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83" w:rsidRDefault="00160A83">
      <w:pPr>
        <w:jc w:val="center"/>
      </w:pPr>
      <w:r>
        <w:t>DISCLAIMER</w:t>
      </w:r>
    </w:p>
    <w:p w:rsidR="00160A83" w:rsidRDefault="00160A83"/>
    <w:p w:rsidR="00160A83" w:rsidRDefault="00160A8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60A83" w:rsidRDefault="00160A83"/>
    <w:p w:rsidR="00160A83" w:rsidRDefault="00160A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0A83" w:rsidRDefault="00160A83"/>
    <w:p w:rsidR="00160A83" w:rsidRDefault="00160A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0A83" w:rsidRDefault="00160A83"/>
    <w:p w:rsidR="00160A83" w:rsidRDefault="00160A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0A83" w:rsidRDefault="00160A83"/>
    <w:p w:rsidR="00160A83" w:rsidRDefault="00160A83">
      <w:r>
        <w:br w:type="page"/>
      </w:r>
    </w:p>
    <w:p w:rsid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CHAPTER 6.</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 xml:space="preserve"> ADMINISTRATION</w:t>
      </w:r>
    </w:p>
    <w:p w:rsidR="00A05BDD" w:rsidRDefault="00A05BDD"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DD" w:rsidRDefault="00D37CFC"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PART 1.</w:t>
      </w:r>
    </w:p>
    <w:p w:rsidR="00A05BDD" w:rsidRDefault="00A05BDD"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13B5" w:rsidRPr="00B413B5" w:rsidRDefault="00D37CFC"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POWERS AND FUNCTIONS OF ADMINISTRATOR</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101.</w:t>
      </w:r>
      <w:r w:rsidR="00D37CFC" w:rsidRPr="00B413B5">
        <w:t xml:space="preserve"> Short title.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This chapter shall be known and may be cited as South Carolina Consumer Protection Code </w:t>
      </w:r>
      <w:r w:rsidR="00B413B5" w:rsidRPr="00B413B5">
        <w:noBreakHyphen/>
      </w:r>
      <w:r w:rsidRPr="00B413B5">
        <w:t xml:space="preserve"> Administration.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102.</w:t>
      </w:r>
      <w:r w:rsidR="00D37CFC" w:rsidRPr="00B413B5">
        <w:t xml:space="preserve"> Applicability.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This part applies to persons who in this State (1) make or solicit consumer credit sales, consumer leases, consumer loans, and consumer rental</w:t>
      </w:r>
      <w:r w:rsidR="00B413B5" w:rsidRPr="00B413B5">
        <w:noBreakHyphen/>
      </w:r>
      <w:r w:rsidRPr="00B413B5">
        <w:t xml:space="preserve">purchase agreements;  or (2) directly collect payments from or enforce rights against debtors arising from sales, leases, loans, or agreements specified in subsection (1), wherever they are made.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103.</w:t>
      </w:r>
      <w:r w:rsidR="00D37CFC" w:rsidRPr="00B413B5">
        <w:t xml:space="preserve"> </w:t>
      </w:r>
      <w:r w:rsidRPr="00B413B5">
        <w:t>“</w:t>
      </w:r>
      <w:r w:rsidR="00D37CFC" w:rsidRPr="00B413B5">
        <w:t>Administrator</w:t>
      </w:r>
      <w:r w:rsidRPr="00B413B5">
        <w:t>”</w:t>
      </w:r>
      <w:r w:rsidR="00D37CFC" w:rsidRPr="00B413B5">
        <w:t xml:space="preserve"> defined.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w:t>
      </w:r>
      <w:r w:rsidR="00D37CFC" w:rsidRPr="00B413B5">
        <w:t>Administrator</w:t>
      </w:r>
      <w:r w:rsidRPr="00B413B5">
        <w:t>”</w:t>
      </w:r>
      <w:r w:rsidR="00D37CFC" w:rsidRPr="00B413B5">
        <w:t xml:space="preserve"> means the officer appointed by the Commission on Consumer Affairs to administer this title part 5 of this chapter.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104.</w:t>
      </w:r>
      <w:r w:rsidR="00D37CFC" w:rsidRPr="00B413B5">
        <w:t xml:space="preserve"> Powers of administrator;  harmony with Federal regulations;  reliance on rules;  duty to report.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lastRenderedPageBreak/>
        <w:t xml:space="preserve">(1) In addition to other powers granted by this title, the Administrator within the limitations provided by law, may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Receive and act on complaints, take action designed to obtain voluntary compliance with this title, or commence proceedings on his own initiative;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Counsel persons and groups on their rights and duties under this title;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(c) Establish programs for the education of consumers with respect to credit practices and problems;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(d) Make studies appropriate to effectuate the purposes and policies of this title and make the results available to the public;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(e) Adopt, amend, and repeal substantive rules when specifically authorized by this title, and adopt, amend, and repeal procedural rules to carry out the provisions of this title;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(f) Maintain offices within this State;  and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(g) Appoint any necessary attorneys, hearing examiners, clerks, and other employees and agents and fix their compensation, and authorize attorneys appointed under this section to appear for and represent the Administrator in court.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In addition to other powers granted by this title, the Administrator shall enforce the Federal Truth in Lending Act to the fullest extent provided by law.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(3) To keep the Administrator</w:t>
      </w:r>
      <w:r w:rsidR="00B413B5" w:rsidRPr="00B413B5">
        <w:t>’</w:t>
      </w:r>
      <w:r w:rsidRPr="00B413B5">
        <w:t xml:space="preserve">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Before adopting, amending, and repealing rules, advise and consult with administrators in other jurisdictions which enact the Uniform Consumer Credit Code;  and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In adopting, amending, and repealing rules, take into consideration: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(i) The regulations so prescribed by the Board of Governors of the Federal Reserve System;  and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(ii) The rules of administrators in other jurisdictions which enact the Uniform Consumer Credit Code.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w:t>
      </w:r>
      <w:r w:rsidR="00B413B5" w:rsidRPr="00B413B5">
        <w:t xml:space="preserve">Section </w:t>
      </w:r>
      <w:r w:rsidRPr="00B413B5">
        <w:t>8</w:t>
      </w:r>
      <w:r w:rsidR="00B413B5" w:rsidRPr="00B413B5">
        <w:noBreakHyphen/>
      </w:r>
      <w:r w:rsidRPr="00B413B5">
        <w:t>13</w:t>
      </w:r>
      <w:r w:rsidR="00B413B5" w:rsidRPr="00B413B5">
        <w:noBreakHyphen/>
      </w:r>
      <w:r w:rsidRPr="00B413B5">
        <w:t xml:space="preserve">20.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105.</w:t>
      </w:r>
      <w:r w:rsidR="00D37CFC" w:rsidRPr="00B413B5">
        <w:t xml:space="preserve"> Administrative powers with respect to supervised financial organizations.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(1) With respect to supervised financial organizations, the powers of examination and investigation (</w:t>
      </w:r>
      <w:r w:rsidR="00B413B5" w:rsidRPr="00B413B5">
        <w:t xml:space="preserve">Sections </w:t>
      </w:r>
      <w:r w:rsidRPr="00B413B5">
        <w:t>37</w:t>
      </w:r>
      <w:r w:rsidR="00B413B5" w:rsidRPr="00B413B5">
        <w:noBreakHyphen/>
      </w:r>
      <w:r w:rsidRPr="00B413B5">
        <w:t>3</w:t>
      </w:r>
      <w:r w:rsidR="00B413B5" w:rsidRPr="00B413B5">
        <w:noBreakHyphen/>
      </w:r>
      <w:r w:rsidRPr="00B413B5">
        <w:t>506, 37</w:t>
      </w:r>
      <w:r w:rsidR="00B413B5" w:rsidRPr="00B413B5">
        <w:noBreakHyphen/>
      </w:r>
      <w:r w:rsidRPr="00B413B5">
        <w:t>6</w:t>
      </w:r>
      <w:r w:rsidR="00B413B5" w:rsidRPr="00B413B5">
        <w:noBreakHyphen/>
      </w:r>
      <w:r w:rsidRPr="00B413B5">
        <w:t>106 and 37</w:t>
      </w:r>
      <w:r w:rsidR="00B413B5" w:rsidRPr="00B413B5">
        <w:noBreakHyphen/>
      </w:r>
      <w:r w:rsidRPr="00B413B5">
        <w:t>6</w:t>
      </w:r>
      <w:r w:rsidR="00B413B5" w:rsidRPr="00B413B5">
        <w:noBreakHyphen/>
      </w:r>
      <w:r w:rsidRPr="00B413B5">
        <w:t>118) and administrative enforcement (</w:t>
      </w:r>
      <w:r w:rsidR="00B413B5" w:rsidRPr="00B413B5">
        <w:t xml:space="preserve">Section </w:t>
      </w:r>
      <w:r w:rsidRPr="00B413B5">
        <w:t>37</w:t>
      </w:r>
      <w:r w:rsidR="00B413B5" w:rsidRPr="00B413B5">
        <w:noBreakHyphen/>
      </w:r>
      <w:r w:rsidRPr="00B413B5">
        <w:t>6</w:t>
      </w:r>
      <w:r w:rsidR="00B413B5" w:rsidRPr="00B413B5">
        <w:noBreakHyphen/>
      </w:r>
      <w:r w:rsidRPr="00B413B5">
        <w:t xml:space="preserve">108) shall be exercised by the official or agency to whose supervision the organization is subject.  All other powers of the Administrator under this title may be exercised by him with respect to a supervised financial organization.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106.</w:t>
      </w:r>
      <w:r w:rsidR="00D37CFC" w:rsidRPr="00B413B5">
        <w:t xml:space="preserve"> Investigatory powers.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(2) If the person</w:t>
      </w:r>
      <w:r w:rsidR="00B413B5" w:rsidRPr="00B413B5">
        <w:t>’</w:t>
      </w:r>
      <w:r w:rsidRPr="00B413B5">
        <w:t xml:space="preserve">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(3) Upon failure without lawful excuse to obey a subpoena or to give testimony and upon reasonable notice to all persons affected, the administrator may apply to the Administrative Law Court for an order compelling compliance.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83" w:rsidRDefault="00160A83"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107.</w:t>
      </w:r>
      <w:r w:rsidR="00D37CFC" w:rsidRPr="00B413B5">
        <w:t xml:space="preserve"> Application of part on administrative procedure and judicial review.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Except as otherwise provided, the Part on Administrative Procedure and Judicial Review (Part 4) of this chapter applies to and governs all administrative action taken pursuant to this chapter or the Part on Supervised Loans (Part 5) of the Chapter on Loans (Chapter 3).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108.</w:t>
      </w:r>
      <w:r w:rsidR="00D37CFC" w:rsidRPr="00B413B5">
        <w:t xml:space="preserve"> Administrative enforcement orders.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w:t>
      </w:r>
      <w:r w:rsidR="00B413B5" w:rsidRPr="00B413B5">
        <w:t>’</w:t>
      </w:r>
      <w:r w:rsidRPr="00B413B5">
        <w:t>s rules of procedure.  The administrator may obtain an order from the Administrative Law Court for enforcement of his orders as provided in the Administrative Procedures Act and the Administrative Law Court</w:t>
      </w:r>
      <w:r w:rsidR="00B413B5" w:rsidRPr="00B413B5">
        <w:t>’</w:t>
      </w:r>
      <w:r w:rsidRPr="00B413B5">
        <w:t>s rules of procedure.  The proceeding for enforcement must be initiated by filing a petition with the Administrative Law Court in accordance with the Administrative Law Court</w:t>
      </w:r>
      <w:r w:rsidR="00B413B5" w:rsidRPr="00B413B5">
        <w:t>’</w:t>
      </w:r>
      <w:r w:rsidRPr="00B413B5">
        <w:t xml:space="preserve">s rules of procedure, and copies of the request for a contested case hearing must be served upon all parties of record.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(B) The jurisdiction of the Administrative Law Court is exclusive, and its final order may be appealed as provided in Sections 1</w:t>
      </w:r>
      <w:r w:rsidR="00B413B5" w:rsidRPr="00B413B5">
        <w:noBreakHyphen/>
      </w:r>
      <w:r w:rsidRPr="00B413B5">
        <w:t>23</w:t>
      </w:r>
      <w:r w:rsidR="00B413B5" w:rsidRPr="00B413B5">
        <w:noBreakHyphen/>
      </w:r>
      <w:r w:rsidRPr="00B413B5">
        <w:t>610 and 1</w:t>
      </w:r>
      <w:r w:rsidR="00B413B5" w:rsidRPr="00B413B5">
        <w:noBreakHyphen/>
      </w:r>
      <w:r w:rsidRPr="00B413B5">
        <w:t>23</w:t>
      </w:r>
      <w:r w:rsidR="00B413B5" w:rsidRPr="00B413B5">
        <w:noBreakHyphen/>
      </w:r>
      <w:r w:rsidRPr="00B413B5">
        <w:t xml:space="preserve">380.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(D) For purposes of this section and Sections 37</w:t>
      </w:r>
      <w:r w:rsidR="00B413B5" w:rsidRPr="00B413B5">
        <w:noBreakHyphen/>
      </w:r>
      <w:r w:rsidRPr="00B413B5">
        <w:t>6</w:t>
      </w:r>
      <w:r w:rsidR="00B413B5" w:rsidRPr="00B413B5">
        <w:noBreakHyphen/>
      </w:r>
      <w:r w:rsidRPr="00B413B5">
        <w:t>117 and 37</w:t>
      </w:r>
      <w:r w:rsidR="00B413B5" w:rsidRPr="00B413B5">
        <w:noBreakHyphen/>
      </w:r>
      <w:r w:rsidRPr="00B413B5">
        <w:t>6</w:t>
      </w:r>
      <w:r w:rsidR="00B413B5" w:rsidRPr="00B413B5">
        <w:noBreakHyphen/>
      </w:r>
      <w:r w:rsidRPr="00B413B5">
        <w:t xml:space="preserve">118, a violation of the South Carolina Unfair Trade Practices Act arising out of the production, promotion, or sale of consumer goods, services, or interests in land is considered a violation of this title subject to action by the administrator before the Administrative Law Court.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(E) Unless otherwise specifically provided by law, the following administrative penalties may be levied against persons found to have engaged in violations of this title pursuant to subsection (A) of this section: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(1) If the violator is found to have violated repeatedly and intentionally any provision of this title, the violator must be fined in an amount not to exceed two thousand five hundred dollars and not to exceed ten thousand dollars for any transaction or occurrence or set of transactions or occurrences which violated multiple provisions of this title.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If the violator is shown to have violated a previous lawful order of the tribunal of competent jurisdiction, the violator may be fined in an amount not to exceed five thousand dollars for each violation.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(3) The penalties in items (1) and (2) of this subsection are in addition to any other penalties provided by law or any other remedies provided by law.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(F) The administrative law judge may make findings and issue and enforce cease and desist orders regarding unconscionable conduct or unconscionable debt collection pursuant to this section, but the administrative law judge may not award damage, treble damage, or attorney</w:t>
      </w:r>
      <w:r w:rsidR="00B413B5" w:rsidRPr="00B413B5">
        <w:t>’</w:t>
      </w:r>
      <w:r w:rsidRPr="00B413B5">
        <w:t xml:space="preserve">s fee remedies to affected customers in these hearings.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83" w:rsidRDefault="00160A83"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109.</w:t>
      </w:r>
      <w:r w:rsidR="00D37CFC" w:rsidRPr="00B413B5">
        <w:t xml:space="preserve"> Assurance of discontinuance.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If it is claimed that a person has engaged in conduct subject to an order by the Administrator (</w:t>
      </w:r>
      <w:r w:rsidR="00B413B5" w:rsidRPr="00B413B5">
        <w:t xml:space="preserve">Section </w:t>
      </w:r>
      <w:r w:rsidRPr="00B413B5">
        <w:t>37</w:t>
      </w:r>
      <w:r w:rsidR="00B413B5" w:rsidRPr="00B413B5">
        <w:noBreakHyphen/>
      </w:r>
      <w:r w:rsidRPr="00B413B5">
        <w:t>6</w:t>
      </w:r>
      <w:r w:rsidR="00B413B5" w:rsidRPr="00B413B5">
        <w:noBreakHyphen/>
      </w:r>
      <w:r w:rsidRPr="00B413B5">
        <w:t>108) or by a court (</w:t>
      </w:r>
      <w:r w:rsidR="00B413B5" w:rsidRPr="00B413B5">
        <w:t xml:space="preserve">Sections </w:t>
      </w:r>
      <w:r w:rsidRPr="00B413B5">
        <w:t>37</w:t>
      </w:r>
      <w:r w:rsidR="00B413B5" w:rsidRPr="00B413B5">
        <w:noBreakHyphen/>
      </w:r>
      <w:r w:rsidRPr="00B413B5">
        <w:t>6</w:t>
      </w:r>
      <w:r w:rsidR="00B413B5" w:rsidRPr="00B413B5">
        <w:noBreakHyphen/>
      </w:r>
      <w:r w:rsidRPr="00B413B5">
        <w:t>110 through 37</w:t>
      </w:r>
      <w:r w:rsidR="00B413B5" w:rsidRPr="00B413B5">
        <w:noBreakHyphen/>
      </w:r>
      <w:r w:rsidRPr="00B413B5">
        <w:t>6</w:t>
      </w:r>
      <w:r w:rsidR="00B413B5" w:rsidRPr="00B413B5">
        <w:noBreakHyphen/>
      </w:r>
      <w:r w:rsidRPr="00B413B5">
        <w:t xml:space="preserve">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110.</w:t>
      </w:r>
      <w:r w:rsidR="00D37CFC" w:rsidRPr="00B413B5">
        <w:t xml:space="preserve"> Injunctions against violations of title.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creditor has induced a consumer to enter by conduct violating this title, even though a consumer is not a party to the action.  An action under this section may be joined with an action under the provisions on civil actions by the Administrator (</w:t>
      </w:r>
      <w:r w:rsidR="00B413B5" w:rsidRPr="00B413B5">
        <w:t xml:space="preserve">Section </w:t>
      </w:r>
      <w:r w:rsidRPr="00B413B5">
        <w:t>37</w:t>
      </w:r>
      <w:r w:rsidR="00B413B5" w:rsidRPr="00B413B5">
        <w:noBreakHyphen/>
      </w:r>
      <w:r w:rsidRPr="00B413B5">
        <w:t>6</w:t>
      </w:r>
      <w:r w:rsidR="00B413B5" w:rsidRPr="00B413B5">
        <w:noBreakHyphen/>
      </w:r>
      <w:r w:rsidRPr="00B413B5">
        <w:t xml:space="preserve">113).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111.</w:t>
      </w:r>
      <w:r w:rsidR="00D37CFC" w:rsidRPr="00B413B5">
        <w:t xml:space="preserve"> Injunctions against unconscionable agreements and fraudulent or unconscionable conduct.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(1) The administrator may bring a civil action to restrain a person to whom this title applies from engaging in a course of: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making or enforcing unconscionable terms or provisions of consumer credit transactions;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fraudulent or unconscionable conduct in inducing consumers to enter into consumer credit transactions;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(c) conduct of any of the types specified in item (a) or (b) with respect to transactions that give rise to or that lead persons to believe will give rise to consumer credit transactions;  or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(d) fraudulent or unconscionable conduct in the collection of debts arising from consumer credit transactions.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In an action brought pursuant to this section the court may grant relief only if it finds: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that the respondent has made unconscionable agreements or has engaged or is likely to engage in a course of fraudulent or unconscionable conduct;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(b) that the respondent</w:t>
      </w:r>
      <w:r w:rsidR="00B413B5" w:rsidRPr="00B413B5">
        <w:t>’</w:t>
      </w:r>
      <w:r w:rsidRPr="00B413B5">
        <w:t xml:space="preserve">s agreements have caused or are likely to cause or the conduct of the respondent has caused or is likely to cause injury to consumers or debtors;  and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(c) that the respondent has been able to cause or will be able to cause the injury primarily because the transactions involved are credit transactions.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(3) In applying (1)(a), (b), and (c), consideration shall be given to each of the factors specified in the provisions on unconscionability with respect to a transaction that is, gives rise to, or that a person leads the debtor to believe will give rise to, a consumer credit transaction (subsection (2) of </w:t>
      </w:r>
      <w:r w:rsidR="00B413B5" w:rsidRPr="00B413B5">
        <w:t xml:space="preserve">Section </w:t>
      </w:r>
      <w:r w:rsidRPr="00B413B5">
        <w:t>37</w:t>
      </w:r>
      <w:r w:rsidR="00B413B5" w:rsidRPr="00B413B5">
        <w:noBreakHyphen/>
      </w:r>
      <w:r w:rsidRPr="00B413B5">
        <w:t>5</w:t>
      </w:r>
      <w:r w:rsidR="00B413B5" w:rsidRPr="00B413B5">
        <w:noBreakHyphen/>
      </w:r>
      <w:r w:rsidRPr="00B413B5">
        <w:t xml:space="preserve">108), among others.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(4) In an action brought pursuant to this section, a charge or practice expressly permitted by law is not in itself unconscionable.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112.</w:t>
      </w:r>
      <w:r w:rsidR="00D37CFC" w:rsidRPr="00B413B5">
        <w:t xml:space="preserve"> Temporary relief.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With respect to an action brought to enjoin violations of the title (</w:t>
      </w:r>
      <w:r w:rsidR="00B413B5" w:rsidRPr="00B413B5">
        <w:t xml:space="preserve">Section </w:t>
      </w:r>
      <w:r w:rsidRPr="00B413B5">
        <w:t>37</w:t>
      </w:r>
      <w:r w:rsidR="00B413B5" w:rsidRPr="00B413B5">
        <w:noBreakHyphen/>
      </w:r>
      <w:r w:rsidRPr="00B413B5">
        <w:t>6</w:t>
      </w:r>
      <w:r w:rsidR="00B413B5" w:rsidRPr="00B413B5">
        <w:noBreakHyphen/>
      </w:r>
      <w:r w:rsidRPr="00B413B5">
        <w:t>110) or unconscionable agreements or fraudulent or unconscionable conduct (</w:t>
      </w:r>
      <w:r w:rsidR="00B413B5" w:rsidRPr="00B413B5">
        <w:t xml:space="preserve">Section </w:t>
      </w:r>
      <w:r w:rsidRPr="00B413B5">
        <w:t>37</w:t>
      </w:r>
      <w:r w:rsidR="00B413B5" w:rsidRPr="00B413B5">
        <w:noBreakHyphen/>
      </w:r>
      <w:r w:rsidRPr="00B413B5">
        <w:t>6</w:t>
      </w:r>
      <w:r w:rsidR="00B413B5" w:rsidRPr="00B413B5">
        <w:noBreakHyphen/>
      </w:r>
      <w:r w:rsidRPr="00B413B5">
        <w:t xml:space="preserve">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restrained, it may grant any temporary relief or restraining order it deems appropriate.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113.</w:t>
      </w:r>
      <w:r w:rsidR="00D37CFC" w:rsidRPr="00B413B5">
        <w:t xml:space="preserve"> Civil actions by Administrator.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w:t>
      </w:r>
      <w:r w:rsidR="00B413B5" w:rsidRPr="00B413B5">
        <w:t>’</w:t>
      </w:r>
      <w:r w:rsidRPr="00B413B5">
        <w:t>s action, except a class action, takes precedence over a prior or subsequent action by the administrator with respect to the claim of that consumer.  A consumer</w:t>
      </w:r>
      <w:r w:rsidR="00B413B5" w:rsidRPr="00B413B5">
        <w:t>’</w:t>
      </w:r>
      <w:r w:rsidRPr="00B413B5">
        <w:t>s class action takes precedence over a subsequent action by the administrator with respect to claims common to both actions, but the administrator may intervene.  An administrator</w:t>
      </w:r>
      <w:r w:rsidR="00B413B5" w:rsidRPr="00B413B5">
        <w:t>’</w:t>
      </w:r>
      <w:r w:rsidRPr="00B413B5">
        <w:t>s action on behalf of a class of consumers takes precedence over a consumer</w:t>
      </w:r>
      <w:r w:rsidR="00B413B5" w:rsidRPr="00B413B5">
        <w:t>’</w:t>
      </w:r>
      <w:r w:rsidRPr="00B413B5">
        <w:t xml:space="preserve">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creditor in a civil action brought by a consumer is available to him in a civil action brought pursuant to this subsection.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(C) The administrator may bring a civil action or an administrative action, as provided in Section 37</w:t>
      </w:r>
      <w:r w:rsidR="00B413B5" w:rsidRPr="00B413B5">
        <w:noBreakHyphen/>
      </w:r>
      <w:r w:rsidRPr="00B413B5">
        <w:t>6</w:t>
      </w:r>
      <w:r w:rsidR="00B413B5" w:rsidRPr="00B413B5">
        <w:noBreakHyphen/>
      </w:r>
      <w:r w:rsidRPr="00B413B5">
        <w:t>108, against a creditor for failure to file notification in accordance with the provisions on notification pursuant to Section 37</w:t>
      </w:r>
      <w:r w:rsidR="00B413B5" w:rsidRPr="00B413B5">
        <w:noBreakHyphen/>
      </w:r>
      <w:r w:rsidRPr="00B413B5">
        <w:t>6</w:t>
      </w:r>
      <w:r w:rsidR="00B413B5" w:rsidRPr="00B413B5">
        <w:noBreakHyphen/>
      </w:r>
      <w:r w:rsidRPr="00B413B5">
        <w:t>202 or to pay fees in accordance with the provisions on fees pursuant to Section 37</w:t>
      </w:r>
      <w:r w:rsidR="00B413B5" w:rsidRPr="00B413B5">
        <w:noBreakHyphen/>
      </w:r>
      <w:r w:rsidRPr="00B413B5">
        <w:t>6</w:t>
      </w:r>
      <w:r w:rsidR="00B413B5" w:rsidRPr="00B413B5">
        <w:noBreakHyphen/>
      </w:r>
      <w:r w:rsidRPr="00B413B5">
        <w:t xml:space="preserve">203 to recover the fees the defendant has failed to pay and a civil penalty in an amount determined by the court not exceeding the greater of three times the amount of fees the defendant has failed to pay or one thousand dollars.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83" w:rsidRDefault="00160A83"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115.</w:t>
      </w:r>
      <w:r w:rsidR="00D37CFC" w:rsidRPr="00B413B5">
        <w:t xml:space="preserve"> Debtors</w:t>
      </w:r>
      <w:r w:rsidRPr="00B413B5">
        <w:t>’</w:t>
      </w:r>
      <w:r w:rsidR="00D37CFC" w:rsidRPr="00B413B5">
        <w:t xml:space="preserve"> remedies not affected.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 grant of powers to the Administrator in this chapter does not affect remedies available to debtors under this title or under other principles of law or equity.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116.</w:t>
      </w:r>
      <w:r w:rsidR="00D37CFC" w:rsidRPr="00B413B5">
        <w:t xml:space="preserve"> Venue.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 Administrator may bring actions or proceedings in a court in a county in which an act on which the action or proceeding is based occurred or in a county in which respondent resides or transacts business.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117.</w:t>
      </w:r>
      <w:r w:rsidR="00D37CFC" w:rsidRPr="00B413B5">
        <w:t xml:space="preserve"> Administrative responsibilities respecting consumer protection generally.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In addition to his powers and responsibilities relating to consumer credit transactions the Administrator shall: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Receive complaints of individuals pertaining to any consumer transaction arising out of the production, promotion or sale of consumer goods and services;  endeavor to determine the probable basis and merit of such complaint and advise the complainant of such determination;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Subject to the provisions of </w:t>
      </w:r>
      <w:r w:rsidR="00B413B5" w:rsidRPr="00B413B5">
        <w:t xml:space="preserve">Section </w:t>
      </w:r>
      <w:r w:rsidRPr="00B413B5">
        <w:t>37</w:t>
      </w:r>
      <w:r w:rsidR="00B413B5" w:rsidRPr="00B413B5">
        <w:noBreakHyphen/>
      </w:r>
      <w:r w:rsidRPr="00B413B5">
        <w:t>6</w:t>
      </w:r>
      <w:r w:rsidR="00B413B5" w:rsidRPr="00B413B5">
        <w:noBreakHyphen/>
      </w:r>
      <w:r w:rsidRPr="00B413B5">
        <w:t xml:space="preserve">118, refer to the appropriate state or federal agency any complaint which is under the jurisdiction of such agency, for appropriate action.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(c) Endeavor to bring about a voluntary adjustment of any such complaint not within the jurisdiction of any regulatory or enforcement agency;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(d) Cooperate with and assist the South Carolina and United States Attorney General and all state and local agencies performing consumer protection functions in carrying out their legal enforcement responsibilities for the protection of consumers;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(e) Initiate and encourage programs to inform consumers of market practices and schemes which are fraudulent, deceptive or illegal;  how to detect and avoid abusive consumer transactions;  and of remedies and relief available to consumers;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(f) Undertake activities to encourage business and industry to maintain high standards of honesty, fair business practices, and public responsibility in the production, promotion and sale of consumer goods and services;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(g) Study the operation of consumer protection laws and recommend to the Governor and the legislature new laws and amendments to laws which would promote the protection of legitimate interests of consumers within this State.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(h) A state agency to which a written consumer complaint is referred pursuant to paragraph (b) of this section shall have the same power and responsibility with respect to such complaint as is provided in paragraphs (a), (b) and (d) of this section and shall endeavor to effect a voluntary settlement of any such complaint arising out of a transaction with a person who is subject to the regulatory or enforcement jurisdiction of such agency.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B413B5" w:rsidRPr="00B413B5">
        <w:noBreakHyphen/>
      </w:r>
      <w:r w:rsidRPr="00B413B5">
        <w:t>5</w:t>
      </w:r>
      <w:r w:rsidR="00B413B5" w:rsidRPr="00B413B5">
        <w:noBreakHyphen/>
      </w:r>
      <w:r w:rsidRPr="00B413B5">
        <w:t>140, when he considers such action is necessary to protect the consumer</w:t>
      </w:r>
      <w:r w:rsidR="00B413B5" w:rsidRPr="00B413B5">
        <w:t>’</w:t>
      </w:r>
      <w:r w:rsidRPr="00B413B5">
        <w:t xml:space="preserve">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under this subsection shall be provided to consumers as of January 1, 1996.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The provisions of this subsection do not apply if consumer</w:t>
      </w:r>
      <w:r w:rsidR="00B413B5" w:rsidRPr="00B413B5">
        <w:noBreakHyphen/>
      </w:r>
      <w:r w:rsidRPr="00B413B5">
        <w:t xml:space="preserve">industry appeals, arbitration or mediation panels or boards, whose decisions are binding on the participating business, are available in this State for the product or service concerned, provided such business complies with the decision of the panel or board.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118.</w:t>
      </w:r>
      <w:r w:rsidR="00D37CFC" w:rsidRPr="00B413B5">
        <w:t xml:space="preserve"> Investigation of unfair trade practices in consumer transactions.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(1) Whenever the Administrator receives a complaint against a person pertaining to any consumer transaction arising out of the production, promotion or sale of consumer goods and services, and </w:t>
      </w:r>
      <w:r w:rsidR="00B413B5" w:rsidRPr="00B413B5">
        <w:noBreakHyphen/>
      </w:r>
      <w:r w:rsidRPr="00B413B5">
        <w:t xml:space="preserv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the person against whom the complaint is made fails to respond to a written inquiry made by the Administrator concerning the complaint within the time limitation set forth in the inquiry, or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the Administrator has probable cause to believe that the person complained of has or is engaged in market practices or a course of conduct which is fraudulent, illegal, deceptive or unfair, the Administrator may, subject to </w:t>
      </w:r>
      <w:r w:rsidR="00B413B5" w:rsidRPr="00B413B5">
        <w:t xml:space="preserve">Section </w:t>
      </w:r>
      <w:r w:rsidRPr="00B413B5">
        <w:t>37</w:t>
      </w:r>
      <w:r w:rsidR="00B413B5" w:rsidRPr="00B413B5">
        <w:noBreakHyphen/>
      </w:r>
      <w:r w:rsidRPr="00B413B5">
        <w:t>6</w:t>
      </w:r>
      <w:r w:rsidR="00B413B5" w:rsidRPr="00B413B5">
        <w:noBreakHyphen/>
      </w:r>
      <w:r w:rsidRPr="00B413B5">
        <w:t xml:space="preserve">105, conduct an investigation of the complaint pursuant to </w:t>
      </w:r>
      <w:r w:rsidR="00B413B5" w:rsidRPr="00B413B5">
        <w:t xml:space="preserve">Section </w:t>
      </w:r>
      <w:r w:rsidRPr="00B413B5">
        <w:t>37</w:t>
      </w:r>
      <w:r w:rsidR="00B413B5" w:rsidRPr="00B413B5">
        <w:noBreakHyphen/>
      </w:r>
      <w:r w:rsidRPr="00B413B5">
        <w:t>6</w:t>
      </w:r>
      <w:r w:rsidR="00B413B5" w:rsidRPr="00B413B5">
        <w:noBreakHyphen/>
      </w:r>
      <w:r w:rsidRPr="00B413B5">
        <w:t xml:space="preserve">106 to determine if that person has engaged in such market practices or course of conduct.  Upon receiving written notice of an action brought by an individual or the Attorney General of South Carolina pursuant to Chapter 5 of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(3) Upon written request, filed within twenty days after the notice is mailed, the person is entitled to a hearing on any finding or conclusion of the Administrator.  Such proceedings shall be deemed a contested case within the meaning of item (2) of </w:t>
      </w:r>
      <w:r w:rsidR="00B413B5" w:rsidRPr="00B413B5">
        <w:t xml:space="preserve">Section </w:t>
      </w:r>
      <w:r w:rsidRPr="00B413B5">
        <w:t>1</w:t>
      </w:r>
      <w:r w:rsidR="00B413B5" w:rsidRPr="00B413B5">
        <w:noBreakHyphen/>
      </w:r>
      <w:r w:rsidRPr="00B413B5">
        <w:t>23</w:t>
      </w:r>
      <w:r w:rsidR="00B413B5" w:rsidRPr="00B413B5">
        <w:noBreakHyphen/>
      </w:r>
      <w:r w:rsidRPr="00B413B5">
        <w:t xml:space="preserve">310.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paragraph (e) of </w:t>
      </w:r>
      <w:r w:rsidR="00B413B5" w:rsidRPr="00B413B5">
        <w:t xml:space="preserve">Section </w:t>
      </w:r>
      <w:r w:rsidRPr="00B413B5">
        <w:t>37</w:t>
      </w:r>
      <w:r w:rsidR="00B413B5" w:rsidRPr="00B413B5">
        <w:noBreakHyphen/>
      </w:r>
      <w:r w:rsidRPr="00B413B5">
        <w:t>6</w:t>
      </w:r>
      <w:r w:rsidR="00B413B5" w:rsidRPr="00B413B5">
        <w:noBreakHyphen/>
      </w:r>
      <w:r w:rsidRPr="00B413B5">
        <w:t xml:space="preserve">117.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(5) The provisions of this section shall not apply if consumer</w:t>
      </w:r>
      <w:r w:rsidR="00B413B5" w:rsidRPr="00B413B5">
        <w:noBreakHyphen/>
      </w:r>
      <w:r w:rsidRPr="00B413B5">
        <w:t xml:space="preserve">industry appeals, arbitration or mediation panels or boards, whose decisions are binding on the participating business, are available in South Carolina for the product or service concerned, provided such business complies with the decision of the panel or board.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DD" w:rsidRDefault="00D37CFC"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PART 2.</w:t>
      </w:r>
    </w:p>
    <w:p w:rsidR="00A05BDD" w:rsidRDefault="00A05BDD"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13B5" w:rsidRPr="00B413B5" w:rsidRDefault="00D37CFC"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NOTIFICATION AND FEES</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201.</w:t>
      </w:r>
      <w:r w:rsidR="00D37CFC" w:rsidRPr="00B413B5">
        <w:t xml:space="preserve"> Applicability.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This part applies to a person engaged in this State in making consumer credit sales, consumer leases, consumer loans, or consumer rental</w:t>
      </w:r>
      <w:r w:rsidR="00B413B5" w:rsidRPr="00B413B5">
        <w:noBreakHyphen/>
      </w:r>
      <w:r w:rsidRPr="00B413B5">
        <w:t xml:space="preserve">purchase agreements and to a person having an office or place of business in this State who takes assignments of and undertakes direct collection of payments from or enforcement of rights against debtors arising from these sales, leases, or loans.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202.</w:t>
      </w:r>
      <w:r w:rsidR="00D37CFC" w:rsidRPr="00B413B5">
        <w:t xml:space="preserve"> Notification.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(1) Persons subject to this part shall file notification with the Administrator within thirty days after commencing business in this State, and, thereafter, on or before January thirty</w:t>
      </w:r>
      <w:r w:rsidR="00B413B5" w:rsidRPr="00B413B5">
        <w:noBreakHyphen/>
      </w:r>
      <w:r w:rsidRPr="00B413B5">
        <w:t xml:space="preserve">first of each year.  The notification shall state: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Name of the person;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Name in which business is transacted if different from (a);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(c) Address of principal office, which may be outside this State;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(e) If consumer credit sales, consumer leases, or consumer loans are made otherwise than at an office or retail store in this State, a brief description of the manner in which they are made;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(f) Address of designated agent upon whom service of process may be made in this State (</w:t>
      </w:r>
      <w:r w:rsidR="00B413B5" w:rsidRPr="00B413B5">
        <w:t xml:space="preserve">Section </w:t>
      </w:r>
      <w:r w:rsidRPr="00B413B5">
        <w:t>37</w:t>
      </w:r>
      <w:r w:rsidR="00B413B5" w:rsidRPr="00B413B5">
        <w:noBreakHyphen/>
      </w:r>
      <w:r w:rsidRPr="00B413B5">
        <w:t>1</w:t>
      </w:r>
      <w:r w:rsidR="00B413B5" w:rsidRPr="00B413B5">
        <w:noBreakHyphen/>
      </w:r>
      <w:r w:rsidRPr="00B413B5">
        <w:t xml:space="preserve">203);  and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(2) If information in a notification becomes inaccurate after filing, no further notification is required until the following January thirty</w:t>
      </w:r>
      <w:r w:rsidR="00B413B5" w:rsidRPr="00B413B5">
        <w:noBreakHyphen/>
      </w:r>
      <w:r w:rsidRPr="00B413B5">
        <w:t xml:space="preserve">first.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203.</w:t>
      </w:r>
      <w:r w:rsidR="00D37CFC" w:rsidRPr="00B413B5">
        <w:t xml:space="preserve"> Fees.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[Section effective until July 1, 2009.  See, also, section effective July 1, 2009.]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A person required to file notification shall pay on or before January thirty</w:t>
      </w:r>
      <w:r w:rsidR="00B413B5" w:rsidRPr="00B413B5">
        <w:noBreakHyphen/>
      </w:r>
      <w:r w:rsidRPr="00B413B5">
        <w:t>first of each year to the administrator an annual fee of ninety dollars for that year, for each address in this State listed in the notification;  provided, that the fee for any one person must be not less than ninety dollars;  provided, further, that a person who does not extend credit pursuant to written contracts and a person whose annual gross volume of business does not exceed one hundred fifty thousand dollars is exempt from any fee and from the notification requirements of Section 37</w:t>
      </w:r>
      <w:r w:rsidR="00B413B5" w:rsidRPr="00B413B5">
        <w:noBreakHyphen/>
      </w:r>
      <w:r w:rsidRPr="00B413B5">
        <w:t>6</w:t>
      </w:r>
      <w:r w:rsidR="00B413B5" w:rsidRPr="00B413B5">
        <w:noBreakHyphen/>
      </w:r>
      <w:r w:rsidRPr="00B413B5">
        <w:t>202.  A person engaged in making consumer credit sales or consumer leases who is also engaged in making consumer rental</w:t>
      </w:r>
      <w:r w:rsidR="00B413B5" w:rsidRPr="00B413B5">
        <w:noBreakHyphen/>
      </w:r>
      <w:r w:rsidRPr="00B413B5">
        <w:t xml:space="preserve">purchase agreements is only required to pay one ninety dollar fee for each location.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203.</w:t>
      </w:r>
      <w:r w:rsidR="00D37CFC" w:rsidRPr="00B413B5">
        <w:t xml:space="preserve"> Fees.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[Section effective July 1, 2009.]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A person required to file notification shall pay on or before January thirty</w:t>
      </w:r>
      <w:r w:rsidR="00B413B5" w:rsidRPr="00B413B5">
        <w:noBreakHyphen/>
      </w:r>
      <w:r w:rsidRPr="00B413B5">
        <w:t>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notification requirements of Section 37</w:t>
      </w:r>
      <w:r w:rsidR="00B413B5" w:rsidRPr="00B413B5">
        <w:noBreakHyphen/>
      </w:r>
      <w:r w:rsidRPr="00B413B5">
        <w:t>6</w:t>
      </w:r>
      <w:r w:rsidR="00B413B5" w:rsidRPr="00B413B5">
        <w:noBreakHyphen/>
      </w:r>
      <w:r w:rsidRPr="00B413B5">
        <w:t>202.  A person engaged in making consumer credit sales or consumer leases who is also engaged in making consumer rental</w:t>
      </w:r>
      <w:r w:rsidR="00B413B5" w:rsidRPr="00B413B5">
        <w:noBreakHyphen/>
      </w:r>
      <w:r w:rsidRPr="00B413B5">
        <w:t xml:space="preserve">purchase agreements is only required to pay one one hundred twenty dollar fee for each location.  The Department of Consumer Affairs shall retain thirty dollars of each fee to offset the cost of administration and enforcement of this chapter.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204.</w:t>
      </w:r>
      <w:r w:rsidR="00D37CFC" w:rsidRPr="00B413B5">
        <w:t xml:space="preserve"> Notification;  persons making consumer rental</w:t>
      </w:r>
      <w:r w:rsidRPr="00B413B5">
        <w:noBreakHyphen/>
      </w:r>
      <w:r w:rsidR="00D37CFC" w:rsidRPr="00B413B5">
        <w:t xml:space="preserve">purchase agreements.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In lieu of the notification requirements of </w:t>
      </w:r>
      <w:r w:rsidR="00B413B5" w:rsidRPr="00B413B5">
        <w:t xml:space="preserve">Section </w:t>
      </w:r>
      <w:r w:rsidRPr="00B413B5">
        <w:t>37</w:t>
      </w:r>
      <w:r w:rsidR="00B413B5" w:rsidRPr="00B413B5">
        <w:noBreakHyphen/>
      </w:r>
      <w:r w:rsidRPr="00B413B5">
        <w:t>6</w:t>
      </w:r>
      <w:r w:rsidR="00B413B5" w:rsidRPr="00B413B5">
        <w:noBreakHyphen/>
      </w:r>
      <w:r w:rsidRPr="00B413B5">
        <w:t>202, persons engaged in this State in making consumer rental</w:t>
      </w:r>
      <w:r w:rsidR="00B413B5" w:rsidRPr="00B413B5">
        <w:noBreakHyphen/>
      </w:r>
      <w:r w:rsidRPr="00B413B5">
        <w:t xml:space="preserve">purchase transactions shall: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(1) File notification with the Administrator within thirty days after commencing business in this State, and, thereafter, on or before January thirty</w:t>
      </w:r>
      <w:r w:rsidR="00B413B5" w:rsidRPr="00B413B5">
        <w:noBreakHyphen/>
      </w:r>
      <w:r w:rsidRPr="00B413B5">
        <w:t xml:space="preserve">first of each year.  The notification must state: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Name of the person;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Name in which business is transacted if different from (a);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(c) Address of principal office, which may be outside this State;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(d) An indication that the creditor engages in the business of making consumer rental</w:t>
      </w:r>
      <w:r w:rsidR="00B413B5" w:rsidRPr="00B413B5">
        <w:noBreakHyphen/>
      </w:r>
      <w:r w:rsidRPr="00B413B5">
        <w:t xml:space="preserve">purchase agreements;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(e) Address of all offices or stores, if any, in this State at which consumer rental</w:t>
      </w:r>
      <w:r w:rsidR="00B413B5" w:rsidRPr="00B413B5">
        <w:noBreakHyphen/>
      </w:r>
      <w:r w:rsidRPr="00B413B5">
        <w:t xml:space="preserve">purchase transactions are made, or in the case of a person taking assignments of obligations, the offices or places of business within this State at which business is transacted;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(f) An indication of which addresses listed in (c) and (e) above engage in making consumer credit sales or cash sales of merchandise in addition to consumer rental</w:t>
      </w:r>
      <w:r w:rsidR="00B413B5" w:rsidRPr="00B413B5">
        <w:noBreakHyphen/>
      </w:r>
      <w:r w:rsidRPr="00B413B5">
        <w:t xml:space="preserve">purchase agreements;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(g) If consumer rental</w:t>
      </w:r>
      <w:r w:rsidR="00B413B5" w:rsidRPr="00B413B5">
        <w:noBreakHyphen/>
      </w:r>
      <w:r w:rsidRPr="00B413B5">
        <w:t xml:space="preserve">purchase transactions are made otherwise than at an office or retail store in this State, a brief description of the manner in which they are made;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(h) Address of designated agent upon whom service of process may be made in this State (</w:t>
      </w:r>
      <w:r w:rsidR="00B413B5" w:rsidRPr="00B413B5">
        <w:t xml:space="preserve">Section </w:t>
      </w:r>
      <w:r w:rsidRPr="00B413B5">
        <w:t>37</w:t>
      </w:r>
      <w:r w:rsidR="00B413B5" w:rsidRPr="00B413B5">
        <w:noBreakHyphen/>
      </w:r>
      <w:r w:rsidRPr="00B413B5">
        <w:t>1</w:t>
      </w:r>
      <w:r w:rsidR="00B413B5" w:rsidRPr="00B413B5">
        <w:noBreakHyphen/>
      </w:r>
      <w:r w:rsidRPr="00B413B5">
        <w:t xml:space="preserve">203);  and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(2) If information in a notification becomes inaccurate after filing, no further notification is required until the following January thirty</w:t>
      </w:r>
      <w:r w:rsidR="00B413B5" w:rsidRPr="00B413B5">
        <w:noBreakHyphen/>
      </w:r>
      <w:r w:rsidRPr="00B413B5">
        <w:t xml:space="preserve">first.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DD" w:rsidRDefault="00D37CFC"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PART 3.</w:t>
      </w:r>
    </w:p>
    <w:p w:rsidR="00A05BDD" w:rsidRDefault="00A05BDD"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13B5" w:rsidRPr="00B413B5" w:rsidRDefault="00D37CFC"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COUNCIL OF ADVISORS ON CONSUMER CREDIT</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301.</w:t>
      </w:r>
      <w:r w:rsidR="00D37CFC" w:rsidRPr="00B413B5">
        <w:t xml:space="preserve"> Council of Advisors on Consumer Credit.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(3) Members of the Council shall serve without compensation but are entitled to reimbursement of expenses incurred in the performance of their duties.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302.</w:t>
      </w:r>
      <w:r w:rsidR="00D37CFC" w:rsidRPr="00B413B5">
        <w:t xml:space="preserve"> Function of Council;  conflict of interest.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303.</w:t>
      </w:r>
      <w:r w:rsidR="00D37CFC" w:rsidRPr="00B413B5">
        <w:t xml:space="preserve"> Meetings.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 Council and the Administrator shall meet together at a time and place designated by the chairman at least twice each year.  The Council may hold additional meetings when called by the chairman.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DD" w:rsidRDefault="00D37CFC"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PART 4.</w:t>
      </w:r>
    </w:p>
    <w:p w:rsidR="00A05BDD" w:rsidRDefault="00A05BDD"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13B5" w:rsidRPr="00B413B5" w:rsidRDefault="00D37CFC"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ADMINISTRATIVE PROCEDURE AND JUDICIAL REVIEW</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401.</w:t>
      </w:r>
      <w:r w:rsidR="00D37CFC" w:rsidRPr="00B413B5">
        <w:t xml:space="preserve"> Applicability and scope;  conflict with Administrative Procedures Act.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83" w:rsidRDefault="00160A83"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402.</w:t>
      </w:r>
      <w:r w:rsidR="00D37CFC" w:rsidRPr="00B413B5">
        <w:t xml:space="preserve"> </w:t>
      </w:r>
      <w:r w:rsidRPr="00B413B5">
        <w:t>“</w:t>
      </w:r>
      <w:r w:rsidR="00D37CFC" w:rsidRPr="00B413B5">
        <w:t>Contested case</w:t>
      </w:r>
      <w:r w:rsidRPr="00B413B5">
        <w:t>”</w:t>
      </w:r>
      <w:r w:rsidR="00D37CFC" w:rsidRPr="00B413B5">
        <w:t xml:space="preserve">;  </w:t>
      </w:r>
      <w:r w:rsidRPr="00B413B5">
        <w:t>“</w:t>
      </w:r>
      <w:r w:rsidR="00D37CFC" w:rsidRPr="00B413B5">
        <w:t>license</w:t>
      </w:r>
      <w:r w:rsidRPr="00B413B5">
        <w:t>”</w:t>
      </w:r>
      <w:r w:rsidR="00D37CFC" w:rsidRPr="00B413B5">
        <w:t xml:space="preserve">;  </w:t>
      </w:r>
      <w:r w:rsidRPr="00B413B5">
        <w:t>“</w:t>
      </w:r>
      <w:r w:rsidR="00D37CFC" w:rsidRPr="00B413B5">
        <w:t>licensing</w:t>
      </w:r>
      <w:r w:rsidRPr="00B413B5">
        <w:t>”</w:t>
      </w:r>
      <w:r w:rsidR="00D37CFC" w:rsidRPr="00B413B5">
        <w:t xml:space="preserve">;  </w:t>
      </w:r>
      <w:r w:rsidRPr="00B413B5">
        <w:t>“</w:t>
      </w:r>
      <w:r w:rsidR="00D37CFC" w:rsidRPr="00B413B5">
        <w:t>party</w:t>
      </w:r>
      <w:r w:rsidRPr="00B413B5">
        <w:t>”</w:t>
      </w:r>
      <w:r w:rsidR="00D37CFC" w:rsidRPr="00B413B5">
        <w:t xml:space="preserve">;  </w:t>
      </w:r>
      <w:r w:rsidRPr="00B413B5">
        <w:t>“</w:t>
      </w:r>
      <w:r w:rsidR="00D37CFC" w:rsidRPr="00B413B5">
        <w:t>rule</w:t>
      </w:r>
      <w:r w:rsidRPr="00B413B5">
        <w:t>”</w:t>
      </w:r>
      <w:r w:rsidR="00D37CFC" w:rsidRPr="00B413B5">
        <w:t xml:space="preserve"> defined.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In this part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(1) </w:t>
      </w:r>
      <w:r w:rsidR="00B413B5" w:rsidRPr="00B413B5">
        <w:t>“</w:t>
      </w:r>
      <w:r w:rsidRPr="00B413B5">
        <w:t>Contested case</w:t>
      </w:r>
      <w:r w:rsidR="00B413B5" w:rsidRPr="00B413B5">
        <w:t>”</w:t>
      </w:r>
      <w:r w:rsidRPr="00B413B5">
        <w:t xml:space="preserve"> means a proceeding including, but not restricted to, a proceeding initiated pursuant to the provisions on administrative enforcement orders as provided in Section 37</w:t>
      </w:r>
      <w:r w:rsidR="00B413B5" w:rsidRPr="00B413B5">
        <w:noBreakHyphen/>
      </w:r>
      <w:r w:rsidRPr="00B413B5">
        <w:t>6</w:t>
      </w:r>
      <w:r w:rsidR="00B413B5" w:rsidRPr="00B413B5">
        <w:noBreakHyphen/>
      </w:r>
      <w:r w:rsidRPr="00B413B5">
        <w:t xml:space="preserve">108(A) and licensing matters in which the legal rights, duties, or privileges of a party are required by law to be determined after an opportunity for hearing.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w:t>
      </w:r>
      <w:r w:rsidR="00B413B5" w:rsidRPr="00B413B5">
        <w:t>“</w:t>
      </w:r>
      <w:r w:rsidRPr="00B413B5">
        <w:t>License</w:t>
      </w:r>
      <w:r w:rsidR="00B413B5" w:rsidRPr="00B413B5">
        <w:t>”</w:t>
      </w:r>
      <w:r w:rsidRPr="00B413B5">
        <w:t xml:space="preserve"> means a license authorizing a person to make supervised loans pursuant to the provisions on authority to make supervised loans (</w:t>
      </w:r>
      <w:r w:rsidR="00B413B5" w:rsidRPr="00B413B5">
        <w:t xml:space="preserve">Section </w:t>
      </w:r>
      <w:r w:rsidRPr="00B413B5">
        <w:t>37</w:t>
      </w:r>
      <w:r w:rsidR="00B413B5" w:rsidRPr="00B413B5">
        <w:noBreakHyphen/>
      </w:r>
      <w:r w:rsidRPr="00B413B5">
        <w:t>3</w:t>
      </w:r>
      <w:r w:rsidR="00B413B5" w:rsidRPr="00B413B5">
        <w:noBreakHyphen/>
      </w:r>
      <w:r w:rsidRPr="00B413B5">
        <w:t xml:space="preserve">502) and restricted loans pursuant to Chapter 29 of title 34 (the South Carolina Consumer Finance Act).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(3) </w:t>
      </w:r>
      <w:r w:rsidR="00B413B5" w:rsidRPr="00B413B5">
        <w:t>“</w:t>
      </w:r>
      <w:r w:rsidRPr="00B413B5">
        <w:t>Licensing</w:t>
      </w:r>
      <w:r w:rsidR="00B413B5" w:rsidRPr="00B413B5">
        <w:t>”</w:t>
      </w:r>
      <w:r w:rsidRPr="00B413B5">
        <w:t xml:space="preserve"> includes the Board of Bank Control</w:t>
      </w:r>
      <w:r w:rsidR="00B413B5" w:rsidRPr="00B413B5">
        <w:t>’</w:t>
      </w:r>
      <w:r w:rsidRPr="00B413B5">
        <w:t xml:space="preserve">s process respecting the grant, denial, revocation, suspension, annulment, withdrawal, or amendment of a license.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(4) </w:t>
      </w:r>
      <w:r w:rsidR="00B413B5" w:rsidRPr="00B413B5">
        <w:t>“</w:t>
      </w:r>
      <w:r w:rsidRPr="00B413B5">
        <w:t>Party</w:t>
      </w:r>
      <w:r w:rsidR="00B413B5" w:rsidRPr="00B413B5">
        <w:t>”</w:t>
      </w:r>
      <w:r w:rsidRPr="00B413B5">
        <w:t xml:space="preserve"> means the Administrator and each person named or admitted as a party, or who is aggrieved by action taken and seeks to be admitted as a party.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(5) </w:t>
      </w:r>
      <w:r w:rsidR="00B413B5" w:rsidRPr="00B413B5">
        <w:t>“</w:t>
      </w:r>
      <w:r w:rsidRPr="00B413B5">
        <w:t>Rule</w:t>
      </w:r>
      <w:r w:rsidR="00B413B5" w:rsidRPr="00B413B5">
        <w:t>”</w:t>
      </w:r>
      <w:r w:rsidRPr="00B413B5">
        <w:t xml:space="preserve"> means each rule authorized by this title that applies generally and implements, interprets or prescribes law or policy, or each statement by the Administrator that applies generally and describes the Administrator</w:t>
      </w:r>
      <w:r w:rsidR="00B413B5" w:rsidRPr="00B413B5">
        <w:t>’</w:t>
      </w:r>
      <w:r w:rsidRPr="00B413B5">
        <w:t xml:space="preserve">s procedure or practice requirements or the organization of his office.  The term includes the amendment or repeal of a prior rule but does not include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(a) Statements concerning only the internal management of the Administrator</w:t>
      </w:r>
      <w:r w:rsidR="00B413B5" w:rsidRPr="00B413B5">
        <w:t>’</w:t>
      </w:r>
      <w:r w:rsidRPr="00B413B5">
        <w:t xml:space="preserve">s office and not affecting private rights or procedures available to the public;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(b) Declaratory rulings issued pursuant to the provisions of declaratory rulings by Administrator (</w:t>
      </w:r>
      <w:r w:rsidR="00B413B5" w:rsidRPr="00B413B5">
        <w:t xml:space="preserve">Section </w:t>
      </w:r>
      <w:r w:rsidRPr="00B413B5">
        <w:t>37</w:t>
      </w:r>
      <w:r w:rsidR="00B413B5" w:rsidRPr="00B413B5">
        <w:noBreakHyphen/>
      </w:r>
      <w:r w:rsidRPr="00B413B5">
        <w:t>6</w:t>
      </w:r>
      <w:r w:rsidR="00B413B5" w:rsidRPr="00B413B5">
        <w:noBreakHyphen/>
      </w:r>
      <w:r w:rsidRPr="00B413B5">
        <w:t xml:space="preserve">409);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(c) Intra</w:t>
      </w:r>
      <w:r w:rsidR="00B413B5" w:rsidRPr="00B413B5">
        <w:noBreakHyphen/>
      </w:r>
      <w:r w:rsidRPr="00B413B5">
        <w:t xml:space="preserve">office memoranda.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83" w:rsidRDefault="00160A83"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403.</w:t>
      </w:r>
      <w:r w:rsidR="00D37CFC" w:rsidRPr="00B413B5">
        <w:t xml:space="preserve"> Public information;  adoption of rules;  availability of rules and orders.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(1) In addition to other rule</w:t>
      </w:r>
      <w:r w:rsidR="00B413B5" w:rsidRPr="00B413B5">
        <w:noBreakHyphen/>
      </w:r>
      <w:r w:rsidRPr="00B413B5">
        <w:t xml:space="preserve">making requirements imposed by law, the Administrator shall: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Adopt as a rule a description of the organization of his office, stating the general course and method of the operations of his office and the methods whereby the public may obtain information or make submissions or requests;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Adopt rules of practice setting forth the nature and requirements of all formal and informal procedures available, including a description of all forms and instructions used by the Administrator or his office;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(c) Make available for public inspection all rules and all other written statements of policy or interpretations formulated, adopted, or used by the Administrator in the discharge of his functions.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(d) Make available for public inspection all final orders, decisions and opinions.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404.</w:t>
      </w:r>
      <w:r w:rsidR="00D37CFC" w:rsidRPr="00B413B5">
        <w:t xml:space="preserve"> Procedure for adoption of rules.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(1) Prior to the adoption, amendment, or repeal of any rule, the Administrator shall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(a) Give at least twenty days</w:t>
      </w:r>
      <w:r w:rsidR="00B413B5" w:rsidRPr="00B413B5">
        <w:t>’</w:t>
      </w:r>
      <w:r w:rsidRPr="00B413B5">
        <w:t xml:space="preserve">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B413B5" w:rsidRPr="00B413B5">
        <w:noBreakHyphen/>
      </w:r>
      <w:r w:rsidRPr="00B413B5">
        <w:t xml:space="preserve">making proceedings and shall be published in a newspaper of general circulation in the State.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(b) Afford all interested persons reasonable opportunity to submit data, views, or arguments, orally or in writing.  In case of substantive rules, opportunity for oral hearing must be granted if requested by twenty</w:t>
      </w:r>
      <w:r w:rsidR="00B413B5" w:rsidRPr="00B413B5">
        <w:noBreakHyphen/>
      </w:r>
      <w:r w:rsidRPr="00B413B5">
        <w:t>five persons, by a governmental subdivision or agency, or by an association having not less than twenty</w:t>
      </w:r>
      <w:r w:rsidR="00B413B5" w:rsidRPr="00B413B5">
        <w:noBreakHyphen/>
      </w:r>
      <w:r w:rsidRPr="00B413B5">
        <w:t xml:space="preserve">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No rule is valid unless adopted in substantial compliance with this section.  A proceeding to contest any rule on the ground of noncompliance with the procedural requirements of this section must be commenced within two years from the effective date of the rule.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405.</w:t>
      </w:r>
      <w:r w:rsidR="00D37CFC" w:rsidRPr="00B413B5">
        <w:t xml:space="preserve"> Filing and taking effect of rules.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(1) The Administrator shall file in the office of the Secretary of State a certified copy of each rule adopted by him.  The Secretary of State shall keep a permanent register of the rules open to public inspection.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Each rule hereafter adopted is effective twenty days after filing, except that, if a later date is specified in the rule, the later date is the effective date.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406.</w:t>
      </w:r>
      <w:r w:rsidR="00D37CFC" w:rsidRPr="00B413B5">
        <w:t xml:space="preserve"> Publication of rules.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(1) The Secretary of State shall compile, index, and publish all effective rules adopted by the Administrator.  Compilations shall be supplemented or revised as often as necessary.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Compilations shall be made available upon request to agencies and officials of this State free of charge and to other persons at prices fixed by the Secretary of State to cover mailing and publication costs.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407.</w:t>
      </w:r>
      <w:r w:rsidR="00D37CFC" w:rsidRPr="00B413B5">
        <w:t xml:space="preserve"> Petition for adoption of rules.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B413B5" w:rsidRPr="00B413B5">
        <w:noBreakHyphen/>
      </w:r>
      <w:r w:rsidRPr="00B413B5">
        <w:t>making proceedings in accordance with the provisions on procedure for adoption of rules (</w:t>
      </w:r>
      <w:r w:rsidR="00B413B5" w:rsidRPr="00B413B5">
        <w:t xml:space="preserve">Section </w:t>
      </w:r>
      <w:r w:rsidRPr="00B413B5">
        <w:t>37</w:t>
      </w:r>
      <w:r w:rsidR="00B413B5" w:rsidRPr="00B413B5">
        <w:noBreakHyphen/>
      </w:r>
      <w:r w:rsidRPr="00B413B5">
        <w:t>6</w:t>
      </w:r>
      <w:r w:rsidR="00B413B5" w:rsidRPr="00B413B5">
        <w:noBreakHyphen/>
      </w:r>
      <w:r w:rsidRPr="00B413B5">
        <w:t xml:space="preserve">404).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408.</w:t>
      </w:r>
      <w:r w:rsidR="00D37CFC" w:rsidRPr="00B413B5">
        <w:t xml:space="preserve"> Declaratory judgment on validity or applicability of rules.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409.</w:t>
      </w:r>
      <w:r w:rsidR="00D37CFC" w:rsidRPr="00B413B5">
        <w:t xml:space="preserve"> Declaratory rulings by Administrator.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410.</w:t>
      </w:r>
      <w:r w:rsidR="00D37CFC" w:rsidRPr="00B413B5">
        <w:t xml:space="preserve"> Contested cases;  notice;  hearing;  records.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(1) In a contested case, all parties shall be afforded an opportunity for hearing after reasonable notice.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The notice shall include: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A statement of the time, place, and nature of the hearing;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A statement of the legal authority and jurisdiction under which the hearing is to be held;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(c) A reference to the particular provisions of the statutes and rules involved;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(3) Opportunity shall be afforded all parties to respond and present evidence and argument on all issues involved.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(4) Unless precluded by law, informal disposition may be made of any contested case by stipulation, agreed settlement, consent order, or default.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(5) The record in a contested case shall include: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All pleadings, motions, intermediate rulings;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Evidence received or considered;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(c) A statement of matters officially noticed;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(d) Questions and offers of proof, objections, and rulings thereon;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(e) Proposed findings and exceptions;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(f) Any decision, opinion, or report by the officer presiding at the hearing;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(g) All staff memoranda or data submitted to the hearing officer or members of the office of the Administrator in connection with their consideration of the case.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(6) Oral proceedings or any part thereof shall be transcribed on request of any party, but at his expense.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(7) Findings of fact shall be based exclusively on the evidence and on matters officially noticed.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411.</w:t>
      </w:r>
      <w:r w:rsidR="00D37CFC" w:rsidRPr="00B413B5">
        <w:t xml:space="preserve"> Rules of evidence;  official notice.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In contested cases: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Documentary evidence may be received in the form of copies or excerpts, if the original is not readily available.  Upon request, parties shall be given an opportunity to compare the copy with the original;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(3) A party may conduct cross</w:t>
      </w:r>
      <w:r w:rsidR="00B413B5" w:rsidRPr="00B413B5">
        <w:noBreakHyphen/>
      </w:r>
      <w:r w:rsidRPr="00B413B5">
        <w:t xml:space="preserve">examinations required for a full and true disclosure of the facts;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(4) Notice may be taken of judicially cognizable facts.  In addition, notice may be taken of generally recognized technical or scientific facts within the Administrator</w:t>
      </w:r>
      <w:r w:rsidR="00B413B5" w:rsidRPr="00B413B5">
        <w:t>’</w:t>
      </w:r>
      <w:r w:rsidRPr="00B413B5">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w:t>
      </w:r>
      <w:r w:rsidR="00B413B5" w:rsidRPr="00B413B5">
        <w:t>’</w:t>
      </w:r>
      <w:r w:rsidRPr="00B413B5">
        <w:t xml:space="preserve">s experience, technical competence, and specialized knowledge may be utilized in the evaluation of the evidence.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412.</w:t>
      </w:r>
      <w:r w:rsidR="00D37CFC" w:rsidRPr="00B413B5">
        <w:t xml:space="preserve"> Decisions and orders.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413.</w:t>
      </w:r>
      <w:r w:rsidR="00D37CFC" w:rsidRPr="00B413B5">
        <w:t xml:space="preserve"> Licenses.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(1) When the grant or denial of a license is required to be preceded by notice and opportunity for hearing, the provisions of this part concerning contested cases apply.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414.</w:t>
      </w:r>
      <w:r w:rsidR="00D37CFC" w:rsidRPr="00B413B5">
        <w:t xml:space="preserve"> Contested case hearings before the Administrative Law Court.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(A) A person who has exhausted all administrative remedies available before the administrator and who is aggrieved by the administrator</w:t>
      </w:r>
      <w:r w:rsidR="00B413B5" w:rsidRPr="00B413B5">
        <w:t>’</w:t>
      </w:r>
      <w:r w:rsidRPr="00B413B5">
        <w:t>s determination is entitled to a contested case hearing before the Administrative Law Court as provided in Section 1</w:t>
      </w:r>
      <w:r w:rsidR="00B413B5" w:rsidRPr="00B413B5">
        <w:noBreakHyphen/>
      </w:r>
      <w:r w:rsidRPr="00B413B5">
        <w:t>23</w:t>
      </w:r>
      <w:r w:rsidR="00B413B5" w:rsidRPr="00B413B5">
        <w:noBreakHyphen/>
      </w:r>
      <w:r w:rsidRPr="00B413B5">
        <w:t>600(D) and judicial review as provided in Sections 1</w:t>
      </w:r>
      <w:r w:rsidR="00B413B5" w:rsidRPr="00B413B5">
        <w:noBreakHyphen/>
      </w:r>
      <w:r w:rsidRPr="00B413B5">
        <w:t>23</w:t>
      </w:r>
      <w:r w:rsidR="00B413B5" w:rsidRPr="00B413B5">
        <w:noBreakHyphen/>
      </w:r>
      <w:r w:rsidRPr="00B413B5">
        <w:t>380(B) and 1</w:t>
      </w:r>
      <w:r w:rsidR="00B413B5" w:rsidRPr="00B413B5">
        <w:noBreakHyphen/>
      </w:r>
      <w:r w:rsidRPr="00B413B5">
        <w:t>23</w:t>
      </w:r>
      <w:r w:rsidR="00B413B5" w:rsidRPr="00B413B5">
        <w:noBreakHyphen/>
      </w:r>
      <w:r w:rsidRPr="00B413B5">
        <w:t xml:space="preserve">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B413B5" w:rsidRPr="00B413B5">
        <w:noBreakHyphen/>
      </w:r>
      <w:r w:rsidRPr="00B413B5">
        <w:t>23</w:t>
      </w:r>
      <w:r w:rsidR="00B413B5" w:rsidRPr="00B413B5">
        <w:noBreakHyphen/>
      </w:r>
      <w:r w:rsidRPr="00B413B5">
        <w:t>380 and 1</w:t>
      </w:r>
      <w:r w:rsidR="00B413B5" w:rsidRPr="00B413B5">
        <w:noBreakHyphen/>
      </w:r>
      <w:r w:rsidRPr="00B413B5">
        <w:t>23</w:t>
      </w:r>
      <w:r w:rsidR="00B413B5" w:rsidRPr="00B413B5">
        <w:noBreakHyphen/>
      </w:r>
      <w:r w:rsidRPr="00B413B5">
        <w:t xml:space="preserve">610.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83" w:rsidRDefault="00160A83"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bCs/>
        </w:rPr>
        <w:t>37</w:t>
      </w:r>
      <w:r w:rsidRPr="00B413B5">
        <w:rPr>
          <w:b/>
          <w:bCs/>
        </w:rPr>
        <w:noBreakHyphen/>
      </w:r>
      <w:r w:rsidR="00D37CFC" w:rsidRPr="00B413B5">
        <w:rPr>
          <w:b/>
          <w:bCs/>
        </w:rPr>
        <w:t>6</w:t>
      </w:r>
      <w:r w:rsidRPr="00B413B5">
        <w:rPr>
          <w:b/>
          <w:bCs/>
        </w:rPr>
        <w:noBreakHyphen/>
      </w:r>
      <w:r w:rsidR="00D37CFC" w:rsidRPr="00B413B5">
        <w:rPr>
          <w:b/>
          <w:bCs/>
        </w:rPr>
        <w:t>415.</w:t>
      </w:r>
      <w:r w:rsidR="00D37CFC" w:rsidRPr="00B413B5">
        <w:t xml:space="preserve"> </w:t>
      </w:r>
      <w:r w:rsidR="00D37CFC" w:rsidRPr="00B413B5">
        <w:rPr>
          <w:bCs/>
        </w:rPr>
        <w:t>Repealed</w:t>
      </w:r>
      <w:r w:rsidR="00D37CFC" w:rsidRPr="00B413B5">
        <w:t xml:space="preserve"> by 2005 Act No. 128, </w:t>
      </w:r>
      <w:r w:rsidRPr="00B413B5">
        <w:t xml:space="preserve">Section </w:t>
      </w:r>
      <w:r w:rsidR="00D37CFC" w:rsidRPr="00B413B5">
        <w:t xml:space="preserve">24, eff July 1, 2005.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83" w:rsidRDefault="00160A83"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5BDD" w:rsidRDefault="00D37CFC"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PART 5.</w:t>
      </w:r>
    </w:p>
    <w:p w:rsidR="00A05BDD" w:rsidRDefault="00A05BDD"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13B5" w:rsidRPr="00B413B5" w:rsidRDefault="00D37CFC"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DEPARTMENT OF CONSUMER AFFAIRS</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501.</w:t>
      </w:r>
      <w:r w:rsidR="00D37CFC" w:rsidRPr="00B413B5">
        <w:t xml:space="preserve"> Department of Consumer Affairs;  Commission on Consumer Affairs;  Administrator.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There is hereby created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The Department of Consumer Affairs;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The Commission on Consumer Affairs;  and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(c) The Office of Administrator of Consumer Affairs.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502.</w:t>
      </w:r>
      <w:r w:rsidR="00D37CFC" w:rsidRPr="00B413B5">
        <w:t xml:space="preserve"> Members of Commission on Consumer Affairs;  terms;  vacancies.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w:t>
      </w:r>
      <w:r w:rsidR="00B413B5" w:rsidRPr="00B413B5">
        <w:t xml:space="preserve">Section </w:t>
      </w:r>
      <w:r w:rsidRPr="00B413B5">
        <w:t>8</w:t>
      </w:r>
      <w:r w:rsidR="00B413B5" w:rsidRPr="00B413B5">
        <w:noBreakHyphen/>
      </w:r>
      <w:r w:rsidRPr="00B413B5">
        <w:t>13</w:t>
      </w:r>
      <w:r w:rsidR="00B413B5" w:rsidRPr="00B413B5">
        <w:noBreakHyphen/>
      </w:r>
      <w:r w:rsidRPr="00B413B5">
        <w:t xml:space="preserve">20 of the Code of Laws of South Carolina.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503.</w:t>
      </w:r>
      <w:r w:rsidR="00D37CFC" w:rsidRPr="00B413B5">
        <w:t xml:space="preserve"> Quorum;  meetings.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504.</w:t>
      </w:r>
      <w:r w:rsidR="00D37CFC" w:rsidRPr="00B413B5">
        <w:t xml:space="preserve"> Bonds of Commission members.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Each member of the Commission other than ex officio shall, before entering upon the duties of his office, give bond to the State in the sum of twenty</w:t>
      </w:r>
      <w:r w:rsidR="00B413B5" w:rsidRPr="00B413B5">
        <w:noBreakHyphen/>
      </w:r>
      <w:r w:rsidRPr="00B413B5">
        <w:t xml:space="preserve">five thousand dollars with a sufficient surety, to be approved by the State Treasurer, for the faithful performance of all duties required of him under the law during the term of his office.  The premium of such bond shall be paid by the State.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505.</w:t>
      </w:r>
      <w:r w:rsidR="00D37CFC" w:rsidRPr="00B413B5">
        <w:t xml:space="preserve"> Compensation and expenses of Commission members.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Each member of the Commission other than ex officio shall receive such compensation and official expenses as provided by law for members of state boards and commissions.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506.</w:t>
      </w:r>
      <w:r w:rsidR="00D37CFC" w:rsidRPr="00B413B5">
        <w:t xml:space="preserve"> Powers and duties of Commission.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(1) The Commission shall be the policymaking and governing authority of the Department of Consumer Affairs and shall appoint the Administrator and be responsible for enforcement of this title.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507.</w:t>
      </w:r>
      <w:r w:rsidR="00D37CFC" w:rsidRPr="00B413B5">
        <w:t xml:space="preserve"> Qualifications of Administrator.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Administrator shall serve at the pleasure of the Commission.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508.</w:t>
      </w:r>
      <w:r w:rsidR="00D37CFC" w:rsidRPr="00B413B5">
        <w:t xml:space="preserve"> Deputy Administrator.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509.</w:t>
      </w:r>
      <w:r w:rsidR="00D37CFC" w:rsidRPr="00B413B5">
        <w:t xml:space="preserve"> Oath and bond of Administrator.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510.</w:t>
      </w:r>
      <w:r w:rsidR="00D37CFC" w:rsidRPr="00B413B5">
        <w:t xml:space="preserve"> Personnel.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511.</w:t>
      </w:r>
      <w:r w:rsidR="00D37CFC" w:rsidRPr="00B413B5">
        <w:t xml:space="preserve"> Department to maintain file for each creditor of rate schedules filed by creditor;  certified copies;  fees.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fee of ten dollars.  Additional certified copies of a filing shall be provided at a charge of four dollars per copy.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512.</w:t>
      </w:r>
      <w:r w:rsidR="00D37CFC" w:rsidRPr="00B413B5">
        <w:t xml:space="preserve"> Advisory committee of persons with cognizable handicaps.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DD" w:rsidRDefault="00D37CFC"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PART 6.</w:t>
      </w:r>
    </w:p>
    <w:p w:rsidR="00A05BDD" w:rsidRDefault="00A05BDD"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13B5" w:rsidRPr="00B413B5" w:rsidRDefault="00D37CFC" w:rsidP="00A05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3B5">
        <w:t>DIVISION OF CONSUMER ADVOCACY</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601.</w:t>
      </w:r>
      <w:r w:rsidR="00D37CFC" w:rsidRPr="00B413B5">
        <w:t xml:space="preserve"> Division of Consumer Advocacy created.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There is created within the Department of Consumer Affairs the Division of Consumer Advocacy with duties and organizations as provided in this chapter.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602.</w:t>
      </w:r>
      <w:r w:rsidR="00D37CFC" w:rsidRPr="00B413B5">
        <w:t xml:space="preserve"> Consumer Advocate;  qualifications.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three years</w:t>
      </w:r>
      <w:r w:rsidR="00B413B5" w:rsidRPr="00B413B5">
        <w:t>’</w:t>
      </w:r>
      <w:r w:rsidRPr="00B413B5">
        <w:t xml:space="preserve"> practice experience.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603.</w:t>
      </w:r>
      <w:r w:rsidR="00D37CFC" w:rsidRPr="00B413B5">
        <w:t xml:space="preserve"> Staff and expenses.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The Division of Consumer Advocacy must be staffed and equipped to perform the functions prescribed in Section 37</w:t>
      </w:r>
      <w:r w:rsidR="00B413B5" w:rsidRPr="00B413B5">
        <w:noBreakHyphen/>
      </w:r>
      <w:r w:rsidRPr="00B413B5">
        <w:t>6</w:t>
      </w:r>
      <w:r w:rsidR="00B413B5" w:rsidRPr="00B413B5">
        <w:noBreakHyphen/>
      </w:r>
      <w:r w:rsidRPr="00B413B5">
        <w:t xml:space="preserve">604.  The expenses of the office must be paid from appropriations provided annually in the state General Appropriations Act.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604.</w:t>
      </w:r>
      <w:r w:rsidR="00D37CFC" w:rsidRPr="00B413B5">
        <w:t xml:space="preserve"> Functions and duties of division.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(A) The functions and duties of the Division of Consumer Advocacy are: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B413B5" w:rsidRPr="00B413B5">
        <w:noBreakHyphen/>
      </w:r>
      <w:r w:rsidRPr="00B413B5">
        <w:t>7</w:t>
      </w:r>
      <w:r w:rsidR="00B413B5" w:rsidRPr="00B413B5">
        <w:noBreakHyphen/>
      </w:r>
      <w:r w:rsidRPr="00B413B5">
        <w:t>160, and other health</w:t>
      </w:r>
      <w:r w:rsidR="00B413B5" w:rsidRPr="00B413B5">
        <w:noBreakHyphen/>
      </w:r>
      <w:r w:rsidRPr="00B413B5">
        <w:t xml:space="preserve">related provisions;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The annual report required of the Commission on Consumer Affairs must include a report on the activities of the Division of Consumer Advocacy.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(C) After January 1, 2005, the division must not represent consumers in matters arising under Title 58.  Matters or appeals under Title 58 that are pending on January 1, 2005, shall be transferred to the Office of Regulatory Staff.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605.</w:t>
      </w:r>
      <w:r w:rsidR="00D37CFC" w:rsidRPr="00B413B5">
        <w:t xml:space="preserve"> Access to records of state agencies and insurance companies.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606.</w:t>
      </w:r>
      <w:r w:rsidR="00D37CFC" w:rsidRPr="00B413B5">
        <w:t xml:space="preserve"> Petitions filed by advocate with regulatory agencies in interest of consumers.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(A) Except as provided in Section 37</w:t>
      </w:r>
      <w:r w:rsidR="00B413B5" w:rsidRPr="00B413B5">
        <w:noBreakHyphen/>
      </w:r>
      <w:r w:rsidRPr="00B413B5">
        <w:t>6</w:t>
      </w:r>
      <w:r w:rsidR="00B413B5" w:rsidRPr="00B413B5">
        <w:noBreakHyphen/>
      </w:r>
      <w:r w:rsidRPr="00B413B5">
        <w:t xml:space="preserve">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(B) The petition must state facts which claim to establish the need for the proceeding and a brief description of the substance of the order or amendment desired as a result of the proceeding.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(C) The regulatory agency may hold a public hearing or may conduct an investigation or proceeding as the regulatory agency considers appropriate in order to determine whether or not the petition should be granted.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sixty</w:t>
      </w:r>
      <w:r w:rsidR="00B413B5" w:rsidRPr="00B413B5">
        <w:noBreakHyphen/>
      </w:r>
      <w:r w:rsidRPr="00B413B5">
        <w:t xml:space="preserve">day period.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 </w:t>
      </w:r>
    </w:p>
    <w:p w:rsidR="00D37CFC"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(G) In any action under this section, the court has no authority to compel the agency to take any action other than the commencement or completion of a proceeding. </w:t>
      </w: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(H) The remedies under this section are in addition to and not in lieu of other remedies provided by law.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607.</w:t>
      </w:r>
      <w:r w:rsidR="00D37CFC" w:rsidRPr="00B413B5">
        <w:t xml:space="preserve"> Advocate may maintain actions for judicial review.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With the exception of matters arising under Title 58, 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608.</w:t>
      </w:r>
      <w:r w:rsidR="00D37CFC" w:rsidRPr="00B413B5">
        <w:t xml:space="preserve"> Temporary staff;  compensation.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 xml:space="preserve">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rPr>
          <w:b/>
        </w:rPr>
        <w:t xml:space="preserve">SECTION </w:t>
      </w:r>
      <w:r w:rsidR="00D37CFC" w:rsidRPr="00B413B5">
        <w:rPr>
          <w:b/>
        </w:rPr>
        <w:t>37</w:t>
      </w:r>
      <w:r w:rsidRPr="00B413B5">
        <w:rPr>
          <w:b/>
        </w:rPr>
        <w:noBreakHyphen/>
      </w:r>
      <w:r w:rsidR="00D37CFC" w:rsidRPr="00B413B5">
        <w:rPr>
          <w:b/>
        </w:rPr>
        <w:t>6</w:t>
      </w:r>
      <w:r w:rsidRPr="00B413B5">
        <w:rPr>
          <w:b/>
        </w:rPr>
        <w:noBreakHyphen/>
      </w:r>
      <w:r w:rsidR="00D37CFC" w:rsidRPr="00B413B5">
        <w:rPr>
          <w:b/>
        </w:rPr>
        <w:t>609.</w:t>
      </w:r>
      <w:r w:rsidR="00D37CFC" w:rsidRPr="00B413B5">
        <w:t xml:space="preserve"> Discretion as to Consumer Advocate</w:t>
      </w:r>
      <w:r w:rsidRPr="00B413B5">
        <w:t>’</w:t>
      </w:r>
      <w:r w:rsidR="00D37CFC" w:rsidRPr="00B413B5">
        <w:t xml:space="preserve">s decisions. </w:t>
      </w:r>
    </w:p>
    <w:p w:rsid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3B5" w:rsidRPr="00B413B5" w:rsidRDefault="00D37CFC"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3B5">
        <w:t>Decisions of the Consumer Advocate respecting whether, when, or how to initiate, continue, or intervene in proceedings under Sections 37</w:t>
      </w:r>
      <w:r w:rsidR="00B413B5" w:rsidRPr="00B413B5">
        <w:noBreakHyphen/>
      </w:r>
      <w:r w:rsidRPr="00B413B5">
        <w:t>6</w:t>
      </w:r>
      <w:r w:rsidR="00B413B5" w:rsidRPr="00B413B5">
        <w:noBreakHyphen/>
      </w:r>
      <w:r w:rsidRPr="00B413B5">
        <w:t>601 to 37</w:t>
      </w:r>
      <w:r w:rsidR="00B413B5" w:rsidRPr="00B413B5">
        <w:noBreakHyphen/>
      </w:r>
      <w:r w:rsidRPr="00B413B5">
        <w:t>6</w:t>
      </w:r>
      <w:r w:rsidR="00B413B5" w:rsidRPr="00B413B5">
        <w:noBreakHyphen/>
      </w:r>
      <w:r w:rsidRPr="00B413B5">
        <w:t xml:space="preserve">608, are in the sole discretion of the Consumer Advocate, except as modified by order of a court of competent jurisdiction. </w:t>
      </w:r>
    </w:p>
    <w:p w:rsidR="00B413B5" w:rsidRPr="00B413B5" w:rsidRDefault="00B413B5"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413B5" w:rsidRDefault="000F013B" w:rsidP="00B4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413B5" w:rsidSect="00B413B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3B5" w:rsidRDefault="00B413B5" w:rsidP="00B413B5">
      <w:r>
        <w:separator/>
      </w:r>
    </w:p>
  </w:endnote>
  <w:endnote w:type="continuationSeparator" w:id="1">
    <w:p w:rsidR="00B413B5" w:rsidRDefault="00B413B5" w:rsidP="00B41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3B5" w:rsidRPr="00B413B5" w:rsidRDefault="00B413B5" w:rsidP="00B413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3B5" w:rsidRPr="00B413B5" w:rsidRDefault="00B413B5" w:rsidP="00B413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3B5" w:rsidRPr="00B413B5" w:rsidRDefault="00B413B5" w:rsidP="00B41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3B5" w:rsidRDefault="00B413B5" w:rsidP="00B413B5">
      <w:r>
        <w:separator/>
      </w:r>
    </w:p>
  </w:footnote>
  <w:footnote w:type="continuationSeparator" w:id="1">
    <w:p w:rsidR="00B413B5" w:rsidRDefault="00B413B5" w:rsidP="00B413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3B5" w:rsidRPr="00B413B5" w:rsidRDefault="00B413B5" w:rsidP="00B413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3B5" w:rsidRPr="00B413B5" w:rsidRDefault="00B413B5" w:rsidP="00B413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3B5" w:rsidRPr="00B413B5" w:rsidRDefault="00B413B5" w:rsidP="00B413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37CFC"/>
    <w:rsid w:val="0006261B"/>
    <w:rsid w:val="000638C0"/>
    <w:rsid w:val="000D5AB8"/>
    <w:rsid w:val="000F013B"/>
    <w:rsid w:val="00160A83"/>
    <w:rsid w:val="0027637E"/>
    <w:rsid w:val="00276406"/>
    <w:rsid w:val="00277858"/>
    <w:rsid w:val="004E3C74"/>
    <w:rsid w:val="008078F9"/>
    <w:rsid w:val="0089382A"/>
    <w:rsid w:val="00A05BDD"/>
    <w:rsid w:val="00B406E9"/>
    <w:rsid w:val="00B413B5"/>
    <w:rsid w:val="00C67C34"/>
    <w:rsid w:val="00D37CFC"/>
    <w:rsid w:val="00E14791"/>
    <w:rsid w:val="00E36713"/>
    <w:rsid w:val="00E67B65"/>
    <w:rsid w:val="00F02260"/>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413B5"/>
    <w:pPr>
      <w:tabs>
        <w:tab w:val="center" w:pos="4680"/>
        <w:tab w:val="right" w:pos="9360"/>
      </w:tabs>
    </w:pPr>
  </w:style>
  <w:style w:type="character" w:customStyle="1" w:styleId="HeaderChar">
    <w:name w:val="Header Char"/>
    <w:basedOn w:val="DefaultParagraphFont"/>
    <w:link w:val="Header"/>
    <w:uiPriority w:val="99"/>
    <w:semiHidden/>
    <w:rsid w:val="00B413B5"/>
    <w:rPr>
      <w:sz w:val="22"/>
      <w:szCs w:val="24"/>
    </w:rPr>
  </w:style>
  <w:style w:type="paragraph" w:styleId="Footer">
    <w:name w:val="footer"/>
    <w:basedOn w:val="Normal"/>
    <w:link w:val="FooterChar"/>
    <w:uiPriority w:val="99"/>
    <w:semiHidden/>
    <w:unhideWhenUsed/>
    <w:rsid w:val="00B413B5"/>
    <w:pPr>
      <w:tabs>
        <w:tab w:val="center" w:pos="4680"/>
        <w:tab w:val="right" w:pos="9360"/>
      </w:tabs>
    </w:pPr>
  </w:style>
  <w:style w:type="character" w:customStyle="1" w:styleId="FooterChar">
    <w:name w:val="Footer Char"/>
    <w:basedOn w:val="DefaultParagraphFont"/>
    <w:link w:val="Footer"/>
    <w:uiPriority w:val="99"/>
    <w:semiHidden/>
    <w:rsid w:val="00B413B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9674</Words>
  <Characters>55146</Characters>
  <Application>Microsoft Office Word</Application>
  <DocSecurity>0</DocSecurity>
  <Lines>459</Lines>
  <Paragraphs>129</Paragraphs>
  <ScaleCrop>false</ScaleCrop>
  <Company/>
  <LinksUpToDate>false</LinksUpToDate>
  <CharactersWithSpaces>64691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2009-04-02T15:49:00Z</dcterms:created>
  <dcterms:modified xsi:type="dcterms:W3CDTF">2009-04-07T20:08:00Z</dcterms:modified>
</cp:coreProperties>
</file>