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AC" w:rsidRDefault="004507AC">
      <w:pPr>
        <w:jc w:val="center"/>
      </w:pPr>
      <w:r>
        <w:t>DISCLAIMER</w:t>
      </w:r>
    </w:p>
    <w:p w:rsidR="004507AC" w:rsidRDefault="004507AC"/>
    <w:p w:rsidR="004507AC" w:rsidRDefault="004507A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507AC" w:rsidRDefault="004507AC"/>
    <w:p w:rsidR="004507AC" w:rsidRDefault="004507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7AC" w:rsidRDefault="004507AC"/>
    <w:p w:rsidR="004507AC" w:rsidRDefault="004507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7AC" w:rsidRDefault="004507AC"/>
    <w:p w:rsidR="004507AC" w:rsidRDefault="004507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07AC" w:rsidRDefault="004507AC"/>
    <w:p w:rsidR="004507AC" w:rsidRDefault="004507AC">
      <w:r>
        <w:br w:type="page"/>
      </w:r>
    </w:p>
    <w:p w:rsid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CHAPTER 33.</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 xml:space="preserve"> ALCOHOLIC BEVERAGES TAXES</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1610" w:rsidRPr="00D05E1A">
        <w:t>1.</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 xml:space="preserve"> GENERAL PROVISIONS</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10.</w:t>
      </w:r>
      <w:r w:rsidR="005B1610" w:rsidRPr="00D05E1A">
        <w:t xml:space="preserve"> Definitions.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As used in this chapter the several terms defined in </w:t>
      </w:r>
      <w:r w:rsidR="00D05E1A" w:rsidRPr="00D05E1A">
        <w:rPr>
          <w:color w:val="000000"/>
        </w:rPr>
        <w:t xml:space="preserve">Section </w:t>
      </w:r>
      <w:r w:rsidRPr="00D05E1A">
        <w:rPr>
          <w:color w:val="000000"/>
        </w:rPr>
        <w:t>61</w:t>
      </w:r>
      <w:r w:rsidR="00D05E1A" w:rsidRPr="00D05E1A">
        <w:rPr>
          <w:color w:val="000000"/>
        </w:rPr>
        <w:noBreakHyphen/>
      </w:r>
      <w:r w:rsidRPr="00D05E1A">
        <w:rPr>
          <w:color w:val="000000"/>
        </w:rPr>
        <w:t>6</w:t>
      </w:r>
      <w:r w:rsidR="00D05E1A" w:rsidRPr="00D05E1A">
        <w:rPr>
          <w:color w:val="000000"/>
        </w:rPr>
        <w:noBreakHyphen/>
      </w:r>
      <w:r w:rsidRPr="00D05E1A">
        <w:rPr>
          <w:color w:val="000000"/>
        </w:rPr>
        <w:t xml:space="preserve">20 shall have the meaning there given.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1251;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1251;  1945 (44) 337. </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20.</w:t>
      </w:r>
      <w:r w:rsidR="005B1610" w:rsidRPr="00D05E1A">
        <w:t xml:space="preserve"> Taxes shall be in lieu of certain other taxes and licenses.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1252;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1252;  1945 (44) 337.</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30.</w:t>
      </w:r>
      <w:r w:rsidR="005B1610" w:rsidRPr="00D05E1A">
        <w:t xml:space="preserve"> Collection and distribution of taxes.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taxes levied by this chapter must be paid to and collected by the department and, when collected, must be deposited to the credit of the general fund of the State, sixty percent of which must be credited for public school use.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1255;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1255;  1951 (47) 710;  1962 (52) 1741;  1967 (55) 719;  1991 Act No. 171, Part II, </w:t>
      </w:r>
      <w:r w:rsidR="00D05E1A" w:rsidRPr="00D05E1A">
        <w:rPr>
          <w:color w:val="000000"/>
        </w:rPr>
        <w:t xml:space="preserve">Section </w:t>
      </w:r>
      <w:r w:rsidR="005B1610" w:rsidRPr="00D05E1A">
        <w:rPr>
          <w:color w:val="000000"/>
        </w:rPr>
        <w:t>22H.</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40.</w:t>
      </w:r>
      <w:r w:rsidR="005B1610" w:rsidRPr="00D05E1A">
        <w:t xml:space="preserve"> Municipalities entitled to share in tax.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For the purpose of calculating the proper distribution of such taxes to the municipalities of the State a list of municipalities, certified to be active by the Municipal Association of South Carolina, shall be used and the word </w:t>
      </w:r>
      <w:r w:rsidR="00D05E1A" w:rsidRPr="00D05E1A">
        <w:rPr>
          <w:color w:val="000000"/>
        </w:rPr>
        <w:t>"</w:t>
      </w:r>
      <w:r w:rsidRPr="00D05E1A">
        <w:rPr>
          <w:color w:val="000000"/>
        </w:rPr>
        <w:t>active</w:t>
      </w:r>
      <w:r w:rsidR="00D05E1A" w:rsidRPr="00D05E1A">
        <w:rPr>
          <w:color w:val="000000"/>
        </w:rPr>
        <w:t>"</w:t>
      </w:r>
      <w:r w:rsidRPr="00D05E1A">
        <w:rPr>
          <w:color w:val="000000"/>
        </w:rPr>
        <w:t xml:space="preserve"> as used for the purpose of distributing this tax shall mean a municipality which has a regularly elected mayor or intendant, a town council and a police officer or officers and which is collecting property or other taxes for municipal purposes.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1256;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1256;  1951 (47) 710.</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50.</w:t>
      </w:r>
      <w:r w:rsidR="005B1610" w:rsidRPr="00D05E1A">
        <w:t xml:space="preserve"> Disposition of bond forfeitures.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A sum derived from the violation of the condition of a bond or deposit required in this chapter must be paid to the department for deposit to the credit of the general fund of the State, sixty</w:t>
      </w:r>
      <w:r w:rsidR="00D05E1A" w:rsidRPr="00D05E1A">
        <w:rPr>
          <w:color w:val="000000"/>
        </w:rPr>
        <w:noBreakHyphen/>
      </w:r>
      <w:r w:rsidRPr="00D05E1A">
        <w:rPr>
          <w:color w:val="000000"/>
        </w:rPr>
        <w:t xml:space="preserve">five percent of which must be credited to the special school account.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1257;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1257;  1945 (44) 337;  1991 Act No. 171, Part II, </w:t>
      </w:r>
      <w:r w:rsidR="00D05E1A" w:rsidRPr="00D05E1A">
        <w:rPr>
          <w:color w:val="000000"/>
        </w:rPr>
        <w:t xml:space="preserve">Section </w:t>
      </w:r>
      <w:r w:rsidR="005B1610" w:rsidRPr="00D05E1A">
        <w:rPr>
          <w:color w:val="000000"/>
        </w:rPr>
        <w:t>22I.</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60.</w:t>
      </w:r>
      <w:r w:rsidR="005B1610" w:rsidRPr="00D05E1A">
        <w:t xml:space="preserve"> Exemption from tax of certain property from outside continental limits of United States.</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1258;  1963 (53) 164.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70.</w:t>
      </w:r>
      <w:r w:rsidR="005B1610" w:rsidRPr="00D05E1A">
        <w:t xml:space="preserve"> Rules and regulations of Department of Revenue.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department may from time to time alter, repeal or amend such regulations or any of them.  Such regulations shall be filed and published as provided for in Chapter 23 of Title 1.  The department shall give additional notice thereof to all licensees in such manner as it may deem proper. </w:t>
      </w: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wilful violation of any rule or regulation made under the provisions of this section and having the force and effect of law shall constitute a violation of Title 61.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4</w:t>
      </w:r>
      <w:r w:rsidR="00D05E1A" w:rsidRPr="00D05E1A">
        <w:rPr>
          <w:color w:val="000000"/>
        </w:rPr>
        <w:noBreakHyphen/>
      </w:r>
      <w:r w:rsidR="005B1610" w:rsidRPr="00D05E1A">
        <w:rPr>
          <w:color w:val="000000"/>
        </w:rPr>
        <w:t xml:space="preserve">6;  1952 Code </w:t>
      </w:r>
      <w:r w:rsidR="00D05E1A" w:rsidRPr="00D05E1A">
        <w:rPr>
          <w:color w:val="000000"/>
        </w:rPr>
        <w:t xml:space="preserve">Section </w:t>
      </w:r>
      <w:r w:rsidR="005B1610" w:rsidRPr="00D05E1A">
        <w:rPr>
          <w:color w:val="000000"/>
        </w:rPr>
        <w:t>4</w:t>
      </w:r>
      <w:r w:rsidR="00D05E1A" w:rsidRPr="00D05E1A">
        <w:rPr>
          <w:color w:val="000000"/>
        </w:rPr>
        <w:noBreakHyphen/>
      </w:r>
      <w:r w:rsidR="005B1610" w:rsidRPr="00D05E1A">
        <w:rPr>
          <w:color w:val="000000"/>
        </w:rPr>
        <w:t xml:space="preserve">6;  1945 (44) 337;  1993 Act No. 181, </w:t>
      </w:r>
      <w:r w:rsidR="00D05E1A" w:rsidRPr="00D05E1A">
        <w:rPr>
          <w:color w:val="000000"/>
        </w:rPr>
        <w:t xml:space="preserve">Section </w:t>
      </w:r>
      <w:r w:rsidR="005B1610" w:rsidRPr="00D05E1A">
        <w:rPr>
          <w:color w:val="000000"/>
        </w:rPr>
        <w:t xml:space="preserve">190.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1610" w:rsidRPr="00D05E1A">
        <w:t>3.</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 xml:space="preserve"> LICENSE TAXES FOR SALE OF ALCOHOLIC BEVERAGES</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210.</w:t>
      </w:r>
      <w:r w:rsidR="005B1610" w:rsidRPr="00D05E1A">
        <w:t xml:space="preserve"> Taxes on licenses granted under Alcoholic Beverage Control Act;  filing fee.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(A) The biennial license taxes on licenses granted pursuant to Title 61, in addition to all other license taxes, are as follows: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(1) manufacturer</w:t>
      </w:r>
      <w:r w:rsidR="00D05E1A" w:rsidRPr="00D05E1A">
        <w:rPr>
          <w:color w:val="000000"/>
        </w:rPr>
        <w:t>'</w:t>
      </w:r>
      <w:r w:rsidRPr="00D05E1A">
        <w:rPr>
          <w:color w:val="000000"/>
        </w:rPr>
        <w:t xml:space="preserve">s license:  fifty thousand dollars;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(2) wholesaler</w:t>
      </w:r>
      <w:r w:rsidR="00D05E1A" w:rsidRPr="00D05E1A">
        <w:rPr>
          <w:color w:val="000000"/>
        </w:rPr>
        <w:t>'</w:t>
      </w:r>
      <w:r w:rsidRPr="00D05E1A">
        <w:rPr>
          <w:color w:val="000000"/>
        </w:rPr>
        <w:t xml:space="preserve">s license:  twenty thousand dollars;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(3) micro</w:t>
      </w:r>
      <w:r w:rsidR="00D05E1A" w:rsidRPr="00D05E1A">
        <w:rPr>
          <w:color w:val="000000"/>
        </w:rPr>
        <w:noBreakHyphen/>
      </w:r>
      <w:r w:rsidRPr="00D05E1A">
        <w:rPr>
          <w:color w:val="000000"/>
        </w:rPr>
        <w:t xml:space="preserve">distillery license:  five thousand dollars;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(4) retail dealer</w:t>
      </w:r>
      <w:r w:rsidR="00D05E1A" w:rsidRPr="00D05E1A">
        <w:rPr>
          <w:color w:val="000000"/>
        </w:rPr>
        <w:t>'</w:t>
      </w:r>
      <w:r w:rsidRPr="00D05E1A">
        <w:rPr>
          <w:color w:val="000000"/>
        </w:rPr>
        <w:t xml:space="preserve">s license:  one thousand two hundred dollars;  and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(5) special food manufacturer</w:t>
      </w:r>
      <w:r w:rsidR="00D05E1A" w:rsidRPr="00D05E1A">
        <w:rPr>
          <w:color w:val="000000"/>
        </w:rPr>
        <w:t>'</w:t>
      </w:r>
      <w:r w:rsidRPr="00D05E1A">
        <w:rPr>
          <w:color w:val="000000"/>
        </w:rPr>
        <w:t xml:space="preserve">s license:  one thousand two hundred dollars.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(B) Each applicant shall pay a filing fee of one hundred dollars, which must accompany the initial application for each location and is not refundable. </w:t>
      </w: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(C) A person who applies for a license after the first day of a license period shall pay license fees in accordance with the schedule provided in Section 61</w:t>
      </w:r>
      <w:r w:rsidR="00D05E1A" w:rsidRPr="00D05E1A">
        <w:rPr>
          <w:color w:val="000000"/>
        </w:rPr>
        <w:noBreakHyphen/>
      </w:r>
      <w:r w:rsidRPr="00D05E1A">
        <w:rPr>
          <w:color w:val="000000"/>
        </w:rPr>
        <w:t>6</w:t>
      </w:r>
      <w:r w:rsidR="00D05E1A" w:rsidRPr="00D05E1A">
        <w:rPr>
          <w:color w:val="000000"/>
        </w:rPr>
        <w:noBreakHyphen/>
      </w:r>
      <w:r w:rsidRPr="00D05E1A">
        <w:rPr>
          <w:color w:val="000000"/>
        </w:rPr>
        <w:t xml:space="preserve">1810(C).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1261;  1952 Code </w:t>
      </w:r>
      <w:r w:rsidR="00D05E1A" w:rsidRPr="00D05E1A">
        <w:rPr>
          <w:color w:val="000000"/>
        </w:rPr>
        <w:t xml:space="preserve">Sections </w:t>
      </w:r>
      <w:r w:rsidR="005B1610" w:rsidRPr="00D05E1A">
        <w:rPr>
          <w:color w:val="000000"/>
        </w:rPr>
        <w:t>65</w:t>
      </w:r>
      <w:r w:rsidR="00D05E1A" w:rsidRPr="00D05E1A">
        <w:rPr>
          <w:color w:val="000000"/>
        </w:rPr>
        <w:noBreakHyphen/>
      </w:r>
      <w:r w:rsidR="005B1610" w:rsidRPr="00D05E1A">
        <w:rPr>
          <w:color w:val="000000"/>
        </w:rPr>
        <w:t>1261, 65</w:t>
      </w:r>
      <w:r w:rsidR="00D05E1A" w:rsidRPr="00D05E1A">
        <w:rPr>
          <w:color w:val="000000"/>
        </w:rPr>
        <w:noBreakHyphen/>
      </w:r>
      <w:r w:rsidR="005B1610" w:rsidRPr="00D05E1A">
        <w:rPr>
          <w:color w:val="000000"/>
        </w:rPr>
        <w:t xml:space="preserve">1262;  1945 (44) 337;  1951 (47) 723;  1956 (49) 1841;  1982 Act No. 466, Part II, </w:t>
      </w:r>
      <w:r w:rsidR="00D05E1A" w:rsidRPr="00D05E1A">
        <w:rPr>
          <w:color w:val="000000"/>
        </w:rPr>
        <w:t xml:space="preserve">Section </w:t>
      </w:r>
      <w:r w:rsidR="005B1610" w:rsidRPr="00D05E1A">
        <w:rPr>
          <w:color w:val="000000"/>
        </w:rPr>
        <w:t xml:space="preserve">12A;  1992 Act No. 501, Part II, </w:t>
      </w:r>
      <w:r w:rsidR="00D05E1A" w:rsidRPr="00D05E1A">
        <w:rPr>
          <w:color w:val="000000"/>
        </w:rPr>
        <w:t xml:space="preserve">Section </w:t>
      </w:r>
      <w:r w:rsidR="005B1610" w:rsidRPr="00D05E1A">
        <w:rPr>
          <w:color w:val="000000"/>
        </w:rPr>
        <w:t xml:space="preserve">8A;  1995 Act No. 144, </w:t>
      </w:r>
      <w:r w:rsidR="00D05E1A" w:rsidRPr="00D05E1A">
        <w:rPr>
          <w:color w:val="000000"/>
        </w:rPr>
        <w:t xml:space="preserve">Section </w:t>
      </w:r>
      <w:r w:rsidR="005B1610" w:rsidRPr="00D05E1A">
        <w:rPr>
          <w:color w:val="000000"/>
        </w:rPr>
        <w:t xml:space="preserve">1;  2003 Act No. 40, </w:t>
      </w:r>
      <w:r w:rsidR="00D05E1A" w:rsidRPr="00D05E1A">
        <w:rPr>
          <w:color w:val="000000"/>
        </w:rPr>
        <w:t xml:space="preserve">Section </w:t>
      </w:r>
      <w:r w:rsidR="005B1610" w:rsidRPr="00D05E1A">
        <w:rPr>
          <w:color w:val="000000"/>
        </w:rPr>
        <w:t xml:space="preserve">1.B, eff June 2, 2003;  2007 Act No. 96, </w:t>
      </w:r>
      <w:r w:rsidR="00D05E1A" w:rsidRPr="00D05E1A">
        <w:rPr>
          <w:color w:val="000000"/>
        </w:rPr>
        <w:t xml:space="preserve">Section </w:t>
      </w:r>
      <w:r w:rsidR="005B1610" w:rsidRPr="00D05E1A">
        <w:rPr>
          <w:color w:val="000000"/>
        </w:rPr>
        <w:t>1, eff upon approval (became law without the Governor</w:t>
      </w:r>
      <w:r w:rsidR="00D05E1A" w:rsidRPr="00D05E1A">
        <w:rPr>
          <w:color w:val="000000"/>
        </w:rPr>
        <w:t>'</w:t>
      </w:r>
      <w:r w:rsidR="005B1610" w:rsidRPr="00D05E1A">
        <w:rPr>
          <w:color w:val="000000"/>
        </w:rPr>
        <w:t xml:space="preserve">s signature on June 15, 2007);  2009 Act No. 11, </w:t>
      </w:r>
      <w:r w:rsidR="00D05E1A" w:rsidRPr="00D05E1A">
        <w:rPr>
          <w:color w:val="000000"/>
        </w:rPr>
        <w:t xml:space="preserve">Section </w:t>
      </w:r>
      <w:r w:rsidR="005B1610" w:rsidRPr="00D05E1A">
        <w:rPr>
          <w:color w:val="000000"/>
        </w:rPr>
        <w:t xml:space="preserve">2, eff May 6, 2009.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230.</w:t>
      </w:r>
      <w:r w:rsidR="005B1610" w:rsidRPr="00D05E1A">
        <w:t xml:space="preserve"> License tax on sales;  rate.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Every person doing business within this State and engaging in the business of selling alcoholic liquors, except distillers thereof, for the privilege of carrying on such business shall, in addition to the license tax provided in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D05E1A" w:rsidRPr="00D05E1A">
        <w:rPr>
          <w:color w:val="000000"/>
        </w:rPr>
        <w:noBreakHyphen/>
      </w:r>
      <w:r w:rsidRPr="00D05E1A">
        <w:rPr>
          <w:color w:val="000000"/>
        </w:rPr>
        <w:t xml:space="preserve">tenths cents per liter.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1265;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1265;  1945 (44) 337;  1976 Act No. 646, </w:t>
      </w:r>
      <w:r w:rsidR="00D05E1A" w:rsidRPr="00D05E1A">
        <w:rPr>
          <w:color w:val="000000"/>
        </w:rPr>
        <w:t xml:space="preserve">Section </w:t>
      </w:r>
      <w:r w:rsidR="005B1610" w:rsidRPr="00D05E1A">
        <w:rPr>
          <w:color w:val="000000"/>
        </w:rPr>
        <w:t>1.</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240.</w:t>
      </w:r>
      <w:r w:rsidR="005B1610" w:rsidRPr="00D05E1A">
        <w:t xml:space="preserve"> Additional sales tax;  rate.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In addition to the license tax levied, assessed, collected and paid in respect to sales of alcoholic liquors, as provided in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D05E1A" w:rsidRPr="00D05E1A">
        <w:rPr>
          <w:color w:val="000000"/>
        </w:rPr>
        <w:noBreakHyphen/>
      </w:r>
      <w:r w:rsidRPr="00D05E1A">
        <w:rPr>
          <w:color w:val="000000"/>
        </w:rPr>
        <w:t>one and one hundred twenty</w:t>
      </w:r>
      <w:r w:rsidR="00D05E1A" w:rsidRPr="00D05E1A">
        <w:rPr>
          <w:color w:val="000000"/>
        </w:rPr>
        <w:noBreakHyphen/>
      </w:r>
      <w:r w:rsidRPr="00D05E1A">
        <w:rPr>
          <w:color w:val="000000"/>
        </w:rPr>
        <w:t>five one</w:t>
      </w:r>
      <w:r w:rsidR="00D05E1A" w:rsidRPr="00D05E1A">
        <w:rPr>
          <w:color w:val="000000"/>
        </w:rPr>
        <w:noBreakHyphen/>
      </w:r>
      <w:r w:rsidRPr="00D05E1A">
        <w:rPr>
          <w:color w:val="000000"/>
        </w:rPr>
        <w:t xml:space="preserve">thousandths cents per liter.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1266;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1266;  1945 (44) 337;  1951 (47) 723;  1976 Act No. 646, </w:t>
      </w:r>
      <w:r w:rsidR="00D05E1A" w:rsidRPr="00D05E1A">
        <w:rPr>
          <w:color w:val="000000"/>
        </w:rPr>
        <w:t xml:space="preserve">Section </w:t>
      </w:r>
      <w:r w:rsidR="005B1610" w:rsidRPr="00D05E1A">
        <w:rPr>
          <w:color w:val="000000"/>
        </w:rPr>
        <w:t xml:space="preserve">2.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245.</w:t>
      </w:r>
      <w:r w:rsidR="005B1610" w:rsidRPr="00D05E1A">
        <w:t xml:space="preserve"> Excise tax on sales for on</w:t>
      </w:r>
      <w:r w:rsidRPr="00D05E1A">
        <w:noBreakHyphen/>
      </w:r>
      <w:r w:rsidR="005B1610" w:rsidRPr="00D05E1A">
        <w:t xml:space="preserve">premises consumption;  </w:t>
      </w:r>
      <w:r w:rsidRPr="00D05E1A">
        <w:t>"</w:t>
      </w:r>
      <w:r w:rsidR="005B1610" w:rsidRPr="00D05E1A">
        <w:t>gross proceeds</w:t>
      </w:r>
      <w:r w:rsidRPr="00D05E1A">
        <w:t>"</w:t>
      </w:r>
      <w:r w:rsidR="005B1610" w:rsidRPr="00D05E1A">
        <w:t xml:space="preserve"> defined;  nonprofit organizations exception;  penalties;  issuance of license for premises for which license revoked or suspended.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(A) In addition to taxes imposed pursuant to the provisions of Sections 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230, 12</w:t>
      </w:r>
      <w:r w:rsidR="00D05E1A" w:rsidRPr="00D05E1A">
        <w:rPr>
          <w:color w:val="000000"/>
        </w:rPr>
        <w:noBreakHyphen/>
      </w:r>
      <w:r w:rsidRPr="00D05E1A">
        <w:rPr>
          <w:color w:val="000000"/>
        </w:rPr>
        <w:t>33</w:t>
      </w:r>
      <w:r w:rsidR="00D05E1A" w:rsidRPr="00D05E1A">
        <w:rPr>
          <w:color w:val="000000"/>
        </w:rPr>
        <w:noBreakHyphen/>
      </w:r>
      <w:r w:rsidRPr="00D05E1A">
        <w:rPr>
          <w:color w:val="000000"/>
        </w:rPr>
        <w:t>240, Article 5 of this chapter, and Chapter 36, Title 12, there is imposed an excise tax equal to five percent of the gross proceeds of the sales of alcoholic liquor by the drink for on</w:t>
      </w:r>
      <w:r w:rsidR="00D05E1A" w:rsidRPr="00D05E1A">
        <w:rPr>
          <w:color w:val="000000"/>
        </w:rPr>
        <w:noBreakHyphen/>
      </w:r>
      <w:r w:rsidRPr="00D05E1A">
        <w:rPr>
          <w:color w:val="000000"/>
        </w:rPr>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D05E1A" w:rsidRPr="00D05E1A">
        <w:rPr>
          <w:color w:val="000000"/>
        </w:rPr>
        <w:t>"</w:t>
      </w:r>
      <w:r w:rsidRPr="00D05E1A">
        <w:rPr>
          <w:color w:val="000000"/>
        </w:rPr>
        <w:t>gross proceeds of sales</w:t>
      </w:r>
      <w:r w:rsidR="00D05E1A" w:rsidRPr="00D05E1A">
        <w:rPr>
          <w:color w:val="000000"/>
        </w:rPr>
        <w:t>"</w:t>
      </w:r>
      <w:r w:rsidRPr="00D05E1A">
        <w:rPr>
          <w:color w:val="000000"/>
        </w:rPr>
        <w:t xml:space="preserve"> has the meaning as provided in Section 12</w:t>
      </w:r>
      <w:r w:rsidR="00D05E1A" w:rsidRPr="00D05E1A">
        <w:rPr>
          <w:color w:val="000000"/>
        </w:rPr>
        <w:noBreakHyphen/>
      </w:r>
      <w:r w:rsidRPr="00D05E1A">
        <w:rPr>
          <w:color w:val="000000"/>
        </w:rPr>
        <w:t>36</w:t>
      </w:r>
      <w:r w:rsidR="00D05E1A" w:rsidRPr="00D05E1A">
        <w:rPr>
          <w:color w:val="000000"/>
        </w:rPr>
        <w:noBreakHyphen/>
      </w:r>
      <w:r w:rsidRPr="00D05E1A">
        <w:rPr>
          <w:color w:val="000000"/>
        </w:rPr>
        <w:t xml:space="preserve">90, except that the sales tax imposed under Chapter 36, Title 12 is not included in </w:t>
      </w:r>
      <w:r w:rsidR="00D05E1A" w:rsidRPr="00D05E1A">
        <w:rPr>
          <w:color w:val="000000"/>
        </w:rPr>
        <w:t>"</w:t>
      </w:r>
      <w:r w:rsidRPr="00D05E1A">
        <w:rPr>
          <w:color w:val="000000"/>
        </w:rPr>
        <w:t>gross proceeds of sales</w:t>
      </w:r>
      <w:r w:rsidR="00D05E1A" w:rsidRPr="00D05E1A">
        <w:rPr>
          <w:color w:val="000000"/>
        </w:rPr>
        <w:t>"</w:t>
      </w:r>
      <w:r w:rsidRPr="00D05E1A">
        <w:rPr>
          <w:color w:val="000000"/>
        </w:rPr>
        <w:t xml:space="preserve">.  The term </w:t>
      </w:r>
      <w:r w:rsidR="00D05E1A" w:rsidRPr="00D05E1A">
        <w:rPr>
          <w:color w:val="000000"/>
        </w:rPr>
        <w:t>"</w:t>
      </w:r>
      <w:r w:rsidRPr="00D05E1A">
        <w:rPr>
          <w:color w:val="000000"/>
        </w:rPr>
        <w:t>gross proceeds of sales</w:t>
      </w:r>
      <w:r w:rsidR="00D05E1A" w:rsidRPr="00D05E1A">
        <w:rPr>
          <w:color w:val="000000"/>
        </w:rPr>
        <w:t>"</w:t>
      </w:r>
      <w:r w:rsidRPr="00D05E1A">
        <w:rPr>
          <w:color w:val="000000"/>
        </w:rPr>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D05E1A" w:rsidRPr="00D05E1A">
        <w:rPr>
          <w:color w:val="000000"/>
        </w:rPr>
        <w:noBreakHyphen/>
      </w:r>
      <w:r w:rsidRPr="00D05E1A">
        <w:rPr>
          <w:color w:val="000000"/>
        </w:rPr>
        <w:t>27</w:t>
      </w:r>
      <w:r w:rsidR="00D05E1A" w:rsidRPr="00D05E1A">
        <w:rPr>
          <w:color w:val="000000"/>
        </w:rPr>
        <w:noBreakHyphen/>
      </w:r>
      <w:r w:rsidRPr="00D05E1A">
        <w:rPr>
          <w:color w:val="000000"/>
        </w:rPr>
        <w:t xml:space="preserve">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(C) Those state agencies and local entities, including counties, which by law received minibottle tax revenues in fiscal year 2004</w:t>
      </w:r>
      <w:r w:rsidR="00D05E1A" w:rsidRPr="00D05E1A">
        <w:rPr>
          <w:color w:val="000000"/>
        </w:rPr>
        <w:noBreakHyphen/>
      </w:r>
      <w:r w:rsidRPr="00D05E1A">
        <w:rPr>
          <w:color w:val="000000"/>
        </w:rPr>
        <w:t>2005 for education, prevention, and other purposes, shall receive in a fiscal year at least the same amount of revenues from the excise tax revenues as they received from minibottle tax revenues during fiscal year 2004</w:t>
      </w:r>
      <w:r w:rsidR="00D05E1A" w:rsidRPr="00D05E1A">
        <w:rPr>
          <w:color w:val="000000"/>
        </w:rPr>
        <w:noBreakHyphen/>
      </w:r>
      <w:r w:rsidRPr="00D05E1A">
        <w:rPr>
          <w:color w:val="000000"/>
        </w:rPr>
        <w:t>2005.  If these state agencies and local entities do not, the difference must be made up from the general fund.  Payments will be distributed in four equal payments based on the total payments remitted to these state agencies and entities in fiscal year 2004</w:t>
      </w:r>
      <w:r w:rsidR="00D05E1A" w:rsidRPr="00D05E1A">
        <w:rPr>
          <w:color w:val="000000"/>
        </w:rPr>
        <w:noBreakHyphen/>
      </w:r>
      <w:r w:rsidRPr="00D05E1A">
        <w:rPr>
          <w:color w:val="000000"/>
        </w:rPr>
        <w:t>2005, including funds received pursuant to Section 6</w:t>
      </w:r>
      <w:r w:rsidR="00D05E1A" w:rsidRPr="00D05E1A">
        <w:rPr>
          <w:color w:val="000000"/>
        </w:rPr>
        <w:noBreakHyphen/>
      </w:r>
      <w:r w:rsidRPr="00D05E1A">
        <w:rPr>
          <w:color w:val="000000"/>
        </w:rPr>
        <w:t>27</w:t>
      </w:r>
      <w:r w:rsidR="00D05E1A" w:rsidRPr="00D05E1A">
        <w:rPr>
          <w:color w:val="000000"/>
        </w:rPr>
        <w:noBreakHyphen/>
      </w:r>
      <w:r w:rsidRPr="00D05E1A">
        <w:rPr>
          <w:color w:val="000000"/>
        </w:rPr>
        <w:t>40(B). At the end of each fiscal year, the State Treasurer, in consultation with the Department of Revenue, shall determine whether the tax collected pursuant to these sections exceed the total collection and remittance for fiscal year 2004</w:t>
      </w:r>
      <w:r w:rsidR="00D05E1A" w:rsidRPr="00D05E1A">
        <w:rPr>
          <w:color w:val="000000"/>
        </w:rPr>
        <w:noBreakHyphen/>
      </w:r>
      <w:r w:rsidRPr="00D05E1A">
        <w:rPr>
          <w:color w:val="000000"/>
        </w:rPr>
        <w:t>2005.  If the tax collected exceeds the amount collected and allocated in fiscal year 2004</w:t>
      </w:r>
      <w:r w:rsidR="00D05E1A" w:rsidRPr="00D05E1A">
        <w:rPr>
          <w:color w:val="000000"/>
        </w:rPr>
        <w:noBreakHyphen/>
      </w:r>
      <w:r w:rsidRPr="00D05E1A">
        <w:rPr>
          <w:color w:val="000000"/>
        </w:rPr>
        <w:t xml:space="preserve">2005, a distribution of the difference will be remitted to the county treasurers within thirty days after the close of each fiscal year.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 xml:space="preserve">(1) for a first violation, a civil penalty of one thousand dollars;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 xml:space="preserve">(2) for a second violation, a civil penalty of one thousand dollars and an automatic suspension for thirty days of the license allowing such sales;  and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r>
      <w:r w:rsidRPr="00D05E1A">
        <w:rPr>
          <w:color w:val="000000"/>
        </w:rPr>
        <w:tab/>
        <w:t xml:space="preserve">(3) for a third or subsequent violation, a civil penalty of five thousand dollars and a revocation of the license. </w:t>
      </w: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1996 Act No. 415, </w:t>
      </w:r>
      <w:r w:rsidR="00D05E1A" w:rsidRPr="00D05E1A">
        <w:rPr>
          <w:color w:val="000000"/>
        </w:rPr>
        <w:t xml:space="preserve">Section </w:t>
      </w:r>
      <w:r w:rsidR="005B1610" w:rsidRPr="00D05E1A">
        <w:rPr>
          <w:color w:val="000000"/>
        </w:rPr>
        <w:t xml:space="preserve">3;  1999 Act No. 100, Part II, </w:t>
      </w:r>
      <w:r w:rsidR="00D05E1A" w:rsidRPr="00D05E1A">
        <w:rPr>
          <w:color w:val="000000"/>
        </w:rPr>
        <w:t xml:space="preserve">Section </w:t>
      </w:r>
      <w:r w:rsidR="005B1610" w:rsidRPr="00D05E1A">
        <w:rPr>
          <w:color w:val="000000"/>
        </w:rPr>
        <w:t xml:space="preserve">10;  2005 Act No. 139, </w:t>
      </w:r>
      <w:r w:rsidR="00D05E1A" w:rsidRPr="00D05E1A">
        <w:rPr>
          <w:color w:val="000000"/>
        </w:rPr>
        <w:t xml:space="preserve">Section </w:t>
      </w:r>
      <w:r w:rsidR="005B1610" w:rsidRPr="00D05E1A">
        <w:rPr>
          <w:color w:val="000000"/>
        </w:rPr>
        <w:t xml:space="preserve">3, eff January 1, 2006;  2006 Act No. 386, </w:t>
      </w:r>
      <w:r w:rsidR="00D05E1A" w:rsidRPr="00D05E1A">
        <w:rPr>
          <w:color w:val="000000"/>
        </w:rPr>
        <w:t xml:space="preserve">Section </w:t>
      </w:r>
      <w:r w:rsidR="005B1610" w:rsidRPr="00D05E1A">
        <w:rPr>
          <w:color w:val="000000"/>
        </w:rPr>
        <w:t xml:space="preserve">19.A, eff June 14, 2006;  2007 Act No. 36, </w:t>
      </w:r>
      <w:r w:rsidR="00D05E1A" w:rsidRPr="00D05E1A">
        <w:rPr>
          <w:color w:val="000000"/>
        </w:rPr>
        <w:t xml:space="preserve">Section </w:t>
      </w:r>
      <w:r w:rsidR="005B1610" w:rsidRPr="00D05E1A">
        <w:rPr>
          <w:color w:val="000000"/>
        </w:rPr>
        <w:t>1, eff upon approval (became law without the Governor</w:t>
      </w:r>
      <w:r w:rsidR="00D05E1A" w:rsidRPr="00D05E1A">
        <w:rPr>
          <w:color w:val="000000"/>
        </w:rPr>
        <w:t>'</w:t>
      </w:r>
      <w:r w:rsidR="005B1610" w:rsidRPr="00D05E1A">
        <w:rPr>
          <w:color w:val="000000"/>
        </w:rPr>
        <w:t xml:space="preserve">s signature on June 7, 2007);  2008 Act No. 287, </w:t>
      </w:r>
      <w:r w:rsidR="00D05E1A" w:rsidRPr="00D05E1A">
        <w:rPr>
          <w:color w:val="000000"/>
        </w:rPr>
        <w:t xml:space="preserve">Sections </w:t>
      </w:r>
      <w:r w:rsidR="005B1610" w:rsidRPr="00D05E1A">
        <w:rPr>
          <w:color w:val="000000"/>
        </w:rPr>
        <w:t xml:space="preserve">1.A, 3, eff June 11, 2008. </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250.</w:t>
      </w:r>
      <w:r w:rsidR="005B1610" w:rsidRPr="00D05E1A">
        <w:t xml:space="preserve"> Collection and payment of license tax and additional sales tax;  reports;  deductions.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Commencing with license taxes collected and paid after June 30, 1969, such taxes levied in respect to sales of alcoholic liquors pursuant to </w:t>
      </w:r>
      <w:r w:rsidR="00D05E1A" w:rsidRPr="00D05E1A">
        <w:rPr>
          <w:color w:val="000000"/>
        </w:rPr>
        <w:t xml:space="preserve">Sections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240 shall be collected and paid in the same manner and under the same conditions as the license taxes levied pursuant to </w:t>
      </w:r>
      <w:r w:rsidR="00D05E1A" w:rsidRPr="00D05E1A">
        <w:rPr>
          <w:color w:val="000000"/>
        </w:rPr>
        <w:t xml:space="preserve">Sections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410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w:t>
      </w:r>
      <w:r w:rsidR="00D05E1A" w:rsidRPr="00D05E1A">
        <w:rPr>
          <w:color w:val="000000"/>
        </w:rPr>
        <w:t xml:space="preserve">Sections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240.  Such deduction shall be equal to one sixtieth (   1/60  ) of the sum of:  (1) the amount of the license taxes levied under </w:t>
      </w:r>
      <w:r w:rsidR="00D05E1A" w:rsidRPr="00D05E1A">
        <w:rPr>
          <w:color w:val="000000"/>
        </w:rPr>
        <w:t xml:space="preserve">Sections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240 and paid in July 1969, and (2) the dollar value of all stamps owned on June 30, 1969, evidencing payment in advance of sale of the license taxes levied under </w:t>
      </w:r>
      <w:r w:rsidR="00D05E1A" w:rsidRPr="00D05E1A">
        <w:rPr>
          <w:color w:val="000000"/>
        </w:rPr>
        <w:t xml:space="preserve">Sections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230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240.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1266.1;  1969 (56) 444.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260.</w:t>
      </w:r>
      <w:r w:rsidR="005B1610" w:rsidRPr="00D05E1A">
        <w:t xml:space="preserve"> Payment and collection;  taxes shall be debt owed to State and lien.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1271;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1271;  1945 (44) 337.</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1610" w:rsidRPr="00D05E1A">
        <w:t>5.</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 xml:space="preserve"> ADDITIONAL TAX ON WHOLESALE SALES</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410.</w:t>
      </w:r>
      <w:r w:rsidR="005B1610" w:rsidRPr="00D05E1A">
        <w:t xml:space="preserve"> Imposition of tax;  rate.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In addition to all other taxes levied, assessed, collected, and paid in respect to alcoholic liquors, every licensed wholesaler shall be subject to the payment of a tax of one dollar and eighty</w:t>
      </w:r>
      <w:r w:rsidR="00D05E1A" w:rsidRPr="00D05E1A">
        <w:rPr>
          <w:color w:val="000000"/>
        </w:rPr>
        <w:noBreakHyphen/>
      </w:r>
      <w:r w:rsidRPr="00D05E1A">
        <w:rPr>
          <w:color w:val="000000"/>
        </w:rPr>
        <w:t xml:space="preserve">one cents on each standard case of alcoholic liquors.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1281;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1281;  1951 (47) 710;  1956 (49) 1841;  1983 Act No. 151, Part II, </w:t>
      </w:r>
      <w:r w:rsidR="00D05E1A" w:rsidRPr="00D05E1A">
        <w:rPr>
          <w:color w:val="000000"/>
        </w:rPr>
        <w:t xml:space="preserve">Section </w:t>
      </w:r>
      <w:r w:rsidR="005B1610" w:rsidRPr="00D05E1A">
        <w:rPr>
          <w:color w:val="000000"/>
        </w:rPr>
        <w:t>22A;  1984 Act No. 512, Part II,</w:t>
      </w:r>
      <w:r w:rsidR="00D05E1A" w:rsidRPr="00D05E1A">
        <w:rPr>
          <w:color w:val="000000"/>
        </w:rPr>
        <w:t xml:space="preserve">Section </w:t>
      </w:r>
      <w:r w:rsidR="005B1610" w:rsidRPr="00D05E1A">
        <w:rPr>
          <w:color w:val="000000"/>
        </w:rPr>
        <w:t>41.</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420.</w:t>
      </w:r>
      <w:r w:rsidR="005B1610" w:rsidRPr="00D05E1A">
        <w:t xml:space="preserve"> Additional tax;  rate;  payment and collection;  penalties;  disposition of proceeds.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Every licensed wholesaler shall pay an additional tax of fifty</w:t>
      </w:r>
      <w:r w:rsidR="00D05E1A" w:rsidRPr="00D05E1A">
        <w:rPr>
          <w:color w:val="000000"/>
        </w:rPr>
        <w:noBreakHyphen/>
      </w:r>
      <w:r w:rsidRPr="00D05E1A">
        <w:rPr>
          <w:color w:val="000000"/>
        </w:rPr>
        <w:t>six cents on each standard case of alcoholic liquors sold.  The tax shall be paid to and collected by the Department of Revenue in the same manner and with like penalties as provided in Sections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460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470.  The proceeds of the tax shall be deposited into the State Treasury to the credit of the state</w:t>
      </w:r>
      <w:r w:rsidR="00D05E1A" w:rsidRPr="00D05E1A">
        <w:rPr>
          <w:color w:val="000000"/>
        </w:rPr>
        <w:t>'</w:t>
      </w:r>
      <w:r w:rsidRPr="00D05E1A">
        <w:rPr>
          <w:color w:val="000000"/>
        </w:rPr>
        <w:t>s general funds, and shall not be subject to the provisions of Section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30, as amended, relating to the distribution of alcoholic liquor revenue to counties and municipalities.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1281.1;  1969 (56) 444, 653;  1972 (57) 3013;  1973 (58) 623;  1983 Act No. 151, Part II, </w:t>
      </w:r>
      <w:r w:rsidR="00D05E1A" w:rsidRPr="00D05E1A">
        <w:rPr>
          <w:color w:val="000000"/>
        </w:rPr>
        <w:t xml:space="preserve">Section </w:t>
      </w:r>
      <w:r w:rsidR="005B1610" w:rsidRPr="00D05E1A">
        <w:rPr>
          <w:color w:val="000000"/>
        </w:rPr>
        <w:t xml:space="preserve">22B;  1984 Act No. 512, Part II, </w:t>
      </w:r>
      <w:r w:rsidR="00D05E1A" w:rsidRPr="00D05E1A">
        <w:rPr>
          <w:color w:val="000000"/>
        </w:rPr>
        <w:t xml:space="preserve">Section </w:t>
      </w:r>
      <w:r w:rsidR="005B1610" w:rsidRPr="00D05E1A">
        <w:rPr>
          <w:color w:val="000000"/>
        </w:rPr>
        <w:t xml:space="preserve">41;  1993 Act No. 181, </w:t>
      </w:r>
      <w:r w:rsidR="00D05E1A" w:rsidRPr="00D05E1A">
        <w:rPr>
          <w:color w:val="000000"/>
        </w:rPr>
        <w:t xml:space="preserve">Section </w:t>
      </w:r>
      <w:r w:rsidR="005B1610" w:rsidRPr="00D05E1A">
        <w:rPr>
          <w:color w:val="000000"/>
        </w:rPr>
        <w:t>191.</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425.</w:t>
      </w:r>
      <w:r w:rsidR="005B1610" w:rsidRPr="00D05E1A">
        <w:t xml:space="preserve"> Nine percent surtax on alcoholic liquor.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D05E1A" w:rsidRPr="00D05E1A">
        <w:rPr>
          <w:color w:val="000000"/>
        </w:rPr>
        <w:t>'</w:t>
      </w:r>
      <w:r w:rsidRPr="00D05E1A">
        <w:rPr>
          <w:color w:val="000000"/>
        </w:rPr>
        <w:t xml:space="preserve">s General Fund and shall not be subject to the provisions of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30 of the 1976 Code, as amended, and </w:t>
      </w:r>
      <w:r w:rsidR="00D05E1A" w:rsidRPr="00D05E1A">
        <w:rPr>
          <w:color w:val="000000"/>
        </w:rPr>
        <w:t xml:space="preserve">Section </w:t>
      </w:r>
      <w:r w:rsidRPr="00D05E1A">
        <w:rPr>
          <w:color w:val="000000"/>
        </w:rPr>
        <w:t>61</w:t>
      </w:r>
      <w:r w:rsidR="00D05E1A" w:rsidRPr="00D05E1A">
        <w:rPr>
          <w:color w:val="000000"/>
        </w:rPr>
        <w:noBreakHyphen/>
      </w:r>
      <w:r w:rsidRPr="00D05E1A">
        <w:rPr>
          <w:color w:val="000000"/>
        </w:rPr>
        <w:t>5</w:t>
      </w:r>
      <w:r w:rsidR="00D05E1A" w:rsidRPr="00D05E1A">
        <w:rPr>
          <w:color w:val="000000"/>
        </w:rPr>
        <w:noBreakHyphen/>
      </w:r>
      <w:r w:rsidRPr="00D05E1A">
        <w:rPr>
          <w:color w:val="000000"/>
        </w:rPr>
        <w:t xml:space="preserve">150 relating to the distribution of alcoholic liquor revenue to counties and municipalities. </w:t>
      </w:r>
    </w:p>
    <w:p w:rsidR="005B1610"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For the fiscal year 1976</w:t>
      </w:r>
      <w:r w:rsidR="00D05E1A" w:rsidRPr="00D05E1A">
        <w:rPr>
          <w:color w:val="000000"/>
        </w:rPr>
        <w:noBreakHyphen/>
      </w:r>
      <w:r w:rsidRPr="00D05E1A">
        <w:rPr>
          <w:color w:val="000000"/>
        </w:rPr>
        <w:t>77, the proceeds of the surtax levied in this section shall be applied to increasing by four and one</w:t>
      </w:r>
      <w:r w:rsidR="00D05E1A" w:rsidRPr="00D05E1A">
        <w:rPr>
          <w:color w:val="000000"/>
        </w:rPr>
        <w:noBreakHyphen/>
      </w:r>
      <w:r w:rsidRPr="00D05E1A">
        <w:rPr>
          <w:color w:val="000000"/>
        </w:rPr>
        <w:t xml:space="preserve">half dollars per pupil the appropriation in Part I, Section 31, 1976 Act No. 709, for </w:t>
      </w:r>
      <w:r w:rsidR="00D05E1A" w:rsidRPr="00D05E1A">
        <w:rPr>
          <w:color w:val="000000"/>
        </w:rPr>
        <w:t>"</w:t>
      </w:r>
      <w:r w:rsidRPr="00D05E1A">
        <w:rPr>
          <w:color w:val="000000"/>
        </w:rPr>
        <w:t>school district operational aid</w:t>
      </w:r>
      <w:r w:rsidR="00D05E1A" w:rsidRPr="00D05E1A">
        <w:rPr>
          <w:color w:val="000000"/>
        </w:rPr>
        <w:t>"</w:t>
      </w:r>
      <w:r w:rsidRPr="00D05E1A">
        <w:rPr>
          <w:color w:val="000000"/>
        </w:rPr>
        <w:t xml:space="preserve">, to be apportioned on the same basis as funds appropriated in the said section for this purpose: </w:t>
      </w: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Provided, Further, If the tax derived from 9% surtax on alcoholic liquor is not adequate, the additional $4.50 shall be proportionately reduced.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1976 Act No. 709, Part II, </w:t>
      </w:r>
      <w:r w:rsidR="00D05E1A" w:rsidRPr="00D05E1A">
        <w:rPr>
          <w:color w:val="000000"/>
        </w:rPr>
        <w:t xml:space="preserve">Section </w:t>
      </w:r>
      <w:r w:rsidR="005B1610" w:rsidRPr="00D05E1A">
        <w:rPr>
          <w:color w:val="000000"/>
        </w:rPr>
        <w:t>13.</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430.</w:t>
      </w:r>
      <w:r w:rsidR="005B1610" w:rsidRPr="00D05E1A">
        <w:t xml:space="preserve"> </w:t>
      </w:r>
      <w:r w:rsidRPr="00D05E1A">
        <w:t>"</w:t>
      </w:r>
      <w:r w:rsidR="005B1610" w:rsidRPr="00D05E1A">
        <w:t>Standard case of alcoholic liquors</w:t>
      </w:r>
      <w:r w:rsidRPr="00D05E1A">
        <w:t>"</w:t>
      </w:r>
      <w:r w:rsidR="005B1610" w:rsidRPr="00D05E1A">
        <w:t xml:space="preserve"> defined.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For the purpose of this article </w:t>
      </w:r>
      <w:r w:rsidR="00D05E1A" w:rsidRPr="00D05E1A">
        <w:rPr>
          <w:color w:val="000000"/>
        </w:rPr>
        <w:t>"</w:t>
      </w:r>
      <w:r w:rsidRPr="00D05E1A">
        <w:rPr>
          <w:color w:val="000000"/>
        </w:rPr>
        <w:t>a standard case of alcoholic liquors</w:t>
      </w:r>
      <w:r w:rsidR="00D05E1A" w:rsidRPr="00D05E1A">
        <w:rPr>
          <w:color w:val="000000"/>
        </w:rPr>
        <w:t>"</w:t>
      </w:r>
      <w:r w:rsidRPr="00D05E1A">
        <w:rPr>
          <w:color w:val="000000"/>
        </w:rPr>
        <w:t xml:space="preserve"> is a package or case containing not more than three gallons and not less than two and four</w:t>
      </w:r>
      <w:r w:rsidR="00D05E1A" w:rsidRPr="00D05E1A">
        <w:rPr>
          <w:color w:val="000000"/>
        </w:rPr>
        <w:noBreakHyphen/>
      </w:r>
      <w:r w:rsidRPr="00D05E1A">
        <w:rPr>
          <w:color w:val="000000"/>
        </w:rPr>
        <w:t>tenths gallons and any package or case containing more than three gallons or less than two and four</w:t>
      </w:r>
      <w:r w:rsidR="00D05E1A" w:rsidRPr="00D05E1A">
        <w:rPr>
          <w:color w:val="000000"/>
        </w:rPr>
        <w:noBreakHyphen/>
      </w:r>
      <w:r w:rsidRPr="00D05E1A">
        <w:rPr>
          <w:color w:val="000000"/>
        </w:rPr>
        <w:t xml:space="preserve">tenths gallons shall be taxed proportionately, based on the total tax per standard case as levied in this article for each three gallons.   Provided,  that for alcoholic liquors offered for sale in metric size containers </w:t>
      </w:r>
      <w:r w:rsidR="00D05E1A" w:rsidRPr="00D05E1A">
        <w:rPr>
          <w:color w:val="000000"/>
        </w:rPr>
        <w:t>"</w:t>
      </w:r>
      <w:r w:rsidRPr="00D05E1A">
        <w:rPr>
          <w:color w:val="000000"/>
        </w:rPr>
        <w:t>a standard case of alcoholic liquors</w:t>
      </w:r>
      <w:r w:rsidR="00D05E1A" w:rsidRPr="00D05E1A">
        <w:rPr>
          <w:color w:val="000000"/>
        </w:rPr>
        <w:t>"</w:t>
      </w:r>
      <w:r w:rsidRPr="00D05E1A">
        <w:rPr>
          <w:color w:val="000000"/>
        </w:rPr>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1282;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1282;  1951 (47) 710;  1973 (58) 150;  1976 Act No. 646, </w:t>
      </w:r>
      <w:r w:rsidR="00D05E1A" w:rsidRPr="00D05E1A">
        <w:rPr>
          <w:color w:val="000000"/>
        </w:rPr>
        <w:t xml:space="preserve">Section </w:t>
      </w:r>
      <w:r w:rsidR="005B1610" w:rsidRPr="00D05E1A">
        <w:rPr>
          <w:color w:val="000000"/>
        </w:rPr>
        <w:t xml:space="preserve">3.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440.</w:t>
      </w:r>
      <w:r w:rsidR="005B1610" w:rsidRPr="00D05E1A">
        <w:t xml:space="preserve"> Tax shall not be computed in markup or passed on to consumer.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tax provided in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410 must be absorbed by the licensed wholesaler and in no case shall such tax be computed in the markup provided by law, nor shall it be made a part of the consumer price.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1283;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1283;  1951 (47) 710;  1956 (49) 1841.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450.</w:t>
      </w:r>
      <w:r w:rsidR="005B1610" w:rsidRPr="00D05E1A">
        <w:t xml:space="preserve"> Monthly reports.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Every wholesaler of alcoholic liquors shall file with the department on or before the twentieth day of each calendar month a report covering all sales of alcoholic liquors during the preceding month.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1284;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1284;  1951 (47) 710;  1956 (49) 1841;  1983 Act No. 24, </w:t>
      </w:r>
      <w:r w:rsidR="00D05E1A" w:rsidRPr="00D05E1A">
        <w:rPr>
          <w:color w:val="000000"/>
        </w:rPr>
        <w:t xml:space="preserve">Section </w:t>
      </w:r>
      <w:r w:rsidR="005B1610" w:rsidRPr="00D05E1A">
        <w:rPr>
          <w:color w:val="000000"/>
        </w:rPr>
        <w:t xml:space="preserve">5;  1992 Act No. 501, Part II, </w:t>
      </w:r>
      <w:r w:rsidR="00D05E1A" w:rsidRPr="00D05E1A">
        <w:rPr>
          <w:color w:val="000000"/>
        </w:rPr>
        <w:t xml:space="preserve">Section </w:t>
      </w:r>
      <w:r w:rsidR="005B1610" w:rsidRPr="00D05E1A">
        <w:rPr>
          <w:color w:val="000000"/>
        </w:rPr>
        <w:t>34C.</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460.</w:t>
      </w:r>
      <w:r w:rsidR="005B1610" w:rsidRPr="00D05E1A">
        <w:t xml:space="preserve"> Additional tax upon each case sold.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In addition to the tax levied under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410, every licensed wholesaler shall pay additional tax of two dollars and ninety</w:t>
      </w:r>
      <w:r w:rsidR="00D05E1A" w:rsidRPr="00D05E1A">
        <w:rPr>
          <w:color w:val="000000"/>
        </w:rPr>
        <w:noBreakHyphen/>
      </w:r>
      <w:r w:rsidRPr="00D05E1A">
        <w:rPr>
          <w:color w:val="000000"/>
        </w:rPr>
        <w:t xml:space="preserve">nine cents on each standard case of alcoholic liquors sold.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1285;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1285;  1951 (47) 710;  1956 (49) 1841;  1962 (52) 2165;  1983 Act No. 151, Part II, </w:t>
      </w:r>
      <w:r w:rsidR="00D05E1A" w:rsidRPr="00D05E1A">
        <w:rPr>
          <w:color w:val="000000"/>
        </w:rPr>
        <w:t xml:space="preserve">Section </w:t>
      </w:r>
      <w:r w:rsidR="005B1610" w:rsidRPr="00D05E1A">
        <w:rPr>
          <w:color w:val="000000"/>
        </w:rPr>
        <w:t xml:space="preserve">22C;  1984 Act No. 512, Part II, </w:t>
      </w:r>
      <w:r w:rsidR="00D05E1A" w:rsidRPr="00D05E1A">
        <w:rPr>
          <w:color w:val="000000"/>
        </w:rPr>
        <w:t xml:space="preserve">Section </w:t>
      </w:r>
      <w:r w:rsidR="005B1610" w:rsidRPr="00D05E1A">
        <w:rPr>
          <w:color w:val="000000"/>
        </w:rPr>
        <w:t>41.</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470.</w:t>
      </w:r>
      <w:r w:rsidR="005B1610" w:rsidRPr="00D05E1A">
        <w:t xml:space="preserve"> Additional tax shall be paid by retailer;  tax shall not be computed in markup or passed on to consumer.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tax levied in </w:t>
      </w:r>
      <w:r w:rsidR="00D05E1A" w:rsidRPr="00D05E1A">
        <w:rPr>
          <w:color w:val="000000"/>
        </w:rPr>
        <w:t xml:space="preserve">Section </w:t>
      </w:r>
      <w:r w:rsidRPr="00D05E1A">
        <w:rPr>
          <w:color w:val="000000"/>
        </w:rPr>
        <w:t>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460 shall be paid by the licensed retailer to the wholesaler from whom such alcoholic liquors are purchased.  In no case shall such tax be computed in the markup provided by law and in no case shall it be made a part of the consumer price.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1286;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1286;  1951 (47) 710;  1956 (49) 1841.</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475.</w:t>
      </w:r>
      <w:r w:rsidR="005B1610" w:rsidRPr="00D05E1A">
        <w:t xml:space="preserve"> Military tax exemption.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1996 Act No. 415, </w:t>
      </w:r>
      <w:r w:rsidR="00D05E1A" w:rsidRPr="00D05E1A">
        <w:rPr>
          <w:color w:val="000000"/>
        </w:rPr>
        <w:t xml:space="preserve">Section </w:t>
      </w:r>
      <w:r w:rsidR="005B1610" w:rsidRPr="00D05E1A">
        <w:rPr>
          <w:color w:val="000000"/>
        </w:rPr>
        <w:t xml:space="preserve">4.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480.</w:t>
      </w:r>
      <w:r w:rsidR="005B1610" w:rsidRPr="00D05E1A">
        <w:t xml:space="preserve"> Returns and payment of taxes levied in </w:t>
      </w:r>
      <w:r w:rsidRPr="00D05E1A">
        <w:t xml:space="preserve">Sections </w:t>
      </w:r>
      <w:r w:rsidR="005B1610" w:rsidRPr="00D05E1A">
        <w:t>12</w:t>
      </w:r>
      <w:r w:rsidRPr="00D05E1A">
        <w:noBreakHyphen/>
      </w:r>
      <w:r w:rsidR="005B1610" w:rsidRPr="00D05E1A">
        <w:t>33</w:t>
      </w:r>
      <w:r w:rsidRPr="00D05E1A">
        <w:noBreakHyphen/>
      </w:r>
      <w:r w:rsidR="005B1610" w:rsidRPr="00D05E1A">
        <w:t>410 and 12</w:t>
      </w:r>
      <w:r w:rsidRPr="00D05E1A">
        <w:noBreakHyphen/>
      </w:r>
      <w:r w:rsidR="005B1610" w:rsidRPr="00D05E1A">
        <w:t>33</w:t>
      </w:r>
      <w:r w:rsidRPr="00D05E1A">
        <w:noBreakHyphen/>
      </w:r>
      <w:r w:rsidR="005B1610" w:rsidRPr="00D05E1A">
        <w:t xml:space="preserve">460;  taxes constitute debt owed to State and lien;  collection;  penalties.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The tax levied in Sections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410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460 shall be due and payable on or before the twentieth day of the month next succeeding the month in which the tax accrues.  On or before the twentieth day of each month every person on whom the tax is levied or imposed by Sections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410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410 and 12</w:t>
      </w:r>
      <w:r w:rsidR="00D05E1A" w:rsidRPr="00D05E1A">
        <w:rPr>
          <w:color w:val="000000"/>
        </w:rPr>
        <w:noBreakHyphen/>
      </w:r>
      <w:r w:rsidRPr="00D05E1A">
        <w:rPr>
          <w:color w:val="000000"/>
        </w:rPr>
        <w:t>33</w:t>
      </w:r>
      <w:r w:rsidR="00D05E1A" w:rsidRPr="00D05E1A">
        <w:rPr>
          <w:color w:val="000000"/>
        </w:rPr>
        <w:noBreakHyphen/>
      </w:r>
      <w:r w:rsidRPr="00D05E1A">
        <w:rPr>
          <w:color w:val="000000"/>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D05E1A" w:rsidRPr="00D05E1A">
        <w:rPr>
          <w:color w:val="000000"/>
        </w:rPr>
        <w:noBreakHyphen/>
      </w:r>
      <w:r w:rsidRPr="00D05E1A">
        <w:rPr>
          <w:color w:val="000000"/>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450 shall determine the payment of taxes for the month of June.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1286.1;  1962 (52) 2165;  1983 Act No. 24 </w:t>
      </w:r>
      <w:r w:rsidR="00D05E1A" w:rsidRPr="00D05E1A">
        <w:rPr>
          <w:color w:val="000000"/>
        </w:rPr>
        <w:t xml:space="preserve">Section </w:t>
      </w:r>
      <w:r w:rsidR="005B1610" w:rsidRPr="00D05E1A">
        <w:rPr>
          <w:color w:val="000000"/>
        </w:rPr>
        <w:t xml:space="preserve">6;  1993 Act No. 181, </w:t>
      </w:r>
      <w:r w:rsidR="00D05E1A" w:rsidRPr="00D05E1A">
        <w:rPr>
          <w:color w:val="000000"/>
        </w:rPr>
        <w:t xml:space="preserve">Section </w:t>
      </w:r>
      <w:r w:rsidR="005B1610" w:rsidRPr="00D05E1A">
        <w:rPr>
          <w:color w:val="000000"/>
        </w:rPr>
        <w:t>192.</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485.</w:t>
      </w:r>
      <w:r w:rsidR="005B1610" w:rsidRPr="00D05E1A">
        <w:t xml:space="preserve"> Discount for timely payment of tax.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1984 Act No. 512, Part II, </w:t>
      </w:r>
      <w:r w:rsidR="00D05E1A" w:rsidRPr="00D05E1A">
        <w:rPr>
          <w:color w:val="000000"/>
        </w:rPr>
        <w:t xml:space="preserve">Section </w:t>
      </w:r>
      <w:r w:rsidR="005B1610" w:rsidRPr="00D05E1A">
        <w:rPr>
          <w:color w:val="000000"/>
        </w:rPr>
        <w:t xml:space="preserve">65A;  1993 Act No. 181, </w:t>
      </w:r>
      <w:r w:rsidR="00D05E1A" w:rsidRPr="00D05E1A">
        <w:rPr>
          <w:color w:val="000000"/>
        </w:rPr>
        <w:t xml:space="preserve">Section </w:t>
      </w:r>
      <w:r w:rsidR="005B1610" w:rsidRPr="00D05E1A">
        <w:rPr>
          <w:color w:val="000000"/>
        </w:rPr>
        <w:t xml:space="preserve">193.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490.</w:t>
      </w:r>
      <w:r w:rsidR="005B1610" w:rsidRPr="00D05E1A">
        <w:t xml:space="preserve"> Collection and use of additional taxes.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The additional taxes levied in this article shall be paid to and collected by the department and, when collected, shall be paid into the State Treasury for credit to the general fund of the State for school use.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1288;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1288;  1951 (47) 710.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500.</w:t>
      </w:r>
      <w:r w:rsidR="005B1610" w:rsidRPr="00D05E1A">
        <w:t xml:space="preserve"> Article shall be supplementary.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 xml:space="preserve">This article shall be supplementary and in addition to all other legislation on this subject.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1289;  1952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1289;  1951 (47) 710.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B1610" w:rsidRPr="00D05E1A">
        <w:t>7.</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5E1A">
        <w:t xml:space="preserve"> TAX LIABILITY OF POSSESSOR OF UNTAXED MIXTURE FOR PRODUCTION OF ALCOHOL</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610.</w:t>
      </w:r>
      <w:r w:rsidR="005B1610" w:rsidRPr="00D05E1A">
        <w:t xml:space="preserve"> Person possessing mixture for production of alcohol liable for tax;  rate;  possession as prima facie evidence of nonpayment.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Any person found in possession of materials mixed in such manner as to produce alcohol or any mixture in the process of fermentation shall be subject to a tax at the rate of fifty</w:t>
      </w:r>
      <w:r w:rsidR="00D05E1A" w:rsidRPr="00D05E1A">
        <w:rPr>
          <w:color w:val="000000"/>
        </w:rPr>
        <w:noBreakHyphen/>
      </w:r>
      <w:r w:rsidRPr="00D05E1A">
        <w:rPr>
          <w:color w:val="000000"/>
        </w:rPr>
        <w:t xml:space="preserve">one cents per gallon or fraction thereof of such mixture and the possession of such mixture shall be prima facie evidence that no State tax has been paid when such mixture is found at or near the location of an illicit alcohol manufacturing facility.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1302;  1955 (49) 239.</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620.</w:t>
      </w:r>
      <w:r w:rsidR="005B1610" w:rsidRPr="00D05E1A">
        <w:t xml:space="preserve"> Duty of officer discovering mixture;  notice of tax due;  time for payment.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The officer discovering the mixture subject to tax under Section 12</w:t>
      </w:r>
      <w:r w:rsidR="00D05E1A" w:rsidRPr="00D05E1A">
        <w:rPr>
          <w:color w:val="000000"/>
        </w:rPr>
        <w:noBreakHyphen/>
      </w:r>
      <w:r w:rsidRPr="00D05E1A">
        <w:rPr>
          <w:color w:val="000000"/>
        </w:rPr>
        <w:t>33</w:t>
      </w:r>
      <w:r w:rsidR="00D05E1A" w:rsidRPr="00D05E1A">
        <w:rPr>
          <w:color w:val="000000"/>
        </w:rPr>
        <w:noBreakHyphen/>
      </w:r>
      <w:r w:rsidRPr="00D05E1A">
        <w:rPr>
          <w:color w:val="000000"/>
        </w:rPr>
        <w:t xml:space="preserve">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Pr="00D05E1A"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1303;  1955 (49) 239;  1993 Act No. 181, </w:t>
      </w:r>
      <w:r w:rsidR="00D05E1A" w:rsidRPr="00D05E1A">
        <w:rPr>
          <w:color w:val="000000"/>
        </w:rPr>
        <w:t xml:space="preserve">Section </w:t>
      </w:r>
      <w:r w:rsidR="005B1610" w:rsidRPr="00D05E1A">
        <w:rPr>
          <w:color w:val="000000"/>
        </w:rPr>
        <w:t xml:space="preserve">194.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E1A">
        <w:rPr>
          <w:rFonts w:cs="Times New Roman"/>
          <w:b/>
          <w:color w:val="000000"/>
        </w:rPr>
        <w:t xml:space="preserve">SECTION </w:t>
      </w:r>
      <w:r w:rsidR="005B1610" w:rsidRPr="00D05E1A">
        <w:rPr>
          <w:rFonts w:cs="Times New Roman"/>
          <w:b/>
        </w:rPr>
        <w:t>12</w:t>
      </w:r>
      <w:r w:rsidRPr="00D05E1A">
        <w:rPr>
          <w:rFonts w:cs="Times New Roman"/>
          <w:b/>
        </w:rPr>
        <w:noBreakHyphen/>
      </w:r>
      <w:r w:rsidR="005B1610" w:rsidRPr="00D05E1A">
        <w:rPr>
          <w:rFonts w:cs="Times New Roman"/>
          <w:b/>
        </w:rPr>
        <w:t>33</w:t>
      </w:r>
      <w:r w:rsidRPr="00D05E1A">
        <w:rPr>
          <w:rFonts w:cs="Times New Roman"/>
          <w:b/>
        </w:rPr>
        <w:noBreakHyphen/>
      </w:r>
      <w:r w:rsidR="005B1610" w:rsidRPr="00D05E1A">
        <w:rPr>
          <w:rFonts w:cs="Times New Roman"/>
          <w:b/>
        </w:rPr>
        <w:t>630.</w:t>
      </w:r>
      <w:r w:rsidR="005B1610" w:rsidRPr="00D05E1A">
        <w:t xml:space="preserve"> Unpaid tax constitutes a debt owed to State;  lien;  levy and collection. </w:t>
      </w:r>
    </w:p>
    <w:p w:rsid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5E1A" w:rsidRPr="00D05E1A" w:rsidRDefault="005B1610"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5E1A">
        <w:rPr>
          <w:color w:val="000000"/>
        </w:rPr>
        <w:tab/>
        <w:t>After the expiration of the ten</w:t>
      </w:r>
      <w:r w:rsidR="00D05E1A" w:rsidRPr="00D05E1A">
        <w:rPr>
          <w:color w:val="000000"/>
        </w:rPr>
        <w:noBreakHyphen/>
      </w:r>
      <w:r w:rsidRPr="00D05E1A">
        <w:rPr>
          <w:color w:val="000000"/>
        </w:rPr>
        <w:t>day notice provided for by Section 12</w:t>
      </w:r>
      <w:r w:rsidR="00D05E1A" w:rsidRPr="00D05E1A">
        <w:rPr>
          <w:color w:val="000000"/>
        </w:rPr>
        <w:noBreakHyphen/>
      </w:r>
      <w:r w:rsidRPr="00D05E1A">
        <w:rPr>
          <w:color w:val="000000"/>
        </w:rPr>
        <w:t>33</w:t>
      </w:r>
      <w:r w:rsidR="00D05E1A" w:rsidRPr="00D05E1A">
        <w:rPr>
          <w:color w:val="000000"/>
        </w:rPr>
        <w:noBreakHyphen/>
      </w:r>
      <w:r w:rsidRPr="00D05E1A">
        <w:rPr>
          <w:color w:val="000000"/>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D05E1A" w:rsidRPr="00D05E1A">
        <w:rPr>
          <w:color w:val="000000"/>
        </w:rPr>
        <w:noBreakHyphen/>
      </w:r>
      <w:r w:rsidRPr="00D05E1A">
        <w:rPr>
          <w:color w:val="000000"/>
        </w:rPr>
        <w:t>53</w:t>
      </w:r>
      <w:r w:rsidR="00D05E1A" w:rsidRPr="00D05E1A">
        <w:rPr>
          <w:color w:val="000000"/>
        </w:rPr>
        <w:noBreakHyphen/>
      </w:r>
      <w:r w:rsidRPr="00D05E1A">
        <w:rPr>
          <w:color w:val="000000"/>
        </w:rPr>
        <w:t>10 to 12</w:t>
      </w:r>
      <w:r w:rsidR="00D05E1A" w:rsidRPr="00D05E1A">
        <w:rPr>
          <w:color w:val="000000"/>
        </w:rPr>
        <w:noBreakHyphen/>
      </w:r>
      <w:r w:rsidRPr="00D05E1A">
        <w:rPr>
          <w:color w:val="000000"/>
        </w:rPr>
        <w:t>53</w:t>
      </w:r>
      <w:r w:rsidR="00D05E1A" w:rsidRPr="00D05E1A">
        <w:rPr>
          <w:color w:val="000000"/>
        </w:rPr>
        <w:noBreakHyphen/>
      </w:r>
      <w:r w:rsidRPr="00D05E1A">
        <w:rPr>
          <w:color w:val="000000"/>
        </w:rPr>
        <w:t xml:space="preserve">60. </w:t>
      </w:r>
    </w:p>
    <w:p w:rsidR="00D05E1A" w:rsidRPr="00D05E1A" w:rsidRDefault="00D05E1A"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1610" w:rsidRPr="00D05E1A">
        <w:rPr>
          <w:color w:val="000000"/>
        </w:rPr>
        <w:t xml:space="preserve">  1962 Code </w:t>
      </w:r>
      <w:r w:rsidR="00D05E1A" w:rsidRPr="00D05E1A">
        <w:rPr>
          <w:color w:val="000000"/>
        </w:rPr>
        <w:t xml:space="preserve">Section </w:t>
      </w:r>
      <w:r w:rsidR="005B1610" w:rsidRPr="00D05E1A">
        <w:rPr>
          <w:color w:val="000000"/>
        </w:rPr>
        <w:t>65</w:t>
      </w:r>
      <w:r w:rsidR="00D05E1A" w:rsidRPr="00D05E1A">
        <w:rPr>
          <w:color w:val="000000"/>
        </w:rPr>
        <w:noBreakHyphen/>
      </w:r>
      <w:r w:rsidR="005B1610" w:rsidRPr="00D05E1A">
        <w:rPr>
          <w:color w:val="000000"/>
        </w:rPr>
        <w:t xml:space="preserve">1304;  1955 (49) 239;  1993 Act No. 181, </w:t>
      </w:r>
      <w:r w:rsidR="00D05E1A" w:rsidRPr="00D05E1A">
        <w:rPr>
          <w:color w:val="000000"/>
        </w:rPr>
        <w:t xml:space="preserve">Section </w:t>
      </w:r>
      <w:r w:rsidR="005B1610" w:rsidRPr="00D05E1A">
        <w:rPr>
          <w:color w:val="000000"/>
        </w:rPr>
        <w:t>195.</w:t>
      </w:r>
    </w:p>
    <w:p w:rsidR="004507AC" w:rsidRDefault="004507AC"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5E1A" w:rsidRDefault="00184435" w:rsidP="00D05E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5E1A" w:rsidSect="00D05E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E1A" w:rsidRDefault="00D05E1A" w:rsidP="00D05E1A">
      <w:r>
        <w:separator/>
      </w:r>
    </w:p>
  </w:endnote>
  <w:endnote w:type="continuationSeparator" w:id="0">
    <w:p w:rsidR="00D05E1A" w:rsidRDefault="00D05E1A" w:rsidP="00D05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E1A" w:rsidRDefault="00D05E1A" w:rsidP="00D05E1A">
      <w:r>
        <w:separator/>
      </w:r>
    </w:p>
  </w:footnote>
  <w:footnote w:type="continuationSeparator" w:id="0">
    <w:p w:rsidR="00D05E1A" w:rsidRDefault="00D05E1A" w:rsidP="00D05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1A" w:rsidRPr="00D05E1A" w:rsidRDefault="00D05E1A" w:rsidP="00D05E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1610"/>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394C"/>
    <w:rsid w:val="003C0EFB"/>
    <w:rsid w:val="003E76CF"/>
    <w:rsid w:val="004408AA"/>
    <w:rsid w:val="004507AC"/>
    <w:rsid w:val="004D3363"/>
    <w:rsid w:val="004D5D52"/>
    <w:rsid w:val="004D7D63"/>
    <w:rsid w:val="0050696E"/>
    <w:rsid w:val="005617DC"/>
    <w:rsid w:val="00565387"/>
    <w:rsid w:val="00577341"/>
    <w:rsid w:val="005B1610"/>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40A1"/>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5E1A"/>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5E1A"/>
    <w:pPr>
      <w:tabs>
        <w:tab w:val="center" w:pos="4680"/>
        <w:tab w:val="right" w:pos="9360"/>
      </w:tabs>
    </w:pPr>
  </w:style>
  <w:style w:type="character" w:customStyle="1" w:styleId="HeaderChar">
    <w:name w:val="Header Char"/>
    <w:basedOn w:val="DefaultParagraphFont"/>
    <w:link w:val="Header"/>
    <w:uiPriority w:val="99"/>
    <w:semiHidden/>
    <w:rsid w:val="00D05E1A"/>
  </w:style>
  <w:style w:type="paragraph" w:styleId="Footer">
    <w:name w:val="footer"/>
    <w:basedOn w:val="Normal"/>
    <w:link w:val="FooterChar"/>
    <w:uiPriority w:val="99"/>
    <w:semiHidden/>
    <w:unhideWhenUsed/>
    <w:rsid w:val="00D05E1A"/>
    <w:pPr>
      <w:tabs>
        <w:tab w:val="center" w:pos="4680"/>
        <w:tab w:val="right" w:pos="9360"/>
      </w:tabs>
    </w:pPr>
  </w:style>
  <w:style w:type="character" w:customStyle="1" w:styleId="FooterChar">
    <w:name w:val="Footer Char"/>
    <w:basedOn w:val="DefaultParagraphFont"/>
    <w:link w:val="Footer"/>
    <w:uiPriority w:val="99"/>
    <w:semiHidden/>
    <w:rsid w:val="00D05E1A"/>
  </w:style>
  <w:style w:type="paragraph" w:styleId="BalloonText">
    <w:name w:val="Balloon Text"/>
    <w:basedOn w:val="Normal"/>
    <w:link w:val="BalloonTextChar"/>
    <w:uiPriority w:val="99"/>
    <w:semiHidden/>
    <w:unhideWhenUsed/>
    <w:rsid w:val="005B1610"/>
    <w:rPr>
      <w:rFonts w:ascii="Tahoma" w:hAnsi="Tahoma" w:cs="Tahoma"/>
      <w:sz w:val="16"/>
      <w:szCs w:val="16"/>
    </w:rPr>
  </w:style>
  <w:style w:type="character" w:customStyle="1" w:styleId="BalloonTextChar">
    <w:name w:val="Balloon Text Char"/>
    <w:basedOn w:val="DefaultParagraphFont"/>
    <w:link w:val="BalloonText"/>
    <w:uiPriority w:val="99"/>
    <w:semiHidden/>
    <w:rsid w:val="005B1610"/>
    <w:rPr>
      <w:rFonts w:ascii="Tahoma" w:hAnsi="Tahoma" w:cs="Tahoma"/>
      <w:sz w:val="16"/>
      <w:szCs w:val="16"/>
    </w:rPr>
  </w:style>
  <w:style w:type="character" w:styleId="Hyperlink">
    <w:name w:val="Hyperlink"/>
    <w:basedOn w:val="DefaultParagraphFont"/>
    <w:semiHidden/>
    <w:rsid w:val="004507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4148</Words>
  <Characters>23650</Characters>
  <Application>Microsoft Office Word</Application>
  <DocSecurity>0</DocSecurity>
  <Lines>197</Lines>
  <Paragraphs>55</Paragraphs>
  <ScaleCrop>false</ScaleCrop>
  <Company>LPITS</Company>
  <LinksUpToDate>false</LinksUpToDate>
  <CharactersWithSpaces>27743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2012-01-04T20:10:00Z</dcterms:created>
  <dcterms:modified xsi:type="dcterms:W3CDTF">2012-01-06T21:05:00Z</dcterms:modified>
</cp:coreProperties>
</file>