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9F" w:rsidRDefault="0034449F">
      <w:pPr>
        <w:jc w:val="center"/>
      </w:pPr>
      <w:r>
        <w:t>DISCLAIMER</w:t>
      </w:r>
    </w:p>
    <w:p w:rsidR="0034449F" w:rsidRDefault="0034449F"/>
    <w:p w:rsidR="0034449F" w:rsidRDefault="003444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4449F" w:rsidRDefault="0034449F"/>
    <w:p w:rsidR="0034449F" w:rsidRDefault="003444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449F" w:rsidRDefault="0034449F"/>
    <w:p w:rsidR="0034449F" w:rsidRDefault="003444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449F" w:rsidRDefault="0034449F"/>
    <w:p w:rsidR="0034449F" w:rsidRDefault="003444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4449F" w:rsidRDefault="0034449F"/>
    <w:p w:rsidR="0034449F" w:rsidRDefault="0034449F">
      <w:r>
        <w:br w:type="page"/>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lastRenderedPageBreak/>
        <w:t>CHAPTER 3.</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t xml:space="preserve"> DOGS AND OTHER DOMESTIC PETS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53D" w:rsidRPr="00D552E6">
        <w:t>1.</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t xml:space="preserve"> REGULATION BY COUNTIES AND MUNICIPALITIES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color w:val="000000"/>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10.</w:t>
      </w:r>
      <w:r w:rsidR="00D0353D" w:rsidRPr="00D552E6">
        <w:rPr>
          <w:bCs/>
        </w:rPr>
        <w:t xml:space="preserve"> Definitions.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For the purpose of this article:</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(1) </w:t>
      </w:r>
      <w:r w:rsidR="00D552E6" w:rsidRPr="00D552E6">
        <w:rPr>
          <w:color w:val="000000"/>
        </w:rPr>
        <w:t>"</w:t>
      </w:r>
      <w:r w:rsidRPr="00D552E6">
        <w:rPr>
          <w:color w:val="000000"/>
        </w:rPr>
        <w:t>Animal</w:t>
      </w:r>
      <w:r w:rsidR="00D552E6" w:rsidRPr="00D552E6">
        <w:rPr>
          <w:color w:val="000000"/>
        </w:rPr>
        <w:t>"</w:t>
      </w:r>
      <w:r w:rsidRPr="00D552E6">
        <w:rPr>
          <w:color w:val="000000"/>
        </w:rPr>
        <w:t xml:space="preserve"> is defined as provided for in Chapter 1;</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(2) </w:t>
      </w:r>
      <w:r w:rsidR="00D552E6" w:rsidRPr="00D552E6">
        <w:rPr>
          <w:color w:val="000000"/>
        </w:rPr>
        <w:t>"</w:t>
      </w:r>
      <w:r w:rsidRPr="00D552E6">
        <w:rPr>
          <w:color w:val="000000"/>
        </w:rPr>
        <w:t>Animal shelter</w:t>
      </w:r>
      <w:r w:rsidR="00D552E6" w:rsidRPr="00D552E6">
        <w:rPr>
          <w:color w:val="000000"/>
        </w:rPr>
        <w:t>"</w:t>
      </w:r>
      <w:r w:rsidRPr="00D552E6">
        <w:rPr>
          <w:color w:val="000000"/>
        </w:rPr>
        <w:t xml:space="preserve"> includes any premises designated by the county or municipal governing body for the purpose of impounding, care, adoption, or euthanasia of dogs and cats held under authority of this article;</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(3) </w:t>
      </w:r>
      <w:r w:rsidR="00D552E6" w:rsidRPr="00D552E6">
        <w:rPr>
          <w:color w:val="000000"/>
        </w:rPr>
        <w:t>"</w:t>
      </w:r>
      <w:r w:rsidRPr="00D552E6">
        <w:rPr>
          <w:color w:val="000000"/>
        </w:rPr>
        <w:t>Dog</w:t>
      </w:r>
      <w:r w:rsidR="00D552E6" w:rsidRPr="00D552E6">
        <w:rPr>
          <w:color w:val="000000"/>
        </w:rPr>
        <w:t>"</w:t>
      </w:r>
      <w:r w:rsidRPr="00D552E6">
        <w:rPr>
          <w:color w:val="000000"/>
        </w:rPr>
        <w:t xml:space="preserve"> includes all members of the canine family, including foxes and other canines;</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(4) A dog is deemed to be </w:t>
      </w:r>
      <w:r w:rsidR="00D552E6" w:rsidRPr="00D552E6">
        <w:rPr>
          <w:color w:val="000000"/>
        </w:rPr>
        <w:t>"</w:t>
      </w:r>
      <w:r w:rsidRPr="00D552E6">
        <w:rPr>
          <w:color w:val="000000"/>
        </w:rPr>
        <w:t>running at large</w:t>
      </w:r>
      <w:r w:rsidR="00D552E6" w:rsidRPr="00D552E6">
        <w:rPr>
          <w:color w:val="000000"/>
        </w:rPr>
        <w:t>"</w:t>
      </w:r>
      <w:r w:rsidRPr="00D552E6">
        <w:rPr>
          <w:color w:val="000000"/>
        </w:rPr>
        <w:t xml:space="preserve"> if off the premises of the owner or keeper and not under the physical control of the owner or keeper by means of a leash or other similar restraining device;</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(5) A dog is deemed to be </w:t>
      </w:r>
      <w:r w:rsidR="00D552E6" w:rsidRPr="00D552E6">
        <w:rPr>
          <w:color w:val="000000"/>
        </w:rPr>
        <w:t>"</w:t>
      </w:r>
      <w:r w:rsidRPr="00D552E6">
        <w:rPr>
          <w:color w:val="000000"/>
        </w:rPr>
        <w:t>under restraint</w:t>
      </w:r>
      <w:r w:rsidR="00D552E6" w:rsidRPr="00D552E6">
        <w:rPr>
          <w:color w:val="000000"/>
        </w:rPr>
        <w:t>"</w:t>
      </w:r>
      <w:r w:rsidRPr="00D552E6">
        <w:rPr>
          <w:color w:val="000000"/>
        </w:rPr>
        <w:t xml:space="preserve"> if on the premises of its owner or keeper or if accompanied by its owner or keeper and under the physical control of the owner or keeper by means of a leash or other similar restraining device;</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(6) </w:t>
      </w:r>
      <w:r w:rsidR="00D552E6" w:rsidRPr="00D552E6">
        <w:rPr>
          <w:color w:val="000000"/>
        </w:rPr>
        <w:t>"</w:t>
      </w:r>
      <w:r w:rsidRPr="00D552E6">
        <w:rPr>
          <w:color w:val="000000"/>
        </w:rPr>
        <w:t>Cat</w:t>
      </w:r>
      <w:r w:rsidR="00D552E6" w:rsidRPr="00D552E6">
        <w:rPr>
          <w:color w:val="000000"/>
        </w:rPr>
        <w:t>"</w:t>
      </w:r>
      <w:r w:rsidRPr="00D552E6">
        <w:rPr>
          <w:color w:val="000000"/>
        </w:rPr>
        <w:t xml:space="preserve"> includes all members of the feline family;</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(7) </w:t>
      </w:r>
      <w:r w:rsidR="00D552E6" w:rsidRPr="00D552E6">
        <w:rPr>
          <w:color w:val="000000"/>
        </w:rPr>
        <w:t>"</w:t>
      </w:r>
      <w:r w:rsidRPr="00D552E6">
        <w:rPr>
          <w:color w:val="000000"/>
        </w:rPr>
        <w:t>Vicious dog</w:t>
      </w:r>
      <w:r w:rsidR="00D552E6" w:rsidRPr="00D552E6">
        <w:rPr>
          <w:color w:val="000000"/>
        </w:rPr>
        <w:t>"</w:t>
      </w:r>
      <w:r w:rsidRPr="00D552E6">
        <w:rPr>
          <w:color w:val="000000"/>
        </w:rPr>
        <w:t xml:space="preserve"> means any dog evidencing an abnormal inclination to attack persons or animals without provocation.</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145.1;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20.</w:t>
      </w:r>
      <w:r w:rsidR="00D0353D" w:rsidRPr="00D552E6">
        <w:rPr>
          <w:bCs/>
        </w:rPr>
        <w:t xml:space="preserve"> Local animal care and control ordinances authorized.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The governing body of each county or municipality in this State may enact ordinances and promulgate regulations for the care and control of dogs, cats, and other animals and to prescribe penalties for violations.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  1972 (57) 2733;  1975 (59) 235;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30.</w:t>
      </w:r>
      <w:r w:rsidR="00D0353D" w:rsidRPr="00D552E6">
        <w:rPr>
          <w:bCs/>
        </w:rPr>
        <w:t xml:space="preserve"> Establishment of animal shelters;  funding.</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145.2;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40.</w:t>
      </w:r>
      <w:r w:rsidR="00D0353D" w:rsidRPr="00D552E6">
        <w:rPr>
          <w:bCs/>
        </w:rPr>
        <w:t xml:space="preserve"> Impoundment or quarantine of cat or dog running at large;  release to owner.</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lastRenderedPageBreak/>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D552E6" w:rsidRPr="00D552E6">
        <w:rPr>
          <w:color w:val="000000"/>
        </w:rPr>
        <w:noBreakHyphen/>
      </w:r>
      <w:r w:rsidRPr="00D552E6">
        <w:rPr>
          <w:color w:val="000000"/>
        </w:rPr>
        <w:t>3</w:t>
      </w:r>
      <w:r w:rsidR="00D552E6" w:rsidRPr="00D552E6">
        <w:rPr>
          <w:color w:val="000000"/>
        </w:rPr>
        <w:noBreakHyphen/>
      </w:r>
      <w:r w:rsidRPr="00D552E6">
        <w:rPr>
          <w:color w:val="000000"/>
        </w:rPr>
        <w:t>50. All fees collected must be delivered to the county or municipal treasurer for deposit in the general fund of the county or municipality.</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145.3;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50.</w:t>
      </w:r>
      <w:r w:rsidR="00D0353D" w:rsidRPr="00D552E6">
        <w:rPr>
          <w:bCs/>
        </w:rPr>
        <w:t xml:space="preserve"> Allowing dogs or cats to run at large;  penalty.</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 It is unlawful in any county or municipality adopting penalty provisions pursuant to the provisions of this article for any dog or cat owner or other keeper of a dog or cat to:</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t>(1) allow his dog to run at large off of property owned, rented, or controlled by him;</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t>(2) keep a vicious or unruly dog unless under restraint by a fence, chain, or other means so that the dog cannot reach persons not on land owned, leased, or controlled by him;</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t>(3) release or take out of impoundment or quarantine without proper authority any dog or cat or resist county or municipal shelter personnel engaging in the capture and impoundment or quarantine of a dog or quarantining of a cat.</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(B) Any person who violates the provisions of this section is guilty of a misdemeanor and, upon conviction, must be fined fifty dollars for a first offense and not more than one hundred dollars for each subsequent offense.</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145.4;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55.</w:t>
      </w:r>
      <w:r w:rsidR="00D0353D" w:rsidRPr="00D552E6">
        <w:rPr>
          <w:bCs/>
        </w:rPr>
        <w:t xml:space="preserve"> Animal shelter personnel to contact owner if known;  implant of identifying microchip in adopted or redeemed dogs and cats.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D552E6" w:rsidRPr="00D552E6">
        <w:rPr>
          <w:color w:val="000000"/>
        </w:rPr>
        <w:noBreakHyphen/>
      </w:r>
      <w:r w:rsidRPr="00D552E6">
        <w:rPr>
          <w:color w:val="000000"/>
        </w:rPr>
        <w:t>3</w:t>
      </w:r>
      <w:r w:rsidR="00D552E6" w:rsidRPr="00D552E6">
        <w:rPr>
          <w:color w:val="000000"/>
        </w:rPr>
        <w:noBreakHyphen/>
      </w:r>
      <w:r w:rsidRPr="00D552E6">
        <w:rPr>
          <w:color w:val="000000"/>
        </w:rPr>
        <w:t>540.</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(D) The animal shelter is not required to adhere to subsection (A), if the necessary scanner is not provided free of charge or at a reasonable cost as determined by the county or municipality.</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(E) The owner redeeming his dog or cat must elect to have a microchip implanted.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353D" w:rsidRPr="00D552E6">
        <w:rPr>
          <w:color w:val="000000"/>
        </w:rPr>
        <w:t xml:space="preserve">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60.</w:t>
      </w:r>
      <w:r w:rsidR="00D0353D" w:rsidRPr="00D552E6">
        <w:rPr>
          <w:bCs/>
        </w:rPr>
        <w:t xml:space="preserve"> Disposition of quarantined or impounded animals.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 After any animal has been quarantined pursuant to South Carolina Rabies Control Act and is unclaimed by its owner, after the animal shelter employees have made a good faith effort to contact the identified owner as required by Section 47</w:t>
      </w:r>
      <w:r w:rsidR="00D552E6" w:rsidRPr="00D552E6">
        <w:rPr>
          <w:color w:val="000000"/>
        </w:rPr>
        <w:noBreakHyphen/>
      </w:r>
      <w:r w:rsidRPr="00D552E6">
        <w:rPr>
          <w:color w:val="000000"/>
        </w:rPr>
        <w:t>3</w:t>
      </w:r>
      <w:r w:rsidR="00D552E6" w:rsidRPr="00D552E6">
        <w:rPr>
          <w:color w:val="000000"/>
        </w:rPr>
        <w:noBreakHyphen/>
      </w:r>
      <w:r w:rsidRPr="00D552E6">
        <w:rPr>
          <w:color w:val="000000"/>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(B) After any animal has been impounded for five days and is unclaimed by its owner, and after the animal shelter employees have made a good faith effort to contact the identified owner as required by Section 47</w:t>
      </w:r>
      <w:r w:rsidR="00D552E6" w:rsidRPr="00D552E6">
        <w:rPr>
          <w:color w:val="000000"/>
        </w:rPr>
        <w:noBreakHyphen/>
      </w:r>
      <w:r w:rsidRPr="00D552E6">
        <w:rPr>
          <w:color w:val="000000"/>
        </w:rPr>
        <w:t>3</w:t>
      </w:r>
      <w:r w:rsidR="00D552E6" w:rsidRPr="00D552E6">
        <w:rPr>
          <w:color w:val="000000"/>
        </w:rPr>
        <w:noBreakHyphen/>
      </w:r>
      <w:r w:rsidRPr="00D552E6">
        <w:rPr>
          <w:color w:val="000000"/>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(C) Complete records must be kept by shelter officials as to the disposition of all animals impounded.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145.5;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70.</w:t>
      </w:r>
      <w:r w:rsidR="00D0353D" w:rsidRPr="00D552E6">
        <w:rPr>
          <w:bCs/>
        </w:rPr>
        <w:t xml:space="preserve"> County and municipal powers not limited by article.</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145.6;  1972 (57) 2733;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75.</w:t>
      </w:r>
      <w:r w:rsidR="00D0353D" w:rsidRPr="00D552E6">
        <w:rPr>
          <w:bCs/>
        </w:rPr>
        <w:t xml:space="preserve"> Transfer of domestic animal to animal shelter ten days after date owner was to pick up animal;  requirements.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 An animal delivered to a veterinarian, a dog kennel, a cat kennel, an animal hospital, another animal care facility, or to a person who boards domestic animals on the person</w:t>
      </w:r>
      <w:r w:rsidR="00D552E6" w:rsidRPr="00D552E6">
        <w:rPr>
          <w:color w:val="000000"/>
        </w:rPr>
        <w:t>'</w:t>
      </w:r>
      <w:r w:rsidRPr="00D552E6">
        <w:rPr>
          <w:color w:val="000000"/>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D552E6" w:rsidRPr="00D552E6">
        <w:rPr>
          <w:color w:val="000000"/>
        </w:rPr>
        <w:t>'</w:t>
      </w:r>
      <w:r w:rsidRPr="00D552E6">
        <w:rPr>
          <w:color w:val="000000"/>
        </w:rPr>
        <w:t>s last known address on the date the owner failed to pick up the animal as agreed.</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(B) A person who boards animals of others pursuant to subsection (A) shall post written notice of the provisions of this section at the person</w:t>
      </w:r>
      <w:r w:rsidR="00D552E6" w:rsidRPr="00D552E6">
        <w:rPr>
          <w:color w:val="000000"/>
        </w:rPr>
        <w:t>'</w:t>
      </w:r>
      <w:r w:rsidRPr="00D552E6">
        <w:rPr>
          <w:color w:val="000000"/>
        </w:rPr>
        <w:t>s place of business.</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0353D" w:rsidRPr="00D552E6">
        <w:rPr>
          <w:color w:val="000000"/>
        </w:rPr>
        <w:t xml:space="preserve">  1992 Act No. 354, </w:t>
      </w:r>
      <w:r w:rsidR="00D552E6" w:rsidRPr="00D552E6">
        <w:rPr>
          <w:color w:val="000000"/>
        </w:rPr>
        <w:t xml:space="preserve">Section </w:t>
      </w:r>
      <w:r w:rsidR="00D0353D" w:rsidRPr="00D552E6">
        <w:rPr>
          <w:color w:val="000000"/>
        </w:rPr>
        <w:t xml:space="preserve">1, eff May 4, 1992;  1996 Act No. 436, </w:t>
      </w:r>
      <w:r w:rsidR="00D552E6" w:rsidRPr="00D552E6">
        <w:rPr>
          <w:color w:val="000000"/>
        </w:rPr>
        <w:t xml:space="preserve">Section </w:t>
      </w:r>
      <w:r w:rsidR="00D0353D" w:rsidRPr="00D552E6">
        <w:rPr>
          <w:color w:val="000000"/>
        </w:rPr>
        <w:t>1, eff upon approval (became law without the Governor</w:t>
      </w:r>
      <w:r w:rsidR="00D552E6" w:rsidRPr="00D552E6">
        <w:rPr>
          <w:color w:val="000000"/>
        </w:rPr>
        <w:t>'</w:t>
      </w:r>
      <w:r w:rsidR="00D0353D" w:rsidRPr="00D552E6">
        <w:rPr>
          <w:color w:val="000000"/>
        </w:rPr>
        <w:t xml:space="preserve">s signature on June 6, 1996);  2000 Act No. 293, </w:t>
      </w:r>
      <w:r w:rsidR="00D552E6" w:rsidRPr="00D552E6">
        <w:rPr>
          <w:color w:val="000000"/>
        </w:rPr>
        <w:t xml:space="preserve">Section </w:t>
      </w:r>
      <w:r w:rsidR="00D0353D" w:rsidRPr="00D552E6">
        <w:rPr>
          <w:color w:val="000000"/>
        </w:rPr>
        <w:t>1, eff May 19, 2000.</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53D" w:rsidRPr="00D552E6">
        <w:t>2.</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t xml:space="preserve"> LIABILITY TO PERSON BITTEN OR OTHERWISE ATTACKED BY DOG</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110.</w:t>
      </w:r>
      <w:r w:rsidR="00D0353D" w:rsidRPr="00D552E6">
        <w:rPr>
          <w:bCs/>
        </w:rPr>
        <w:t xml:space="preserve"> Liability for attacks by dogs, provoked attacks, trained law enforcement dogs.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 If a person is bitten or otherwise attacked by a dog while the person is in a public place or is lawfully in a private place, including the property of the dog owner or person having the dog in the person</w:t>
      </w:r>
      <w:r w:rsidR="00D552E6" w:rsidRPr="00D552E6">
        <w:rPr>
          <w:color w:val="000000"/>
        </w:rPr>
        <w:t>'</w:t>
      </w:r>
      <w:r w:rsidRPr="00D552E6">
        <w:rPr>
          <w:color w:val="000000"/>
        </w:rPr>
        <w:t>s care or keeping, the dog owner or person having the dog in the person</w:t>
      </w:r>
      <w:r w:rsidR="00D552E6" w:rsidRPr="00D552E6">
        <w:rPr>
          <w:color w:val="000000"/>
        </w:rPr>
        <w:t>'</w:t>
      </w:r>
      <w:r w:rsidRPr="00D552E6">
        <w:rPr>
          <w:color w:val="000000"/>
        </w:rPr>
        <w:t>s care or keeping is liable for the damages suffered by the person bitten or otherwise attacked. For the purposes of this section, a person bitten or otherwise attacked is lawfully in a private place, including the property of the dog owner or person having the dog in the person</w:t>
      </w:r>
      <w:r w:rsidR="00D552E6" w:rsidRPr="00D552E6">
        <w:rPr>
          <w:color w:val="000000"/>
        </w:rPr>
        <w:t>'</w:t>
      </w:r>
      <w:r w:rsidRPr="00D552E6">
        <w:rPr>
          <w:color w:val="000000"/>
        </w:rPr>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(B) This section does not apply if, at the time the person is bitten or otherwise attacked:</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t>(1) the person who was attacked provoked or harassed the dog and that provocation was the proximate cause of the attack;  or</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t>(2) the dog was working in a law enforcement capacity with a governmental agency and in the performance of the dog</w:t>
      </w:r>
      <w:r w:rsidR="00D552E6" w:rsidRPr="00D552E6">
        <w:rPr>
          <w:color w:val="000000"/>
        </w:rPr>
        <w:t>'</w:t>
      </w:r>
      <w:r w:rsidRPr="00D552E6">
        <w:rPr>
          <w:color w:val="000000"/>
        </w:rPr>
        <w:t>s official duties provided that:</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(a) the dog</w:t>
      </w:r>
      <w:r w:rsidR="00D552E6" w:rsidRPr="00D552E6">
        <w:rPr>
          <w:color w:val="000000"/>
        </w:rPr>
        <w:t>'</w:t>
      </w:r>
      <w:r w:rsidRPr="00D552E6">
        <w:rPr>
          <w:color w:val="000000"/>
        </w:rPr>
        <w:t>s attack is in direct and complete compliance with the lawful command of a duly certified canine officer;</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(b) the dog is trained and certified according to the standards adopted by the South Carolina Law Enforcement Training Council;</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(c) the governmental agency has adopted a written policy on the necessary and appropriate use of dogs in the dog</w:t>
      </w:r>
      <w:r w:rsidR="00D552E6" w:rsidRPr="00D552E6">
        <w:rPr>
          <w:color w:val="000000"/>
        </w:rPr>
        <w:t>'</w:t>
      </w:r>
      <w:r w:rsidRPr="00D552E6">
        <w:rPr>
          <w:color w:val="000000"/>
        </w:rPr>
        <w:t>s official law enforcement duties;</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(d) the actions of the dog</w:t>
      </w:r>
      <w:r w:rsidR="00D552E6" w:rsidRPr="00D552E6">
        <w:rPr>
          <w:color w:val="000000"/>
        </w:rPr>
        <w:t>'</w:t>
      </w:r>
      <w:r w:rsidRPr="00D552E6">
        <w:rPr>
          <w:color w:val="000000"/>
        </w:rPr>
        <w:t>s handler or dog do not violate the agency</w:t>
      </w:r>
      <w:r w:rsidR="00D552E6" w:rsidRPr="00D552E6">
        <w:rPr>
          <w:color w:val="000000"/>
        </w:rPr>
        <w:t>'</w:t>
      </w:r>
      <w:r w:rsidRPr="00D552E6">
        <w:rPr>
          <w:color w:val="000000"/>
        </w:rPr>
        <w:t>s written policy;</w:t>
      </w:r>
    </w:p>
    <w:p w:rsidR="00D552E6"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(e) the actions of the dog</w:t>
      </w:r>
      <w:r w:rsidR="00D552E6" w:rsidRPr="00D552E6">
        <w:rPr>
          <w:color w:val="000000"/>
        </w:rPr>
        <w:t>'</w:t>
      </w:r>
      <w:r w:rsidRPr="00D552E6">
        <w:rPr>
          <w:color w:val="000000"/>
        </w:rPr>
        <w:t>s handler or dog do not constitute excessive force;  and</w:t>
      </w: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r>
      <w:r w:rsidRPr="00D552E6">
        <w:rPr>
          <w:color w:val="000000"/>
        </w:rPr>
        <w:tab/>
      </w:r>
      <w:r w:rsidRPr="00D552E6">
        <w:rPr>
          <w:color w:val="000000"/>
        </w:rPr>
        <w:tab/>
        <w:t>(f) the attack or bite does not occur on a third party bystander.</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1986 Act No. 343;  2013 Act No. 62, </w:t>
      </w:r>
      <w:r w:rsidR="00D552E6" w:rsidRPr="00D552E6">
        <w:rPr>
          <w:color w:val="000000"/>
        </w:rPr>
        <w:t xml:space="preserve">Section </w:t>
      </w:r>
      <w:r w:rsidR="00D0353D" w:rsidRPr="00D552E6">
        <w:rPr>
          <w:color w:val="000000"/>
        </w:rPr>
        <w:t>1, eff June 12, 2013.</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53D" w:rsidRPr="00D552E6">
        <w:t>3.</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t xml:space="preserve"> SHEEP</w:t>
      </w:r>
      <w:r w:rsidR="00D552E6" w:rsidRPr="00D552E6">
        <w:noBreakHyphen/>
      </w:r>
      <w:r w:rsidRPr="00D552E6">
        <w:t>KILLING DOGS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210.</w:t>
      </w:r>
      <w:r w:rsidR="00D0353D" w:rsidRPr="00D552E6">
        <w:rPr>
          <w:bCs/>
        </w:rPr>
        <w:t xml:space="preserve"> Keeping of sheep</w:t>
      </w:r>
      <w:r w:rsidRPr="00D552E6">
        <w:rPr>
          <w:bCs/>
        </w:rPr>
        <w:noBreakHyphen/>
      </w:r>
      <w:r w:rsidR="00D0353D" w:rsidRPr="00D552E6">
        <w:rPr>
          <w:bCs/>
        </w:rPr>
        <w:t>killing dog prohibited.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 xml:space="preserve">No persons shall buy, sell, receive, give away or otherwise own, control, have or keep in possession any dog commonly called </w:t>
      </w:r>
      <w:r w:rsidR="00D552E6" w:rsidRPr="00D552E6">
        <w:rPr>
          <w:color w:val="000000"/>
        </w:rPr>
        <w:t>"</w:t>
      </w:r>
      <w:r w:rsidRPr="00D552E6">
        <w:rPr>
          <w:color w:val="000000"/>
        </w:rPr>
        <w:t>sheep</w:t>
      </w:r>
      <w:r w:rsidR="00D552E6" w:rsidRPr="00D552E6">
        <w:rPr>
          <w:color w:val="000000"/>
        </w:rPr>
        <w:noBreakHyphen/>
      </w:r>
      <w:r w:rsidRPr="00D552E6">
        <w:rPr>
          <w:color w:val="000000"/>
        </w:rPr>
        <w:t>killing</w:t>
      </w:r>
      <w:r w:rsidR="00D552E6" w:rsidRPr="00D552E6">
        <w:rPr>
          <w:color w:val="000000"/>
        </w:rPr>
        <w:t>"</w:t>
      </w:r>
      <w:r w:rsidRPr="00D552E6">
        <w:rPr>
          <w:color w:val="000000"/>
        </w:rPr>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101;  1952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101;  1942 Code </w:t>
      </w:r>
      <w:r w:rsidR="00D552E6" w:rsidRPr="00D552E6">
        <w:rPr>
          <w:color w:val="000000"/>
        </w:rPr>
        <w:t xml:space="preserve">Section </w:t>
      </w:r>
      <w:r w:rsidR="00D0353D" w:rsidRPr="00D552E6">
        <w:rPr>
          <w:color w:val="000000"/>
        </w:rPr>
        <w:t xml:space="preserve">1178;  1932 Code </w:t>
      </w:r>
      <w:r w:rsidR="00D552E6" w:rsidRPr="00D552E6">
        <w:rPr>
          <w:color w:val="000000"/>
        </w:rPr>
        <w:t xml:space="preserve">Section </w:t>
      </w:r>
      <w:r w:rsidR="00D0353D" w:rsidRPr="00D552E6">
        <w:rPr>
          <w:color w:val="000000"/>
        </w:rPr>
        <w:t xml:space="preserve">1178;  Cr. C. </w:t>
      </w:r>
      <w:r w:rsidR="00D552E6" w:rsidRPr="00D552E6">
        <w:rPr>
          <w:color w:val="000000"/>
        </w:rPr>
        <w:t>'</w:t>
      </w:r>
      <w:r w:rsidR="00D0353D" w:rsidRPr="00D552E6">
        <w:rPr>
          <w:color w:val="000000"/>
        </w:rPr>
        <w:t xml:space="preserve">22 </w:t>
      </w:r>
      <w:r w:rsidR="00D552E6" w:rsidRPr="00D552E6">
        <w:rPr>
          <w:color w:val="000000"/>
        </w:rPr>
        <w:t xml:space="preserve">Section </w:t>
      </w:r>
      <w:r w:rsidR="00D0353D" w:rsidRPr="00D552E6">
        <w:rPr>
          <w:color w:val="000000"/>
        </w:rPr>
        <w:t xml:space="preserve">68;  Cr. C. </w:t>
      </w:r>
      <w:r w:rsidR="00D552E6" w:rsidRPr="00D552E6">
        <w:rPr>
          <w:color w:val="000000"/>
        </w:rPr>
        <w:t>'</w:t>
      </w:r>
      <w:r w:rsidR="00D0353D" w:rsidRPr="00D552E6">
        <w:rPr>
          <w:color w:val="000000"/>
        </w:rPr>
        <w:t xml:space="preserve">12 </w:t>
      </w:r>
      <w:r w:rsidR="00D552E6" w:rsidRPr="00D552E6">
        <w:rPr>
          <w:color w:val="000000"/>
        </w:rPr>
        <w:t xml:space="preserve">Section </w:t>
      </w:r>
      <w:r w:rsidR="00D0353D" w:rsidRPr="00D552E6">
        <w:rPr>
          <w:color w:val="000000"/>
        </w:rPr>
        <w:t>212;  1909 (26) 121.</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lastRenderedPageBreak/>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220.</w:t>
      </w:r>
      <w:r w:rsidR="00D0353D" w:rsidRPr="00D552E6">
        <w:rPr>
          <w:bCs/>
        </w:rPr>
        <w:t xml:space="preserve"> Dog found in act of worrying or destroying sheep may be killed.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Any person who may find any dog in the act of worrying or destroying any sheep in this State may kill such dog and such person shall not for so doing be held to answer to any action, civil or criminal.</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102;  1952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102;  1942 Code </w:t>
      </w:r>
      <w:r w:rsidR="00D552E6" w:rsidRPr="00D552E6">
        <w:rPr>
          <w:color w:val="000000"/>
        </w:rPr>
        <w:t xml:space="preserve">Section </w:t>
      </w:r>
      <w:r w:rsidR="00D0353D" w:rsidRPr="00D552E6">
        <w:rPr>
          <w:color w:val="000000"/>
        </w:rPr>
        <w:t xml:space="preserve">3422;  1932 Code </w:t>
      </w:r>
      <w:r w:rsidR="00D552E6" w:rsidRPr="00D552E6">
        <w:rPr>
          <w:color w:val="000000"/>
        </w:rPr>
        <w:t xml:space="preserve">Section </w:t>
      </w:r>
      <w:r w:rsidR="00D0353D" w:rsidRPr="00D552E6">
        <w:rPr>
          <w:color w:val="000000"/>
        </w:rPr>
        <w:t xml:space="preserve">3422;  Civ. C. </w:t>
      </w:r>
      <w:r w:rsidR="00D552E6" w:rsidRPr="00D552E6">
        <w:rPr>
          <w:color w:val="000000"/>
        </w:rPr>
        <w:t>'</w:t>
      </w:r>
      <w:r w:rsidR="00D0353D" w:rsidRPr="00D552E6">
        <w:rPr>
          <w:color w:val="000000"/>
        </w:rPr>
        <w:t xml:space="preserve">22 </w:t>
      </w:r>
      <w:r w:rsidR="00D552E6" w:rsidRPr="00D552E6">
        <w:rPr>
          <w:color w:val="000000"/>
        </w:rPr>
        <w:t xml:space="preserve">Section </w:t>
      </w:r>
      <w:r w:rsidR="00D0353D" w:rsidRPr="00D552E6">
        <w:rPr>
          <w:color w:val="000000"/>
        </w:rPr>
        <w:t xml:space="preserve">1038;  Civ. C. </w:t>
      </w:r>
      <w:r w:rsidR="00D552E6" w:rsidRPr="00D552E6">
        <w:rPr>
          <w:color w:val="000000"/>
        </w:rPr>
        <w:t>'</w:t>
      </w:r>
      <w:r w:rsidR="00D0353D" w:rsidRPr="00D552E6">
        <w:rPr>
          <w:color w:val="000000"/>
        </w:rPr>
        <w:t xml:space="preserve">12 </w:t>
      </w:r>
      <w:r w:rsidR="00D552E6" w:rsidRPr="00D552E6">
        <w:rPr>
          <w:color w:val="000000"/>
        </w:rPr>
        <w:t xml:space="preserve">Section </w:t>
      </w:r>
      <w:r w:rsidR="00D0353D" w:rsidRPr="00D552E6">
        <w:rPr>
          <w:color w:val="000000"/>
        </w:rPr>
        <w:t xml:space="preserve">3437;  Civ. C. </w:t>
      </w:r>
      <w:r w:rsidR="00D552E6" w:rsidRPr="00D552E6">
        <w:rPr>
          <w:color w:val="000000"/>
        </w:rPr>
        <w:t>'</w:t>
      </w:r>
      <w:r w:rsidR="00D0353D" w:rsidRPr="00D552E6">
        <w:rPr>
          <w:color w:val="000000"/>
        </w:rPr>
        <w:t xml:space="preserve">02 </w:t>
      </w:r>
      <w:r w:rsidR="00D552E6" w:rsidRPr="00D552E6">
        <w:rPr>
          <w:color w:val="000000"/>
        </w:rPr>
        <w:t xml:space="preserve">Section </w:t>
      </w:r>
      <w:r w:rsidR="00D0353D" w:rsidRPr="00D552E6">
        <w:rPr>
          <w:color w:val="000000"/>
        </w:rPr>
        <w:t>2351;  G. S. 1701;  R. S. 1835;  1878 (16) 563.</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230.</w:t>
      </w:r>
      <w:r w:rsidR="00D0353D" w:rsidRPr="00D552E6">
        <w:rPr>
          <w:bCs/>
        </w:rPr>
        <w:t xml:space="preserve"> Liability of owner of sheep</w:t>
      </w:r>
      <w:r w:rsidRPr="00D552E6">
        <w:rPr>
          <w:bCs/>
        </w:rPr>
        <w:noBreakHyphen/>
      </w:r>
      <w:r w:rsidR="00D0353D" w:rsidRPr="00D552E6">
        <w:rPr>
          <w:bCs/>
        </w:rPr>
        <w:t>killing dog for payment to owner of sheep killed or injured.</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1962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104;  1952 Code </w:t>
      </w:r>
      <w:r w:rsidR="00D552E6" w:rsidRPr="00D552E6">
        <w:rPr>
          <w:color w:val="000000"/>
        </w:rPr>
        <w:t xml:space="preserve">Section </w:t>
      </w:r>
      <w:r w:rsidR="00D0353D" w:rsidRPr="00D552E6">
        <w:rPr>
          <w:color w:val="000000"/>
        </w:rPr>
        <w:t>6</w:t>
      </w:r>
      <w:r w:rsidR="00D552E6" w:rsidRPr="00D552E6">
        <w:rPr>
          <w:color w:val="000000"/>
        </w:rPr>
        <w:noBreakHyphen/>
      </w:r>
      <w:r w:rsidR="00D0353D" w:rsidRPr="00D552E6">
        <w:rPr>
          <w:color w:val="000000"/>
        </w:rPr>
        <w:t xml:space="preserve">104;  1942 Code </w:t>
      </w:r>
      <w:r w:rsidR="00D552E6" w:rsidRPr="00D552E6">
        <w:rPr>
          <w:color w:val="000000"/>
        </w:rPr>
        <w:t xml:space="preserve">Section </w:t>
      </w:r>
      <w:r w:rsidR="00D0353D" w:rsidRPr="00D552E6">
        <w:rPr>
          <w:color w:val="000000"/>
        </w:rPr>
        <w:t xml:space="preserve">3423;  1932 Code </w:t>
      </w:r>
      <w:r w:rsidR="00D552E6" w:rsidRPr="00D552E6">
        <w:rPr>
          <w:color w:val="000000"/>
        </w:rPr>
        <w:t xml:space="preserve">Section </w:t>
      </w:r>
      <w:r w:rsidR="00D0353D" w:rsidRPr="00D552E6">
        <w:rPr>
          <w:color w:val="000000"/>
        </w:rPr>
        <w:t xml:space="preserve">3423;  Civ. C. </w:t>
      </w:r>
      <w:r w:rsidR="00D552E6" w:rsidRPr="00D552E6">
        <w:rPr>
          <w:color w:val="000000"/>
        </w:rPr>
        <w:t>'</w:t>
      </w:r>
      <w:r w:rsidR="00D0353D" w:rsidRPr="00D552E6">
        <w:rPr>
          <w:color w:val="000000"/>
        </w:rPr>
        <w:t xml:space="preserve">22 </w:t>
      </w:r>
      <w:r w:rsidR="00D552E6" w:rsidRPr="00D552E6">
        <w:rPr>
          <w:color w:val="000000"/>
        </w:rPr>
        <w:t xml:space="preserve">Section </w:t>
      </w:r>
      <w:r w:rsidR="00D0353D" w:rsidRPr="00D552E6">
        <w:rPr>
          <w:color w:val="000000"/>
        </w:rPr>
        <w:t xml:space="preserve">1039;  Civ. C. </w:t>
      </w:r>
      <w:r w:rsidR="00D552E6" w:rsidRPr="00D552E6">
        <w:rPr>
          <w:color w:val="000000"/>
        </w:rPr>
        <w:t>'</w:t>
      </w:r>
      <w:r w:rsidR="00D0353D" w:rsidRPr="00D552E6">
        <w:rPr>
          <w:color w:val="000000"/>
        </w:rPr>
        <w:t xml:space="preserve">12 </w:t>
      </w:r>
      <w:r w:rsidR="00D552E6" w:rsidRPr="00D552E6">
        <w:rPr>
          <w:color w:val="000000"/>
        </w:rPr>
        <w:t xml:space="preserve">Section </w:t>
      </w:r>
      <w:r w:rsidR="00D0353D" w:rsidRPr="00D552E6">
        <w:rPr>
          <w:color w:val="000000"/>
        </w:rPr>
        <w:t xml:space="preserve">3438;  Civ. C. </w:t>
      </w:r>
      <w:r w:rsidR="00D552E6" w:rsidRPr="00D552E6">
        <w:rPr>
          <w:color w:val="000000"/>
        </w:rPr>
        <w:t>'</w:t>
      </w:r>
      <w:r w:rsidR="00D0353D" w:rsidRPr="00D552E6">
        <w:rPr>
          <w:color w:val="000000"/>
        </w:rPr>
        <w:t xml:space="preserve">02 </w:t>
      </w:r>
      <w:r w:rsidR="00D552E6" w:rsidRPr="00D552E6">
        <w:rPr>
          <w:color w:val="000000"/>
        </w:rPr>
        <w:t xml:space="preserve">Section </w:t>
      </w:r>
      <w:r w:rsidR="00D0353D" w:rsidRPr="00D552E6">
        <w:rPr>
          <w:color w:val="000000"/>
        </w:rPr>
        <w:t>2352;  G. S. 1702;  R. S. 1836;  1859 (12) 826.</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53D" w:rsidRPr="00D552E6">
        <w:t>5.</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t xml:space="preserve"> FERAL DOGS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310.</w:t>
      </w:r>
      <w:r w:rsidR="00D0353D" w:rsidRPr="00D552E6">
        <w:rPr>
          <w:bCs/>
        </w:rPr>
        <w:t xml:space="preserve"> Disposal or removal of feral dogs from certain property.</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On game management areas, state</w:t>
      </w:r>
      <w:r w:rsidR="00D552E6" w:rsidRPr="00D552E6">
        <w:rPr>
          <w:color w:val="000000"/>
        </w:rPr>
        <w:noBreakHyphen/>
      </w:r>
      <w:r w:rsidRPr="00D552E6">
        <w:rPr>
          <w:color w:val="000000"/>
        </w:rPr>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1979 Act No. 147 </w:t>
      </w:r>
      <w:r w:rsidR="00D552E6" w:rsidRPr="00D552E6">
        <w:rPr>
          <w:color w:val="000000"/>
        </w:rPr>
        <w:t xml:space="preserve">Section </w:t>
      </w:r>
      <w:r w:rsidR="00D0353D" w:rsidRPr="00D552E6">
        <w:rPr>
          <w:color w:val="000000"/>
        </w:rPr>
        <w:t xml:space="preserve">1;   1993 Act No. 181, </w:t>
      </w:r>
      <w:r w:rsidR="00D552E6" w:rsidRPr="00D552E6">
        <w:rPr>
          <w:color w:val="000000"/>
        </w:rPr>
        <w:t xml:space="preserve">Section </w:t>
      </w:r>
      <w:r w:rsidR="00D0353D" w:rsidRPr="00D552E6">
        <w:rPr>
          <w:color w:val="000000"/>
        </w:rPr>
        <w:t>1166, eff July 1, 1994.</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52E6">
        <w:rPr>
          <w:rFonts w:cs="Times New Roman"/>
          <w:b/>
          <w:bCs/>
        </w:rPr>
        <w:t xml:space="preserve">SECTION </w:t>
      </w:r>
      <w:r w:rsidR="00D0353D" w:rsidRPr="00D552E6">
        <w:rPr>
          <w:rFonts w:cs="Times New Roman"/>
          <w:b/>
          <w:bCs/>
        </w:rPr>
        <w:t>47</w:t>
      </w:r>
      <w:r w:rsidRPr="00D552E6">
        <w:rPr>
          <w:rFonts w:cs="Times New Roman"/>
          <w:b/>
          <w:bCs/>
        </w:rPr>
        <w:noBreakHyphen/>
      </w:r>
      <w:r w:rsidR="00D0353D" w:rsidRPr="00D552E6">
        <w:rPr>
          <w:rFonts w:cs="Times New Roman"/>
          <w:b/>
          <w:bCs/>
        </w:rPr>
        <w:t>3</w:t>
      </w:r>
      <w:r w:rsidRPr="00D552E6">
        <w:rPr>
          <w:rFonts w:cs="Times New Roman"/>
          <w:b/>
          <w:bCs/>
        </w:rPr>
        <w:noBreakHyphen/>
      </w:r>
      <w:r w:rsidR="00D0353D" w:rsidRPr="00D552E6">
        <w:rPr>
          <w:rFonts w:cs="Times New Roman"/>
          <w:b/>
          <w:bCs/>
        </w:rPr>
        <w:t>320.</w:t>
      </w:r>
      <w:r w:rsidR="00D0353D" w:rsidRPr="00D552E6">
        <w:rPr>
          <w:bCs/>
        </w:rPr>
        <w:t xml:space="preserve"> Training of conservation officers to remove dogs;  liability of officers.</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52E6">
        <w:rPr>
          <w:color w:val="000000"/>
        </w:rPr>
        <w:tab/>
        <w:t>Two enforcement officers of the Natural Resources Enforcement Division of the Department of Natural Resources from each of the state</w:t>
      </w:r>
      <w:r w:rsidR="00D552E6" w:rsidRPr="00D552E6">
        <w:rPr>
          <w:color w:val="000000"/>
        </w:rPr>
        <w:t>'</w:t>
      </w:r>
      <w:r w:rsidRPr="00D552E6">
        <w:rPr>
          <w:color w:val="000000"/>
        </w:rPr>
        <w:t>s twenty</w:t>
      </w:r>
      <w:r w:rsidR="00D552E6" w:rsidRPr="00D552E6">
        <w:rPr>
          <w:color w:val="000000"/>
        </w:rPr>
        <w:noBreakHyphen/>
      </w:r>
      <w:r w:rsidRPr="00D552E6">
        <w:rPr>
          <w:color w:val="000000"/>
        </w:rPr>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353D" w:rsidRPr="00D552E6">
        <w:rPr>
          <w:color w:val="000000"/>
        </w:rPr>
        <w:t xml:space="preserve">  1979 Act No. 147 </w:t>
      </w:r>
      <w:r w:rsidR="00D552E6" w:rsidRPr="00D552E6">
        <w:rPr>
          <w:color w:val="000000"/>
        </w:rPr>
        <w:t xml:space="preserve">Section </w:t>
      </w:r>
      <w:r w:rsidR="00D0353D" w:rsidRPr="00D552E6">
        <w:rPr>
          <w:color w:val="000000"/>
        </w:rPr>
        <w:t xml:space="preserve">2;   1993 Act No. 181, </w:t>
      </w:r>
      <w:r w:rsidR="00D552E6" w:rsidRPr="00D552E6">
        <w:rPr>
          <w:color w:val="000000"/>
        </w:rPr>
        <w:t xml:space="preserve">Section </w:t>
      </w:r>
      <w:r w:rsidR="00D0353D" w:rsidRPr="00D552E6">
        <w:rPr>
          <w:color w:val="000000"/>
        </w:rPr>
        <w:t>1167, eff July 1, 1994.</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449F" w:rsidRDefault="00D552E6"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0353D" w:rsidRPr="00D552E6">
        <w:t>7.</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449F" w:rsidRDefault="00D0353D"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52E6">
        <w:lastRenderedPageBreak/>
        <w:t xml:space="preserve"> ANIMAL EUTHANASIA AND TRANQUILIZATION</w:t>
      </w:r>
    </w:p>
    <w:p w:rsidR="0034449F" w:rsidRDefault="0034449F"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410.</w:t>
      </w:r>
      <w:r w:rsidRPr="00724C4D">
        <w:rPr>
          <w:bCs/>
        </w:rPr>
        <w:t xml:space="preserve"> Animal shelter defined.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1980 Act No. 357, Section 1;  2000 Act No. 293, Section 2, eff May 19, 2000.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420.</w:t>
      </w:r>
      <w:r w:rsidRPr="00724C4D">
        <w:rPr>
          <w:bCs/>
        </w:rPr>
        <w:t xml:space="preserve"> Allowable methods of euthanasia.</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Only the following methods of euthanasia may be used to kill animals impounded or quarantined in animal shelters, and the procedure applicable to the method selected must be strictly followed: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Barbituric acid derivatives: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(a) intravenous or intracardial injection of a lethal solution;</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(b) intraperitoneal injection of lethal solution when location of an injection into the vein is difficult or impossible;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(c) oral ingestion of powdered barbituric acid derivatives in capsules mixed with food or by manual administration of a solution;</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(d) intravenous injection of these solutions must be specifically injected according to the directions of the manufacturers for intravenous injections;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(e) intracardial injection of these solutions must only be administered if the animal has been tranquilized with an approved, humane substance and the animal, at the time of the intracardial injection, is anesthetized or comatose;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(f) the solutions may not be administered via intraperitoneal, intrathoracic, intrapulmonary, subcutaneous, intramuscular, intrarenal, intrasplenic, or intrathecal routes or in any other nonvascular injection route except as provided above;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(h) all injections must be administered using an undamaged hypodermic needle of a size suitable for the size and species of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Carbon monoxide gas: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lastRenderedPageBreak/>
        <w:tab/>
      </w:r>
      <w:r w:rsidRPr="00724C4D">
        <w:rPr>
          <w:color w:val="000000"/>
        </w:rPr>
        <w:tab/>
      </w:r>
      <w:r w:rsidRPr="00724C4D">
        <w:rPr>
          <w:color w:val="000000"/>
        </w:rPr>
        <w:tab/>
        <w:t>(a) dogs and cats, except animals under sixteen weeks of age, may be killed by bottled carbon monoxide gas administered in a tightly enclosed chamber. The chamber must be equipped with:</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 internal lighting and a window providing direct visual surveillance of the collapse and death of any animal within the chamber;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(iii) the unit shall include an exhaust fan connected by a gas</w:t>
      </w:r>
      <w:r w:rsidRPr="00724C4D">
        <w:rPr>
          <w:color w:val="000000"/>
        </w:rPr>
        <w:noBreakHyphen/>
        <w:t>tight duct to the outdoors capable of completely evacuating the gas from the chamber before it is opened after each use, except that this provision does not apply to chambers located out</w:t>
      </w:r>
      <w:r w:rsidRPr="00724C4D">
        <w:rPr>
          <w:color w:val="000000"/>
        </w:rPr>
        <w:noBreakHyphen/>
        <w:t>of</w:t>
      </w:r>
      <w:r w:rsidRPr="00724C4D">
        <w:rPr>
          <w:color w:val="000000"/>
        </w:rPr>
        <w:noBreakHyphen/>
        <w:t>doors;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(iv) animals must be left in the chamber for a period of no less than fifteen minutes from the time the gas concentration throughout the chamber reaches six percent.</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(b) no person may euthanize an animal by gas emitted from any engine exhaust system.</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(c) in all instances where a carbon monoxide chamber is used: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 no incompatible or hostile animals, or animals of different species, may be placed in any chamber simultaneously;</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(ii) every chamber must be thoroughly cleaned after the completion of each full cycle. No live animals may be placed in the chamber with dead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(iii) all animals must be examined by a veterinarian or certified euthanasia technician to ensure they are dead upon removal from the chamber;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(iv) all chambers must be inspected quarterly by an independent, qualified technician who is thoroughly knowledgeable with the operation and maintenance of the particular euthanasia chamber being used;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r>
      <w:r w:rsidRPr="00724C4D">
        <w:rPr>
          <w:color w:val="000000"/>
        </w:rPr>
        <w:tab/>
        <w:t>(v) an operational guide and maintenance instructions must be displayed in the room with the euthanasia chamber.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(3) Shooting:</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1980 Act No. 357, Section 2;   1993 Act No. 181, Section 1168, eff July 1, 1994;  2000 Act No. 293, Section 2, eff May 19, 2000.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430.</w:t>
      </w:r>
      <w:r w:rsidRPr="00724C4D">
        <w:rPr>
          <w:bCs/>
        </w:rPr>
        <w:t xml:space="preserve"> Provision governing shelters.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All animal shelters are subject to the provisions of Chapter 1 of Title 47.</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1980 Act No. 357, Section 3;  2000 Act No. 293, Section 2, eff May 19, 2000.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440.</w:t>
      </w:r>
      <w:r w:rsidRPr="00724C4D">
        <w:rPr>
          <w:bCs/>
        </w:rPr>
        <w:t xml:space="preserve"> Penalties;  injunction.</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ab/>
        <w:t>HISTORY</w:t>
      </w:r>
      <w:r w:rsidRPr="00724C4D">
        <w:rPr>
          <w:color w:val="000000"/>
        </w:rPr>
        <w:t>:  1980 Act No. 357, Section 4;  2000 Act No. 293, Section 2, eff May 19, 2000.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450.</w:t>
      </w:r>
      <w:r w:rsidRPr="00724C4D">
        <w:rPr>
          <w:bCs/>
        </w:rPr>
        <w:t xml:space="preserve"> Exceptions.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The provisions of this article do not apply to persons engaged in scientific endeavors by institutions of higher education.</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1980 Act No. 357, Section 5;  2000 Act No. 293, Section 2, eff May 19, 2000.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724C4D">
        <w:t>8.</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C4D">
        <w:t xml:space="preserve"> STERILIZATION OF DOGS AND CATS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470.</w:t>
      </w:r>
      <w:r w:rsidRPr="00724C4D">
        <w:rPr>
          <w:bCs/>
        </w:rPr>
        <w:t xml:space="preserve"> Descriptions.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As used in this article: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(1) "Animal Shelter" means: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(a) a facility operated by or under contract for the State or a county, a municipal corporation, or other political subdivision of the State for the purpose of impounding or harboring seized, stray, homeless, abandoned, or unwanted dogs, cats, and other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(b) a veterinary hospital or clinic operated by a veterinarian or veterinarians which operates for the purpose set forth in subitem (a) in addition to its customary purposes;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(c) a facility operated, owned, or maintained by an incorporated humane society, animal welfare society, or other nonprofit organization for the purpose of providing for and promoting the welfare, protection, and humane treatment of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(2) "Humane society" means an unincorporated nonprofit organization existing for the purpose of prevention of cruelty to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(3) "Public or private animal refuge" means harborers of unwanted animals of any breed, including crossbreeds, who provide food, shelter, and confinement for a group of dogs, a group of cats, or a combination of dogs and cats.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(4) "Sexually mature animal" means a dog or cat that has reached the age of one hundred eighty days or six months or more.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(5) "Sterilization" means the surgical removal of the reproductive organs of a dog or cat in order to render the animal unable to reproduce.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1998 Act No. 271, Section 1, eff upon approval (became law without the Governor's signature on April 8, 1998).</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480.</w:t>
      </w:r>
      <w:r w:rsidRPr="00724C4D">
        <w:rPr>
          <w:bCs/>
        </w:rPr>
        <w:t xml:space="preserve"> Provisions for sterilization;  exceptions;  payment of costs;  subsequent notification of sterilization for animals not sterile when acquired.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providing sterilization by a licensed veterinarian before relinquishing custody of the animal;  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lastRenderedPageBreak/>
        <w:tab/>
        <w:t>(B) This section does not apply to a privately owned animal which the shelter, agency, society, or refuge may have in its possession for any reason if the owner of the animal claims or presents evidence that the animal is his property.</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All costs of sterilization pursuant to this section are the responsibility of the person acquiring the animal and, if performed before acquisition, may be included in the fees charged by the shelter, agency, society, or refuge for the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1998 Act No. 271, Section 1, eff upon approval (became law without the Governor's signature on April 8, 1998).</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490.</w:t>
      </w:r>
      <w:r w:rsidRPr="00724C4D">
        <w:rPr>
          <w:bCs/>
        </w:rPr>
        <w:t xml:space="preserve"> Failure to comply;  remedies.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 xml:space="preserve"> A person who fails to comply with Section 47</w:t>
      </w:r>
      <w:r w:rsidRPr="00724C4D">
        <w:rPr>
          <w:color w:val="000000"/>
        </w:rPr>
        <w:noBreakHyphen/>
        <w:t>3</w:t>
      </w:r>
      <w:r w:rsidRPr="00724C4D">
        <w:rPr>
          <w:color w:val="000000"/>
        </w:rPr>
        <w:noBreakHyphen/>
        <w:t>480(A)(2) or 47</w:t>
      </w:r>
      <w:r w:rsidRPr="00724C4D">
        <w:rPr>
          <w:color w:val="000000"/>
        </w:rPr>
        <w:noBreakHyphen/>
        <w:t>3</w:t>
      </w:r>
      <w:r w:rsidRPr="00724C4D">
        <w:rPr>
          <w:color w:val="000000"/>
        </w:rPr>
        <w:noBreakHyphen/>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Pr="00724C4D">
        <w:rPr>
          <w:color w:val="000000"/>
        </w:rPr>
        <w:noBreakHyphen/>
        <w:t>3</w:t>
      </w:r>
      <w:r w:rsidRPr="00724C4D">
        <w:rPr>
          <w:color w:val="000000"/>
        </w:rPr>
        <w:noBreakHyphen/>
        <w:t>480(A)(2) or failure to comply with Section 47</w:t>
      </w:r>
      <w:r w:rsidRPr="00724C4D">
        <w:rPr>
          <w:color w:val="000000"/>
        </w:rPr>
        <w:noBreakHyphen/>
        <w:t>3</w:t>
      </w:r>
      <w:r w:rsidRPr="00724C4D">
        <w:rPr>
          <w:color w:val="000000"/>
        </w:rPr>
        <w:noBreakHyphen/>
        <w:t>480(D).</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1998 Act No. 271, Section 1, eff upon approval (became law without the Governor's signature on April 8, 1998).</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500.</w:t>
      </w:r>
      <w:r w:rsidRPr="00724C4D">
        <w:rPr>
          <w:bCs/>
        </w:rPr>
        <w:t xml:space="preserve"> Adoption of additional policies by other entities.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This article does not prohibit the adoption by a political subdivision of this State of shelter policies which are more stringent than the requirements of this article.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1998 Act No. 271, Section 1, eff upon approval (became law without the Governor's signature on April 8, 1998).</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724C4D">
        <w:t>9.</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C4D">
        <w:t xml:space="preserve"> REGISTRATION OF DOGS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510.</w:t>
      </w:r>
      <w:r w:rsidRPr="00724C4D">
        <w:rPr>
          <w:bCs/>
        </w:rPr>
        <w:t xml:space="preserve"> Owner may register dog;  fee.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owners of registered kennels.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1984 Act No. 446, Section 1;  1985 Act No. 28;   1993 Act No. 181, Section 1169, eff July 1, 1994.</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lastRenderedPageBreak/>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520.</w:t>
      </w:r>
      <w:r w:rsidRPr="00724C4D">
        <w:rPr>
          <w:bCs/>
        </w:rPr>
        <w:t xml:space="preserve"> Availability of registration file.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The department shall have this file available for county, city, or subdivision animal control agencies or departments and individuals.  The entire cost must be assessed upon dog owners in registration fees.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1984 Act No. 446, Section 2.</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530.</w:t>
      </w:r>
      <w:r w:rsidRPr="00724C4D">
        <w:rPr>
          <w:bCs/>
        </w:rPr>
        <w:t xml:space="preserve"> Penalties for stealing or killing identifiable dog.</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724C4D">
        <w:rPr>
          <w:color w:val="000000"/>
        </w:rPr>
        <w:t xml:space="preserve">:  1984 Act No. 446, Section 3. </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540.</w:t>
      </w:r>
      <w:r w:rsidRPr="00724C4D">
        <w:rPr>
          <w:bCs/>
        </w:rPr>
        <w:t xml:space="preserve"> Destruction of identifiable dog by animal control officer;  prior notification of owner.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owner's designee, in addition to any other established costs, fines, fees, or other charges.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724C4D">
        <w:rPr>
          <w:color w:val="000000"/>
        </w:rPr>
        <w:t xml:space="preserve">:  1984 Act No. 446, Section 4. </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550.</w:t>
      </w:r>
      <w:r w:rsidRPr="00724C4D">
        <w:rPr>
          <w:bCs/>
        </w:rPr>
        <w:t xml:space="preserve"> Promulgation of regulations.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The South Carolina Department of Natural Resources may promulgate regulations to carry out the provisions of this chapter.</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1984 Act No. 446, Section 5;   1993 Act No. 181, Section 1170, eff July 1, 1994.</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724C4D">
        <w:t>11.</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C4D">
        <w:t xml:space="preserve"> TEASING, MALTREATING, AND INJURING POLICE DOGS PROHIBITED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610.</w:t>
      </w:r>
      <w:r w:rsidRPr="00724C4D">
        <w:rPr>
          <w:bCs/>
        </w:rPr>
        <w:t xml:space="preserve"> Unlawful to taunt, torment, tease, beat, strike, or administer desensitizing drug to police dog or horse.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w:t>
      </w:r>
      <w:r w:rsidRPr="00724C4D">
        <w:rPr>
          <w:color w:val="000000"/>
        </w:rPr>
        <w:lastRenderedPageBreak/>
        <w:t>dog or horse used by a law enforcement department or agency in the performance of the functions or duties of the department or agency.</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512, eff May 9, 1988;  1995 Act No. 68, Section 2, eff June 12, 1995.</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620.</w:t>
      </w:r>
      <w:r w:rsidRPr="00724C4D">
        <w:rPr>
          <w:bCs/>
        </w:rPr>
        <w:t xml:space="preserve"> Unlawful to torture, mutilate, injure, disable, poison, or kill police dog or horse.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512, eff May 9, 1988;  1995 Act No. 68, Section 3, eff June 12, 1995.</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630.</w:t>
      </w:r>
      <w:r w:rsidRPr="00724C4D">
        <w:rPr>
          <w:bCs/>
        </w:rPr>
        <w:t xml:space="preserve"> Penalties.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person who violates any of the provisions of this article, except for Section 47</w:t>
      </w:r>
      <w:r w:rsidRPr="00724C4D">
        <w:rPr>
          <w:color w:val="000000"/>
        </w:rPr>
        <w:noBreakHyphen/>
        <w:t>3</w:t>
      </w:r>
      <w:r w:rsidRPr="00724C4D">
        <w:rPr>
          <w:color w:val="000000"/>
        </w:rPr>
        <w:noBreakHyphen/>
        <w:t>620, is guilty of a misdemeanor and, upon conviction, must be fined not less than five hundred dollars nor more than one thousand dollars or imprisoned not less than thirty days nor more than six months, or both. A person who violates the provisions of Section 47</w:t>
      </w:r>
      <w:r w:rsidRPr="00724C4D">
        <w:rPr>
          <w:color w:val="000000"/>
        </w:rPr>
        <w:noBreakHyphen/>
        <w:t>3</w:t>
      </w:r>
      <w:r w:rsidRPr="00724C4D">
        <w:rPr>
          <w:color w:val="000000"/>
        </w:rPr>
        <w:noBreakHyphen/>
        <w:t>620 is guilty of a felony and, upon conviction, must be fined not less than two thousand dollars nor more than five thousand dollars and imprisoned not less than one year nor more than five years.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512, eff May 9, 1988;  1995 Act No. 68, Section 1, eff June 12, 1995;  2008 Act No. 259, Section 3, eff upon approval (became law without the Governor's signature on June 5, 2008).</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724C4D">
        <w:t>13.</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C4D">
        <w:t xml:space="preserve"> REGULATION OF DANGEROUS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710.</w:t>
      </w:r>
      <w:r w:rsidRPr="00724C4D">
        <w:rPr>
          <w:bCs/>
        </w:rPr>
        <w:t xml:space="preserve"> Definitions.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As used in this article "dangerous animal" means an animal of the canine or feline family:</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which the owner knows or reasonably should know has a propensity, tendency, or disposition to attack unprovoked, cause injury, or otherwise endanger the safety of human beings or domestic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which:</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(a) makes an unprovoked attack that causes bodily injury to a human being and the attack occurs in a place other than the place where the animal is confined as required by Section 47</w:t>
      </w:r>
      <w:r w:rsidRPr="00724C4D">
        <w:rPr>
          <w:color w:val="000000"/>
        </w:rPr>
        <w:noBreakHyphen/>
        <w:t>3</w:t>
      </w:r>
      <w:r w:rsidRPr="00724C4D">
        <w:rPr>
          <w:color w:val="000000"/>
        </w:rPr>
        <w:noBreakHyphen/>
        <w:t>720;  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r>
      <w:r w:rsidRPr="00724C4D">
        <w:rPr>
          <w:color w:val="000000"/>
        </w:rPr>
        <w:tab/>
        <w:t>(b) commits unprovoked acts in a place other than the place where the animal is confined as required by Section 47</w:t>
      </w:r>
      <w:r w:rsidRPr="00724C4D">
        <w:rPr>
          <w:color w:val="000000"/>
        </w:rPr>
        <w:noBreakHyphen/>
        <w:t>3</w:t>
      </w:r>
      <w:r w:rsidRPr="00724C4D">
        <w:rPr>
          <w:color w:val="000000"/>
        </w:rPr>
        <w:noBreakHyphen/>
        <w:t>720 and those acts cause a person to reasonably believe that the animal will attack and cause bodily injury to a human being;</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(3) which is owned or harbored primarily or in part for the purpose of fighting or which is trained for fighting.</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"Dangerous animal" does not include: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an animal used exclusively for agricultural purposes;  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an animal which attacks a person who is trespassing or who appears to be trespassing.  A trespasser is a person who is not lawfully upon the premises of the owner, as set forth in Section 47</w:t>
      </w:r>
      <w:r w:rsidRPr="00724C4D">
        <w:rPr>
          <w:color w:val="000000"/>
        </w:rPr>
        <w:noBreakHyphen/>
        <w:t>3</w:t>
      </w:r>
      <w:r w:rsidRPr="00724C4D">
        <w:rPr>
          <w:color w:val="000000"/>
        </w:rPr>
        <w:noBreakHyphen/>
        <w:t>770(A).</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An animal is not a "dangerous animal" solely by virtue of its breed or species.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lastRenderedPageBreak/>
        <w:tab/>
        <w:t>(D) As used in this article "owner" means a person who owns or has custody or control of the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(E) As used in this article, "injury" or "bodily injury" means (1) broken bones, (2) lacerations, (3) punctures of the skin, or (4) any physical injury resulting in death.</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720.</w:t>
      </w:r>
      <w:r w:rsidRPr="00724C4D">
        <w:rPr>
          <w:bCs/>
        </w:rPr>
        <w:t xml:space="preserve"> Dangerous animal not to go unconfined on premises;  "unconfined" defined;  exceptions.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730.</w:t>
      </w:r>
      <w:r w:rsidRPr="00724C4D">
        <w:rPr>
          <w:bCs/>
        </w:rPr>
        <w:t xml:space="preserve"> Dangerous animal not permitted beyond premises unless safely restrained.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No person owning or harboring or having the care of a dangerous animal may permit the animal to go beyond his premises unless the animal is safely restrained and the requirements of Section 47</w:t>
      </w:r>
      <w:r w:rsidRPr="00724C4D">
        <w:rPr>
          <w:color w:val="000000"/>
        </w:rPr>
        <w:noBreakHyphen/>
        <w:t>3</w:t>
      </w:r>
      <w:r w:rsidRPr="00724C4D">
        <w:rPr>
          <w:color w:val="000000"/>
        </w:rPr>
        <w:noBreakHyphen/>
        <w:t>760(E) are met.</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  1996 Act No. 382, Section 1, eff June 4, 1996.</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740.</w:t>
      </w:r>
      <w:r w:rsidRPr="00724C4D">
        <w:rPr>
          <w:bCs/>
        </w:rPr>
        <w:t xml:space="preserve"> Owning or harboring animal for fighting or attacking humans or domestic animals prohibited;  selling, breeding, buying or attempting to buy, or intent to do same, prohibited;  exceptions.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No person may own or harbor an animal for the purpose of fighting or train, torment, badger, bait, or use an animal for the purpose of causing or encouraging the animal to unprovoked attacks upon human beings or domestic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750.</w:t>
      </w:r>
      <w:r w:rsidRPr="00724C4D">
        <w:rPr>
          <w:bCs/>
        </w:rPr>
        <w:t xml:space="preserve"> Seizure and impoundment of dangerous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Pr="00724C4D">
        <w:rPr>
          <w:color w:val="000000"/>
        </w:rPr>
        <w:noBreakHyphen/>
        <w:t>3</w:t>
      </w:r>
      <w:r w:rsidRPr="00724C4D">
        <w:rPr>
          <w:color w:val="000000"/>
        </w:rPr>
        <w:noBreakHyphen/>
        <w:t>720 or 47</w:t>
      </w:r>
      <w:r w:rsidRPr="00724C4D">
        <w:rPr>
          <w:color w:val="000000"/>
        </w:rPr>
        <w:noBreakHyphen/>
        <w:t>3</w:t>
      </w:r>
      <w:r w:rsidRPr="00724C4D">
        <w:rPr>
          <w:color w:val="000000"/>
        </w:rPr>
        <w:noBreakHyphen/>
        <w:t>740 or 47</w:t>
      </w:r>
      <w:r w:rsidRPr="00724C4D">
        <w:rPr>
          <w:color w:val="000000"/>
        </w:rPr>
        <w:noBreakHyphen/>
        <w:t>3</w:t>
      </w:r>
      <w:r w:rsidRPr="00724C4D">
        <w:rPr>
          <w:color w:val="000000"/>
        </w:rPr>
        <w:noBreakHyphen/>
        <w:t>760(E), the agent or officer may petition the court having jurisdiction to order the seizure and impoundment of the dangerous animal while the trial is pending.</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 xml:space="preserve">(B) If a law enforcement agent, animal control officer, or animal control officer under contract with a county or municipal government to provide animal control services has probable cause to believe that a </w:t>
      </w:r>
      <w:r w:rsidRPr="00724C4D">
        <w:rPr>
          <w:color w:val="000000"/>
        </w:rPr>
        <w:lastRenderedPageBreak/>
        <w:t>dangerous animal is being harbored or housed in violation of Section 47</w:t>
      </w:r>
      <w:r w:rsidRPr="00724C4D">
        <w:rPr>
          <w:color w:val="000000"/>
        </w:rPr>
        <w:noBreakHyphen/>
        <w:t>3</w:t>
      </w:r>
      <w:r w:rsidRPr="00724C4D">
        <w:rPr>
          <w:color w:val="000000"/>
        </w:rPr>
        <w:noBreakHyphen/>
        <w:t>730, the agent or officer may seize and impound the dangerous animal while the trial is pending.</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  1996 Act No. 382, Section 3, eff June 4, 1996.</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760.</w:t>
      </w:r>
      <w:r w:rsidRPr="00724C4D">
        <w:rPr>
          <w:bCs/>
        </w:rPr>
        <w:t xml:space="preserve"> Penalties;  registration of dangerous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A person who violates Section 47</w:t>
      </w:r>
      <w:r w:rsidRPr="00724C4D">
        <w:rPr>
          <w:color w:val="000000"/>
        </w:rPr>
        <w:noBreakHyphen/>
        <w:t>3</w:t>
      </w:r>
      <w:r w:rsidRPr="00724C4D">
        <w:rPr>
          <w:color w:val="000000"/>
        </w:rPr>
        <w:noBreakHyphen/>
        <w:t>720 or 47</w:t>
      </w:r>
      <w:r w:rsidRPr="00724C4D">
        <w:rPr>
          <w:color w:val="000000"/>
        </w:rPr>
        <w:noBreakHyphen/>
        <w:t>3</w:t>
      </w:r>
      <w:r w:rsidRPr="00724C4D">
        <w:rPr>
          <w:color w:val="000000"/>
        </w:rPr>
        <w:noBreakHyphen/>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A person who is the owner of a dangerous animal which attacks and injures a human being in violation of Section 47</w:t>
      </w:r>
      <w:r w:rsidRPr="00724C4D">
        <w:rPr>
          <w:color w:val="000000"/>
        </w:rPr>
        <w:noBreakHyphen/>
        <w:t>3</w:t>
      </w:r>
      <w:r w:rsidRPr="00724C4D">
        <w:rPr>
          <w:color w:val="000000"/>
        </w:rPr>
        <w:noBreakHyphen/>
        <w:t>710(A)(2)(a) or a person who violates Section 47</w:t>
      </w:r>
      <w:r w:rsidRPr="00724C4D">
        <w:rPr>
          <w:color w:val="000000"/>
        </w:rPr>
        <w:noBreakHyphen/>
        <w:t>3</w:t>
      </w:r>
      <w:r w:rsidRPr="00724C4D">
        <w:rPr>
          <w:color w:val="000000"/>
        </w:rPr>
        <w:noBreakHyphen/>
        <w:t>740: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for a first offense, is guilty of a misdemeanor and, upon conviction, must be fined not more than five thousand dollars or imprisoned not more than three years;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for a second or subsequent offense, is guilty of a felony and, upon conviction, must be fined not more than ten thousand dollars or imprisoned not more than five years.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A dangerous animal which attacks a human being or domestic animal may be ordered destroyed when in the court's judgment the dangerous animal represents a continuing threat of serious harm to human beings or domestic animals.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(F) Nothing in this chapter is designed to abrogate any civil remedies available under statutory or common law.</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  1993 Act No. 184, Section 101 eff January 1, 1994;  1996 Act No. 382, Sections 2 and 4, eff June 4, 1996.</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770.</w:t>
      </w:r>
      <w:r w:rsidRPr="00724C4D">
        <w:rPr>
          <w:bCs/>
        </w:rPr>
        <w:t xml:space="preserve"> When person is lawfully on premises;  authority to use force to repel attack by dangerous animal when lawfully on premises;  no liability for action taken to repel or restrain unprovoked attack of dangerous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lastRenderedPageBreak/>
        <w:tab/>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1988 Act No. 515, eff May 9, 1988;  1992 Act No. 374, Section 1, eff May 19, 1992.</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Pr="00724C4D">
        <w:t>15.</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C4D">
        <w:t xml:space="preserve"> PROTECTION OF GUIDE DOGS</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910.</w:t>
      </w:r>
      <w:r w:rsidRPr="00724C4D">
        <w:rPr>
          <w:bCs/>
        </w:rPr>
        <w:t xml:space="preserve"> Short title.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This article may be cited as "Layla's Law".</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920.</w:t>
      </w:r>
      <w:r w:rsidRPr="00724C4D">
        <w:rPr>
          <w:bCs/>
        </w:rPr>
        <w:t xml:space="preserve"> Definitions.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For purposes of this article: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(1) "Guide dog" means a dog that is trained for the purpose of guiding blind persons or a dog trained for the purpose of assisting hearing impaired persons.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(2) "Humane euthanasia" means the termination of a terminally ill or critically injured guide dog or service animal's life by a means that produces a rapid and minimally painful death as provided in Section 47</w:t>
      </w:r>
      <w:r w:rsidRPr="00724C4D">
        <w:rPr>
          <w:color w:val="000000"/>
        </w:rPr>
        <w:noBreakHyphen/>
        <w:t>3</w:t>
      </w:r>
      <w:r w:rsidRPr="00724C4D">
        <w:rPr>
          <w:color w:val="000000"/>
        </w:rPr>
        <w:noBreakHyphen/>
        <w:t>420.</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(3) "Notice" means an actual verbal or written warning prescribing the behavior of another person and a request that the person stop the behavior.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(4) "Service animal" means an animal that is trained for the purposes of assisting or accommodating the sensory, mental, or physical disability of a disabled person.</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(5) "Value" means the value to the guide dog or service animal user and does not refer to the cost or fair market value.</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930.</w:t>
      </w:r>
      <w:r w:rsidRPr="00724C4D">
        <w:rPr>
          <w:bCs/>
        </w:rPr>
        <w:t xml:space="preserve"> Interference with use of a guide dog or service animal;  misdemeanor.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A person who violates subsection (A) or (B) is guilty of a misdemeanor triable in magistrate's court and, upon conviction, is subject to the maximum fines and terms of imprisonment in magistrate's court.</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940.</w:t>
      </w:r>
      <w:r w:rsidRPr="00724C4D">
        <w:rPr>
          <w:bCs/>
        </w:rPr>
        <w:t xml:space="preserve"> Injury, disability, or death;  reckless disregard;  penalties.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lastRenderedPageBreak/>
        <w:tab/>
        <w:t>(A) It is unlawful for a person with reckless disregard to injure, disable, or cause the death of a guide dog or service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It is unlawful for a person with reckless disregard to allow his dog to injure, disable, or cause the death of a guide dog or service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A person who violates subsection (A) or (B) is guilty of a misdemeanor and, upon conviction, must be fined not more than two thousand five hundred dollars or imprisoned not more than six months, or both.</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950.</w:t>
      </w:r>
      <w:r w:rsidRPr="00724C4D">
        <w:rPr>
          <w:bCs/>
        </w:rPr>
        <w:t xml:space="preserve"> Unauthorized control over guide dog or service animal;  penalties.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It is unlawful for a person to wrongfully obtain or exert unauthorized control over a guide dog or service animal with the intent to deprive the guide dog or service animal user of his guide dog or service animal.</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A person who violates subsection (A) is guilty of a misdemeanor and, upon conviction, must be fined not less than two thousand dollars or imprisoned not less than one year, or both.</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960.</w:t>
      </w:r>
      <w:r w:rsidRPr="00724C4D">
        <w:rPr>
          <w:bCs/>
        </w:rPr>
        <w:t xml:space="preserve"> Intentional injury, disability, or death;  penalties.</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It is unlawful for a person to intentionally injure, disable, or cause the death of a guide dog or service animal, except in the case of self</w:t>
      </w:r>
      <w:r w:rsidRPr="00724C4D">
        <w:rPr>
          <w:color w:val="000000"/>
        </w:rPr>
        <w:noBreakHyphen/>
        <w:t>defense or humane euthanasia.</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A person who violates subsection (A) is guilty of a misdemeanor and, upon conviction, must be fined not more than five thousand dollars or imprisoned not more than three years, or both.</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4D">
        <w:rPr>
          <w:rFonts w:cs="Times New Roman"/>
          <w:b/>
          <w:color w:val="000000"/>
        </w:rPr>
        <w:t xml:space="preserve">SECTION </w:t>
      </w:r>
      <w:r w:rsidRPr="00724C4D">
        <w:rPr>
          <w:rFonts w:cs="Times New Roman"/>
          <w:b/>
          <w:bCs/>
        </w:rPr>
        <w:t>47</w:t>
      </w:r>
      <w:r w:rsidRPr="00724C4D">
        <w:rPr>
          <w:rFonts w:cs="Times New Roman"/>
          <w:b/>
          <w:bCs/>
        </w:rPr>
        <w:noBreakHyphen/>
        <w:t>3</w:t>
      </w:r>
      <w:r w:rsidRPr="00724C4D">
        <w:rPr>
          <w:rFonts w:cs="Times New Roman"/>
          <w:b/>
          <w:bCs/>
        </w:rPr>
        <w:noBreakHyphen/>
        <w:t>970.</w:t>
      </w:r>
      <w:r w:rsidRPr="00724C4D">
        <w:rPr>
          <w:bCs/>
        </w:rPr>
        <w:t xml:space="preserve"> Restitution.</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(B) Restitution for a conviction under this article includes, but is not limited to:</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(1) the value of the replacement of an incapacitated or deceased guide dog or service animal, the training of a replacement guide dog or service animal, or retraining of the affected guide dog or service animal and related veterinary and care expenses;  and</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r>
      <w:r w:rsidRPr="00724C4D">
        <w:rPr>
          <w:color w:val="000000"/>
        </w:rPr>
        <w:tab/>
        <w:t>(2) medical expenses of the guide dog or service animal user, training of the guide dog or service animal user, and compensation for wages or earned income lost by the guide dog or service animal user.</w:t>
      </w: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4C4D">
        <w:rPr>
          <w:color w:val="000000"/>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69C7"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724C4D">
        <w:rPr>
          <w:color w:val="000000"/>
        </w:rPr>
        <w:t>:  2003 Act No. 37, Section 1, eff June 2, 2003.</w:t>
      </w:r>
    </w:p>
    <w:p w:rsidR="004A69C7" w:rsidRPr="00724C4D" w:rsidRDefault="004A69C7" w:rsidP="004A69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552E6" w:rsidRDefault="00184435" w:rsidP="00D5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52E6" w:rsidSect="00D552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2E6" w:rsidRDefault="00D552E6" w:rsidP="00D552E6">
      <w:r>
        <w:separator/>
      </w:r>
    </w:p>
  </w:endnote>
  <w:endnote w:type="continuationSeparator" w:id="0">
    <w:p w:rsidR="00D552E6" w:rsidRDefault="00D552E6" w:rsidP="00D5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2E6" w:rsidRDefault="00D552E6" w:rsidP="00D552E6">
      <w:r>
        <w:separator/>
      </w:r>
    </w:p>
  </w:footnote>
  <w:footnote w:type="continuationSeparator" w:id="0">
    <w:p w:rsidR="00D552E6" w:rsidRDefault="00D552E6" w:rsidP="00D5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2E6" w:rsidRPr="00D552E6" w:rsidRDefault="00D552E6" w:rsidP="00D552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0353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F1F"/>
    <w:rsid w:val="0027446C"/>
    <w:rsid w:val="00281CD0"/>
    <w:rsid w:val="002A1A65"/>
    <w:rsid w:val="002D02F2"/>
    <w:rsid w:val="002E0560"/>
    <w:rsid w:val="002F4B59"/>
    <w:rsid w:val="003069DF"/>
    <w:rsid w:val="0034449F"/>
    <w:rsid w:val="003C0EFB"/>
    <w:rsid w:val="003E76CF"/>
    <w:rsid w:val="004257FE"/>
    <w:rsid w:val="00433340"/>
    <w:rsid w:val="004408AA"/>
    <w:rsid w:val="00467DF0"/>
    <w:rsid w:val="004A016F"/>
    <w:rsid w:val="004A69C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429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54EB4"/>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353D"/>
    <w:rsid w:val="00D349ED"/>
    <w:rsid w:val="00D37A5C"/>
    <w:rsid w:val="00D43D7D"/>
    <w:rsid w:val="00D467E7"/>
    <w:rsid w:val="00D51829"/>
    <w:rsid w:val="00D552E6"/>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52E6"/>
    <w:pPr>
      <w:tabs>
        <w:tab w:val="center" w:pos="4680"/>
        <w:tab w:val="right" w:pos="9360"/>
      </w:tabs>
    </w:pPr>
  </w:style>
  <w:style w:type="character" w:customStyle="1" w:styleId="HeaderChar">
    <w:name w:val="Header Char"/>
    <w:basedOn w:val="DefaultParagraphFont"/>
    <w:link w:val="Header"/>
    <w:uiPriority w:val="99"/>
    <w:semiHidden/>
    <w:rsid w:val="00D552E6"/>
  </w:style>
  <w:style w:type="paragraph" w:styleId="Footer">
    <w:name w:val="footer"/>
    <w:basedOn w:val="Normal"/>
    <w:link w:val="FooterChar"/>
    <w:uiPriority w:val="99"/>
    <w:semiHidden/>
    <w:unhideWhenUsed/>
    <w:rsid w:val="00D552E6"/>
    <w:pPr>
      <w:tabs>
        <w:tab w:val="center" w:pos="4680"/>
        <w:tab w:val="right" w:pos="9360"/>
      </w:tabs>
    </w:pPr>
  </w:style>
  <w:style w:type="character" w:customStyle="1" w:styleId="FooterChar">
    <w:name w:val="Footer Char"/>
    <w:basedOn w:val="DefaultParagraphFont"/>
    <w:link w:val="Footer"/>
    <w:uiPriority w:val="99"/>
    <w:semiHidden/>
    <w:rsid w:val="00D552E6"/>
  </w:style>
  <w:style w:type="paragraph" w:styleId="BalloonText">
    <w:name w:val="Balloon Text"/>
    <w:basedOn w:val="Normal"/>
    <w:link w:val="BalloonTextChar"/>
    <w:uiPriority w:val="99"/>
    <w:semiHidden/>
    <w:unhideWhenUsed/>
    <w:rsid w:val="00D552E6"/>
    <w:rPr>
      <w:rFonts w:ascii="Tahoma" w:hAnsi="Tahoma" w:cs="Tahoma"/>
      <w:sz w:val="16"/>
      <w:szCs w:val="16"/>
    </w:rPr>
  </w:style>
  <w:style w:type="character" w:customStyle="1" w:styleId="BalloonTextChar">
    <w:name w:val="Balloon Text Char"/>
    <w:basedOn w:val="DefaultParagraphFont"/>
    <w:link w:val="BalloonText"/>
    <w:uiPriority w:val="99"/>
    <w:semiHidden/>
    <w:rsid w:val="00D552E6"/>
    <w:rPr>
      <w:rFonts w:ascii="Tahoma" w:hAnsi="Tahoma" w:cs="Tahoma"/>
      <w:sz w:val="16"/>
      <w:szCs w:val="16"/>
    </w:rPr>
  </w:style>
  <w:style w:type="character" w:styleId="Hyperlink">
    <w:name w:val="Hyperlink"/>
    <w:basedOn w:val="DefaultParagraphFont"/>
    <w:semiHidden/>
    <w:rsid w:val="003444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7329</Words>
  <Characters>41776</Characters>
  <Application>Microsoft Office Word</Application>
  <DocSecurity>0</DocSecurity>
  <Lines>348</Lines>
  <Paragraphs>98</Paragraphs>
  <ScaleCrop>false</ScaleCrop>
  <Company>LPITS</Company>
  <LinksUpToDate>false</LinksUpToDate>
  <CharactersWithSpaces>49007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2013-12-23T15:50:00Z</dcterms:created>
  <dcterms:modified xsi:type="dcterms:W3CDTF">2014-01-23T15:23:00Z</dcterms:modified>
</cp:coreProperties>
</file>