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BB4" w:rsidRPr="002974FF" w:rsidRDefault="009B1BB4">
      <w:pPr>
        <w:jc w:val="center"/>
      </w:pPr>
      <w:r w:rsidRPr="002974FF">
        <w:t>DISCLAIMER</w:t>
      </w:r>
    </w:p>
    <w:p w:rsidR="009B1BB4" w:rsidRPr="002974FF" w:rsidRDefault="009B1BB4"/>
    <w:p w:rsidR="009B1BB4" w:rsidRPr="002974FF" w:rsidRDefault="009B1BB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B1BB4" w:rsidRPr="002974FF" w:rsidRDefault="009B1BB4"/>
    <w:p w:rsidR="009B1BB4" w:rsidRPr="002974FF" w:rsidRDefault="009B1BB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1BB4" w:rsidRPr="002974FF" w:rsidRDefault="009B1BB4"/>
    <w:p w:rsidR="009B1BB4" w:rsidRPr="002974FF" w:rsidRDefault="009B1BB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1BB4" w:rsidRPr="002974FF" w:rsidRDefault="009B1BB4"/>
    <w:p w:rsidR="009B1BB4" w:rsidRPr="002974FF" w:rsidRDefault="009B1BB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B1BB4" w:rsidRDefault="009B1BB4">
      <w:r>
        <w:br w:type="page"/>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1D76">
        <w:lastRenderedPageBreak/>
        <w:t>CHAPTER 2</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D76">
        <w:t>Control Share Acquisitions; Business Combinations</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0B4B" w:rsidRPr="00FF1D76">
        <w:t xml:space="preserve"> 1</w:t>
      </w:r>
    </w:p>
    <w:p w:rsidR="008736E0" w:rsidRP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D76">
        <w:t>Control Share Acquisitions</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6E0">
        <w:rPr>
          <w:b/>
        </w:rPr>
        <w:t>SECTION</w:t>
      </w:r>
      <w:r w:rsidR="00FF1D76" w:rsidRPr="00FF1D76">
        <w:rPr>
          <w:rFonts w:cs="Times New Roman"/>
          <w:b/>
        </w:rPr>
        <w:t xml:space="preserve">S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10 to 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100.</w:t>
      </w:r>
      <w:r w:rsidR="00690B4B" w:rsidRPr="00FF1D76">
        <w:t xml:space="preserve"> Repealed by 1988 Act No. 444, </w:t>
      </w:r>
      <w:r w:rsidR="00FF1D76" w:rsidRPr="00FF1D76">
        <w:t xml:space="preserve">Section </w:t>
      </w:r>
      <w:r w:rsidR="00690B4B" w:rsidRPr="00FF1D76">
        <w:t>5, eff from and after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101.</w:t>
      </w:r>
      <w:r w:rsidR="00690B4B" w:rsidRPr="00FF1D76">
        <w:t xml:space="preserve"> </w:t>
      </w:r>
      <w:r w:rsidR="00FF1D76" w:rsidRPr="00FF1D76">
        <w:t>“</w:t>
      </w:r>
      <w:r w:rsidR="00690B4B" w:rsidRPr="00FF1D76">
        <w:t>Control shares</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control shares</w:t>
      </w:r>
      <w:r w:rsidR="00FF1D76" w:rsidRPr="00FF1D76">
        <w:t>”</w:t>
      </w:r>
      <w:r w:rsidRPr="00FF1D76">
        <w:t xml:space="preserve">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one</w:t>
      </w:r>
      <w:r w:rsidR="00FF1D76" w:rsidRPr="00FF1D76">
        <w:noBreakHyphen/>
      </w:r>
      <w:r w:rsidRPr="00FF1D76">
        <w:t>fifth or more but less than one</w:t>
      </w:r>
      <w:r w:rsidR="00FF1D76" w:rsidRPr="00FF1D76">
        <w:noBreakHyphen/>
      </w:r>
      <w:r w:rsidRPr="00FF1D76">
        <w:t>third of all voting power;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one</w:t>
      </w:r>
      <w:r w:rsidR="00FF1D76" w:rsidRPr="00FF1D76">
        <w:noBreakHyphen/>
      </w:r>
      <w:r w:rsidRPr="00FF1D76">
        <w:t>third or more but less than a majority of all voting power;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(3) a majority or more of all voting power.</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102.</w:t>
      </w:r>
      <w:r w:rsidR="00690B4B" w:rsidRPr="00FF1D76">
        <w:t xml:space="preserve"> </w:t>
      </w:r>
      <w:r w:rsidR="00FF1D76" w:rsidRPr="00FF1D76">
        <w:t>“</w:t>
      </w:r>
      <w:r w:rsidR="00690B4B" w:rsidRPr="00FF1D76">
        <w:t>Control share acquisition</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 As used in this article, </w:t>
      </w:r>
      <w:r w:rsidR="00FF1D76" w:rsidRPr="00FF1D76">
        <w:t>“</w:t>
      </w:r>
      <w:r w:rsidRPr="00FF1D76">
        <w:t>control share acquisition</w:t>
      </w:r>
      <w:r w:rsidR="00FF1D76" w:rsidRPr="00FF1D76">
        <w:t>”</w:t>
      </w:r>
      <w:r w:rsidRPr="00FF1D76">
        <w:t xml:space="preserve"> means the acquisition (directly or indirectly) by any person of ownership of, or the power to direct the exercise of voting power with respect to, issued and outstanding control shares.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(b) For purposes of this section, shares acquired within ninety days or shares acquired pursuant to a plan to make a control share acquisition are considered to have been acquired in the same acquisition.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(d) The acquisition of any shares of an issuing public corporation does not constitute a control share acquisition if the acquisition is consummated in any of the following circumstances: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before the effective date of this chapter;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pursuant to a contract existing before the effective date of this chapter;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(3) pursuant to the laws of descent and distribution;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(4) pursuant to the satisfaction of a pledge or other security interest created in good faith and not for the purpose of circumventing this article;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(5) pursuant to a merger or plan of share exchange in compliance with law if the issuing public corporation is a party to the agreement of merger or plan of share exchange.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(e) The acquisition of shares of an issuing public corporation in good faith and not for the purpose of circumventing this article by or from:</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any person whose voting rights had previously been authorized by shareholders in compliance with this article;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103.</w:t>
      </w:r>
      <w:r w:rsidR="00690B4B" w:rsidRPr="00FF1D76">
        <w:t xml:space="preserve"> </w:t>
      </w:r>
      <w:r w:rsidR="00FF1D76" w:rsidRPr="00FF1D76">
        <w:t>“</w:t>
      </w:r>
      <w:r w:rsidR="00690B4B" w:rsidRPr="00FF1D76">
        <w:t>Interested shares</w:t>
      </w:r>
      <w:r w:rsidR="00FF1D76" w:rsidRPr="00FF1D76">
        <w:t>”</w:t>
      </w:r>
      <w:r w:rsidR="00690B4B" w:rsidRPr="00FF1D76">
        <w:t xml:space="preserve"> defined; </w:t>
      </w:r>
      <w:r w:rsidR="00FF1D76" w:rsidRPr="00FF1D76">
        <w:t>“</w:t>
      </w:r>
      <w:r w:rsidR="00690B4B" w:rsidRPr="00FF1D76">
        <w:t>Exchange Act</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 As used in this article, </w:t>
      </w:r>
      <w:r w:rsidR="00FF1D76" w:rsidRPr="00FF1D76">
        <w:t>“</w:t>
      </w:r>
      <w:r w:rsidRPr="00FF1D76">
        <w:t>interested shares</w:t>
      </w:r>
      <w:r w:rsidR="00FF1D76" w:rsidRPr="00FF1D76">
        <w:t>”</w:t>
      </w:r>
      <w:r w:rsidRPr="00FF1D76">
        <w:t xml:space="preserve"> means the shares of an issuing public corporation in respect of which any of the following persons may exercise or direct the exercise of the voting power of the corporation in the election of directors: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an acquiring person or member of a group with respect to a control share acquisition;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any officer of the issuing public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(3) any employee of the issuing public corporation who is also a director of the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(B) As used in this article, </w:t>
      </w:r>
      <w:r w:rsidR="00FF1D76" w:rsidRPr="00FF1D76">
        <w:t>“</w:t>
      </w:r>
      <w:r w:rsidRPr="00FF1D76">
        <w:t>Exchange Act</w:t>
      </w:r>
      <w:r w:rsidR="00FF1D76" w:rsidRPr="00FF1D76">
        <w:t>”</w:t>
      </w:r>
      <w:r w:rsidRPr="00FF1D76">
        <w:t xml:space="preserve"> means the act of Congress known as the Securities Exchange Act of 1934, as amended.</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104.</w:t>
      </w:r>
      <w:r w:rsidR="00690B4B" w:rsidRPr="00FF1D76">
        <w:t xml:space="preserve"> </w:t>
      </w:r>
      <w:r w:rsidR="00FF1D76" w:rsidRPr="00FF1D76">
        <w:t>“</w:t>
      </w:r>
      <w:r w:rsidR="00690B4B" w:rsidRPr="00FF1D76">
        <w:t>Issuing public corporation</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 As used in this article, </w:t>
      </w:r>
      <w:r w:rsidR="00FF1D76" w:rsidRPr="00FF1D76">
        <w:t>“</w:t>
      </w:r>
      <w:r w:rsidRPr="00FF1D76">
        <w:t>issuing public corporation</w:t>
      </w:r>
      <w:r w:rsidR="00FF1D76" w:rsidRPr="00FF1D76">
        <w:t>”</w:t>
      </w:r>
      <w:r w:rsidRPr="00FF1D76">
        <w:t xml:space="preserve"> means a domestic corporation that has either: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a class of voting shares registered with the Securities and Exchange Commission or another federal agency under Section 12 of the 1934 Exchange Act; and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its principal place of business, its principal office, or substantial assets within South Carolina; and either: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(A) more than ten percent of its shareholders resident in South Carolina;</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(B) more than ten percent of its shares owned by South Carolina residents;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(C) ten thousand shareholders resident in South Carolina.</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(b) The residence of a shareholder is presumed to be the address appearing in the records of the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(c) Shares held by banks (except as trustee or guardian), brokers, or nominees must be disregarded for purposes of calculating the percentages or numbers described in this section.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 xml:space="preserve">5, eff April 22, 1988; 1990 Act No. 446, </w:t>
      </w:r>
      <w:r w:rsidR="00FF1D76" w:rsidRPr="00FF1D76">
        <w:t xml:space="preserve">Section </w:t>
      </w:r>
      <w:r w:rsidR="00690B4B" w:rsidRPr="00FF1D76">
        <w:t>9, eff May 7, 1990.</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105.</w:t>
      </w:r>
      <w:r w:rsidR="00690B4B" w:rsidRPr="00FF1D76">
        <w:t xml:space="preserve"> Voting rights under Section 35</w:t>
      </w:r>
      <w:r w:rsidR="00FF1D76" w:rsidRPr="00FF1D76">
        <w:noBreakHyphen/>
      </w:r>
      <w:r w:rsidR="00690B4B" w:rsidRPr="00FF1D76">
        <w:t>2</w:t>
      </w:r>
      <w:r w:rsidR="00FF1D76" w:rsidRPr="00FF1D76">
        <w:noBreakHyphen/>
      </w:r>
      <w:r w:rsidR="00690B4B" w:rsidRPr="00FF1D76">
        <w:t>109.</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Unless the corporation</w:t>
      </w:r>
      <w:r w:rsidR="00FF1D76" w:rsidRPr="00FF1D76">
        <w:t>’</w:t>
      </w:r>
      <w:r w:rsidRPr="00FF1D76">
        <w:t>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FF1D76" w:rsidRPr="00FF1D76">
        <w:noBreakHyphen/>
      </w:r>
      <w:r w:rsidRPr="00FF1D76">
        <w:t>2</w:t>
      </w:r>
      <w:r w:rsidR="00FF1D76" w:rsidRPr="00FF1D76">
        <w:noBreakHyphen/>
      </w:r>
      <w:r w:rsidRPr="00FF1D76">
        <w:t>109.</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106.</w:t>
      </w:r>
      <w:r w:rsidR="00690B4B" w:rsidRPr="00FF1D76">
        <w:t xml:space="preserve"> Acquiring person statement.</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Any person who proposes to make or has made a control share acquisition may at the person</w:t>
      </w:r>
      <w:r w:rsidR="00FF1D76" w:rsidRPr="00FF1D76">
        <w:t>’</w:t>
      </w:r>
      <w:r w:rsidRPr="00FF1D76">
        <w:t>s election deliver an acquiring person statement to the issuing public corporation at the issuing public corporation</w:t>
      </w:r>
      <w:r w:rsidR="00FF1D76" w:rsidRPr="00FF1D76">
        <w:t>’</w:t>
      </w:r>
      <w:r w:rsidRPr="00FF1D76">
        <w:t>s principal office. The acquiring person statement must set forth all of the following:</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the identity of the acquiring person and each other member of any group of which the person is a part for purposes of determining control shares;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a statement that the acquiring person statement is given pursuant to this article;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(3) the number of shares of the issuing public corporation owned (directly or indirectly) by the acquiring person and each other member of the group;</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(4) the range of voting power under which the control share acquisition falls or, if consummated, would fall;</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(5) if the control share acquisition has not taken place: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(A) a description in reasonable detail of the terms of the proposed control share acquisition; and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lastRenderedPageBreak/>
        <w:tab/>
      </w:r>
      <w:r w:rsidRPr="00FF1D76">
        <w:tab/>
      </w:r>
      <w:r w:rsidRPr="00FF1D76">
        <w:tab/>
        <w:t>(B)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107.</w:t>
      </w:r>
      <w:r w:rsidR="00690B4B" w:rsidRPr="00FF1D76">
        <w:t xml:space="preserve"> Special meeting of shareholders.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(a) If the acquiring person requests at the time of delivery of an acquiring person statement and gives an undertaking to pay the corporation</w:t>
      </w:r>
      <w:r w:rsidR="00FF1D76" w:rsidRPr="00FF1D76">
        <w:t>’</w:t>
      </w:r>
      <w:r w:rsidRPr="00FF1D76">
        <w:t>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(b) Unless the acquiring person agrees in writing to another date, the special meeting of shareholders must be held within fifty days after receipt by the issuing public corporation of the request.</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(c) If no request is made, the voting rights to be accorded the shares acquired in the control share acquisition must be presented to the next special or annual meeting of shareholders.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(d) If the acquiring person requests in writing at the time of delivery of the acquiring person statement, the special meeting must not be held sooner than thirty days after receipt by the issuing public corporation of the acquiring person statement.</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108.</w:t>
      </w:r>
      <w:r w:rsidR="00690B4B" w:rsidRPr="00FF1D76">
        <w:t xml:space="preserve"> Notice of shareholder meeting.</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(b) Notice of the special or annual shareholder meeting at which the voting rights are to be considered must include or be accompanied by both of the following:</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a copy of the acquiring person statement delivered to the issuing public corporation pursuant to this article;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a statement by the board of directors of the corporation, authorized by its directors, of its position or recommendation, or that it is taking no position or making no recommendation, with respect to the proposed control share acquisition.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109.</w:t>
      </w:r>
      <w:r w:rsidR="00690B4B" w:rsidRPr="00FF1D76">
        <w:t xml:space="preserve"> Voting rights of acquired control shares; resolution.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(a) Control shares acquired in a control share acquisition have the same voting rights as were accorded the shares before the control share acquisition only to the extent granted by resolution approved by the shareholders of the issuing public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(b) To be approved under this section, the resolution must be approved by:</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(i) increase or decrease the aggregate number of authorized shares of the class;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(ii) effect an exchange or reclassification of all or part of the shares of the class into shares of another class;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(iii) effect an exchange or reclassification, or create the right of exchange, of all or part of the shares of another class into shares of the class;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(iv) change the designation, rights, preferences, or limitations of all or part of the shares of the class;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(v) change the shares of all or part of the class into a different number of shares of the same class;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(vi) create a new class of shares having rights or preferences with respect to distributions or to dissolution that are prior, superior, or substantially equal to the shares of the class;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(vii)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(viii) limit or deny an existing preemptive right of all or part of the shares of the class;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(ix) cancel or otherwise affect rights to distributions or dividends that have accumulated but not yet been declared on all or part of the shares of the class; and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each voting group entitled to vote separately on the proposal by a majority of all the votes entitled to be cast by that group, excluding all interested shares.</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110.</w:t>
      </w:r>
      <w:r w:rsidR="00690B4B" w:rsidRPr="00FF1D76">
        <w:t xml:space="preserve"> Redemption of acquired control shares.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(a) If authorized in a corporation</w:t>
      </w:r>
      <w:r w:rsidR="00FF1D76" w:rsidRPr="00FF1D76">
        <w:t>’</w:t>
      </w:r>
      <w:r w:rsidRPr="00FF1D76">
        <w:t>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(b) Control shares acquired in a control share acquisition are not subject to redemption after an acquiring person statement has been filed unless the shares are not accorded full voting rights by the shareholders as provided in Section 35</w:t>
      </w:r>
      <w:r w:rsidR="00FF1D76" w:rsidRPr="00FF1D76">
        <w:noBreakHyphen/>
      </w:r>
      <w:r w:rsidRPr="00FF1D76">
        <w:t>2</w:t>
      </w:r>
      <w:r w:rsidR="00FF1D76" w:rsidRPr="00FF1D76">
        <w:noBreakHyphen/>
      </w:r>
      <w:r w:rsidRPr="00FF1D76">
        <w:t>109.</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111.</w:t>
      </w:r>
      <w:r w:rsidR="00690B4B" w:rsidRPr="00FF1D76">
        <w:t xml:space="preserve"> Dissenters</w:t>
      </w:r>
      <w:r w:rsidR="00FF1D76" w:rsidRPr="00FF1D76">
        <w:t>’</w:t>
      </w:r>
      <w:r w:rsidR="00690B4B" w:rsidRPr="00FF1D76">
        <w:t xml:space="preserve"> rights; </w:t>
      </w:r>
      <w:r w:rsidR="00FF1D76" w:rsidRPr="00FF1D76">
        <w:t>“</w:t>
      </w:r>
      <w:r w:rsidR="00690B4B" w:rsidRPr="00FF1D76">
        <w:t>fair value</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(a) Unless otherwise provided in a corporation</w:t>
      </w:r>
      <w:r w:rsidR="00FF1D76" w:rsidRPr="00FF1D76">
        <w:t>’</w:t>
      </w:r>
      <w:r w:rsidRPr="00FF1D76">
        <w:t>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w:t>
      </w:r>
      <w:r w:rsidR="00FF1D76" w:rsidRPr="00FF1D76">
        <w:t>’</w:t>
      </w:r>
      <w:r w:rsidRPr="00FF1D76">
        <w:t xml:space="preserve"> rights to receive fair value for their shares as provided in this article.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(b) As soon as practicable after these events have occurred, the board of directors shall cause a notice to be sent to all shareholders of the corporation advising them of the facts and that they have dissenters</w:t>
      </w:r>
      <w:r w:rsidR="00FF1D76" w:rsidRPr="00FF1D76">
        <w:t>’</w:t>
      </w:r>
      <w:r w:rsidRPr="00FF1D76">
        <w:t xml:space="preserve"> rights to receive the fair value of their shares.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(c) As used in this section, </w:t>
      </w:r>
      <w:r w:rsidR="00FF1D76" w:rsidRPr="00FF1D76">
        <w:t>‘</w:t>
      </w:r>
      <w:r w:rsidRPr="00FF1D76">
        <w:t>fair value</w:t>
      </w:r>
      <w:r w:rsidR="00FF1D76" w:rsidRPr="00FF1D76">
        <w:t>’</w:t>
      </w:r>
      <w:r w:rsidRPr="00FF1D76">
        <w:t xml:space="preserve"> with respect to a dissenter</w:t>
      </w:r>
      <w:r w:rsidR="00FF1D76" w:rsidRPr="00FF1D76">
        <w:t>’</w:t>
      </w:r>
      <w:r w:rsidRPr="00FF1D76">
        <w:t>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S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120, 35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130.</w:t>
      </w:r>
      <w:r w:rsidR="00690B4B" w:rsidRPr="00FF1D76">
        <w:t xml:space="preserve"> Repealed by 1988 Act No. 444, </w:t>
      </w:r>
      <w:r w:rsidR="00FF1D76" w:rsidRPr="00FF1D76">
        <w:t xml:space="preserve">Section </w:t>
      </w:r>
      <w:r w:rsidR="00690B4B" w:rsidRPr="00FF1D76">
        <w:t>5, eff from and after April 22, 1988.</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0B4B" w:rsidRPr="00FF1D76">
        <w:t xml:space="preserve"> 2</w:t>
      </w:r>
    </w:p>
    <w:p w:rsidR="008736E0" w:rsidRP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D76">
        <w:t>Business Combinations</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201.</w:t>
      </w:r>
      <w:r w:rsidR="00690B4B" w:rsidRPr="00FF1D76">
        <w:t xml:space="preserve"> </w:t>
      </w:r>
      <w:r w:rsidR="00FF1D76" w:rsidRPr="00FF1D76">
        <w:t>“</w:t>
      </w:r>
      <w:r w:rsidR="00690B4B" w:rsidRPr="00FF1D76">
        <w:t>Affiliate</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affiliate</w:t>
      </w:r>
      <w:r w:rsidR="00FF1D76" w:rsidRPr="00FF1D76">
        <w:t>”</w:t>
      </w:r>
      <w:r w:rsidRPr="00FF1D76">
        <w:t xml:space="preserve"> means a person that directly, or indirectly through one or more intermediaries, controls, is controlled by, or is under common control with a specified person.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202.</w:t>
      </w:r>
      <w:r w:rsidR="00690B4B" w:rsidRPr="00FF1D76">
        <w:t xml:space="preserve"> </w:t>
      </w:r>
      <w:r w:rsidR="00FF1D76" w:rsidRPr="00FF1D76">
        <w:t>“</w:t>
      </w:r>
      <w:r w:rsidR="00690B4B" w:rsidRPr="00FF1D76">
        <w:t>Announcement date</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announcement date</w:t>
      </w:r>
      <w:r w:rsidR="00FF1D76" w:rsidRPr="00FF1D76">
        <w:t>”</w:t>
      </w:r>
      <w:r w:rsidRPr="00FF1D76">
        <w:t>, when used in reference to any business combination, means the date of the first public announcement of the definitive proposal for the business combination, without regard to subsequent amendments.</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203.</w:t>
      </w:r>
      <w:r w:rsidR="00690B4B" w:rsidRPr="00FF1D76">
        <w:t xml:space="preserve"> </w:t>
      </w:r>
      <w:r w:rsidR="00FF1D76" w:rsidRPr="00FF1D76">
        <w:t>“</w:t>
      </w:r>
      <w:r w:rsidR="00690B4B" w:rsidRPr="00FF1D76">
        <w:t>Associate</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associate</w:t>
      </w:r>
      <w:r w:rsidR="00FF1D76" w:rsidRPr="00FF1D76">
        <w:t>”</w:t>
      </w:r>
      <w:r w:rsidRPr="00FF1D76">
        <w:t>, when used to indicate a relationship with any person, means: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any corporation or organization of which the person is an officer or partner or is (directly or indirectly) the beneficial owner of ten percent or more of any class of voting shares;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any trust or other estate in which the person has a substantial beneficial interest or as to which the person serves as trustee or in a similar fiduciary capacity; and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(3) any relative or spouse of the person, or any relative of the spouse, who has the same home as the person.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204.</w:t>
      </w:r>
      <w:r w:rsidR="00690B4B" w:rsidRPr="00FF1D76">
        <w:t xml:space="preserve"> </w:t>
      </w:r>
      <w:r w:rsidR="00FF1D76" w:rsidRPr="00FF1D76">
        <w:t>“</w:t>
      </w:r>
      <w:r w:rsidR="00690B4B" w:rsidRPr="00FF1D76">
        <w:t>Beneficial owner</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beneficial owner</w:t>
      </w:r>
      <w:r w:rsidR="00FF1D76" w:rsidRPr="00FF1D76">
        <w:t>”</w:t>
      </w:r>
      <w:r w:rsidRPr="00FF1D76">
        <w:t>, when used with respect to any shares, means a person that:</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individually or with or through any of its affiliates or associates beneficially owns the shares (directly or indirectly);</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individually or with or through any of its affiliates or associates has: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w:t>
      </w:r>
      <w:r w:rsidR="00FF1D76" w:rsidRPr="00FF1D76">
        <w:t>’</w:t>
      </w:r>
      <w:r w:rsidRPr="00FF1D76">
        <w:t>s affiliates or associates until the tendered shares are accepted for purchase or exchange;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Exchange Act, or any comparable or successor report;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205.</w:t>
      </w:r>
      <w:r w:rsidR="00690B4B" w:rsidRPr="00FF1D76">
        <w:t xml:space="preserve"> </w:t>
      </w:r>
      <w:r w:rsidR="00FF1D76" w:rsidRPr="00FF1D76">
        <w:t>“</w:t>
      </w:r>
      <w:r w:rsidR="00690B4B" w:rsidRPr="00FF1D76">
        <w:t>Business combination</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business combination</w:t>
      </w:r>
      <w:r w:rsidR="00FF1D76" w:rsidRPr="00FF1D76">
        <w:t>”</w:t>
      </w:r>
      <w:r w:rsidRPr="00FF1D76">
        <w:t>, when used in reference to any resident domestic corporation and any interested shareholder of the resident domestic corporation, means any of the following:</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Any merger of the resident domestic corporation or any subsidiary of the resident domestic corporation with:</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(A) the interested shareholder;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(B) any other corporation (whether or not itself an interested shareholder of the resident domestic corporation) that is, or after the merger or consolidation would be, an affiliate or associate of the interested shareholder.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(A) having an aggregate market value equal to ten percent or more of the aggregate market value of all the assets, determined on a consolidated basis, of the resident domestic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(B) having an aggregate market value equal to ten percent or more of the aggregate market value of all the outstanding shares of the resident domestic corporation;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(C) representing ten percent or more of the earning power or net income, determined on a consolidated basis, of the resident domestic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(5) Any:</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(A) reclassification of securities (including without limitation any share split, share dividend, or other distribution of shares in respect of shares, or any reverse share split);</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(B) recapitalization of the resident domestic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(C) merger or consolidation of the resident domestic corporation with any subsidiary of the resident domestic corporation;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206.</w:t>
      </w:r>
      <w:r w:rsidR="00690B4B" w:rsidRPr="00FF1D76">
        <w:t xml:space="preserve"> </w:t>
      </w:r>
      <w:r w:rsidR="00FF1D76" w:rsidRPr="00FF1D76">
        <w:t>“</w:t>
      </w:r>
      <w:r w:rsidR="00690B4B" w:rsidRPr="00FF1D76">
        <w:t>Common stock</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common stock</w:t>
      </w:r>
      <w:r w:rsidR="00FF1D76" w:rsidRPr="00FF1D76">
        <w:t>”</w:t>
      </w:r>
      <w:r w:rsidRPr="00FF1D76">
        <w:t xml:space="preserve"> means any shares other than preferred shares.</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207.</w:t>
      </w:r>
      <w:r w:rsidR="00690B4B" w:rsidRPr="00FF1D76">
        <w:t xml:space="preserve"> </w:t>
      </w:r>
      <w:r w:rsidR="00FF1D76" w:rsidRPr="00FF1D76">
        <w:t>“</w:t>
      </w:r>
      <w:r w:rsidR="00690B4B" w:rsidRPr="00FF1D76">
        <w:t>Consummation date</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consummation date</w:t>
      </w:r>
      <w:r w:rsidR="00FF1D76" w:rsidRPr="00FF1D76">
        <w:t>”</w:t>
      </w:r>
      <w:r w:rsidRPr="00FF1D76">
        <w:t>, with respect to any business combination, means the date of consummation of the business combination or, in the case of a business combination as to which a shareholder vote is taken, the later of:</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the business day before the vote;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twenty days before the date of consummation of the business combination.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208.</w:t>
      </w:r>
      <w:r w:rsidR="00690B4B" w:rsidRPr="00FF1D76">
        <w:t xml:space="preserve"> </w:t>
      </w:r>
      <w:r w:rsidR="00FF1D76" w:rsidRPr="00FF1D76">
        <w:t>“</w:t>
      </w:r>
      <w:r w:rsidR="00690B4B" w:rsidRPr="00FF1D76">
        <w:t>Control</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 As used in this article, </w:t>
      </w:r>
      <w:r w:rsidR="00FF1D76" w:rsidRPr="00FF1D76">
        <w:t>“</w:t>
      </w:r>
      <w:r w:rsidRPr="00FF1D76">
        <w:t>control</w:t>
      </w:r>
      <w:r w:rsidR="00FF1D76" w:rsidRPr="00FF1D76">
        <w:t>”</w:t>
      </w:r>
      <w:r w:rsidRPr="00FF1D76">
        <w:t xml:space="preserve">, including the terms </w:t>
      </w:r>
      <w:r w:rsidR="00FF1D76" w:rsidRPr="00FF1D76">
        <w:t>“</w:t>
      </w:r>
      <w:r w:rsidRPr="00FF1D76">
        <w:t>controlling</w:t>
      </w:r>
      <w:r w:rsidR="00FF1D76" w:rsidRPr="00FF1D76">
        <w:t>”</w:t>
      </w:r>
      <w:r w:rsidRPr="00FF1D76">
        <w:t xml:space="preserve">, </w:t>
      </w:r>
      <w:r w:rsidR="00FF1D76" w:rsidRPr="00FF1D76">
        <w:t>“</w:t>
      </w:r>
      <w:r w:rsidRPr="00FF1D76">
        <w:t>controlled by</w:t>
      </w:r>
      <w:r w:rsidR="00FF1D76" w:rsidRPr="00FF1D76">
        <w:t>”</w:t>
      </w:r>
      <w:r w:rsidRPr="00FF1D76">
        <w:t xml:space="preserve">, and </w:t>
      </w:r>
      <w:r w:rsidR="00FF1D76" w:rsidRPr="00FF1D76">
        <w:t>“</w:t>
      </w:r>
      <w:r w:rsidRPr="00FF1D76">
        <w:t>under common control with</w:t>
      </w:r>
      <w:r w:rsidR="00FF1D76" w:rsidRPr="00FF1D76">
        <w:t>”</w:t>
      </w:r>
      <w:r w:rsidRPr="00FF1D76">
        <w:t>, means the possession (directly or indirectly) of the power to direct or cause the direction of the management and policies of a person, whether through the ownership of voting securities, by contract, or otherwise.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(b) A person</w:t>
      </w:r>
      <w:r w:rsidR="00FF1D76" w:rsidRPr="00FF1D76">
        <w:t>’</w:t>
      </w:r>
      <w:r w:rsidRPr="00FF1D76">
        <w:t>s beneficial ownership of ten percent or more of the voting power of a corporation</w:t>
      </w:r>
      <w:r w:rsidR="00FF1D76" w:rsidRPr="00FF1D76">
        <w:t>’</w:t>
      </w:r>
      <w:r w:rsidRPr="00FF1D76">
        <w:t>s outstanding voting shares creates a presumption that the person has control of the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209.</w:t>
      </w:r>
      <w:r w:rsidR="00690B4B" w:rsidRPr="00FF1D76">
        <w:t xml:space="preserve"> </w:t>
      </w:r>
      <w:r w:rsidR="00FF1D76" w:rsidRPr="00FF1D76">
        <w:t>“</w:t>
      </w:r>
      <w:r w:rsidR="00690B4B" w:rsidRPr="00FF1D76">
        <w:t>Exchange Act</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Exchange Act</w:t>
      </w:r>
      <w:r w:rsidR="00FF1D76" w:rsidRPr="00FF1D76">
        <w:t>”</w:t>
      </w:r>
      <w:r w:rsidRPr="00FF1D76">
        <w:t xml:space="preserve"> means the act of Congress known as the Securities Exchange Act of 1934, as amended.</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210.</w:t>
      </w:r>
      <w:r w:rsidR="00690B4B" w:rsidRPr="00FF1D76">
        <w:t xml:space="preserve"> </w:t>
      </w:r>
      <w:r w:rsidR="00FF1D76" w:rsidRPr="00FF1D76">
        <w:t>“</w:t>
      </w:r>
      <w:r w:rsidR="00690B4B" w:rsidRPr="00FF1D76">
        <w:t>Interested shareholder</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 As used in this article, </w:t>
      </w:r>
      <w:r w:rsidR="00FF1D76" w:rsidRPr="00FF1D76">
        <w:t>“</w:t>
      </w:r>
      <w:r w:rsidRPr="00FF1D76">
        <w:t>interested shareholder</w:t>
      </w:r>
      <w:r w:rsidR="00FF1D76" w:rsidRPr="00FF1D76">
        <w:t>”</w:t>
      </w:r>
      <w:r w:rsidRPr="00FF1D76">
        <w:t>, when used in reference to any resident domestic corporation, means any person (other than the resident domestic corporation or any subsidiary of the resident domestic corporation) that is: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the beneficial owner (directly or indirectly) of ten percent or more of the voting power of the outstanding voting shares of the resident domestic corporation;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an affiliate or associate of the resident domestic corporation and at any time within the two</w:t>
      </w:r>
      <w:r w:rsidR="00FF1D76" w:rsidRPr="00FF1D76">
        <w:noBreakHyphen/>
      </w:r>
      <w:r w:rsidRPr="00FF1D76">
        <w:t>year period immediately before the date in question was the beneficial owner (directly or indirectly) of ten percent or more of the voting power of the then outstanding shares of the resident domestic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FF1D76" w:rsidRPr="00FF1D76">
        <w:noBreakHyphen/>
      </w:r>
      <w:r w:rsidRPr="00FF1D76">
        <w:t>2</w:t>
      </w:r>
      <w:r w:rsidR="00FF1D76" w:rsidRPr="00FF1D76">
        <w:noBreakHyphen/>
      </w:r>
      <w:r w:rsidRPr="00FF1D76">
        <w:t>204, but does not include any other unissued shares of voting shares of the resident domestic corporation that may be issuable under any agreement, arrangement, or understanding, or upon exercise of conversion rights, warrants, or options, or otherwise.</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211.</w:t>
      </w:r>
      <w:r w:rsidR="00690B4B" w:rsidRPr="00FF1D76">
        <w:t xml:space="preserve"> </w:t>
      </w:r>
      <w:r w:rsidR="00FF1D76" w:rsidRPr="00FF1D76">
        <w:t>“</w:t>
      </w:r>
      <w:r w:rsidR="00690B4B" w:rsidRPr="00FF1D76">
        <w:t>Market value</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market value</w:t>
      </w:r>
      <w:r w:rsidR="00FF1D76" w:rsidRPr="00FF1D76">
        <w:t>”</w:t>
      </w:r>
      <w:r w:rsidRPr="00FF1D76">
        <w:t>, when used in reference to shares or property of any resident domestic corporation, means the following:</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In the case of shares, the highest closing sale price of a share during the thirty</w:t>
      </w:r>
      <w:r w:rsidR="00FF1D76" w:rsidRPr="00FF1D76">
        <w:noBreakHyphen/>
      </w:r>
      <w:r w:rsidRPr="00FF1D76">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FF1D76" w:rsidRPr="00FF1D76">
        <w:noBreakHyphen/>
      </w:r>
      <w:r w:rsidRPr="00FF1D76">
        <w:t>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In the case of property other than cash or shares, the fair market value of the property on the date in question as determined by the board of directors of the resident domestic corporation in good faith.</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212.</w:t>
      </w:r>
      <w:r w:rsidR="00690B4B" w:rsidRPr="00FF1D76">
        <w:t xml:space="preserve"> </w:t>
      </w:r>
      <w:r w:rsidR="00FF1D76" w:rsidRPr="00FF1D76">
        <w:t>“</w:t>
      </w:r>
      <w:r w:rsidR="00690B4B" w:rsidRPr="00FF1D76">
        <w:t>Preferred stock</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preferred stock</w:t>
      </w:r>
      <w:r w:rsidR="00FF1D76" w:rsidRPr="00FF1D76">
        <w:t>”</w:t>
      </w:r>
      <w:r w:rsidRPr="00FF1D76">
        <w:t xml:space="preserve"> means any class or series of shares of a resident domestic corporation that under the bylaws or articles of incorporation of the resident domestic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is entitled to receive payment of dividends before any payment of dividends on some other class or series of shares;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is entitled in the event of any voluntary liquidation, dissolution, or winding up of the corporation to receive payment or distribution of a preferential amount before any payments or distributions are received by some other class or series of shares.</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213.</w:t>
      </w:r>
      <w:r w:rsidR="00690B4B" w:rsidRPr="00FF1D76">
        <w:t xml:space="preserve"> </w:t>
      </w:r>
      <w:r w:rsidR="00FF1D76" w:rsidRPr="00FF1D76">
        <w:t>“</w:t>
      </w:r>
      <w:r w:rsidR="00690B4B" w:rsidRPr="00FF1D76">
        <w:t>Resident domestic corporation</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 As used in this article, </w:t>
      </w:r>
      <w:r w:rsidR="00FF1D76" w:rsidRPr="00FF1D76">
        <w:t>“</w:t>
      </w:r>
      <w:r w:rsidRPr="00FF1D76">
        <w:t>resident domestic corporation</w:t>
      </w:r>
      <w:r w:rsidR="00FF1D76" w:rsidRPr="00FF1D76">
        <w:t>”</w:t>
      </w:r>
      <w:r w:rsidRPr="00FF1D76">
        <w:t xml:space="preserve"> means a domestic corporation that has a class of voting shares registered with the Securities and Exchange Commission or another federal agency under Section 12 of the 1934 Exchange Act.</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(b) A resident domestic corporation does not cease to be a resident domestic corporation by reason of events occurring or actions taken while the resident domestic corporation is subject to this article.</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 xml:space="preserve">5, eff April 22, 1988; 1990 Act No. 446, </w:t>
      </w:r>
      <w:r w:rsidR="00FF1D76" w:rsidRPr="00FF1D76">
        <w:t xml:space="preserve">Section </w:t>
      </w:r>
      <w:r w:rsidR="00690B4B" w:rsidRPr="00FF1D76">
        <w:t>10, eff May 7, 1990.</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214.</w:t>
      </w:r>
      <w:r w:rsidR="00690B4B" w:rsidRPr="00FF1D76">
        <w:t xml:space="preserve"> </w:t>
      </w:r>
      <w:r w:rsidR="00FF1D76" w:rsidRPr="00FF1D76">
        <w:t>“</w:t>
      </w:r>
      <w:r w:rsidR="00690B4B" w:rsidRPr="00FF1D76">
        <w:t>Share</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share</w:t>
      </w:r>
      <w:r w:rsidR="00FF1D76" w:rsidRPr="00FF1D76">
        <w:t>”</w:t>
      </w:r>
      <w:r w:rsidRPr="00FF1D76">
        <w:t xml:space="preserve"> means: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any share or similar security, any certificate of interest, and participation in any profit sharing agreement, any voting trust certificate, or any certificate of deposit for a share; and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any security convertible, with or without consideration, into shares, or any warrant, call, or other option or privilege of buying shares without being bound to do so, or any other security carrying any right to acquire, subscribe to, or purchase shares.</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215.</w:t>
      </w:r>
      <w:r w:rsidR="00690B4B" w:rsidRPr="00FF1D76">
        <w:t xml:space="preserve"> </w:t>
      </w:r>
      <w:r w:rsidR="00FF1D76" w:rsidRPr="00FF1D76">
        <w:t>“</w:t>
      </w:r>
      <w:r w:rsidR="00690B4B" w:rsidRPr="00FF1D76">
        <w:t>Share acquisition date</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share acquisition date</w:t>
      </w:r>
      <w:r w:rsidR="00FF1D76" w:rsidRPr="00FF1D76">
        <w:t>”</w:t>
      </w:r>
      <w:r w:rsidRPr="00FF1D76">
        <w:t>, with respect to any person and any resident domestic corporation, means the date that the person first becomes an interested shareholder of the resident domestic corporation.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216.</w:t>
      </w:r>
      <w:r w:rsidR="00690B4B" w:rsidRPr="00FF1D76">
        <w:t xml:space="preserve"> </w:t>
      </w:r>
      <w:r w:rsidR="00FF1D76" w:rsidRPr="00FF1D76">
        <w:t>“</w:t>
      </w:r>
      <w:r w:rsidR="00690B4B" w:rsidRPr="00FF1D76">
        <w:t>Subsidiary</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subsidiary</w:t>
      </w:r>
      <w:r w:rsidR="00FF1D76" w:rsidRPr="00FF1D76">
        <w:t>”</w:t>
      </w:r>
      <w:r w:rsidRPr="00FF1D76">
        <w:t xml:space="preserve"> of any resident domestic corporation means any other corporation of which voting shares having a majority of the outstanding voting shares of the other corporation entitled to be cast are owned (directly or indirectly) by the resident domestic corporation.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217.</w:t>
      </w:r>
      <w:r w:rsidR="00690B4B" w:rsidRPr="00FF1D76">
        <w:t xml:space="preserve"> </w:t>
      </w:r>
      <w:r w:rsidR="00FF1D76" w:rsidRPr="00FF1D76">
        <w:t>“</w:t>
      </w:r>
      <w:r w:rsidR="00690B4B" w:rsidRPr="00FF1D76">
        <w:t>Voting shares</w:t>
      </w:r>
      <w:r w:rsidR="00FF1D76" w:rsidRPr="00FF1D76">
        <w:t>”</w:t>
      </w:r>
      <w:r w:rsidR="00690B4B" w:rsidRPr="00FF1D76">
        <w:t xml:space="preserve"> defined.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 xml:space="preserve">As used in this article, </w:t>
      </w:r>
      <w:r w:rsidR="00FF1D76" w:rsidRPr="00FF1D76">
        <w:t>“</w:t>
      </w:r>
      <w:r w:rsidRPr="00FF1D76">
        <w:t>voting shares</w:t>
      </w:r>
      <w:r w:rsidR="00FF1D76" w:rsidRPr="00FF1D76">
        <w:t>”</w:t>
      </w:r>
      <w:r w:rsidRPr="00FF1D76">
        <w:t xml:space="preserve"> means shares of capital stock of a corporation entitled to vote generally in the election of directors.</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218.</w:t>
      </w:r>
      <w:r w:rsidR="00690B4B" w:rsidRPr="00FF1D76">
        <w:t xml:space="preserve"> Business combination with interested shareholder within two years of share acquisition date.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(a) Notwithstanding any other provision of law, except Sections 35</w:t>
      </w:r>
      <w:r w:rsidR="00FF1D76" w:rsidRPr="00FF1D76">
        <w:noBreakHyphen/>
      </w:r>
      <w:r w:rsidRPr="00FF1D76">
        <w:t>2</w:t>
      </w:r>
      <w:r w:rsidR="00FF1D76" w:rsidRPr="00FF1D76">
        <w:noBreakHyphen/>
      </w:r>
      <w:r w:rsidRPr="00FF1D76">
        <w:t>220 through 35</w:t>
      </w:r>
      <w:r w:rsidR="00FF1D76" w:rsidRPr="00FF1D76">
        <w:noBreakHyphen/>
      </w:r>
      <w:r w:rsidRPr="00FF1D76">
        <w:t>2</w:t>
      </w:r>
      <w:r w:rsidR="00FF1D76" w:rsidRPr="00FF1D76">
        <w:noBreakHyphen/>
      </w:r>
      <w:r w:rsidRPr="00FF1D76">
        <w:t>223, a resident domestic corporation may not engage in any business combination with any interested shareholder of the resident domestic corporation for a period of two years following the interested shareholder</w:t>
      </w:r>
      <w:r w:rsidR="00FF1D76" w:rsidRPr="00FF1D76">
        <w:t>’</w:t>
      </w:r>
      <w:r w:rsidRPr="00FF1D76">
        <w:t>s share acquisition date unless the business combination or the purchase of shares made by the interested shareholder on the interested shareholder</w:t>
      </w:r>
      <w:r w:rsidR="00FF1D76" w:rsidRPr="00FF1D76">
        <w:t>’</w:t>
      </w:r>
      <w:r w:rsidRPr="00FF1D76">
        <w:t>s share acquisition date is approved by a majority of the disinterested members of the board of directors of the resident domestic corporation before the interested shareholder</w:t>
      </w:r>
      <w:r w:rsidR="00FF1D76" w:rsidRPr="00FF1D76">
        <w:t>’</w:t>
      </w:r>
      <w:r w:rsidRPr="00FF1D76">
        <w:t xml:space="preserve">s share acquisition date. As used in this section, a director or person is </w:t>
      </w:r>
      <w:r w:rsidR="00FF1D76" w:rsidRPr="00FF1D76">
        <w:t>‘</w:t>
      </w:r>
      <w:r w:rsidRPr="00FF1D76">
        <w:t>disinterested</w:t>
      </w:r>
      <w:r w:rsidR="00FF1D76" w:rsidRPr="00FF1D76">
        <w:t>’</w:t>
      </w:r>
      <w:r w:rsidRPr="00FF1D76">
        <w:t xml:space="preserve">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219.</w:t>
      </w:r>
      <w:r w:rsidR="00690B4B" w:rsidRPr="00FF1D76">
        <w:t xml:space="preserve"> Business combination with interested shareholder; requirements.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Notwithstanding any other provision of law, except Sections 35</w:t>
      </w:r>
      <w:r w:rsidR="00FF1D76" w:rsidRPr="00FF1D76">
        <w:noBreakHyphen/>
      </w:r>
      <w:r w:rsidRPr="00FF1D76">
        <w:t>2</w:t>
      </w:r>
      <w:r w:rsidR="00FF1D76" w:rsidRPr="00FF1D76">
        <w:noBreakHyphen/>
      </w:r>
      <w:r w:rsidRPr="00FF1D76">
        <w:t>218 and 35</w:t>
      </w:r>
      <w:r w:rsidR="00FF1D76" w:rsidRPr="00FF1D76">
        <w:noBreakHyphen/>
      </w:r>
      <w:r w:rsidRPr="00FF1D76">
        <w:t>2</w:t>
      </w:r>
      <w:r w:rsidR="00FF1D76" w:rsidRPr="00FF1D76">
        <w:noBreakHyphen/>
      </w:r>
      <w:r w:rsidRPr="00FF1D76">
        <w:t>220 through 35</w:t>
      </w:r>
      <w:r w:rsidR="00FF1D76" w:rsidRPr="00FF1D76">
        <w:noBreakHyphen/>
      </w:r>
      <w:r w:rsidRPr="00FF1D76">
        <w:t>2</w:t>
      </w:r>
      <w:r w:rsidR="00FF1D76" w:rsidRPr="00FF1D76">
        <w:noBreakHyphen/>
      </w:r>
      <w:r w:rsidRPr="00FF1D76">
        <w:t>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a business combination approved by the board of directors of the resident domestic corporation before the interested shareholder</w:t>
      </w:r>
      <w:r w:rsidR="00FF1D76" w:rsidRPr="00FF1D76">
        <w:t>’</w:t>
      </w:r>
      <w:r w:rsidRPr="00FF1D76">
        <w:t>s share acquisition date, or as to which the purchase of shares made by the interested shareholder on the interested shareholder</w:t>
      </w:r>
      <w:r w:rsidR="00FF1D76" w:rsidRPr="00FF1D76">
        <w:t>’</w:t>
      </w:r>
      <w:r w:rsidRPr="00FF1D76">
        <w:t>s share acquisition date had been approved by the board of directors of the resident domestic corporation before the interested shareholder</w:t>
      </w:r>
      <w:r w:rsidR="00FF1D76" w:rsidRPr="00FF1D76">
        <w:t>’</w:t>
      </w:r>
      <w:r w:rsidRPr="00FF1D76">
        <w:t>s share acquisition date;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w:t>
      </w:r>
      <w:r w:rsidR="00FF1D76" w:rsidRPr="00FF1D76">
        <w:t>’</w:t>
      </w:r>
      <w:r w:rsidRPr="00FF1D76">
        <w:t>s share acquisition date;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(3) a business combination that meets all of the following conditions: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r>
      <w:r w:rsidRPr="00FF1D76">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FF1D76" w:rsidRPr="00FF1D76">
        <w:noBreakHyphen/>
      </w:r>
      <w:r w:rsidRPr="00FF1D76">
        <w:t>year period immediately before the announcement date with respect to the business combination or within the two</w:t>
      </w:r>
      <w:r w:rsidR="00FF1D76" w:rsidRPr="00FF1D76">
        <w:noBreakHyphen/>
      </w:r>
      <w:r w:rsidRPr="00FF1D76">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FF1D76" w:rsidRPr="00FF1D76">
        <w:noBreakHyphen/>
      </w:r>
      <w:r w:rsidRPr="00FF1D76">
        <w:t>year United States Treasury obligations from time to time in effect; less the aggregate amount of any cash dividends paid, and the market value of any dividends paid other than in cash, per share of common stock since the earliest date, up to the amount of the interest;</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r>
      <w:r w:rsidRPr="00FF1D76">
        <w:tab/>
        <w:t>(ii) the market value per share of common stock on the announcement date with respect to the business combination or on the interested shareholder</w:t>
      </w:r>
      <w:r w:rsidR="00FF1D76" w:rsidRPr="00FF1D76">
        <w:t>’</w:t>
      </w:r>
      <w:r w:rsidRPr="00FF1D76">
        <w:t>s share acquisition date, whichever is higher; plus interest compounded annually from that date through the consummation date at the rate for one</w:t>
      </w:r>
      <w:r w:rsidR="00FF1D76" w:rsidRPr="00FF1D76">
        <w:noBreakHyphen/>
      </w:r>
      <w:r w:rsidRPr="00FF1D76">
        <w:t>year United States Treasury obligations from time to time in effect; less the aggregate amount of any cash dividends paid, and the market value of any dividends paid other than in cash, per share of common stock since that date, up to the amount of the interest.</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r>
      <w:r w:rsidRPr="00FF1D76">
        <w:tab/>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FF1D76" w:rsidRPr="00FF1D76">
        <w:noBreakHyphen/>
      </w:r>
      <w:r w:rsidRPr="00FF1D76">
        <w:t>year period immediately before the announcement date with respect to the business combination or within the two</w:t>
      </w:r>
      <w:r w:rsidR="00FF1D76" w:rsidRPr="00FF1D76">
        <w:noBreakHyphen/>
      </w:r>
      <w:r w:rsidRPr="00FF1D76">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FF1D76" w:rsidRPr="00FF1D76">
        <w:noBreakHyphen/>
      </w:r>
      <w:r w:rsidRPr="00FF1D76">
        <w:t>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r>
      <w:r w:rsidRPr="00FF1D76">
        <w:tab/>
        <w:t>(ii)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r>
      <w:r w:rsidRPr="00FF1D76">
        <w:tab/>
        <w:t>(iii) the market value per share of the class or series of shares on the announcement date with respect to the business combination or on the interested shareholder</w:t>
      </w:r>
      <w:r w:rsidR="00FF1D76" w:rsidRPr="00FF1D76">
        <w:t>’</w:t>
      </w:r>
      <w:r w:rsidRPr="00FF1D76">
        <w:t>s share acquisition date, whichever is higher; plus interest compounded annually from that date through the consummation date at the rate of one</w:t>
      </w:r>
      <w:r w:rsidR="00FF1D76" w:rsidRPr="00FF1D76">
        <w:noBreakHyphen/>
      </w:r>
      <w:r w:rsidRPr="00FF1D76">
        <w:t>year United States Treasury obligations from time to time in effect less the aggregate amount of any cash dividends paid, and the market value of any dividends paid other than in cash, per share of the class or series of shares since that date, up to the amount of the interest.</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(E) After the interested shareholder</w:t>
      </w:r>
      <w:r w:rsidR="00FF1D76" w:rsidRPr="00FF1D76">
        <w:t>’</w:t>
      </w:r>
      <w:r w:rsidRPr="00FF1D76">
        <w:t>s share acquisition date and before the consummation date with respect to the business combination, the interested shareholder has not become the beneficial owner of any additional voting shares of the resident domestic corporation except:</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r>
      <w:r w:rsidRPr="00FF1D76">
        <w:tab/>
        <w:t>(i) as part of the transaction that resulted in the interested shareholder becoming an interested shareholder;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r>
      <w:r w:rsidRPr="00FF1D76">
        <w:tab/>
        <w:t>(ii) by virtue of proportionate share splits, share dividends, or other distributions of shares in respect of shares not constituting a business combination under Section 35</w:t>
      </w:r>
      <w:r w:rsidR="00FF1D76" w:rsidRPr="00FF1D76">
        <w:noBreakHyphen/>
      </w:r>
      <w:r w:rsidRPr="00FF1D76">
        <w:t>2</w:t>
      </w:r>
      <w:r w:rsidR="00FF1D76" w:rsidRPr="00FF1D76">
        <w:noBreakHyphen/>
      </w:r>
      <w:r w:rsidRPr="00FF1D76">
        <w:t>205(5);</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r>
      <w:r w:rsidRPr="00FF1D76">
        <w:tab/>
        <w:t>(iii) through a business combination meeting all of the conditions of Section 35</w:t>
      </w:r>
      <w:r w:rsidR="00FF1D76" w:rsidRPr="00FF1D76">
        <w:noBreakHyphen/>
      </w:r>
      <w:r w:rsidRPr="00FF1D76">
        <w:t>2</w:t>
      </w:r>
      <w:r w:rsidR="00FF1D76" w:rsidRPr="00FF1D76">
        <w:noBreakHyphen/>
      </w:r>
      <w:r w:rsidRPr="00FF1D76">
        <w:t>218 and this section;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r>
      <w:r w:rsidRPr="00FF1D76">
        <w:tab/>
        <w:t>(iv)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220.</w:t>
      </w:r>
      <w:r w:rsidR="00690B4B" w:rsidRPr="00FF1D76">
        <w:t xml:space="preserve"> Amendment of articles of incorporation making corporation subject to this article; application of article.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221.</w:t>
      </w:r>
      <w:r w:rsidR="00690B4B" w:rsidRPr="00FF1D76">
        <w:t xml:space="preserve"> Election not to be covered by this article; application of article.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This article does not apply to any business combination of a resident domestic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the original articles of incorporation of which contain a provision expressly electing not to be governed by this article;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that adopts an amendment of the resident domestic corporation</w:t>
      </w:r>
      <w:r w:rsidR="00FF1D76" w:rsidRPr="00FF1D76">
        <w:t>’</w:t>
      </w:r>
      <w:r w:rsidRPr="00FF1D76">
        <w:t>s articles of incorporation expressly electing not to be governed by this article;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(3) with an interested shareholder whose share acquisition date is on or before the effective date of this article;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(4) such business combination was the subject of a written agreement in existence and binding upon the resident domestic corporation on the effective date of this article and such agreement is not amended or modified in any material respect after the effective date of this article.</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222.</w:t>
      </w:r>
      <w:r w:rsidR="00690B4B" w:rsidRPr="00FF1D76">
        <w:t xml:space="preserve"> Inadvertent interested shareholder; application of article.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This article does not apply to any business combination of a resident domestic corporation with an interested shareholder of the resident domestic corporation who became an interested shareholder inadvertently, if the interested shareholder: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as soon as practicable, divests itself of a sufficient amount of the voting shares of the corporation so that it no longer is the beneficial owner (directly or indirectly) of ten percent or more of the outstanding voting shares of the resident domestic corporation; and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at any time within the two</w:t>
      </w:r>
      <w:r w:rsidR="00FF1D76" w:rsidRPr="00FF1D76">
        <w:noBreakHyphen/>
      </w:r>
      <w:r w:rsidRPr="00FF1D76">
        <w:t>year period preceding the announcement date with respect to the business combination would not have been an interested shareholder but for the inadvertent acquisition.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223.</w:t>
      </w:r>
      <w:r w:rsidR="00690B4B" w:rsidRPr="00FF1D76">
        <w:t xml:space="preserve"> Interested shareholder on the effective date of this chapter; application of article.</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This article does not apply to any business combination with an interested shareholder who was an interested shareholder on the effective date of this chapter.</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224.</w:t>
      </w:r>
      <w:r w:rsidR="00690B4B" w:rsidRPr="00FF1D76">
        <w:t xml:space="preserve"> Applicability to foreign corporations.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(a) The provisions of this article also apply to a foreign corporation incorporated in any state other than South Carolina that has: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(1) a class of voting shares registered with the Securities and Exchange Commission or another federal agency under Section 12 of the 1934 Exchange Act; and</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t>(2) its principal place of business, its principal office, or more than forty percent of its assets within South Carolina; and either: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(A) more than ten percent of its shareholders resident in South Carolina;</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(B) more than ten percent of its shares owned by South Carolina residents; or</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r>
      <w:r w:rsidRPr="00FF1D76">
        <w:tab/>
      </w:r>
      <w:r w:rsidRPr="00FF1D76">
        <w:tab/>
        <w:t>(C) ten thousand shareholders resident in South Carolina.</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(b) The residence of a shareholder is presumed to be the address appearing in the records of the corporation.</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(c) Shares held by banks (except as trustee or guardian), brokers, or nominees must be disregarded for purposes of calculating the percentages or numbers described in this section.</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 xml:space="preserve">5, eff April 22, 1988; 1990 Act No. 446, </w:t>
      </w:r>
      <w:r w:rsidR="00FF1D76" w:rsidRPr="00FF1D76">
        <w:t xml:space="preserve">Section </w:t>
      </w:r>
      <w:r w:rsidR="00690B4B" w:rsidRPr="00FF1D76">
        <w:t>11, eff May 7, 1990.</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225.</w:t>
      </w:r>
      <w:r w:rsidR="00690B4B" w:rsidRPr="00FF1D76">
        <w:t xml:space="preserve"> Severability.</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B4B" w:rsidRPr="00FF1D76">
        <w:t xml:space="preserve">: 1988 Act No. 444, </w:t>
      </w:r>
      <w:r w:rsidR="00FF1D76" w:rsidRPr="00FF1D76">
        <w:t xml:space="preserve">Section </w:t>
      </w:r>
      <w:r w:rsidR="00690B4B" w:rsidRPr="00FF1D76">
        <w:t>5, eff April 22, 1988.</w:t>
      </w:r>
    </w:p>
    <w:p w:rsidR="008736E0" w:rsidRP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6E0">
        <w:rPr>
          <w:b/>
        </w:rPr>
        <w:t>SECTION</w:t>
      </w:r>
      <w:r w:rsidR="00FF1D76" w:rsidRPr="00FF1D76">
        <w:rPr>
          <w:rFonts w:cs="Times New Roman"/>
          <w:b/>
        </w:rPr>
        <w:t xml:space="preserve"> </w:t>
      </w:r>
      <w:r w:rsidR="00690B4B" w:rsidRPr="00FF1D76">
        <w:rPr>
          <w:rFonts w:cs="Times New Roman"/>
          <w:b/>
        </w:rPr>
        <w:t>35</w:t>
      </w:r>
      <w:r w:rsidR="00FF1D76" w:rsidRPr="00FF1D76">
        <w:rPr>
          <w:rFonts w:cs="Times New Roman"/>
          <w:b/>
        </w:rPr>
        <w:noBreakHyphen/>
      </w:r>
      <w:r w:rsidR="00690B4B" w:rsidRPr="00FF1D76">
        <w:rPr>
          <w:rFonts w:cs="Times New Roman"/>
          <w:b/>
        </w:rPr>
        <w:t>2</w:t>
      </w:r>
      <w:r w:rsidR="00FF1D76" w:rsidRPr="00FF1D76">
        <w:rPr>
          <w:rFonts w:cs="Times New Roman"/>
          <w:b/>
        </w:rPr>
        <w:noBreakHyphen/>
      </w:r>
      <w:r w:rsidR="00690B4B" w:rsidRPr="00FF1D76">
        <w:rPr>
          <w:rFonts w:cs="Times New Roman"/>
          <w:b/>
        </w:rPr>
        <w:t>226.</w:t>
      </w:r>
      <w:r w:rsidR="00690B4B" w:rsidRPr="00FF1D76">
        <w:t xml:space="preserve"> Conflict of laws with respect to foreign corporations.</w:t>
      </w:r>
    </w:p>
    <w:p w:rsidR="008736E0" w:rsidRDefault="00690B4B"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D76">
        <w:tab/>
        <w:t>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w:t>
      </w: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6E0" w:rsidRDefault="008736E0"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90B4B" w:rsidRPr="00FF1D76">
        <w:t xml:space="preserve">: 1988 Act No. 444, </w:t>
      </w:r>
      <w:r w:rsidR="00FF1D76" w:rsidRPr="00FF1D76">
        <w:t xml:space="preserve">Section </w:t>
      </w:r>
      <w:r w:rsidR="00690B4B" w:rsidRPr="00FF1D76">
        <w:t>5, eff April 22, 1988.</w:t>
      </w:r>
    </w:p>
    <w:p w:rsidR="00184435" w:rsidRPr="00FF1D76" w:rsidRDefault="00184435" w:rsidP="00FF1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1D76" w:rsidSect="00FF1D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D76" w:rsidRDefault="00FF1D76" w:rsidP="00FF1D76">
      <w:r>
        <w:separator/>
      </w:r>
    </w:p>
  </w:endnote>
  <w:endnote w:type="continuationSeparator" w:id="0">
    <w:p w:rsidR="00FF1D76" w:rsidRDefault="00FF1D76" w:rsidP="00FF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76" w:rsidRPr="00FF1D76" w:rsidRDefault="00FF1D76" w:rsidP="00FF1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76" w:rsidRPr="00FF1D76" w:rsidRDefault="00FF1D76" w:rsidP="00FF1D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76" w:rsidRPr="00FF1D76" w:rsidRDefault="00FF1D76" w:rsidP="00FF1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D76" w:rsidRDefault="00FF1D76" w:rsidP="00FF1D76">
      <w:r>
        <w:separator/>
      </w:r>
    </w:p>
  </w:footnote>
  <w:footnote w:type="continuationSeparator" w:id="0">
    <w:p w:rsidR="00FF1D76" w:rsidRDefault="00FF1D76" w:rsidP="00FF1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76" w:rsidRPr="00FF1D76" w:rsidRDefault="00FF1D76" w:rsidP="00FF1D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76" w:rsidRPr="00FF1D76" w:rsidRDefault="00FF1D76" w:rsidP="00FF1D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76" w:rsidRPr="00FF1D76" w:rsidRDefault="00FF1D76" w:rsidP="00FF1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1400"/>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0B4B"/>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736E0"/>
    <w:rsid w:val="008905D9"/>
    <w:rsid w:val="008B024A"/>
    <w:rsid w:val="008C7A37"/>
    <w:rsid w:val="008D1273"/>
    <w:rsid w:val="008E559A"/>
    <w:rsid w:val="00903FD2"/>
    <w:rsid w:val="009149AF"/>
    <w:rsid w:val="00916042"/>
    <w:rsid w:val="0091662D"/>
    <w:rsid w:val="009532AC"/>
    <w:rsid w:val="00992AD2"/>
    <w:rsid w:val="009B1BB4"/>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1D7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DD177-1E27-4F49-95C7-C22EF490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90B4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90B4B"/>
    <w:rPr>
      <w:rFonts w:ascii="Consolas" w:hAnsi="Consolas" w:cs="Consolas"/>
      <w:sz w:val="21"/>
      <w:szCs w:val="21"/>
    </w:rPr>
  </w:style>
  <w:style w:type="paragraph" w:styleId="Header">
    <w:name w:val="header"/>
    <w:basedOn w:val="Normal"/>
    <w:link w:val="HeaderChar"/>
    <w:uiPriority w:val="99"/>
    <w:unhideWhenUsed/>
    <w:rsid w:val="00FF1D76"/>
    <w:pPr>
      <w:tabs>
        <w:tab w:val="center" w:pos="4680"/>
        <w:tab w:val="right" w:pos="9360"/>
      </w:tabs>
    </w:pPr>
  </w:style>
  <w:style w:type="character" w:customStyle="1" w:styleId="HeaderChar">
    <w:name w:val="Header Char"/>
    <w:basedOn w:val="DefaultParagraphFont"/>
    <w:link w:val="Header"/>
    <w:uiPriority w:val="99"/>
    <w:rsid w:val="00FF1D76"/>
  </w:style>
  <w:style w:type="paragraph" w:styleId="Footer">
    <w:name w:val="footer"/>
    <w:basedOn w:val="Normal"/>
    <w:link w:val="FooterChar"/>
    <w:uiPriority w:val="99"/>
    <w:unhideWhenUsed/>
    <w:rsid w:val="00FF1D76"/>
    <w:pPr>
      <w:tabs>
        <w:tab w:val="center" w:pos="4680"/>
        <w:tab w:val="right" w:pos="9360"/>
      </w:tabs>
    </w:pPr>
  </w:style>
  <w:style w:type="character" w:customStyle="1" w:styleId="FooterChar">
    <w:name w:val="Footer Char"/>
    <w:basedOn w:val="DefaultParagraphFont"/>
    <w:link w:val="Footer"/>
    <w:uiPriority w:val="99"/>
    <w:rsid w:val="00FF1D76"/>
  </w:style>
  <w:style w:type="character" w:styleId="Hyperlink">
    <w:name w:val="Hyperlink"/>
    <w:basedOn w:val="DefaultParagraphFont"/>
    <w:semiHidden/>
    <w:rsid w:val="009B1B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6826</Words>
  <Characters>38912</Characters>
  <Application>Microsoft Office Word</Application>
  <DocSecurity>0</DocSecurity>
  <Lines>324</Lines>
  <Paragraphs>91</Paragraphs>
  <ScaleCrop>false</ScaleCrop>
  <Company>Legislative Services Agency (LSA)</Company>
  <LinksUpToDate>false</LinksUpToDate>
  <CharactersWithSpaces>45647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