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5649D">
        <w:t>CHAPTER 3</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49D">
        <w:t>Family Court</w:t>
      </w:r>
    </w:p>
    <w:p w:rsidR="00944C2E" w:rsidRDefault="00944C2E"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49D" w:rsidRDefault="00944C2E"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712" w:rsidRPr="0055649D">
        <w:t xml:space="preserve"> 1</w:t>
      </w:r>
    </w:p>
    <w:p w:rsidR="0055649D" w:rsidRDefault="00BE7712"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49D">
        <w:t>Family Court and Family Court Judges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DERIVATION TABLE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Showing the sections in former Chapter 7, Title 20 from which the sections in this article were derived.</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E7712" w:rsidRPr="0055649D"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New</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Former</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Section</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1460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1360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1370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1410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1380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1430</w:t>
            </w:r>
          </w:p>
        </w:tc>
      </w:tr>
    </w:tbl>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10.</w:t>
      </w:r>
      <w:r w:rsidR="00BE7712" w:rsidRPr="0055649D">
        <w:t xml:space="preserve"> Family courts created.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 xml:space="preserve">There hereby are created courts of limited jurisdiction to be known and designated in this title as </w:t>
      </w:r>
      <w:r w:rsidR="0055649D" w:rsidRPr="0055649D">
        <w:t>"</w:t>
      </w:r>
      <w:r w:rsidRPr="0055649D">
        <w:t>family courts.</w:t>
      </w:r>
      <w:r w:rsidR="0055649D" w:rsidRPr="0055649D">
        <w:t>"</w:t>
      </w:r>
      <w:r w:rsidRPr="0055649D">
        <w:t xml:space="preserve"> The number and boundaries of such family courts shall be the same as the judicial circuits. Each court shall bear the name of </w:t>
      </w:r>
      <w:r w:rsidR="0055649D" w:rsidRPr="0055649D">
        <w:t>"</w:t>
      </w:r>
      <w:r w:rsidRPr="0055649D">
        <w:t>The Family Court of __________ Judicial Circuit.</w:t>
      </w:r>
      <w:r w:rsidR="0055649D" w:rsidRPr="0055649D">
        <w:t>"</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20.</w:t>
      </w:r>
      <w:r w:rsidR="00BE7712" w:rsidRPr="0055649D">
        <w:t xml:space="preserve"> Family court judges.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Each family court shall have one or more family court judges who shall devote full time to their duties as judges, shall be prohibited from engaging directly or indirectly in the practice of law except in the performance of their judicial duties and shall be bound by the Code of Judicial Conduct.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One family court judge in each circuit shall be designated chief family court judge which designation shall be made by the Chief Justice of the Supreme Court. Such chief family court judge, in addition to his other judicial duties, shall perform such administrative duties as may be prescribed by the Chief Justice.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(C) The family courts shall be courts of record, and each family court judge shall appoint a court reporter and a secretary who shall hold office at the pleasure of the judge. The court reporter shall take down and record the testimony and judge</w:t>
      </w:r>
      <w:r w:rsidR="0055649D" w:rsidRPr="0055649D">
        <w:t>'</w:t>
      </w:r>
      <w:r w:rsidRPr="0055649D">
        <w:t>s rulings and charges, and transcribe such portion of the proceedings as may be required. The court reporter and the secretary shall perform such other duties as the judge may prescribe.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(D) Records in the family court concerning juveniles shall be kept confidential as prescribed in Sections 63</w:t>
      </w:r>
      <w:r w:rsidR="0055649D" w:rsidRPr="0055649D">
        <w:noBreakHyphen/>
      </w:r>
      <w:r w:rsidRPr="0055649D">
        <w:t>7</w:t>
      </w:r>
      <w:r w:rsidR="0055649D" w:rsidRPr="0055649D">
        <w:noBreakHyphen/>
      </w:r>
      <w:r w:rsidRPr="0055649D">
        <w:t>1990 and 63</w:t>
      </w:r>
      <w:r w:rsidR="0055649D" w:rsidRPr="0055649D">
        <w:noBreakHyphen/>
      </w:r>
      <w:r w:rsidRPr="0055649D">
        <w:t>19</w:t>
      </w:r>
      <w:r w:rsidR="0055649D" w:rsidRPr="0055649D">
        <w:noBreakHyphen/>
      </w:r>
      <w:r w:rsidRPr="0055649D">
        <w:t>2020.</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30.</w:t>
      </w:r>
      <w:r w:rsidR="00BE7712" w:rsidRPr="0055649D">
        <w:t xml:space="preserve"> Judges</w:t>
      </w:r>
      <w:r w:rsidRPr="0055649D">
        <w:t>'</w:t>
      </w:r>
      <w:r w:rsidR="00BE7712" w:rsidRPr="0055649D">
        <w:t xml:space="preserve"> qualifications and terms.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(A)(1) No person shall be eligible to the office of family court judge who is not at the time of his assuming the duties of such office a citizen of the United States and of this State, and has not attained the age of thirty</w:t>
      </w:r>
      <w:r w:rsidR="0055649D" w:rsidRPr="0055649D">
        <w:noBreakHyphen/>
      </w:r>
      <w:r w:rsidRPr="0055649D">
        <w:t>two years, has not been a licensed attorney at law for at least eight years, and has not been a resident of this State for five years next preceding his election, and is not a resident of the circuit wherein the family court of which he is a judge is located. Notwithstanding any other provision of law, any former member of the General Assembly may be elected to the office of family court judge.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Any family court judge serving in office on the effective date of the provisions of this section requiring a family court judge to be at least thirty</w:t>
      </w:r>
      <w:r w:rsidR="0055649D" w:rsidRPr="0055649D">
        <w:noBreakHyphen/>
      </w:r>
      <w:r w:rsidRPr="0055649D">
        <w:t xml:space="preserve">two years of age and to have at least eight years of service as a licensed attorney at law who is not of that age or who has not been licensed for this required period of </w:t>
      </w:r>
      <w:r w:rsidRPr="0055649D">
        <w:lastRenderedPageBreak/>
        <w:t>time may continue to serve for the remainder of his current term and is considered to have the requisite age and years of service as a licensed attorney at law for purposes of future re</w:t>
      </w:r>
      <w:r w:rsidR="0055649D" w:rsidRPr="0055649D">
        <w:noBreakHyphen/>
      </w:r>
      <w:r w:rsidRPr="0055649D">
        <w:t>elections to the office of family court judge.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Family court judges must be elected by the General Assembly for terms of six years and until their successors are elected and qualify.</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(C) The terms of all family court judges expire on the thirtieth day of June of the year in which their terms are scheduled to expire.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(D) For the purpose of electing family court judges, if more than one judge is to be elected from a circuit, each judgeship in that circuit shall be serially numbered beginning with the number (1) and the General Assembly shall elect a judge for each such judgeship. Any candidate for the office of family court judge in a circuit shall specifically file and run for a serially</w:t>
      </w:r>
      <w:r w:rsidR="0055649D" w:rsidRPr="0055649D">
        <w:noBreakHyphen/>
      </w:r>
      <w:r w:rsidRPr="0055649D">
        <w:t>numbered judgeship in that circuit.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(E) When a vacancy occurs for an unexpired term in an office of family court judge, the Governor, upon recommendation of the Chief Justice, shall commission a temporary family court judge to fill such vacancy until such time as the General Assembly shall elect a successor who shall serve for the remainder of the unexpired term. Such temporary family court judge shall receive as compensation for his services the salary paid to a regular family court judge and in addition thereto shall also receive the subsistence and mileage as authorized by law for family court judges.</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40.</w:t>
      </w:r>
      <w:r w:rsidR="00BE7712" w:rsidRPr="0055649D">
        <w:t xml:space="preserve"> Initial election.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The General Assembly shall elect a number of family court judges from each judicial circuit as follows:</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4404"/>
        <w:gridCol w:w="4404"/>
      </w:tblGrid>
      <w:tr w:rsidR="00BE7712" w:rsidRPr="0055649D" w:rsidTr="00B969BD">
        <w:tc>
          <w:tcPr>
            <w:tcW w:w="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First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Second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Two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Third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Fourth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Fifth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Four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Sixth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Two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Seventh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Eighth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Ninth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Six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Tenth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Eleventh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Twelfth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Thirteenth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Six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Fourteenth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Fifteenth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Three Judges</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Sixteenth Circuit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Two Judges</w:t>
            </w:r>
          </w:p>
        </w:tc>
      </w:tr>
    </w:tbl>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In the following judicial circuits at least one family court judge must be a resident of each county in the circuit: fifth, seventh, tenth, twelfth, thirteenth, fifteenth, and sixteenth. In those judicial circuits made up of three or more counties, at least one family court judge must be a resident of one of the counties which does not have the largest population in the circuit. In the ninth circuit, both counties in the circuit must have at least two resident family court judges.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(C) No county in the sixth circuit shall have more than one resident family court judge.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 xml:space="preserve">(D) In addition to the judges authorized by this section, there must be eight additional family court judges elected by the General Assembly from the State at large for terms of office of six years. These additional </w:t>
      </w:r>
      <w:r w:rsidRPr="0055649D">
        <w:lastRenderedPageBreak/>
        <w:t>judges must be elected without regard to county or circuit of residence. Each office of the at</w:t>
      </w:r>
      <w:r w:rsidR="0055649D" w:rsidRPr="0055649D">
        <w:noBreakHyphen/>
      </w:r>
      <w:r w:rsidRPr="0055649D">
        <w:t>large judges is a separate office and is assigned numerical designations of Seat No. 1 through Seat No. 8, respectively.</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12" w:rsidRPr="0055649D">
        <w:t xml:space="preserve">: 2008 Act No. 361, </w:t>
      </w:r>
      <w:r w:rsidRPr="0055649D">
        <w:t xml:space="preserve">Section </w:t>
      </w:r>
      <w:r w:rsidR="00BE7712" w:rsidRPr="0055649D">
        <w:t xml:space="preserve">2; 2012 Act No. 241, </w:t>
      </w:r>
      <w:r w:rsidRPr="0055649D">
        <w:t xml:space="preserve">Section </w:t>
      </w:r>
      <w:r w:rsidR="00BE7712" w:rsidRPr="0055649D">
        <w:t xml:space="preserve">2, eff June 18, 2012; 2016 Act No. 253 (H.4877), </w:t>
      </w:r>
      <w:r w:rsidRPr="0055649D">
        <w:t xml:space="preserve">Section </w:t>
      </w:r>
      <w:r w:rsidR="00BE7712" w:rsidRPr="0055649D">
        <w:t>1, eff June 7, 2016.</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Editor</w:t>
      </w:r>
      <w:r w:rsidR="0055649D" w:rsidRPr="0055649D">
        <w:t>'</w:t>
      </w:r>
      <w:r w:rsidRPr="0055649D">
        <w:t>s Note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 xml:space="preserve">2012 Act No. 241, </w:t>
      </w:r>
      <w:r w:rsidR="0055649D" w:rsidRPr="0055649D">
        <w:t xml:space="preserve">Section </w:t>
      </w:r>
      <w:r w:rsidRPr="0055649D">
        <w:t>3, provides as follows:</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w:t>
      </w:r>
      <w:r w:rsidR="00BE7712" w:rsidRPr="0055649D">
        <w:t>The Judicial Merit Selection Commission shall begin the process of nominating candidates for the judicial offices authorized by the provisions of SECTIONS 1 and 2, and the General Assembly then shall elect these judges from the nominees of the commission; except that, the nominating process may not begin until funding for the additional judges is provided in the general appropriations act.</w:t>
      </w:r>
      <w:r w:rsidRPr="0055649D">
        <w: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Effect of Amendment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The 2012 amendment added subsection (D).</w:t>
      </w:r>
    </w:p>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D">
        <w:t xml:space="preserve">2016 Act No. 253, </w:t>
      </w:r>
      <w:r w:rsidR="0055649D" w:rsidRPr="0055649D">
        <w:t xml:space="preserve">Section </w:t>
      </w:r>
      <w:r w:rsidRPr="0055649D">
        <w:t>1, amended (D), adding two additional family court judges.</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50.</w:t>
      </w:r>
      <w:r w:rsidR="00BE7712" w:rsidRPr="0055649D">
        <w:t xml:space="preserve"> Compensation of judges.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Family court judges shall receive such compensation as shall be provided by the General Assembly. The compensation of a family court judge shall not be reduced during his term of office. All family court judges shall also receive such subsistence and mileage as may be authorized by law for circuit court judges while holding court without the county in which the judge resides.</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60.</w:t>
      </w:r>
      <w:r w:rsidR="00BE7712" w:rsidRPr="0055649D">
        <w:t xml:space="preserve"> Retirement for abolished officers.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judge or master whose judicial office is eliminated by the provisions of this act shall be given credit for state retirement purposes for the time in which he served as judge or master under a formula to be determined by rule and regulation of the Public Employee Benefit Authority.</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12" w:rsidRPr="0055649D">
        <w:t xml:space="preserve">: 2008 Act No. 361, </w:t>
      </w:r>
      <w:r w:rsidRPr="0055649D">
        <w:t xml:space="preserve">Section </w:t>
      </w:r>
      <w:r w:rsidR="00BE7712" w:rsidRPr="0055649D">
        <w:t>2.</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Code Commissioner</w:t>
      </w:r>
      <w:r w:rsidR="0055649D" w:rsidRPr="0055649D">
        <w:t>'</w:t>
      </w:r>
      <w:r w:rsidRPr="0055649D">
        <w:t>s Note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5649D" w:rsidRPr="0055649D">
        <w:t xml:space="preserve">Section </w:t>
      </w:r>
      <w:r w:rsidRPr="0055649D">
        <w:t>5(D)(1).</w:t>
      </w:r>
    </w:p>
    <w:p w:rsidR="00944C2E" w:rsidRDefault="00944C2E"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49D" w:rsidRDefault="00944C2E"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712" w:rsidRPr="0055649D">
        <w:t xml:space="preserve"> 3</w:t>
      </w:r>
    </w:p>
    <w:p w:rsidR="0055649D" w:rsidRDefault="00BE7712"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49D">
        <w:t>Administrative Matters of the Family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DERIVATION TABLE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Showing the sections in former Chapter 7, Title 20 from which the sections in this article were derived.</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E7712" w:rsidRPr="0055649D"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New</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Former</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Section</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1480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1390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1400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1420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1490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1500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1440</w:t>
            </w:r>
          </w:p>
        </w:tc>
      </w:tr>
    </w:tbl>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lastRenderedPageBreak/>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310.</w:t>
      </w:r>
      <w:r w:rsidR="00BE7712" w:rsidRPr="0055649D">
        <w:t xml:space="preserve"> Administration of family court system.</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The Supreme Court by rule shall provide for the administration of the family court system.</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320.</w:t>
      </w:r>
      <w:r w:rsidR="00BE7712" w:rsidRPr="0055649D">
        <w:t xml:space="preserve"> Rotation of judges.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All family court judges in a circuit, including the chief family court judge, shall rotate among all counties in the circuit as directed by the chief family court judge under the direction and supervision of the Chief Justice.</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330.</w:t>
      </w:r>
      <w:r w:rsidR="00BE7712" w:rsidRPr="0055649D">
        <w:t xml:space="preserve"> Assignment of cases.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If two or more family court judges are presiding in the same county at the same time, the chief family court judge shall make assignments of the cases in such county to those judges.</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340.</w:t>
      </w:r>
      <w:r w:rsidR="00BE7712" w:rsidRPr="0055649D">
        <w:t xml:space="preserve"> Temporary assignment of judges.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The Chief Justice, in his discretion and based upon caseload requirements and need, may temporarily assign a family court judge to preside in another circuit other than the one in which he is a resident.</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350.</w:t>
      </w:r>
      <w:r w:rsidR="00BE7712" w:rsidRPr="0055649D">
        <w:t xml:space="preserve"> Physical facilities.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Each county shall provide sufficient physical facilities for the operation of the statewide Family Court system in that county, including facilities necessary for the provision of intake and probation services by the Department of Juvenile Justice.</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360.</w:t>
      </w:r>
      <w:r w:rsidR="00BE7712" w:rsidRPr="0055649D">
        <w:t xml:space="preserve"> Expenses of family courts.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The General Assembly shall in the annual general appropriations act provide for the salaries, equipment and supplies of family court judges and the court reporters and secretaries authorized by the provisions of subsection (C) of Section 63</w:t>
      </w:r>
      <w:r w:rsidR="0055649D" w:rsidRPr="0055649D">
        <w:noBreakHyphen/>
      </w:r>
      <w:r w:rsidRPr="0055649D">
        <w:t>3</w:t>
      </w:r>
      <w:r w:rsidR="0055649D" w:rsidRPr="0055649D">
        <w:noBreakHyphen/>
      </w:r>
      <w:r w:rsidRPr="0055649D">
        <w:t>20. All other costs necessary for the operation of the family court system in a county including the salaries of necessary support personnel shall be provided for by the governing body of that county.</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370.</w:t>
      </w:r>
      <w:r w:rsidR="00BE7712" w:rsidRPr="0055649D">
        <w:t xml:space="preserve"> Fees and costs.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In delinquency and neglect actions no court fee may be charged against and no witness fee is allowed to a party to a petition. No officer of this State or of a political subdivision of this State may receive a fee for the service of process or for attendance in court in the proceeding, except that in divorce proceedings the officer is allowed the fee provided by law and except when the sheriff or clerk of court has entered into a cooperative agreement with the South Carolina Department of Social Services pursuant to Title IV</w:t>
      </w:r>
      <w:r w:rsidR="0055649D" w:rsidRPr="0055649D">
        <w:noBreakHyphen/>
      </w:r>
      <w:r w:rsidRPr="0055649D">
        <w:t>D of the Social Security Act for the reimbursement of federal matching funds. All other persons acting under orders of the court may be paid for services or service of process fees provided by law for like services in cases before the circuit court, to be paid from the appropriation provided when the allowances are certified to by the judge.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The sheriff, municipal police, constable, or any peace officer shall serve all papers in delinquency, dependency, and neglect cases without costs, except as provided for in subsection (A).</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(C) In actions for support for the spouse or dependent children, when paid through the court or through a centralized wage withholding system operated by the Department of Social Services and not directly, the court shall assess costs against the party required to pay the support in the amount of five percent of the support paid, which costs must be in addition to the support money paid. The revenue from the costs must be remitted as provided in Section 14</w:t>
      </w:r>
      <w:r w:rsidR="0055649D" w:rsidRPr="0055649D">
        <w:noBreakHyphen/>
      </w:r>
      <w:r w:rsidRPr="0055649D">
        <w:t>1</w:t>
      </w:r>
      <w:r w:rsidR="0055649D" w:rsidRPr="0055649D">
        <w:noBreakHyphen/>
      </w:r>
      <w:r w:rsidRPr="0055649D">
        <w:t>203.</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By making the additional five percent payment on child support required by this subsection to the court or through the centralized wage withholding system operated by the Department of Social Services, the payor agrees: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that this payment is in satisfaction of court costs assessed;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that this payment is not child support under 45 CFR 302.51 but is in addition to all child support paid;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 to the distribution of this payment to the State for court costs.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(D) In actions initiated by the department pursuant to Section 63</w:t>
      </w:r>
      <w:r w:rsidR="0055649D" w:rsidRPr="0055649D">
        <w:noBreakHyphen/>
      </w:r>
      <w:r w:rsidRPr="0055649D">
        <w:t>7</w:t>
      </w:r>
      <w:r w:rsidR="0055649D" w:rsidRPr="0055649D">
        <w:noBreakHyphen/>
      </w:r>
      <w:r w:rsidRPr="0055649D">
        <w:t>1650 or 63</w:t>
      </w:r>
      <w:r w:rsidR="0055649D" w:rsidRPr="0055649D">
        <w:noBreakHyphen/>
      </w:r>
      <w:r w:rsidRPr="0055649D">
        <w:t>7</w:t>
      </w:r>
      <w:r w:rsidR="0055649D" w:rsidRPr="0055649D">
        <w:noBreakHyphen/>
      </w:r>
      <w:r w:rsidRPr="0055649D">
        <w:t>1660, the court, only after a hearing on the merits, may impose a fee of one hundred dollars against the defendant. If the court does not order removal of custody or intervention and protective services with the child remaining in the home, the fee must be waived. The court may assess the fee against any one defendant or apportion the fee among multiple defendants. The fee may be paid in installments as the court may order; however, the court may not assess a defendant a fee if the defendant</w:t>
      </w:r>
      <w:r w:rsidR="0055649D" w:rsidRPr="0055649D">
        <w:t>'</w:t>
      </w:r>
      <w:r w:rsidRPr="0055649D">
        <w:t>s legal assistance is paid for with public funds or if the defendant is qualified for court appointment in accordance with Section 63</w:t>
      </w:r>
      <w:r w:rsidR="0055649D" w:rsidRPr="0055649D">
        <w:noBreakHyphen/>
      </w:r>
      <w:r w:rsidRPr="0055649D">
        <w:t>7</w:t>
      </w:r>
      <w:r w:rsidR="0055649D" w:rsidRPr="0055649D">
        <w:noBreakHyphen/>
      </w:r>
      <w:r w:rsidRPr="0055649D">
        <w:t>1620. The clerk of court shall collect the fee and remit it to the department. The department shall retain the fees remitted to be used to offset the expenses associated with its legal representation in child abuse and neglect cases.</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12" w:rsidRPr="0055649D">
        <w:t xml:space="preserve">: 2008 Act No. 361, </w:t>
      </w:r>
      <w:r w:rsidRPr="0055649D">
        <w:t xml:space="preserve">Section </w:t>
      </w:r>
      <w:r w:rsidR="00BE7712" w:rsidRPr="0055649D">
        <w:t>2.</w:t>
      </w:r>
    </w:p>
    <w:p w:rsidR="00944C2E" w:rsidRDefault="00944C2E"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49D" w:rsidRDefault="00944C2E"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712" w:rsidRPr="0055649D">
        <w:t xml:space="preserve"> 5</w:t>
      </w:r>
    </w:p>
    <w:p w:rsidR="0055649D" w:rsidRDefault="00BE7712"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49D">
        <w:t>Jurisdiction and Court Powers and Procedures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DERIVATION TABLE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Showing the sections in former Chapter 7, Title 20 from which the sections in this article were derived.</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E7712" w:rsidRPr="0055649D"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New</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Former</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Section</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400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410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420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1450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435</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440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745</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750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590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755</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600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760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1470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1350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2220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450</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460</w:t>
            </w:r>
          </w:p>
        </w:tc>
      </w:tr>
    </w:tbl>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510.</w:t>
      </w:r>
      <w:r w:rsidR="00BE7712" w:rsidRPr="0055649D">
        <w:t xml:space="preserve"> Exclusive original jurisdiction.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Section effective until July 1, 2019. See, also, section 63</w:t>
      </w:r>
      <w:r w:rsidR="0055649D" w:rsidRPr="0055649D">
        <w:noBreakHyphen/>
      </w:r>
      <w:r w:rsidRPr="0055649D">
        <w:t>3</w:t>
      </w:r>
      <w:r w:rsidR="0055649D" w:rsidRPr="0055649D">
        <w:noBreakHyphen/>
      </w:r>
      <w:r w:rsidRPr="0055649D">
        <w:t>510 effective July 1, 2019. See Editor</w:t>
      </w:r>
      <w:r w:rsidR="0055649D" w:rsidRPr="0055649D">
        <w:t>'</w:t>
      </w:r>
      <w:r w:rsidRPr="0055649D">
        <w:t>s Note for contingency.</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Except as otherwise provided herein, the court shall have exclusive original jurisdiction and shall be the sole court for initiating action: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Concerning any child living or found within the geographical limits of its jurisdiction: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(a) who is neglected as to proper or necessary support or education as required by law, or as to medical, psychiatric, psychological or other care necessary to his well</w:t>
      </w:r>
      <w:r w:rsidR="0055649D" w:rsidRPr="0055649D">
        <w:noBreakHyphen/>
      </w:r>
      <w:r w:rsidRPr="0055649D">
        <w:t>being, or who is abandoned by his parent or other custodian;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(b) whose occupation, behavior, condition, environment or associations are such as to injure or endanger his welfare or that of others;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(c) who is beyond the control of his parent or other custodian;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(d) who is alleged to have violated or attempted to violate any state or local law or municipal ordinance, regardless of where the violation occurred except as provided in Section 63</w:t>
      </w:r>
      <w:r w:rsidR="0055649D" w:rsidRPr="0055649D">
        <w:noBreakHyphen/>
      </w:r>
      <w:r w:rsidRPr="0055649D">
        <w:t>3</w:t>
      </w:r>
      <w:r w:rsidR="0055649D" w:rsidRPr="0055649D">
        <w:noBreakHyphen/>
      </w:r>
      <w:r w:rsidRPr="0055649D">
        <w:t>520;</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 Concerning any child seventeen years of age or over, living or found within the geographical limits of the court</w:t>
      </w:r>
      <w:r w:rsidR="0055649D" w:rsidRPr="0055649D">
        <w:t>'</w:t>
      </w:r>
      <w:r w:rsidRPr="0055649D">
        <w:t>s jurisdiction, alleged to have violated or attempted to violate any State or local law or municipal ordinance prior to having become seventeen years of age and such person shall be dealt with under the provisions of this title relating to children.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 For the detention of a juvenile in a juvenile detention facility who is charged with committing a criminal offense when detention in a secure facility is found to be necessary pursuant to the standards set forth in Section 63</w:t>
      </w:r>
      <w:r w:rsidR="0055649D" w:rsidRPr="0055649D">
        <w:noBreakHyphen/>
      </w:r>
      <w:r w:rsidRPr="0055649D">
        <w:t>19</w:t>
      </w:r>
      <w:r w:rsidR="0055649D" w:rsidRPr="0055649D">
        <w:noBreakHyphen/>
      </w:r>
      <w:r w:rsidRPr="0055649D">
        <w:t>820 and when the facility exists in, or is otherwise available to, the county in which the crime occurred.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Whenever the court has acquired the jurisdiction of any child under seventeen years of age, jurisdiction continues so long as, in the judgment of the court, it may be necessary to retain jurisdiction for the correction or education of the child, but jurisdiction shall terminate when the child attains the age of twenty</w:t>
      </w:r>
      <w:r w:rsidR="0055649D" w:rsidRPr="0055649D">
        <w:noBreakHyphen/>
      </w:r>
      <w:r w:rsidRPr="0055649D">
        <w:t>one years. Any child who has been adjudicated delinquent and placed on probation by the court remains under the authority of the court only until the expiration of the specified term of his probation. This specified term of probation may expire before but not after the eighteenth birthday of the child.</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510.</w:t>
      </w:r>
      <w:r w:rsidR="00BE7712" w:rsidRPr="0055649D">
        <w:t xml:space="preserve"> Exclusive original jurisdiction.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Section effective July 1, 2019. See, also, section 63</w:t>
      </w:r>
      <w:r w:rsidR="0055649D" w:rsidRPr="0055649D">
        <w:noBreakHyphen/>
      </w:r>
      <w:r w:rsidRPr="0055649D">
        <w:t>3</w:t>
      </w:r>
      <w:r w:rsidR="0055649D" w:rsidRPr="0055649D">
        <w:noBreakHyphen/>
      </w:r>
      <w:r w:rsidRPr="0055649D">
        <w:t>510 effective until July 1, 2019. See Editor</w:t>
      </w:r>
      <w:r w:rsidR="0055649D" w:rsidRPr="0055649D">
        <w:t>'</w:t>
      </w:r>
      <w:r w:rsidRPr="0055649D">
        <w:t>s Note for contingency.</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Except as otherwise provided herein, the court shall have exclusive original jurisdiction and shall be the sole court for initiating action: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Concerning any child living or found within the geographical limits of its jurisdiction: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(a) who is neglected as to proper or necessary support or education as required by law, or as to medical, psychiatric, psychological, or other care necessary to his well</w:t>
      </w:r>
      <w:r w:rsidR="0055649D" w:rsidRPr="0055649D">
        <w:noBreakHyphen/>
      </w:r>
      <w:r w:rsidRPr="0055649D">
        <w:t>being, or who is abandoned by his parent or other custodian;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(b) whose occupation, behavior, condition, environment, or associations are such as to injure or endanger his welfare or that of others;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(c) who is beyond the control of his parent or other custodian;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(d) who is alleged to have violated or attempted to violate any state or local law or municipal ordinance, regardless of where the violation occurred except as provided in Section 63</w:t>
      </w:r>
      <w:r w:rsidR="0055649D" w:rsidRPr="0055649D">
        <w:noBreakHyphen/>
      </w:r>
      <w:r w:rsidRPr="0055649D">
        <w:t>3</w:t>
      </w:r>
      <w:r w:rsidR="0055649D" w:rsidRPr="0055649D">
        <w:noBreakHyphen/>
      </w:r>
      <w:r w:rsidRPr="0055649D">
        <w:t>520;</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(e) whose custody is the subject of controversy, except in those cases where the law now gives other courts concurrent jurisdiction. In the consideration of these cases, the court shall have concurrent jurisdiction to hear and determine the issue of custody and support.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For the treatment or commitment to any mental institution of a mentally defective or mentally disordered or emotionally disturbed child. Provided, that nothing herein is intended to conflict with the authority of probate courts in dealing with mental cases.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 Concerning any person eighteen years of age or over, living or found within the geographical limits of the court</w:t>
      </w:r>
      <w:r w:rsidR="0055649D" w:rsidRPr="0055649D">
        <w:t>'</w:t>
      </w:r>
      <w:r w:rsidRPr="0055649D">
        <w:t>s jurisdiction, alleged to have violated or attempted to violate any state or local law or municipal ordinance prior to having become eighteen years of age and such person shall be dealt with under the provisions of this title relating to children.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 For the detention of a juvenile in a juvenile detention facility who is charged with committing a criminal offense when detention in a secure facility is found to be necessary pursuant to the standards set forth in Section 63</w:t>
      </w:r>
      <w:r w:rsidR="0055649D" w:rsidRPr="0055649D">
        <w:noBreakHyphen/>
      </w:r>
      <w:r w:rsidRPr="0055649D">
        <w:t>19</w:t>
      </w:r>
      <w:r w:rsidR="0055649D" w:rsidRPr="0055649D">
        <w:noBreakHyphen/>
      </w:r>
      <w:r w:rsidRPr="0055649D">
        <w:t>820 and when the facility exists in, or is otherwise available to, the county in which the crime occurred.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Whenever the court has acquired the jurisdiction of any child under eighteen years of age, jurisdiction continues so long as, in the judgment of the court, it may be necessary to retain jurisdiction for the correction or education of the child, but jurisdiction shall terminate when the child attains the age of twenty</w:t>
      </w:r>
      <w:r w:rsidR="0055649D" w:rsidRPr="0055649D">
        <w:noBreakHyphen/>
      </w:r>
      <w:r w:rsidRPr="0055649D">
        <w:t>two years. Any child who has been adjudicated delinquent and placed on probation by the court remains under the authority of the court only until the expiration of the specified term of his probation. This specified term of probation may expire before but not after the twentieth birthday of the child.</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12" w:rsidRPr="0055649D">
        <w:t xml:space="preserve">: 2008 Act No. 361, </w:t>
      </w:r>
      <w:r w:rsidRPr="0055649D">
        <w:t xml:space="preserve">Section </w:t>
      </w:r>
      <w:r w:rsidR="00BE7712" w:rsidRPr="0055649D">
        <w:t xml:space="preserve">2; 2016 Act No. 268 (S.916), </w:t>
      </w:r>
      <w:r w:rsidRPr="0055649D">
        <w:t xml:space="preserve">Section </w:t>
      </w:r>
      <w:r w:rsidR="00BE7712" w:rsidRPr="0055649D">
        <w:t>1, eff July 1, 2019.</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Editor</w:t>
      </w:r>
      <w:r w:rsidR="0055649D" w:rsidRPr="0055649D">
        <w:t>'</w:t>
      </w:r>
      <w:r w:rsidRPr="0055649D">
        <w:t>s Note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 xml:space="preserve">2016 Act No. 268, </w:t>
      </w:r>
      <w:r w:rsidR="0055649D" w:rsidRPr="0055649D">
        <w:t xml:space="preserve">Section </w:t>
      </w:r>
      <w:r w:rsidRPr="0055649D">
        <w:t>12, provides as follows:</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w:t>
      </w:r>
      <w:r w:rsidR="00BE7712" w:rsidRPr="0055649D">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55649D">
        <w:noBreakHyphen/>
      </w:r>
      <w:r w:rsidR="00BE7712" w:rsidRPr="0055649D">
        <w:t>2018 and 2018</w:t>
      </w:r>
      <w:r w:rsidRPr="0055649D">
        <w:noBreakHyphen/>
      </w:r>
      <w:r w:rsidR="00BE7712" w:rsidRPr="0055649D">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55649D">
        <w: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Effect of Amendment</w:t>
      </w:r>
    </w:p>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D">
        <w:t xml:space="preserve">2016 Act No. 268, </w:t>
      </w:r>
      <w:r w:rsidR="0055649D" w:rsidRPr="0055649D">
        <w:t xml:space="preserve">Section </w:t>
      </w:r>
      <w:r w:rsidRPr="0055649D">
        <w:t xml:space="preserve">1, in (A)(3), substituted </w:t>
      </w:r>
      <w:r w:rsidR="0055649D" w:rsidRPr="0055649D">
        <w:t>"</w:t>
      </w:r>
      <w:r w:rsidRPr="0055649D">
        <w:t>any person eighteen years of age or over</w:t>
      </w:r>
      <w:r w:rsidR="0055649D" w:rsidRPr="0055649D">
        <w:t>"</w:t>
      </w:r>
      <w:r w:rsidRPr="0055649D">
        <w:t xml:space="preserve"> for </w:t>
      </w:r>
      <w:r w:rsidR="0055649D" w:rsidRPr="0055649D">
        <w:t>"</w:t>
      </w:r>
      <w:r w:rsidRPr="0055649D">
        <w:t>any child seventeen years of age or over</w:t>
      </w:r>
      <w:r w:rsidR="0055649D" w:rsidRPr="0055649D">
        <w:t>"</w:t>
      </w:r>
      <w:r w:rsidRPr="0055649D">
        <w:t xml:space="preserve">, and substituted </w:t>
      </w:r>
      <w:r w:rsidR="0055649D" w:rsidRPr="0055649D">
        <w:t>"</w:t>
      </w:r>
      <w:r w:rsidRPr="0055649D">
        <w:t>having become eighteen years of age</w:t>
      </w:r>
      <w:r w:rsidR="0055649D" w:rsidRPr="0055649D">
        <w:t>"</w:t>
      </w:r>
      <w:r w:rsidRPr="0055649D">
        <w:t xml:space="preserve"> for </w:t>
      </w:r>
      <w:r w:rsidR="0055649D" w:rsidRPr="0055649D">
        <w:t>"</w:t>
      </w:r>
      <w:r w:rsidRPr="0055649D">
        <w:t>having become seventeen years of age</w:t>
      </w:r>
      <w:r w:rsidR="0055649D" w:rsidRPr="0055649D">
        <w:t>"</w:t>
      </w:r>
      <w:r w:rsidRPr="0055649D">
        <w:t xml:space="preserve">; in (B), substituted </w:t>
      </w:r>
      <w:r w:rsidR="0055649D" w:rsidRPr="0055649D">
        <w:t>"</w:t>
      </w:r>
      <w:r w:rsidRPr="0055649D">
        <w:t>any child under eighteen years of age</w:t>
      </w:r>
      <w:r w:rsidR="0055649D" w:rsidRPr="0055649D">
        <w:t>"</w:t>
      </w:r>
      <w:r w:rsidRPr="0055649D">
        <w:t xml:space="preserve"> for </w:t>
      </w:r>
      <w:r w:rsidR="0055649D" w:rsidRPr="0055649D">
        <w:t>"</w:t>
      </w:r>
      <w:r w:rsidRPr="0055649D">
        <w:t>any child under seventeen years of age</w:t>
      </w:r>
      <w:r w:rsidR="0055649D" w:rsidRPr="0055649D">
        <w:t>"</w:t>
      </w:r>
      <w:r w:rsidRPr="0055649D">
        <w:t xml:space="preserve">, substituted </w:t>
      </w:r>
      <w:r w:rsidR="0055649D" w:rsidRPr="0055649D">
        <w:t>"</w:t>
      </w:r>
      <w:r w:rsidRPr="0055649D">
        <w:t>child attains the age of twenty</w:t>
      </w:r>
      <w:r w:rsidR="0055649D" w:rsidRPr="0055649D">
        <w:noBreakHyphen/>
      </w:r>
      <w:r w:rsidRPr="0055649D">
        <w:t>two years</w:t>
      </w:r>
      <w:r w:rsidR="0055649D" w:rsidRPr="0055649D">
        <w:t>"</w:t>
      </w:r>
      <w:r w:rsidRPr="0055649D">
        <w:t xml:space="preserve"> for </w:t>
      </w:r>
      <w:r w:rsidR="0055649D" w:rsidRPr="0055649D">
        <w:t>"</w:t>
      </w:r>
      <w:r w:rsidRPr="0055649D">
        <w:t>child attains the age of twenty</w:t>
      </w:r>
      <w:r w:rsidR="0055649D" w:rsidRPr="0055649D">
        <w:noBreakHyphen/>
      </w:r>
      <w:r w:rsidRPr="0055649D">
        <w:t>one years</w:t>
      </w:r>
      <w:r w:rsidR="0055649D" w:rsidRPr="0055649D">
        <w:t>"</w:t>
      </w:r>
      <w:r w:rsidRPr="0055649D">
        <w:t xml:space="preserve">, and substituted </w:t>
      </w:r>
      <w:r w:rsidR="0055649D" w:rsidRPr="0055649D">
        <w:t>"</w:t>
      </w:r>
      <w:r w:rsidRPr="0055649D">
        <w:t>not after the twentieth birthday of the child</w:t>
      </w:r>
      <w:r w:rsidR="0055649D" w:rsidRPr="0055649D">
        <w:t>"</w:t>
      </w:r>
      <w:r w:rsidRPr="0055649D">
        <w:t xml:space="preserve"> for </w:t>
      </w:r>
      <w:r w:rsidR="0055649D" w:rsidRPr="0055649D">
        <w:t>"</w:t>
      </w:r>
      <w:r w:rsidRPr="0055649D">
        <w:t>not after the eighteenth birthday of the child</w:t>
      </w:r>
      <w:r w:rsidR="0055649D" w:rsidRPr="0055649D">
        <w:t>"</w:t>
      </w:r>
      <w:r w:rsidRPr="0055649D">
        <w:t>; and made other nonsubstantive changes.</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520.</w:t>
      </w:r>
      <w:r w:rsidR="00BE7712" w:rsidRPr="0055649D">
        <w:t xml:space="preserve"> Traffic and wildlife jurisdiction.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The magistrate courts and municipal courts of this State have concurrent jurisdiction with the family courts for the trial of persons under seventeen years of age charged with traffic violations or violations of the provisions of Title 50 relating to fish, game, and watercraft when these courts would have jurisdiction of the offense charged if committed by an adult.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The family court shall report to the Department of Motor Vehicles all adjudications of a juvenile for moving traffic violations and other violations that affect the juvenile</w:t>
      </w:r>
      <w:r w:rsidR="0055649D" w:rsidRPr="0055649D">
        <w:t>'</w:t>
      </w:r>
      <w:r w:rsidRPr="0055649D">
        <w:t>s privilege to operate a motor vehicle including, but not limited to, controlled substance and alcohol violations as required by other courts of this State pursuant to Section 56</w:t>
      </w:r>
      <w:r w:rsidR="0055649D" w:rsidRPr="0055649D">
        <w:noBreakHyphen/>
      </w:r>
      <w:r w:rsidRPr="0055649D">
        <w:t>1</w:t>
      </w:r>
      <w:r w:rsidR="0055649D" w:rsidRPr="0055649D">
        <w:noBreakHyphen/>
      </w:r>
      <w:r w:rsidRPr="0055649D">
        <w:t>330 and shall report to the Department of Natural Resources adjudications of the provisions of Title 50.</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530.</w:t>
      </w:r>
      <w:r w:rsidR="00BE7712" w:rsidRPr="0055649D">
        <w:t xml:space="preserve"> Jurisdiction in domestic matters.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The family court has exclusive jurisdiction: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to hear and determine matters which come within the provisions of the Uniform Interstate Family Support Act;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to hear and determine actions for divorce a vinculo matrimonii, separate support and maintenance, legal separation, and in other marital litigation between the parties, and for settlement of all legal and equitable rights of the parties in the actions in and to the real and personal property of the marriage and attorney</w:t>
      </w:r>
      <w:r w:rsidR="0055649D" w:rsidRPr="0055649D">
        <w:t>'</w:t>
      </w:r>
      <w:r w:rsidRPr="0055649D">
        <w:t>s fees, if requested by either party in the pleadings;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 to hear and determine actions for and related to the adoption of children and adults;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 to hear and determine actions for termination of parental rights, whether such action is in connection with an action for adoption or apart therefrom;</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(5) (Reserved)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(6) to hear and determine actions for the annulment of marriage;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(7) (Reserved)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(8) to hear and determine actions for changing names, whether in connection with a divorce or a separate support and maintenance action or apart therefrom;</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(9) to hear and determine actions for the correction of birth records;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(10) to consent to the enlistment of a minor in the military service or the employment of a minor, if a minor has no one standing in loco parentis to do so;</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(11) to hear and determine proceedings within the county to compel the support of a spouse or child, whether legitimate or illegitimate;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(12) for the protection, guardianship and disposition of neglected or dependent minors in proceedings properly brought before it for the support of a spouse or child;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(13) in all cases or proceedings within the county against persons charged with failure to obey an order of the court made pursuant to authority conferred by law;</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(14) to order support of a spouse or child, or both, irrespective of whether they are likely to become a public charge;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(15) to include in the requirements of an order for support the providing of necessary shelter, food, clothing, care, medical attention, expenses of confinement, both before and after the birth, the expense of educating his or her child and other proper and reasonable expenses;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(16) to require of persons legally chargeable with the support of a spouse or child, who are possessed of sufficient means or who are able to earn such means, the payment weekly, or at other fixed periods, of a fair and reasonable sum for such support, or as a contribution toward such support, according to the means of the persons so chargeable;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(17) To make all orders for support run until further order of the court, except that orders for child support run until the child turns eighteen years of age or until the child is married or becomes self</w:t>
      </w:r>
      <w:r w:rsidR="0055649D" w:rsidRPr="0055649D">
        <w:noBreakHyphen/>
      </w:r>
      <w:r w:rsidRPr="0055649D">
        <w:t>supporting, as determined by the court, whichever occurs first, or past the age of eighteen years if the child is enrolled and still attending high school, not to exceed high school graduation or the end of the school year after the child reaches nineteen years of age, whichever is later; or in accordance with a preexisting agreement or order to provide for child support past the age of eighteen years; or in the discretion of the court, to provide for child support past age eighteen when there are physical or mental disabilities of the child or other exceptional circumstances that warrant the continuation of child support beyond age eighteen for as long as the physical or mental disabilities or exceptional circumstances continue. When child support is terminated due to the child turning eighteen years of age, graduating from high school, or reaching the end of the school year when the child is nineteen, no arrearage may be incurred as to that child after the date of the child</w:t>
      </w:r>
      <w:r w:rsidR="0055649D" w:rsidRPr="0055649D">
        <w:t>'</w:t>
      </w:r>
      <w:r w:rsidRPr="0055649D">
        <w:t>s eighteenth birthday, the date of the child</w:t>
      </w:r>
      <w:r w:rsidR="0055649D" w:rsidRPr="0055649D">
        <w:t>'</w:t>
      </w:r>
      <w:r w:rsidRPr="0055649D">
        <w:t>s graduation from high school, or the last day of the school year when the child is nineteen, whichever date terminated the child support obligation.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(18) to make an order for support of a husband or wife and children by his or her spouse, even though he or she may have left the home, in cases where the spouse</w:t>
      </w:r>
      <w:r w:rsidR="0055649D" w:rsidRPr="0055649D">
        <w:t>'</w:t>
      </w:r>
      <w:r w:rsidRPr="0055649D">
        <w:t>s conduct or condition or his or her cruel or inhuman behavior made it unsafe or improper for the deserting spouse to continue to live with him or her.</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Such orders may require either spouse or any other party to the proceeding:</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(a) to stay away from the home or from the other or either spouse or children;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(b) to permit either spouse to visit the children at stated periods;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(c) to abstain from offensive conduct against the other spouse or either of them, or against the children;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(d) to give proper attention to the care of the home;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(e) to refrain from acts of commission or omission that tend to make the home not a proper place for the other, or either spouse, or the children;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(19) in furtherance of the complete disposition of cases in the jurisdiction of the court, to bring in and make parties to any proceedings pending in the court any person or persons charged with or alleged to be interfering with the marital relationship between a husband and wife, in violation of the law or of the rights of either party to the marriage, or whose presence to the proceedings may be found necessary to a complete determination of the issues therein, or the relief to which the parties thereto, or any of them, may be entitled; and shall have the power to enjoin and restrain such interference and to punish for contempt of court violations of such injunctions or restraining orders;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(20) to award the custody of the children, during the term of any order of protection, to either spouse, or to any other proper person or institution;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(21) to determine the manner in which sums ordered paid for support shall be paid and applied, either to a person through the court, through the clerk of court, or through a centralized wage withholding system if required by federal statute or regulation;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(22) to require a person ordered to support another to give security by a written undertaking that he will pay the sums ordered by the court for such support and, upon the failure of any person to give such security by a written undertaking when required by order of the court, to punish such person for contempt and, when appropriate, to discharge such undertaking;</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(23) in lieu of requiring an undertaking, to suspend sentence and place on probation a person who has failed to support another as required by law, and to determine the conditions of such probation and require them to be observed; to revoke such suspension of sentence and probation, where circumstances warrant it; and to discharge a respondent from probation;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(24) to release on probation prior to the expiration of the full term a person committed to jail for failure to obey an order of the court, where the court is satisfied that the best interest of the family and the community will be served thereby;</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(25) to modify or vacate any order issued by the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(26) to order either before, during or after a hearing a mental, physical and psychiatric examination as circumstances warrant;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(27) to exclude the public from the courtroom in a proper case;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(28) to send processes or any other mandates in any matter in which it has jurisdiction into any county of the State for service or execution in like manner and with the same force and effect as similar processes or mandates of the circuit courts, as provided by law;</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(29) to compel the attendance of witnesses;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(30) to make any order necessary to carry out and enforce the provisions of this title, and to hear and determine any questions of support, custody, separation, or any other matter over which the court has jurisdiction, without the intervention of a jury; however, the court may not issue an order which prohibits a custodial parent from moving his residence to a location within the State unless the court finds a compelling reason or unless the parties have agreed to such a prohibition;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(31) to require spouse to furnish support or to be liable for nonsupport, as provided above, if, at the time of the filing of the petition for supports: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(a) he is residing or domiciled in the county or when such area is the matrimonial domicile of the parties; or</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(b) he is not residing or domiciled in the area referred to in subsection (A), but is found therein at such time, provided the petitioner is so residing or domiciled at such time; or</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(c) he is neither residing or domiciled nor found in such area but, prior to such time and while so residing or domiciled, he shall have failed to furnish such support, or shall have abandoned his spouse or child and thereafter shall have failed to furnish such support, provided that the petitioner is so residing or domiciled at that time;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(32) the petitioner need not continue to reside or be domiciled in such area where the cause of action arose, as provided in subitems (a) and (b) of item (31) of this section, if the conduct of the respondent has been such as to make it unsafe or improper for her to so reside or be domiciled, and the petitioner may bring action in the court of the jurisdiction wherein she is residing or has become domiciled;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(33) to order visitation for the grandparent of a minor child where either or both parents of the minor child is or are deceased, or are divorced, or are living separate and apart in different habitats, if the court finds that: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(1) the child</w:t>
      </w:r>
      <w:r w:rsidR="0055649D" w:rsidRPr="0055649D">
        <w:t>'</w:t>
      </w:r>
      <w:r w:rsidRPr="0055649D">
        <w:t>s parents or guardians are unreasonably depriving the grandparent of the opportunity to visit with the child, including denying visitation of the minor child to the grandparent for a period exceeding ninety days; and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(2) awarding grandparent visitation would not interfere with the parent</w:t>
      </w:r>
      <w:r w:rsidR="0055649D" w:rsidRPr="0055649D">
        <w:noBreakHyphen/>
      </w:r>
      <w:r w:rsidRPr="0055649D">
        <w:t>child relationship; and: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r>
      <w:r w:rsidRPr="0055649D">
        <w:tab/>
        <w:t>(a) the court finds by clear and convincing evidence that the child</w:t>
      </w:r>
      <w:r w:rsidR="0055649D" w:rsidRPr="0055649D">
        <w:t>'</w:t>
      </w:r>
      <w:r w:rsidRPr="0055649D">
        <w:t>s parents or guardians are unfit; or</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r>
      <w:r w:rsidRPr="0055649D">
        <w:tab/>
        <w:t>(b) the court finds by clear and convincing evidence that there are compelling circumstances to overcome the presumption that the parental decision is in the child</w:t>
      </w:r>
      <w:r w:rsidR="0055649D" w:rsidRPr="0055649D">
        <w:t>'</w:t>
      </w:r>
      <w:r w:rsidRPr="0055649D">
        <w:t>s best interest.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The judge presiding over this matter may award attorney</w:t>
      </w:r>
      <w:r w:rsidR="0055649D" w:rsidRPr="0055649D">
        <w:t>'</w:t>
      </w:r>
      <w:r w:rsidRPr="0055649D">
        <w:t>s fees and costs to the prevailing party.</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 xml:space="preserve">For purposes of this item, </w:t>
      </w:r>
      <w:r w:rsidR="0055649D" w:rsidRPr="0055649D">
        <w:t>"</w:t>
      </w:r>
      <w:r w:rsidRPr="0055649D">
        <w:t>grandparent</w:t>
      </w:r>
      <w:r w:rsidR="0055649D" w:rsidRPr="0055649D">
        <w:t>"</w:t>
      </w:r>
      <w:r w:rsidRPr="0055649D">
        <w:t xml:space="preserve"> means the natural or adoptive parent of a natural or adoptive parent of a minor child.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(34) to order custody with all rights of guardianship as described in Section 21</w:t>
      </w:r>
      <w:r w:rsidR="0055649D" w:rsidRPr="0055649D">
        <w:noBreakHyphen/>
      </w:r>
      <w:r w:rsidRPr="0055649D">
        <w:t>21</w:t>
      </w:r>
      <w:r w:rsidR="0055649D" w:rsidRPr="0055649D">
        <w:noBreakHyphen/>
      </w:r>
      <w:r w:rsidRPr="0055649D">
        <w:t>55;</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(35) to hear and determine actions for protection from domestic abuse;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(36) to issue orders compelling public officials and officers to perform official acts under Title 63, the Children</w:t>
      </w:r>
      <w:r w:rsidR="0055649D" w:rsidRPr="0055649D">
        <w:t>'</w:t>
      </w:r>
      <w:r w:rsidRPr="0055649D">
        <w:t>s Code, Protection from Domestic Abuse Act, and Chapter 35, Title 43, Omnibus Adult Protection Act;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(37) to appoint guardians ad litem in actions pertaining to custody or visitation pursuant to Section 63</w:t>
      </w:r>
      <w:r w:rsidR="0055649D" w:rsidRPr="0055649D">
        <w:noBreakHyphen/>
      </w:r>
      <w:r w:rsidRPr="0055649D">
        <w:t>3</w:t>
      </w:r>
      <w:r w:rsidR="0055649D" w:rsidRPr="0055649D">
        <w:noBreakHyphen/>
      </w:r>
      <w:r w:rsidRPr="0055649D">
        <w:t>810;</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(38) to hear and determine an action where either party in his or her complaint, answer, counterclaim, or motion for pendente lite relief prays for the allowance of suit money pendente lite and permanently. In this action the court shall allow a reasonable sum for the claim if it appears well</w:t>
      </w:r>
      <w:r w:rsidR="0055649D" w:rsidRPr="0055649D">
        <w:noBreakHyphen/>
      </w:r>
      <w:r w:rsidRPr="0055649D">
        <w:t>founded. Suit money, including attorney</w:t>
      </w:r>
      <w:r w:rsidR="0055649D" w:rsidRPr="0055649D">
        <w:t>'</w:t>
      </w:r>
      <w:r w:rsidRPr="0055649D">
        <w:t>s fees, may be assessed for or against a party to an action brought in or subject to the jurisdiction of the family court. An award of temporary attorney</w:t>
      </w:r>
      <w:r w:rsidR="0055649D" w:rsidRPr="0055649D">
        <w:t>'</w:t>
      </w:r>
      <w:r w:rsidRPr="0055649D">
        <w:t>s fees or suit costs must not be stayed by an appeal of the award;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(39) to require the parties to engage in court</w:t>
      </w:r>
      <w:r w:rsidR="0055649D" w:rsidRPr="0055649D">
        <w:noBreakHyphen/>
      </w:r>
      <w:r w:rsidRPr="0055649D">
        <w:t>mandated mediation pursuant to Family Court Mediation Rules or to issue consent orders authorizing parties to engage in any form of alternate dispute resolution which does not violate the rules of the court or the laws of South Carolina; provided however, the parties in consensual mediation must designate any arbiter or mediator by unanimous consent subject to the approval of the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(40) to require the parent of a child brought before the court for adjudication of a delinquency matter and agencies providing services to the family to cooperate and participate in a plan adopted by the court to meet the needs and best interests of the child and to hold a parent or agency in contempt for failing to cooperate and participate in the plan adopted by the court. In imposing its contempt powers the Family Court must take into consideration mitigating circumstances including the parent</w:t>
      </w:r>
      <w:r w:rsidR="0055649D" w:rsidRPr="0055649D">
        <w:t>'</w:t>
      </w:r>
      <w:r w:rsidRPr="0055649D">
        <w:t>s or legal custodian</w:t>
      </w:r>
      <w:r w:rsidR="0055649D" w:rsidRPr="0055649D">
        <w:t>'</w:t>
      </w:r>
      <w:r w:rsidRPr="0055649D">
        <w:t>s participation in the treatment plan, the level of services being offered by the lead and participating agencies, and the level of cooperation by the lead and participating agencies as the court may deem appropriate;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(41) to order a person required to pay support under a court order being enforced under Title IV</w:t>
      </w:r>
      <w:r w:rsidR="0055649D" w:rsidRPr="0055649D">
        <w:noBreakHyphen/>
      </w:r>
      <w:r w:rsidRPr="0055649D">
        <w:t>D of the Social Security Act who is unemployed or underemployed and who is the parent of a child receiving Temporary Assistance to Needy Families benefits to participate in an employment training program or public service employment pursuant to regulations promulgated by the department. The Division of Child Support Enforcement of the State Department of Social Services also has jurisdiction under this item in cases under Title IV</w:t>
      </w:r>
      <w:r w:rsidR="0055649D" w:rsidRPr="0055649D">
        <w:noBreakHyphen/>
      </w:r>
      <w:r w:rsidRPr="0055649D">
        <w:t>D of the Social Security Act brought pursuant to Article 5, Chapter 17, Title 63 of the 1976 Code;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(42) to order joint or divided custody where the court finds it is in the best interests of the child;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(43) to enforce an administrative subpoena or subpoena duces tecum issued by the Department of Social Services pursuant to Section 63</w:t>
      </w:r>
      <w:r w:rsidR="0055649D" w:rsidRPr="0055649D">
        <w:noBreakHyphen/>
      </w:r>
      <w:r w:rsidRPr="0055649D">
        <w:t>17</w:t>
      </w:r>
      <w:r w:rsidR="0055649D" w:rsidRPr="0055649D">
        <w:noBreakHyphen/>
      </w:r>
      <w:r w:rsidRPr="0055649D">
        <w:t>850 and to enforce fines assessed by the department pursuant to Sections 63</w:t>
      </w:r>
      <w:r w:rsidR="0055649D" w:rsidRPr="0055649D">
        <w:noBreakHyphen/>
      </w:r>
      <w:r w:rsidRPr="0055649D">
        <w:t>17</w:t>
      </w:r>
      <w:r w:rsidR="0055649D" w:rsidRPr="0055649D">
        <w:noBreakHyphen/>
      </w:r>
      <w:r w:rsidRPr="0055649D">
        <w:t>850, 63</w:t>
      </w:r>
      <w:r w:rsidR="0055649D" w:rsidRPr="0055649D">
        <w:noBreakHyphen/>
      </w:r>
      <w:r w:rsidRPr="0055649D">
        <w:t>17</w:t>
      </w:r>
      <w:r w:rsidR="0055649D" w:rsidRPr="0055649D">
        <w:noBreakHyphen/>
      </w:r>
      <w:r w:rsidRPr="0055649D">
        <w:t>2310(C), and 43</w:t>
      </w:r>
      <w:r w:rsidR="0055649D" w:rsidRPr="0055649D">
        <w:noBreakHyphen/>
      </w:r>
      <w:r w:rsidRPr="0055649D">
        <w:t>5</w:t>
      </w:r>
      <w:r w:rsidR="0055649D" w:rsidRPr="0055649D">
        <w:noBreakHyphen/>
      </w:r>
      <w:r w:rsidRPr="0055649D">
        <w:t>598(G);</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(44) to order sibling visitation where the court finds it is in the best interest of the children;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(45) to hear and determine actions concerning control of the person of a minor, including guardianship of the minor;</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(46) to order custody of a minor child to the de facto custodian under the circumstances specified in Section 63</w:t>
      </w:r>
      <w:r w:rsidR="0055649D" w:rsidRPr="0055649D">
        <w:noBreakHyphen/>
      </w:r>
      <w:r w:rsidRPr="0055649D">
        <w:t>15</w:t>
      </w:r>
      <w:r w:rsidR="0055649D" w:rsidRPr="0055649D">
        <w:noBreakHyphen/>
      </w:r>
      <w:r w:rsidRPr="0055649D">
        <w:t>60.</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Notwithstanding another provision of law, the family court and the probate court have concurrent jurisdiction to hear and determine matters relating to paternity, common</w:t>
      </w:r>
      <w:r w:rsidR="0055649D" w:rsidRPr="0055649D">
        <w:noBreakHyphen/>
      </w:r>
      <w:r w:rsidRPr="0055649D">
        <w:t>law marriage, and interpretation of marital agreements; except that the concurrent jurisdiction of the probate court extends only to matters dealing with the estate, trust, and guardianship and conservatorship actions before the probate court.</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12" w:rsidRPr="0055649D">
        <w:t xml:space="preserve">: 2008 Act No. 361, </w:t>
      </w:r>
      <w:r w:rsidRPr="0055649D">
        <w:t xml:space="preserve">Section </w:t>
      </w:r>
      <w:r w:rsidR="00BE7712" w:rsidRPr="0055649D">
        <w:t xml:space="preserve">2; 2008 Act No. 332, </w:t>
      </w:r>
      <w:r w:rsidRPr="0055649D">
        <w:t xml:space="preserve">Section </w:t>
      </w:r>
      <w:r w:rsidR="00BE7712" w:rsidRPr="0055649D">
        <w:t xml:space="preserve">7; 2010 Act No. 267, </w:t>
      </w:r>
      <w:r w:rsidRPr="0055649D">
        <w:t xml:space="preserve">Section </w:t>
      </w:r>
      <w:r w:rsidR="00BE7712" w:rsidRPr="0055649D">
        <w:t xml:space="preserve">1, eff June 24, 2010; 2012 Act No. 273, </w:t>
      </w:r>
      <w:r w:rsidRPr="0055649D">
        <w:t xml:space="preserve">Section </w:t>
      </w:r>
      <w:r w:rsidR="00BE7712" w:rsidRPr="0055649D">
        <w:t xml:space="preserve">1, eff June 26, 2012; 2014 Act No. 270 (H.4348), </w:t>
      </w:r>
      <w:r w:rsidRPr="0055649D">
        <w:t xml:space="preserve">Section </w:t>
      </w:r>
      <w:r w:rsidR="00BE7712" w:rsidRPr="0055649D">
        <w:t>1, eff June 9, 2014.</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Effect of Amendment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The 2010 amendment rewrote paragraph (A)(33).</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The 2012 amendment rewrote subsection (A)(17).</w:t>
      </w:r>
    </w:p>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D">
        <w:t xml:space="preserve">2014 Act No. 270, </w:t>
      </w:r>
      <w:r w:rsidR="0055649D" w:rsidRPr="0055649D">
        <w:t xml:space="preserve">Section </w:t>
      </w:r>
      <w:r w:rsidRPr="0055649D">
        <w:t>1, in subsection (A)(33), deleted former paragraph (2), relating to the grandparent maintaining a parent</w:t>
      </w:r>
      <w:r w:rsidR="0055649D" w:rsidRPr="0055649D">
        <w:noBreakHyphen/>
      </w:r>
      <w:r w:rsidRPr="0055649D">
        <w:t xml:space="preserve">child relationship with the minor child; in paragraph (2), deleted </w:t>
      </w:r>
      <w:r w:rsidR="0055649D" w:rsidRPr="0055649D">
        <w:t>"</w:t>
      </w:r>
      <w:r w:rsidRPr="0055649D">
        <w:t>that</w:t>
      </w:r>
      <w:r w:rsidR="0055649D" w:rsidRPr="0055649D">
        <w:t>"</w:t>
      </w:r>
      <w:r w:rsidRPr="0055649D">
        <w:t xml:space="preserve"> before </w:t>
      </w:r>
      <w:r w:rsidR="0055649D" w:rsidRPr="0055649D">
        <w:t>"</w:t>
      </w:r>
      <w:r w:rsidRPr="0055649D">
        <w:t>awarding</w:t>
      </w:r>
      <w:r w:rsidR="0055649D" w:rsidRPr="0055649D">
        <w:t>"</w:t>
      </w:r>
      <w:r w:rsidRPr="0055649D">
        <w:t xml:space="preserve">; and in the last paragraph, substituted </w:t>
      </w:r>
      <w:r w:rsidR="0055649D" w:rsidRPr="0055649D">
        <w:t>"</w:t>
      </w:r>
      <w:r w:rsidRPr="0055649D">
        <w:t>a natural or adoptive parent of</w:t>
      </w:r>
      <w:r w:rsidR="0055649D" w:rsidRPr="0055649D">
        <w:t>"</w:t>
      </w:r>
      <w:r w:rsidRPr="0055649D">
        <w:t xml:space="preserve"> for </w:t>
      </w:r>
      <w:r w:rsidR="0055649D" w:rsidRPr="0055649D">
        <w:t>"</w:t>
      </w:r>
      <w:r w:rsidRPr="0055649D">
        <w:t>any parent to</w:t>
      </w:r>
      <w:r w:rsidR="0055649D" w:rsidRPr="0055649D">
        <w:t>"</w:t>
      </w:r>
      <w:r w:rsidRPr="0055649D">
        <w:t>.</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540.</w:t>
      </w:r>
      <w:r w:rsidR="00BE7712" w:rsidRPr="0055649D">
        <w:t xml:space="preserve"> Cooperation of agencies, government entities, and institutions.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The court is authorized to seek the cooperation of all societies or organizations, public or private, having for their object the protection or aid of delinquent or neglected children, to the end that the court may be assisted in every reasonable way to give to the children the care, protection, and assistance which will conserve their welfare. Every state, county, town, or municipal official or department shall assist and cooperate within his or its jurisdictional power to further the objects of this title. All institutions, associations, or other custodial agencies in which a child may be, coming within the provisions of this title, are required to give information to the court, or an officer appointed by it, the court or officer requires for the purposes of this title.</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550.</w:t>
      </w:r>
      <w:r w:rsidR="00BE7712" w:rsidRPr="0055649D">
        <w:t xml:space="preserve"> Standing to institute a proceeding regarding neglected or delinquent child.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The parent or custodian of any child, an official of a child welfare board, any public official charged by law with the care of the poor, the recognized agents of any duly authorized agency, association, society or institution, any person having knowledge or information of a nature which convinces such person that a child is neglected or delinquent or that a child, by reason of its condition, environment or its own acts, is, in accordance with the provisions of this article, subject to the jurisdiction of the court or any person who has suffered injury through the delinquency of any such child or is concerned in its guardianship or adoption or an officer having an arrested child in charge may institute a proceeding respecting such child.</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560.</w:t>
      </w:r>
      <w:r w:rsidR="00BE7712" w:rsidRPr="0055649D">
        <w:t xml:space="preserve"> Venue.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Venue of actions in the family courts shall be in such county as may be provided by law. Trial of such actions shall be in such county unless a change of venue is granted as provided by law.</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570.</w:t>
      </w:r>
      <w:r w:rsidR="00BE7712" w:rsidRPr="0055649D">
        <w:t xml:space="preserve"> Service of summons.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Service of summons and any process of the court shall be made as provided by law for service in the court of common pleas. Provided, that if the judge is satisfied that it is impracticable to serve personally the summons or the process, he may order service by registered or certified mail, addressed to the last known address, or by publication thereof, or both. It shall be sufficient to confer jurisdiction if service is effected at least forty</w:t>
      </w:r>
      <w:r w:rsidR="0055649D" w:rsidRPr="0055649D">
        <w:noBreakHyphen/>
      </w:r>
      <w:r w:rsidRPr="0055649D">
        <w:t>eight hours before the time fixed in the summons or process for the return thereof.</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Service of summons, process or notice required by this title may be made by any suitable person under the direction of the court, and upon request of the court shall be made by any peace officer.</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580.</w:t>
      </w:r>
      <w:r w:rsidR="00BE7712" w:rsidRPr="0055649D">
        <w:t xml:space="preserve"> Failure to obey summons.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If any person summoned as herein provided shall, without reasonable cause, fail to appear, he may be proceeded against for contempt of court. In case the summons or process cannot be served, or the parties served fail to obey the same, or in any case when it shall be made to appear to the judge that the service will be ineffectual, or that the welfare of the child requires that he be brought forthwith into custody of the court, a warrant may be issued for the child, parent or guardian of the child, or any person who may have control or possession of the child, to immediately bring the child before the court.</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590.</w:t>
      </w:r>
      <w:r w:rsidR="00BE7712" w:rsidRPr="0055649D">
        <w:t xml:space="preserve"> Conduct of hearings.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All cases of children must be dealt with as separate hearings by the court and without a jury. The hearings must be conducted in a formal manner and may be adjourned from time to time. The general public must be excluded and only persons the judge finds to have a direct interest in the case or in the work of the court may be admitted. The presence of the child in court may be waived by the court at any stage of the proceedings. Hearings may be held at any time or place within the county designated by the judge. In any case where the delinquency proceedings may result in commitment to an institution in which the child</w:t>
      </w:r>
      <w:r w:rsidR="0055649D" w:rsidRPr="0055649D">
        <w:t>'</w:t>
      </w:r>
      <w:r w:rsidRPr="0055649D">
        <w:t>s freedom is curtailed, the privilege against self</w:t>
      </w:r>
      <w:r w:rsidR="0055649D" w:rsidRPr="0055649D">
        <w:noBreakHyphen/>
      </w:r>
      <w:r w:rsidRPr="0055649D">
        <w:t>incrimination and the right of cross</w:t>
      </w:r>
      <w:r w:rsidR="0055649D" w:rsidRPr="0055649D">
        <w:noBreakHyphen/>
      </w:r>
      <w:r w:rsidRPr="0055649D">
        <w:t>examination must be preserved. In all cases where required by law, the child must be accorded all rights enjoyed by adults, and where not required by law the child must be accorded adult rights consistent with the best interests of the child.</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600.</w:t>
      </w:r>
      <w:r w:rsidR="00BE7712" w:rsidRPr="0055649D">
        <w:t xml:space="preserve"> Rules for conduct of hearings.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Hearings shall be conducted in accordance with the rules of court, and the court may consider and receive as evidence the result of any investigation had or made by the probation counselor; provided, that either party shall be entitled to examine the probation counselor under oath thereon. The court may adjourn the hearing from time to time for proper cause. Where a petitioner</w:t>
      </w:r>
      <w:r w:rsidR="0055649D" w:rsidRPr="0055649D">
        <w:t>'</w:t>
      </w:r>
      <w:r w:rsidRPr="0055649D">
        <w:t>s needs are so urgent as to require it, the court may make a temporary order for support pending a final determination.</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610.</w:t>
      </w:r>
      <w:r w:rsidR="00BE7712" w:rsidRPr="0055649D">
        <w:t xml:space="preserve"> Prosecutorial functions.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All prosecutorial functions and duties in the family courts shall be a responsibility of and be vested in the solicitor of the circuit wherein the court is located.</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620.</w:t>
      </w:r>
      <w:r w:rsidR="00BE7712" w:rsidRPr="0055649D">
        <w:t xml:space="preserve"> Penalties for adult violating title.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An adult who wilfully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An adult sentenced to a term of imprisonment under this section may earn good time credits pursuant to Section 24</w:t>
      </w:r>
      <w:r w:rsidR="0055649D" w:rsidRPr="0055649D">
        <w:noBreakHyphen/>
      </w:r>
      <w:r w:rsidRPr="0055649D">
        <w:t>13</w:t>
      </w:r>
      <w:r w:rsidR="0055649D" w:rsidRPr="0055649D">
        <w:noBreakHyphen/>
      </w:r>
      <w:r w:rsidRPr="0055649D">
        <w:t>210 and work credits pursuant to Section 24</w:t>
      </w:r>
      <w:r w:rsidR="0055649D" w:rsidRPr="0055649D">
        <w:noBreakHyphen/>
      </w:r>
      <w:r w:rsidRPr="0055649D">
        <w:t>13</w:t>
      </w:r>
      <w:r w:rsidR="0055649D" w:rsidRPr="0055649D">
        <w:noBreakHyphen/>
      </w:r>
      <w:r w:rsidRPr="0055649D">
        <w:t>230 and may participate in a work/punishment program pursuant to Section 24</w:t>
      </w:r>
      <w:r w:rsidR="0055649D" w:rsidRPr="0055649D">
        <w:noBreakHyphen/>
      </w:r>
      <w:r w:rsidRPr="0055649D">
        <w:t>13</w:t>
      </w:r>
      <w:r w:rsidR="0055649D" w:rsidRPr="0055649D">
        <w:noBreakHyphen/>
      </w:r>
      <w:r w:rsidRPr="0055649D">
        <w:t>910.</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12" w:rsidRPr="0055649D">
        <w:t xml:space="preserve">: 2008 Act No. 361, </w:t>
      </w:r>
      <w:r w:rsidRPr="0055649D">
        <w:t xml:space="preserve">Section </w:t>
      </w:r>
      <w:r w:rsidR="00BE7712" w:rsidRPr="0055649D">
        <w:t xml:space="preserve">2; 2010 Act No. 237, </w:t>
      </w:r>
      <w:r w:rsidRPr="0055649D">
        <w:t xml:space="preserve">Section </w:t>
      </w:r>
      <w:r w:rsidR="00BE7712" w:rsidRPr="0055649D">
        <w:t>90, eff June 11, 2010.</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Effect of Amendment</w:t>
      </w:r>
    </w:p>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649D">
        <w:t xml:space="preserve">The 2010 amendment substituted </w:t>
      </w:r>
      <w:r w:rsidR="0055649D" w:rsidRPr="0055649D">
        <w:t>"</w:t>
      </w:r>
      <w:r w:rsidRPr="0055649D">
        <w:t>public works</w:t>
      </w:r>
      <w:r w:rsidR="0055649D" w:rsidRPr="0055649D">
        <w:t>"</w:t>
      </w:r>
      <w:r w:rsidRPr="0055649D">
        <w:t xml:space="preserve"> for </w:t>
      </w:r>
      <w:r w:rsidR="0055649D" w:rsidRPr="0055649D">
        <w:t>"</w:t>
      </w:r>
      <w:r w:rsidRPr="0055649D">
        <w:t>public work</w:t>
      </w:r>
      <w:r w:rsidR="0055649D" w:rsidRPr="0055649D">
        <w:t>"</w:t>
      </w:r>
      <w:r w:rsidRPr="0055649D">
        <w:t xml:space="preserve"> and </w:t>
      </w:r>
      <w:r w:rsidR="0055649D" w:rsidRPr="0055649D">
        <w:t>"</w:t>
      </w:r>
      <w:r w:rsidRPr="0055649D">
        <w:t>detention facility</w:t>
      </w:r>
      <w:r w:rsidR="0055649D" w:rsidRPr="0055649D">
        <w:t>"</w:t>
      </w:r>
      <w:r w:rsidRPr="0055649D">
        <w:t xml:space="preserve"> for </w:t>
      </w:r>
      <w:r w:rsidR="0055649D" w:rsidRPr="0055649D">
        <w:t>"</w:t>
      </w:r>
      <w:r w:rsidRPr="0055649D">
        <w:t>correctional facility</w:t>
      </w:r>
      <w:r w:rsidR="0055649D" w:rsidRPr="0055649D">
        <w:t>"</w:t>
      </w:r>
      <w:r w:rsidRPr="0055649D">
        <w:t xml:space="preserve"> in two instances in the first sentence, and in the second sentence, deleted after the reference to </w:t>
      </w:r>
      <w:r w:rsidR="0055649D" w:rsidRPr="0055649D">
        <w:t xml:space="preserve">Section </w:t>
      </w:r>
      <w:r w:rsidRPr="0055649D">
        <w:t>24</w:t>
      </w:r>
      <w:r w:rsidR="0055649D" w:rsidRPr="0055649D">
        <w:noBreakHyphen/>
      </w:r>
      <w:r w:rsidRPr="0055649D">
        <w:t>13</w:t>
      </w:r>
      <w:r w:rsidR="0055649D" w:rsidRPr="0055649D">
        <w:noBreakHyphen/>
      </w:r>
      <w:r w:rsidRPr="0055649D">
        <w:t xml:space="preserve">910 </w:t>
      </w:r>
      <w:r w:rsidR="0055649D" w:rsidRPr="0055649D">
        <w:t>"</w:t>
      </w:r>
      <w:r w:rsidRPr="0055649D">
        <w:t>unless his participation in any of these programs is prohibited by order of the sentencing judge</w:t>
      </w:r>
      <w:r w:rsidR="0055649D" w:rsidRPr="0055649D">
        <w:t>"</w:t>
      </w:r>
      <w:r w:rsidRPr="0055649D">
        <w:t>.</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630.</w:t>
      </w:r>
      <w:r w:rsidR="00BE7712" w:rsidRPr="0055649D">
        <w:t xml:space="preserve"> Appeals.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Any appeal from an order, judgment, or decree of the family court shall be taken in the manner provided by the South Carolina Appellate Court Rules. The right to appeal must be governed by the same rules, practices, and procedures that govern appeals from the circuit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The pendency of an appeal or application may not suspend the order of the family court regarding a child, nor shall it discharge the child from the custody of that court or of the person, institution, or agency to whose care the child shall have been committed; nor shall it suspend payments for support and maintenance of the wife and child.</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640.</w:t>
      </w:r>
      <w:r w:rsidR="00BE7712" w:rsidRPr="0055649D">
        <w:t xml:space="preserve"> Post conviction proceedings.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Post conviction proceedings, including habeas corpus actions, shall be instituted in the court in which the original action was concluded; provided, however, that the family courts shall also have original jurisdiction of habeas corpus actions if the person who is the subject of the action would otherwise be within the jurisdiction of the family court.</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650.</w:t>
      </w:r>
      <w:r w:rsidR="00BE7712" w:rsidRPr="0055649D">
        <w:t xml:space="preserve"> Power to issue writ of habeas corpus.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Any judge shall have the power to issue a writ of habeas corpus to produce any person under the age of seventeen in court where necessary.</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12" w:rsidRPr="0055649D">
        <w:t xml:space="preserve">: 2008 Act No. 361, </w:t>
      </w:r>
      <w:r w:rsidRPr="0055649D">
        <w:t xml:space="preserve">Section </w:t>
      </w:r>
      <w:r w:rsidR="00BE7712" w:rsidRPr="0055649D">
        <w:t>2.</w:t>
      </w:r>
    </w:p>
    <w:p w:rsidR="00944C2E" w:rsidRDefault="00944C2E"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649D" w:rsidRDefault="00944C2E"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E7712" w:rsidRPr="0055649D">
        <w:t xml:space="preserve"> 7</w:t>
      </w:r>
    </w:p>
    <w:p w:rsidR="0055649D" w:rsidRDefault="00BE7712" w:rsidP="00944C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649D">
        <w:t>Private Guardians ad Litem</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DERIVATION TABLE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Showing the sections in former Chapter 7, Title 20 from which the sections in this article were derived.</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BE7712" w:rsidRPr="0055649D"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New</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5649D"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Former</w:t>
            </w:r>
          </w:p>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Section</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1545</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1547</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1549</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1551</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1553</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1555</w:t>
            </w:r>
          </w:p>
        </w:tc>
      </w:tr>
      <w:tr w:rsidR="00BE7712" w:rsidRPr="0055649D"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5649D">
              <w:rPr>
                <w:szCs w:val="20"/>
              </w:rPr>
              <w:t>63</w:t>
            </w:r>
            <w:r w:rsidR="0055649D" w:rsidRPr="0055649D">
              <w:rPr>
                <w:szCs w:val="20"/>
              </w:rPr>
              <w:noBreakHyphen/>
            </w:r>
            <w:r w:rsidRPr="0055649D">
              <w:rPr>
                <w:szCs w:val="20"/>
              </w:rPr>
              <w:t>3</w:t>
            </w:r>
            <w:r w:rsidR="0055649D" w:rsidRPr="0055649D">
              <w:rPr>
                <w:szCs w:val="20"/>
              </w:rPr>
              <w:noBreakHyphen/>
            </w:r>
            <w:r w:rsidRPr="0055649D">
              <w:rPr>
                <w:szCs w:val="20"/>
              </w:rPr>
              <w:t>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E7712" w:rsidRP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5649D">
              <w:rPr>
                <w:szCs w:val="20"/>
              </w:rPr>
              <w:t>20</w:t>
            </w:r>
            <w:r w:rsidR="0055649D" w:rsidRPr="0055649D">
              <w:rPr>
                <w:szCs w:val="20"/>
              </w:rPr>
              <w:noBreakHyphen/>
            </w:r>
            <w:r w:rsidRPr="0055649D">
              <w:rPr>
                <w:szCs w:val="20"/>
              </w:rPr>
              <w:t>7</w:t>
            </w:r>
            <w:r w:rsidR="0055649D" w:rsidRPr="0055649D">
              <w:rPr>
                <w:szCs w:val="20"/>
              </w:rPr>
              <w:noBreakHyphen/>
            </w:r>
            <w:r w:rsidRPr="0055649D">
              <w:rPr>
                <w:szCs w:val="20"/>
              </w:rPr>
              <w:t>1557</w:t>
            </w:r>
          </w:p>
        </w:tc>
      </w:tr>
    </w:tbl>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810.</w:t>
      </w:r>
      <w:r w:rsidR="00BE7712" w:rsidRPr="0055649D">
        <w:t xml:space="preserve"> Appointment.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In a private action before the family court in which custody or visitation of a minor child is an issue, the court may appoint a guardian ad litem only when it determines that: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without a guardian ad litem, the court will likely not be fully informed about the facts of the case and there is a substantial dispute which necessitates a guardian ad litem; or</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both parties consent to the appointment of a guardian ad litem who is approved by the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The court has absolute discretion in determining who will be appointed as a guardian ad litem in each case. A guardian ad litem must be appointed to a case by a court order.</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820.</w:t>
      </w:r>
      <w:r w:rsidR="00BE7712" w:rsidRPr="0055649D">
        <w:t xml:space="preserve"> Qualifications.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A guardian ad litem may be either an attorney or a layperson. A person must not be appointed as a guardian ad litem pursuant to Section 63</w:t>
      </w:r>
      <w:r w:rsidR="0055649D" w:rsidRPr="0055649D">
        <w:noBreakHyphen/>
      </w:r>
      <w:r w:rsidRPr="0055649D">
        <w:t>3</w:t>
      </w:r>
      <w:r w:rsidR="0055649D" w:rsidRPr="0055649D">
        <w:noBreakHyphen/>
      </w:r>
      <w:r w:rsidRPr="0055649D">
        <w:t>810 unless he possesses the following qualifications: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a guardian ad litem must be twenty</w:t>
      </w:r>
      <w:r w:rsidR="0055649D" w:rsidRPr="0055649D">
        <w:noBreakHyphen/>
      </w:r>
      <w:r w:rsidRPr="0055649D">
        <w:t>five years of age or older;</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a guardian ad litem must possess a high school diploma or its equivalent;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 an attorney guardian ad litem must annually complete a minimum of six hours of family law continuing legal education credit in the areas of custody and visitation; however, this requirement may be waived by the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 for initial qualification, a lay guardian ad litem must have completed a minimum of nine hours of continuing education in the areas of custody and visitation and three hours of continuing education related to substantive law and procedure in family court. The courses must be approved by the Supreme Court Commission on Continuing Legal Education and Specialization;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(5) a lay guardian ad litem must observe three contested custody merits hearings prior to serving as a guardian ad litem. The lay guardian must maintain a certificate showing that observation of these hearings has been completed. This certificate, which shall be on a form approved by Court Administration, shall state the names of the cases, the dates and the judges involved and shall be attested to by the respective judge; and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(6) lay guardians ad litem must complete annually six hours of continuing education courses in the areas of custody and visitation.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A person shall not be appointed as a guardian ad litem pursuant to Section 63</w:t>
      </w:r>
      <w:r w:rsidR="0055649D" w:rsidRPr="0055649D">
        <w:noBreakHyphen/>
      </w:r>
      <w:r w:rsidRPr="0055649D">
        <w:t>3</w:t>
      </w:r>
      <w:r w:rsidR="0055649D" w:rsidRPr="0055649D">
        <w:noBreakHyphen/>
      </w:r>
      <w:r w:rsidRPr="0055649D">
        <w:t>810 who has been convicted of any crime listed in Chapter 3 of Title 16, Offenses Against the Person; in Chapter 15 of Title 16, Offenses Against Morality and Decency; in Chapter 25 of Title 16, Criminal Domestic Violence; in Article 3 of Chapter 53 of Title 44, Narcotics and Controlled Substances; or convicted of the crime of contributing to the delinquency of a minor, provided for in Section 16</w:t>
      </w:r>
      <w:r w:rsidR="0055649D" w:rsidRPr="0055649D">
        <w:noBreakHyphen/>
      </w:r>
      <w:r w:rsidRPr="0055649D">
        <w:t>17</w:t>
      </w:r>
      <w:r w:rsidR="0055649D" w:rsidRPr="0055649D">
        <w:noBreakHyphen/>
      </w:r>
      <w:r w:rsidRPr="0055649D">
        <w:t>490.</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(C) No person may be appointed as a guardian ad litem pursuant to Section 63</w:t>
      </w:r>
      <w:r w:rsidR="0055649D" w:rsidRPr="0055649D">
        <w:noBreakHyphen/>
      </w:r>
      <w:r w:rsidRPr="0055649D">
        <w:t>3</w:t>
      </w:r>
      <w:r w:rsidR="0055649D" w:rsidRPr="0055649D">
        <w:noBreakHyphen/>
      </w:r>
      <w:r w:rsidRPr="0055649D">
        <w:t>810 if he is or has ever been on the Department of Social Services Central Registry of Abuse and Neglect.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(D) Upon appointment to a case, a guardian ad litem must provide an affidavit to the court and to the parties attesting to compliance with the statutory qualifications. The affidavit must include, but is not limited to, the following:</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a statement affirming that the guardian ad litem has completed the training requirements provided for in subsection (A);</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a statement affirming that the guardian ad litem has complied with the requirements of this section, including a statement that the person has not been convicted of a crime enumerated in subsection (B); and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 a statement affirming that the guardian ad litem is not nor has ever been on the Department of Social Services Central Registry of Child Abuse and Neglect pursuant to Subarticle 13, Article 3, Chapter 7.</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(E) The court may appoint an attorney for a lay guardian ad litem. A party or the guardian ad litem may petition the court by motion for the appointment of an attorney for the guardian ad litem. This appointment may be by consent order. The order appointing the attorney must set forth the reasons for the appointment and must establish a method for compensating the attorney.</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830.</w:t>
      </w:r>
      <w:r w:rsidR="00BE7712" w:rsidRPr="0055649D">
        <w:t xml:space="preserve"> Responsibilities.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The responsibilities and duties of a guardian ad litem include, but are not limited to:</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representing the best interest of the child;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conducting an independent, balanced, and impartial investigation to determine the facts relevant to the situation of the child and the family. An investigation must include, but is not limited to:</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(a) obtaining and reviewing relevant documents, except that a guardian ad litem must not be compensated for reviewing documents related solely to financial matters not relevant to the suitability of the parents as to custody, visitation, or child support. The guardian ad litem shall have access to the child</w:t>
      </w:r>
      <w:r w:rsidR="0055649D" w:rsidRPr="0055649D">
        <w:t>'</w:t>
      </w:r>
      <w:r w:rsidRPr="0055649D">
        <w:t>s school records and medical records. The guardian ad litem may petition the family court for the medical records of the parties;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(b) meeting with and observing the child on at least one occasion;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(c) visiting the home settings if deemed appropriate;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(d) interviewing parents, caregivers, school officials, law enforcement, and others with knowledge relevant to the case;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(e) obtaining the criminal history of each party when determined necessary; and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r>
      <w:r w:rsidRPr="0055649D">
        <w:tab/>
        <w:t>(f) considering the wishes of the child, if appropriate;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 advocating for the child</w:t>
      </w:r>
      <w:r w:rsidR="0055649D" w:rsidRPr="0055649D">
        <w:t>'</w:t>
      </w:r>
      <w:r w:rsidRPr="0055649D">
        <w:t>s best interest by making specific and clear suggestions, when necessary, for evaluation, services, and treatment for the child and the child</w:t>
      </w:r>
      <w:r w:rsidR="0055649D" w:rsidRPr="0055649D">
        <w:t>'</w:t>
      </w:r>
      <w:r w:rsidRPr="0055649D">
        <w:t>s family. Evaluations or other services suggested by the guardian ad litem must not be ordered by the court, except upon proper approval by the court or by consent of the parties;</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 attending all court hearings related to custody and visitation issues, except when attendance is excused by the court or the absence is stipulated by both parties. A guardian must not be compensated for attending a hearing related solely to a financial matter if the matter is not relevant to the suitability of the parents as to custody, visitation, or child support. The guardian must provide accurate, current information directly to the court, and that information must be relevant to matters pending before the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(5) maintaining a complete file, including notes. A guardian</w:t>
      </w:r>
      <w:r w:rsidR="0055649D" w:rsidRPr="0055649D">
        <w:t>'</w:t>
      </w:r>
      <w:r w:rsidRPr="0055649D">
        <w:t>s notes are his work product and are not subject to subpoena; and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(6) presenting to the court and all parties clear and comprehensive written reports including, but not limited to, a final written report regarding the child</w:t>
      </w:r>
      <w:r w:rsidR="0055649D" w:rsidRPr="0055649D">
        <w:t>'</w:t>
      </w:r>
      <w:r w:rsidRPr="0055649D">
        <w:t>s best interest. The final written report may contain conclusions based upon the facts contained in the report. The final written report must be submitted to the court and all parties no later than twenty days prior to the merits hearing, unless that time period is modified by the court, but in no event later than ten days prior to the merits hearing. The ten</w:t>
      </w:r>
      <w:r w:rsidR="0055649D" w:rsidRPr="0055649D">
        <w:noBreakHyphen/>
      </w:r>
      <w:r w:rsidRPr="0055649D">
        <w:t>day requirement for the submission of the final written report may only be waived by mutual consent of both parties. The final written report must not include a recommendation concerning which party should be awarded custody, nor may the guardian ad litem make a recommendation as to the issue of custody at the merits hearing unless requested by the court for reasons specifically set forth on the record. The guardian ad litem is subject to cross</w:t>
      </w:r>
      <w:r w:rsidR="0055649D" w:rsidRPr="0055649D">
        <w:noBreakHyphen/>
      </w:r>
      <w:r w:rsidRPr="0055649D">
        <w:t>examination on the facts and conclusions contained in the final written report. The final written report must include the names, addresses, and telephone numbers of those interviewed during the investigation.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A guardian ad litem may submit briefs, memoranda, affidavits, or other documents on behalf of the child. A guardian ad litem may also submit affidavits at the temporary hearing. Any report or recommendation of a guardian ad litem must be submitted in a manner consistent with the South Carolina Rules of Evidence and other state law.</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840.</w:t>
      </w:r>
      <w:r w:rsidR="00BE7712" w:rsidRPr="0055649D">
        <w:t xml:space="preserve"> Mediation prohibition.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guardian ad litem must not mediate, attempt to mediate, or act as a mediator in a case to which he has been appointed. However, nothing in this section shall prohibit a guardian ad litem from participating in a mediation or a settlement conference with the consent of the parties.</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850.</w:t>
      </w:r>
      <w:r w:rsidR="00BE7712" w:rsidRPr="0055649D">
        <w:t xml:space="preserve"> Compensation.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At the time of appointment of a guardian ad litem, the family court judge must set forth the method and rate of compensation for the guardian ad litem, including an initial authorization of a fee based on the facts of the case. If the guardian ad litem determines that it is necessary to exceed the fee initially authorized by the judge, the guardian must provide notice to both parties and obtain the judge</w:t>
      </w:r>
      <w:r w:rsidR="0055649D" w:rsidRPr="0055649D">
        <w:t>'</w:t>
      </w:r>
      <w:r w:rsidRPr="0055649D">
        <w:t>s written authorization or the consent of both parties to charge more than the initially authorized fee.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(B) A guardian appointed by the court is entitled to reasonable compensation, subject to the review and approval of the court. In determining the reasonableness of the fees and costs, the court must take into account: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(1) the complexity of the issues before the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(2) the contentiousness of the litigation;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(3) the time expended by the guardian;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(4) the expenses reasonably incurred by the guardian;</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(5) the financial ability of each party to pay fees and costs; and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r>
      <w:r w:rsidRPr="0055649D">
        <w:tab/>
        <w:t>(6) any other factors the court considers necessary.</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(C) The guardian ad litem must submit an itemized billing statement of hours, expenses, costs, and fees to the parties and their attorneys pursuant to a schedule as directed by the court.</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(D) At any time during the action, a party may petition the court to review the reasonableness of the fees and costs submitted by the guardian ad litem or the attorney for the guardian ad litem.</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860.</w:t>
      </w:r>
      <w:r w:rsidR="00BE7712" w:rsidRPr="0055649D">
        <w:t xml:space="preserve"> Disclosure.</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guardian ad litem appointed by the family court in a custody or visitation action must, upon notice of the appointment, provide written disclosure to each party:</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(1) of the nature, duration, and extent of any relationship the guardian ad litem or any member of the guardian</w:t>
      </w:r>
      <w:r w:rsidR="0055649D" w:rsidRPr="0055649D">
        <w:t>'</w:t>
      </w:r>
      <w:r w:rsidRPr="0055649D">
        <w:t>s immediate family residing in the guardian</w:t>
      </w:r>
      <w:r w:rsidR="0055649D" w:rsidRPr="0055649D">
        <w:t>'</w:t>
      </w:r>
      <w:r w:rsidRPr="0055649D">
        <w:t>s household has with any party;</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(2) of any interest adverse to any party or attorney which might cause the impartiality of the guardian ad litem to be challenged;</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(3) any membership or participation in any organization related to child abuse, domestic violence, or drug and alcohol abuse.</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E7712" w:rsidRPr="0055649D">
        <w:t xml:space="preserve">: 2008 Act No. 361, </w:t>
      </w:r>
      <w:r w:rsidRPr="0055649D">
        <w:t xml:space="preserve">Section </w:t>
      </w:r>
      <w:r w:rsidR="00BE7712" w:rsidRPr="0055649D">
        <w:t>2.</w:t>
      </w:r>
    </w:p>
    <w:p w:rsidR="0055649D" w:rsidRP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rPr>
          <w:b/>
        </w:rPr>
        <w:t xml:space="preserve">SECTION </w:t>
      </w:r>
      <w:r w:rsidR="00BE7712" w:rsidRPr="0055649D">
        <w:rPr>
          <w:b/>
        </w:rPr>
        <w:t>63</w:t>
      </w:r>
      <w:r w:rsidRPr="0055649D">
        <w:rPr>
          <w:b/>
        </w:rPr>
        <w:noBreakHyphen/>
      </w:r>
      <w:r w:rsidR="00BE7712" w:rsidRPr="0055649D">
        <w:rPr>
          <w:b/>
        </w:rPr>
        <w:t>3</w:t>
      </w:r>
      <w:r w:rsidRPr="0055649D">
        <w:rPr>
          <w:b/>
        </w:rPr>
        <w:noBreakHyphen/>
      </w:r>
      <w:r w:rsidR="00BE7712" w:rsidRPr="0055649D">
        <w:rPr>
          <w:b/>
        </w:rPr>
        <w:t>870.</w:t>
      </w:r>
      <w:r w:rsidR="00BE7712" w:rsidRPr="0055649D">
        <w:t xml:space="preserve"> Removal.</w:t>
      </w:r>
    </w:p>
    <w:p w:rsidR="0055649D" w:rsidRDefault="00BE7712"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649D">
        <w:tab/>
        <w:t>A guardian ad litem may be removed from a case at the discretion of the court.</w:t>
      </w: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649D" w:rsidRDefault="0055649D"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E7712" w:rsidRPr="0055649D">
        <w:t xml:space="preserve">: 2008 Act No. 361, </w:t>
      </w:r>
      <w:r w:rsidRPr="0055649D">
        <w:t xml:space="preserve">Section </w:t>
      </w:r>
      <w:r w:rsidR="00BE7712" w:rsidRPr="0055649D">
        <w:t>2.</w:t>
      </w:r>
    </w:p>
    <w:p w:rsidR="00184435" w:rsidRPr="0055649D" w:rsidRDefault="00184435" w:rsidP="005564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5649D" w:rsidSect="0055649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49D" w:rsidRDefault="0055649D" w:rsidP="0055649D">
      <w:r>
        <w:separator/>
      </w:r>
    </w:p>
  </w:endnote>
  <w:endnote w:type="continuationSeparator" w:id="0">
    <w:p w:rsidR="0055649D" w:rsidRDefault="0055649D" w:rsidP="0055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9D" w:rsidRPr="0055649D" w:rsidRDefault="0055649D" w:rsidP="005564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9D" w:rsidRPr="0055649D" w:rsidRDefault="0055649D" w:rsidP="005564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9D" w:rsidRPr="0055649D" w:rsidRDefault="0055649D" w:rsidP="00556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49D" w:rsidRDefault="0055649D" w:rsidP="0055649D">
      <w:r>
        <w:separator/>
      </w:r>
    </w:p>
  </w:footnote>
  <w:footnote w:type="continuationSeparator" w:id="0">
    <w:p w:rsidR="0055649D" w:rsidRDefault="0055649D" w:rsidP="00556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9D" w:rsidRPr="0055649D" w:rsidRDefault="0055649D" w:rsidP="005564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9D" w:rsidRPr="0055649D" w:rsidRDefault="0055649D" w:rsidP="005564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49D" w:rsidRPr="0055649D" w:rsidRDefault="0055649D" w:rsidP="005564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7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649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4C2E"/>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7712"/>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20CC9-5EA0-4353-9714-9D7BCBB1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E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E7712"/>
    <w:rPr>
      <w:rFonts w:ascii="Courier New" w:eastAsiaTheme="minorEastAsia" w:hAnsi="Courier New" w:cs="Courier New"/>
      <w:sz w:val="20"/>
      <w:szCs w:val="20"/>
    </w:rPr>
  </w:style>
  <w:style w:type="paragraph" w:styleId="Header">
    <w:name w:val="header"/>
    <w:basedOn w:val="Normal"/>
    <w:link w:val="HeaderChar"/>
    <w:uiPriority w:val="99"/>
    <w:unhideWhenUsed/>
    <w:rsid w:val="0055649D"/>
    <w:pPr>
      <w:tabs>
        <w:tab w:val="center" w:pos="4680"/>
        <w:tab w:val="right" w:pos="9360"/>
      </w:tabs>
    </w:pPr>
  </w:style>
  <w:style w:type="character" w:customStyle="1" w:styleId="HeaderChar">
    <w:name w:val="Header Char"/>
    <w:basedOn w:val="DefaultParagraphFont"/>
    <w:link w:val="Header"/>
    <w:uiPriority w:val="99"/>
    <w:rsid w:val="0055649D"/>
    <w:rPr>
      <w:rFonts w:cs="Times New Roman"/>
      <w:szCs w:val="24"/>
    </w:rPr>
  </w:style>
  <w:style w:type="paragraph" w:styleId="Footer">
    <w:name w:val="footer"/>
    <w:basedOn w:val="Normal"/>
    <w:link w:val="FooterChar"/>
    <w:uiPriority w:val="99"/>
    <w:unhideWhenUsed/>
    <w:rsid w:val="0055649D"/>
    <w:pPr>
      <w:tabs>
        <w:tab w:val="center" w:pos="4680"/>
        <w:tab w:val="right" w:pos="9360"/>
      </w:tabs>
    </w:pPr>
  </w:style>
  <w:style w:type="character" w:customStyle="1" w:styleId="FooterChar">
    <w:name w:val="Footer Char"/>
    <w:basedOn w:val="DefaultParagraphFont"/>
    <w:link w:val="Footer"/>
    <w:uiPriority w:val="99"/>
    <w:rsid w:val="0055649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8438</Words>
  <Characters>48103</Characters>
  <Application>Microsoft Office Word</Application>
  <DocSecurity>0</DocSecurity>
  <Lines>400</Lines>
  <Paragraphs>112</Paragraphs>
  <ScaleCrop>false</ScaleCrop>
  <Company>Legislative Services Agency (LSA)</Company>
  <LinksUpToDate>false</LinksUpToDate>
  <CharactersWithSpaces>56429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2016-10-13T13:52:00Z</dcterms:created>
  <dcterms:modified xsi:type="dcterms:W3CDTF">2016-10-13T17:24:00Z</dcterms:modified>
</cp:coreProperties>
</file>