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0187">
        <w:rPr>
          <w:lang w:val="en-PH"/>
        </w:rPr>
        <w:t>CHAPTER 36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0187">
        <w:rPr>
          <w:lang w:val="en-PH"/>
        </w:rPr>
        <w:t>Corporations Not</w:t>
      </w:r>
      <w:r w:rsidR="00580187" w:rsidRPr="00580187">
        <w:rPr>
          <w:lang w:val="en-PH"/>
        </w:rPr>
        <w:noBreakHyphen/>
      </w:r>
      <w:r w:rsidRPr="00580187">
        <w:rPr>
          <w:lang w:val="en-PH"/>
        </w:rPr>
        <w:t>for</w:t>
      </w:r>
      <w:r w:rsidR="00580187" w:rsidRPr="00580187">
        <w:rPr>
          <w:lang w:val="en-PH"/>
        </w:rPr>
        <w:noBreakHyphen/>
      </w:r>
      <w:r w:rsidRPr="00580187">
        <w:rPr>
          <w:lang w:val="en-PH"/>
        </w:rPr>
        <w:t>Profit Financed by Federal or State Loans</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545" w:rsidRPr="00580187">
        <w:rPr>
          <w:lang w:val="en-PH"/>
        </w:rPr>
        <w:t xml:space="preserve"> 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0187">
        <w:rPr>
          <w:lang w:val="en-PH"/>
        </w:rPr>
        <w:t>General Provisions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Editor</w:t>
      </w:r>
      <w:r w:rsidR="00580187" w:rsidRPr="00580187">
        <w:rPr>
          <w:lang w:val="en-PH"/>
        </w:rPr>
        <w:t>’</w:t>
      </w:r>
      <w:r w:rsidRPr="00580187">
        <w:rPr>
          <w:lang w:val="en-PH"/>
        </w:rPr>
        <w:t>s Note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2000 Act No. 404, </w:t>
      </w:r>
      <w:r w:rsidR="00580187" w:rsidRPr="00580187">
        <w:rPr>
          <w:lang w:val="en-PH"/>
        </w:rPr>
        <w:t xml:space="preserve">Section </w:t>
      </w:r>
      <w:r w:rsidRPr="00580187">
        <w:rPr>
          <w:lang w:val="en-PH"/>
        </w:rPr>
        <w:t>1, provides as follows:</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t>
      </w:r>
      <w:r w:rsidR="000B0545" w:rsidRPr="00580187">
        <w:rPr>
          <w:lang w:val="en-PH"/>
        </w:rPr>
        <w:t>(A)(1) This act must be construed liberally. The enumeration of any object, purposes, power, manner, method, or thing does not exclude like or similar objects, purposes, powers, manners, methods, or things.</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t>
      </w:r>
      <w:r w:rsidR="000B0545" w:rsidRPr="00580187">
        <w:rPr>
          <w:lang w:val="en-PH"/>
        </w:rPr>
        <w:t>(2) The provisions of this chapter may not be repealed by implication. If they conflict with other provisions of the 1976 Code, the provisions of this chapter prevail.</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t>
      </w:r>
      <w:r w:rsidR="000B0545" w:rsidRPr="00580187">
        <w:rPr>
          <w:lang w:val="en-PH"/>
        </w:rPr>
        <w:t>3) The powers and authorities conferred by this chapter may be added to and supplemented by any other general law.</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t>
      </w:r>
      <w:r w:rsidR="000B0545" w:rsidRPr="00580187">
        <w:rPr>
          <w:lang w:val="en-PH"/>
        </w:rPr>
        <w:t>(B) The General Assembly finds that corporations not</w:t>
      </w:r>
      <w:r w:rsidRPr="00580187">
        <w:rPr>
          <w:lang w:val="en-PH"/>
        </w:rPr>
        <w:noBreakHyphen/>
      </w:r>
      <w:r w:rsidR="000B0545" w:rsidRPr="00580187">
        <w:rPr>
          <w:lang w:val="en-PH"/>
        </w:rPr>
        <w:t>for</w:t>
      </w:r>
      <w:r w:rsidRPr="00580187">
        <w:rPr>
          <w:lang w:val="en-PH"/>
        </w:rPr>
        <w:noBreakHyphen/>
      </w:r>
      <w:r w:rsidR="000B0545" w:rsidRPr="00580187">
        <w:rPr>
          <w:lang w:val="en-PH"/>
        </w:rPr>
        <w:t>profit established pursuant to this chapter have been authorized to provide the local governmental functions of water service or sewage treatment or a combination of both, fire protection service, ambulance service, and medical clinic facilities. Corporations not</w:t>
      </w:r>
      <w:r w:rsidRPr="00580187">
        <w:rPr>
          <w:lang w:val="en-PH"/>
        </w:rPr>
        <w:noBreakHyphen/>
      </w:r>
      <w:r w:rsidR="000B0545" w:rsidRPr="00580187">
        <w:rPr>
          <w:lang w:val="en-PH"/>
        </w:rPr>
        <w:t>for</w:t>
      </w:r>
      <w:r w:rsidRPr="00580187">
        <w:rPr>
          <w:lang w:val="en-PH"/>
        </w:rPr>
        <w:noBreakHyphen/>
      </w:r>
      <w:r w:rsidR="000B0545" w:rsidRPr="00580187">
        <w:rPr>
          <w:lang w:val="en-PH"/>
        </w:rPr>
        <w:t>profit exist for a public purpose, and the General Assembly declares that corporations not</w:t>
      </w:r>
      <w:r w:rsidRPr="00580187">
        <w:rPr>
          <w:lang w:val="en-PH"/>
        </w:rPr>
        <w:noBreakHyphen/>
      </w:r>
      <w:r w:rsidR="000B0545" w:rsidRPr="00580187">
        <w:rPr>
          <w:lang w:val="en-PH"/>
        </w:rPr>
        <w:t>for</w:t>
      </w:r>
      <w:r w:rsidRPr="00580187">
        <w:rPr>
          <w:lang w:val="en-PH"/>
        </w:rPr>
        <w:noBreakHyphen/>
      </w:r>
      <w:r w:rsidR="000B0545" w:rsidRPr="00580187">
        <w:rPr>
          <w:lang w:val="en-PH"/>
        </w:rPr>
        <w:t>profit must be treated like special purpose districts for purposes of Chapter 78 of Title 15, Chapter 56 of Title 12, and Sections 56</w:t>
      </w:r>
      <w:r w:rsidRPr="00580187">
        <w:rPr>
          <w:lang w:val="en-PH"/>
        </w:rPr>
        <w:noBreakHyphen/>
      </w:r>
      <w:r w:rsidR="000B0545" w:rsidRPr="00580187">
        <w:rPr>
          <w:lang w:val="en-PH"/>
        </w:rPr>
        <w:t>3</w:t>
      </w:r>
      <w:r w:rsidRPr="00580187">
        <w:rPr>
          <w:lang w:val="en-PH"/>
        </w:rPr>
        <w:noBreakHyphen/>
      </w:r>
      <w:r w:rsidR="000B0545" w:rsidRPr="00580187">
        <w:rPr>
          <w:lang w:val="en-PH"/>
        </w:rPr>
        <w:t>780 and 58</w:t>
      </w:r>
      <w:r w:rsidRPr="00580187">
        <w:rPr>
          <w:lang w:val="en-PH"/>
        </w:rPr>
        <w:noBreakHyphen/>
      </w:r>
      <w:r w:rsidR="000B0545" w:rsidRPr="00580187">
        <w:rPr>
          <w:lang w:val="en-PH"/>
        </w:rPr>
        <w:t>31</w:t>
      </w:r>
      <w:r w:rsidRPr="00580187">
        <w:rPr>
          <w:lang w:val="en-PH"/>
        </w:rPr>
        <w:noBreakHyphen/>
      </w:r>
      <w:r w:rsidR="000B0545" w:rsidRPr="00580187">
        <w:rPr>
          <w:lang w:val="en-PH"/>
        </w:rPr>
        <w:t>30(23) of the 1976 Code. Corporations not</w:t>
      </w:r>
      <w:r w:rsidRPr="00580187">
        <w:rPr>
          <w:lang w:val="en-PH"/>
        </w:rPr>
        <w:noBreakHyphen/>
      </w:r>
      <w:r w:rsidR="000B0545" w:rsidRPr="00580187">
        <w:rPr>
          <w:lang w:val="en-PH"/>
        </w:rPr>
        <w:t>for</w:t>
      </w:r>
      <w:r w:rsidRPr="00580187">
        <w:rPr>
          <w:lang w:val="en-PH"/>
        </w:rPr>
        <w:noBreakHyphen/>
      </w:r>
      <w:r w:rsidR="000B0545" w:rsidRPr="00580187">
        <w:rPr>
          <w:lang w:val="en-PH"/>
        </w:rPr>
        <w:t>profit may participate, under the same conditions as afforded special purpose districts, in the State Retirement System, the State Health Insurance System, state purchasing programs, and Sections 1</w:t>
      </w:r>
      <w:r w:rsidRPr="00580187">
        <w:rPr>
          <w:lang w:val="en-PH"/>
        </w:rPr>
        <w:noBreakHyphen/>
      </w:r>
      <w:r w:rsidR="000B0545" w:rsidRPr="00580187">
        <w:rPr>
          <w:lang w:val="en-PH"/>
        </w:rPr>
        <w:t>11</w:t>
      </w:r>
      <w:r w:rsidRPr="00580187">
        <w:rPr>
          <w:lang w:val="en-PH"/>
        </w:rPr>
        <w:noBreakHyphen/>
      </w:r>
      <w:r w:rsidR="000B0545" w:rsidRPr="00580187">
        <w:rPr>
          <w:lang w:val="en-PH"/>
        </w:rPr>
        <w:t>140 and 1</w:t>
      </w:r>
      <w:r w:rsidRPr="00580187">
        <w:rPr>
          <w:lang w:val="en-PH"/>
        </w:rPr>
        <w:noBreakHyphen/>
      </w:r>
      <w:r w:rsidR="000B0545" w:rsidRPr="00580187">
        <w:rPr>
          <w:lang w:val="en-PH"/>
        </w:rPr>
        <w:t>11</w:t>
      </w:r>
      <w:r w:rsidRPr="00580187">
        <w:rPr>
          <w:lang w:val="en-PH"/>
        </w:rPr>
        <w:noBreakHyphen/>
      </w:r>
      <w:r w:rsidR="000B0545" w:rsidRPr="00580187">
        <w:rPr>
          <w:lang w:val="en-PH"/>
        </w:rPr>
        <w:t>141 of the 1976 Code.</w:t>
      </w:r>
      <w:r w:rsidRPr="00580187">
        <w:rPr>
          <w:lang w:val="en-PH"/>
        </w:rPr>
        <w: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2000 Act No. 404, </w:t>
      </w:r>
      <w:r w:rsidR="00580187" w:rsidRPr="00580187">
        <w:rPr>
          <w:lang w:val="en-PH"/>
        </w:rPr>
        <w:t xml:space="preserve">Section </w:t>
      </w:r>
      <w:r w:rsidRPr="00580187">
        <w:rPr>
          <w:lang w:val="en-PH"/>
        </w:rPr>
        <w:t>7, provides as follows:</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w:t>
      </w:r>
      <w:r w:rsidR="000B0545" w:rsidRPr="00580187">
        <w:rPr>
          <w:lang w:val="en-PH"/>
        </w:rPr>
        <w:t>Any charter of a corporation not</w:t>
      </w:r>
      <w:r w:rsidRPr="00580187">
        <w:rPr>
          <w:lang w:val="en-PH"/>
        </w:rPr>
        <w:noBreakHyphen/>
      </w:r>
      <w:r w:rsidR="000B0545" w:rsidRPr="00580187">
        <w:rPr>
          <w:lang w:val="en-PH"/>
        </w:rPr>
        <w:t>for</w:t>
      </w:r>
      <w:r w:rsidRPr="00580187">
        <w:rPr>
          <w:lang w:val="en-PH"/>
        </w:rPr>
        <w:noBreakHyphen/>
      </w:r>
      <w:r w:rsidR="000B0545" w:rsidRPr="00580187">
        <w:rPr>
          <w:lang w:val="en-PH"/>
        </w:rPr>
        <w:t>profit filed with the Secretary of State before the effective date of this act is not repealed or nullified by this act. If any article, sector, or paragraph of an existing charter is inconsistent with a provision of this act, the article, sector, or paragraph is automatically modified to the extent necessary to conform with this act.</w:t>
      </w:r>
      <w:r w:rsidRPr="00580187">
        <w:rPr>
          <w:lang w:val="en-PH"/>
        </w:rPr>
        <w:t>”</w:t>
      </w:r>
      <w:bookmarkStart w:id="0" w:name="_GoBack"/>
      <w:bookmarkEnd w:id="0"/>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10.</w:t>
      </w:r>
      <w:r w:rsidR="000B0545" w:rsidRPr="00580187">
        <w:rPr>
          <w:lang w:val="en-PH"/>
        </w:rPr>
        <w:t xml:space="preserve"> </w:t>
      </w:r>
      <w:r w:rsidRPr="00580187">
        <w:rPr>
          <w:lang w:val="en-PH"/>
        </w:rPr>
        <w:t>“</w:t>
      </w:r>
      <w:r w:rsidR="000B0545" w:rsidRPr="00580187">
        <w:rPr>
          <w:lang w:val="en-PH"/>
        </w:rPr>
        <w:t>Corporation not</w:t>
      </w:r>
      <w:r w:rsidRPr="00580187">
        <w:rPr>
          <w:lang w:val="en-PH"/>
        </w:rPr>
        <w:noBreakHyphen/>
      </w:r>
      <w:r w:rsidR="000B0545" w:rsidRPr="00580187">
        <w:rPr>
          <w:lang w:val="en-PH"/>
        </w:rPr>
        <w:t>for</w:t>
      </w:r>
      <w:r w:rsidRPr="00580187">
        <w:rPr>
          <w:lang w:val="en-PH"/>
        </w:rPr>
        <w:noBreakHyphen/>
      </w:r>
      <w:r w:rsidR="000B0545" w:rsidRPr="00580187">
        <w:rPr>
          <w:lang w:val="en-PH"/>
        </w:rPr>
        <w:t>profit</w:t>
      </w:r>
      <w:r w:rsidRPr="00580187">
        <w:rPr>
          <w:lang w:val="en-PH"/>
        </w:rPr>
        <w:t>”</w:t>
      </w:r>
      <w:r w:rsidR="000B0545" w:rsidRPr="00580187">
        <w:rPr>
          <w:lang w:val="en-PH"/>
        </w:rPr>
        <w:t xml:space="preserve"> defined.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 xml:space="preserve">As used in this chapter </w:t>
      </w:r>
      <w:r w:rsidR="00580187" w:rsidRPr="00580187">
        <w:rPr>
          <w:lang w:val="en-PH"/>
        </w:rPr>
        <w:t>“</w:t>
      </w:r>
      <w:r w:rsidRPr="00580187">
        <w:rPr>
          <w:lang w:val="en-PH"/>
        </w:rPr>
        <w:t>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 xml:space="preserve"> profit</w:t>
      </w:r>
      <w:r w:rsidR="00580187" w:rsidRPr="00580187">
        <w:rPr>
          <w:lang w:val="en-PH"/>
        </w:rPr>
        <w:t>”</w:t>
      </w:r>
      <w:r w:rsidRPr="00580187">
        <w:rPr>
          <w:lang w:val="en-PH"/>
        </w:rPr>
        <w:t xml:space="preserve">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CROSS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Constitutional provision for formation, organization and regulation of corporations, see SC Const, Art 9, </w:t>
      </w:r>
      <w:r w:rsidR="00580187" w:rsidRPr="00580187">
        <w:rPr>
          <w:lang w:val="en-PH"/>
        </w:rPr>
        <w:t xml:space="preserve">Section </w:t>
      </w:r>
      <w:r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Corporation not for profit, as defined herein, as within definition of </w:t>
      </w:r>
      <w:r w:rsidR="00580187" w:rsidRPr="00580187">
        <w:rPr>
          <w:lang w:val="en-PH"/>
        </w:rPr>
        <w:t>“</w:t>
      </w:r>
      <w:r w:rsidRPr="00580187">
        <w:rPr>
          <w:lang w:val="en-PH"/>
        </w:rPr>
        <w:t>assuming service provider</w:t>
      </w:r>
      <w:r w:rsidR="00580187" w:rsidRPr="00580187">
        <w:rPr>
          <w:lang w:val="en-PH"/>
        </w:rPr>
        <w:t>”</w:t>
      </w:r>
      <w:r w:rsidRPr="00580187">
        <w:rPr>
          <w:lang w:val="en-PH"/>
        </w:rPr>
        <w:t xml:space="preserve"> in context of rural community water district, see </w:t>
      </w:r>
      <w:r w:rsidR="00580187" w:rsidRPr="00580187">
        <w:rPr>
          <w:lang w:val="en-PH"/>
        </w:rPr>
        <w:t xml:space="preserve">Section </w:t>
      </w:r>
      <w:r w:rsidRPr="00580187">
        <w:rPr>
          <w:lang w:val="en-PH"/>
        </w:rPr>
        <w:t>6</w:t>
      </w:r>
      <w:r w:rsidR="00580187" w:rsidRPr="00580187">
        <w:rPr>
          <w:lang w:val="en-PH"/>
        </w:rPr>
        <w:noBreakHyphen/>
      </w:r>
      <w:r w:rsidRPr="00580187">
        <w:rPr>
          <w:lang w:val="en-PH"/>
        </w:rPr>
        <w:t>13</w:t>
      </w:r>
      <w:r w:rsidR="00580187" w:rsidRPr="00580187">
        <w:rPr>
          <w:lang w:val="en-PH"/>
        </w:rPr>
        <w:noBreakHyphen/>
      </w:r>
      <w:r w:rsidRPr="00580187">
        <w:rPr>
          <w:lang w:val="en-PH"/>
        </w:rPr>
        <w:t>120.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Eligibility of any nonprofit corporation created under this chapter for membership in the state retirement system, see </w:t>
      </w:r>
      <w:r w:rsidR="00580187" w:rsidRPr="00580187">
        <w:rPr>
          <w:lang w:val="en-PH"/>
        </w:rPr>
        <w:t xml:space="preserve">Section </w:t>
      </w:r>
      <w:r w:rsidRPr="00580187">
        <w:rPr>
          <w:lang w:val="en-PH"/>
        </w:rPr>
        <w:t>9</w:t>
      </w:r>
      <w:r w:rsidR="00580187" w:rsidRPr="00580187">
        <w:rPr>
          <w:lang w:val="en-PH"/>
        </w:rPr>
        <w:noBreakHyphen/>
      </w:r>
      <w:r w:rsidRPr="00580187">
        <w:rPr>
          <w:lang w:val="en-PH"/>
        </w:rPr>
        <w:t>1</w:t>
      </w:r>
      <w:r w:rsidR="00580187" w:rsidRPr="00580187">
        <w:rPr>
          <w:lang w:val="en-PH"/>
        </w:rPr>
        <w:noBreakHyphen/>
      </w:r>
      <w:r w:rsidRPr="00580187">
        <w:rPr>
          <w:lang w:val="en-PH"/>
        </w:rPr>
        <w:t>470.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Mandatory membership in the state retirement system of employees of corporations organized under this chapter when such corporation is admitted to the system, see </w:t>
      </w:r>
      <w:r w:rsidR="00580187" w:rsidRPr="00580187">
        <w:rPr>
          <w:lang w:val="en-PH"/>
        </w:rPr>
        <w:t xml:space="preserve">Section </w:t>
      </w:r>
      <w:r w:rsidRPr="00580187">
        <w:rPr>
          <w:lang w:val="en-PH"/>
        </w:rPr>
        <w:t>9</w:t>
      </w:r>
      <w:r w:rsidR="00580187" w:rsidRPr="00580187">
        <w:rPr>
          <w:lang w:val="en-PH"/>
        </w:rPr>
        <w:noBreakHyphen/>
      </w:r>
      <w:r w:rsidRPr="00580187">
        <w:rPr>
          <w:lang w:val="en-PH"/>
        </w:rPr>
        <w:t>1</w:t>
      </w:r>
      <w:r w:rsidR="00580187" w:rsidRPr="00580187">
        <w:rPr>
          <w:lang w:val="en-PH"/>
        </w:rPr>
        <w:noBreakHyphen/>
      </w:r>
      <w:r w:rsidRPr="00580187">
        <w:rPr>
          <w:lang w:val="en-PH"/>
        </w:rPr>
        <w:t>480.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Federal Aspects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Consolidated Farmers Home Administration Act, see 7 U.S.C.A. </w:t>
      </w:r>
      <w:r w:rsidR="00580187" w:rsidRPr="00580187">
        <w:rPr>
          <w:lang w:val="en-PH"/>
        </w:rPr>
        <w:t xml:space="preserve">Sections </w:t>
      </w:r>
      <w:r w:rsidRPr="00580187">
        <w:rPr>
          <w:lang w:val="en-PH"/>
        </w:rPr>
        <w:t xml:space="preserve"> 1921 et seq.</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lastRenderedPageBreak/>
        <w:t xml:space="preserve">C.J.S. Waters </w:t>
      </w:r>
      <w:r w:rsidR="00580187" w:rsidRPr="00580187">
        <w:rPr>
          <w:lang w:val="en-PH"/>
        </w:rPr>
        <w:t xml:space="preserve">Sections </w:t>
      </w:r>
      <w:r w:rsidRPr="00580187">
        <w:rPr>
          <w:lang w:val="en-PH"/>
        </w:rPr>
        <w:t xml:space="preserve"> 483, 588 to 589, 592, 594.</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LAW REVIEW AND JOURNAL COMMENTARIES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The 1981 Revision of the South Carolina Business Corporation Act: A critique and agenda for further reform. 33 S.C. L. Rev. 449 (March 1982).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Attorney General</w:t>
      </w:r>
      <w:r w:rsidR="00580187" w:rsidRPr="00580187">
        <w:rPr>
          <w:lang w:val="en-PH"/>
        </w:rPr>
        <w:t>’</w:t>
      </w:r>
      <w:r w:rsidRPr="00580187">
        <w:rPr>
          <w:lang w:val="en-PH"/>
        </w:rPr>
        <w:t>s Opinions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 special purpose tax district, not organized pursuant to this section, is authorized to contract for fire protection with a nonprofit corporation. SC Op.Atty.Gen. (November 12, 2015) 2015 WL 7573850.</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Documentary stamps cannot be required upon the bond and the mortgage indenture given by Newberry College to the Farmers Home Administration pursuant to a loan under the Consolidated Farm and Rural Development Act. (Decided under former </w:t>
      </w:r>
      <w:r w:rsidR="00580187" w:rsidRPr="00580187">
        <w:rPr>
          <w:lang w:val="en-PH"/>
        </w:rPr>
        <w:t xml:space="preserve">Section </w:t>
      </w:r>
      <w:r w:rsidRPr="00580187">
        <w:rPr>
          <w:lang w:val="en-PH"/>
        </w:rPr>
        <w:t>33</w:t>
      </w:r>
      <w:r w:rsidR="00580187" w:rsidRPr="00580187">
        <w:rPr>
          <w:lang w:val="en-PH"/>
        </w:rPr>
        <w:noBreakHyphen/>
      </w:r>
      <w:r w:rsidRPr="00580187">
        <w:rPr>
          <w:lang w:val="en-PH"/>
        </w:rPr>
        <w:t>35</w:t>
      </w:r>
      <w:r w:rsidR="00580187" w:rsidRPr="00580187">
        <w:rPr>
          <w:lang w:val="en-PH"/>
        </w:rPr>
        <w:noBreakHyphen/>
      </w:r>
      <w:r w:rsidRPr="00580187">
        <w:rPr>
          <w:lang w:val="en-PH"/>
        </w:rPr>
        <w:t>10). 1978 Op Atty Gen, No. 78</w:t>
      </w:r>
      <w:r w:rsidR="00580187" w:rsidRPr="00580187">
        <w:rPr>
          <w:lang w:val="en-PH"/>
        </w:rPr>
        <w:noBreakHyphen/>
      </w:r>
      <w:r w:rsidRPr="00580187">
        <w:rPr>
          <w:lang w:val="en-PH"/>
        </w:rPr>
        <w:t>20, p 33.</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20.</w:t>
      </w:r>
      <w:r w:rsidR="000B0545" w:rsidRPr="00580187">
        <w:rPr>
          <w:lang w:val="en-PH"/>
        </w:rPr>
        <w:t xml:space="preserve"> Issuance of stock; compensation of members and officers; disposition of assets upon dissolution.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Federal Aspects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Section 501 of Internal Revenue Code of 1954 and 1986, see 26 U.S.C.A. </w:t>
      </w:r>
      <w:r w:rsidR="00580187" w:rsidRPr="00580187">
        <w:rPr>
          <w:lang w:val="en-PH"/>
        </w:rPr>
        <w:t xml:space="preserve">Section </w:t>
      </w:r>
      <w:r w:rsidRPr="00580187">
        <w:rPr>
          <w:lang w:val="en-PH"/>
        </w:rPr>
        <w:t>501.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69, 308, 623.</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185 to 187.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129, 131 to 132, 144 to 145, 152 to 162, 490, 530 to 536, 870.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to 594.</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Attorney General</w:t>
      </w:r>
      <w:r w:rsidR="00580187" w:rsidRPr="00580187">
        <w:rPr>
          <w:lang w:val="en-PH"/>
        </w:rPr>
        <w:t>’</w:t>
      </w:r>
      <w:r w:rsidRPr="00580187">
        <w:rPr>
          <w:lang w:val="en-PH"/>
        </w:rPr>
        <w:t>s Opinions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The General Assembly intended to ensure that dissolutions and final liquidations of corporations subject to </w:t>
      </w:r>
      <w:r w:rsidR="00580187" w:rsidRPr="00580187">
        <w:rPr>
          <w:lang w:val="en-PH"/>
        </w:rPr>
        <w:t xml:space="preserve">Section </w:t>
      </w:r>
      <w:r w:rsidRPr="00580187">
        <w:rPr>
          <w:lang w:val="en-PH"/>
        </w:rPr>
        <w:t>33</w:t>
      </w:r>
      <w:r w:rsidR="00580187" w:rsidRPr="00580187">
        <w:rPr>
          <w:lang w:val="en-PH"/>
        </w:rPr>
        <w:noBreakHyphen/>
      </w:r>
      <w:r w:rsidRPr="00580187">
        <w:rPr>
          <w:lang w:val="en-PH"/>
        </w:rPr>
        <w:t>35</w:t>
      </w:r>
      <w:r w:rsidR="00580187" w:rsidRPr="00580187">
        <w:rPr>
          <w:lang w:val="en-PH"/>
        </w:rPr>
        <w:noBreakHyphen/>
      </w:r>
      <w:r w:rsidRPr="00580187">
        <w:rPr>
          <w:lang w:val="en-PH"/>
        </w:rPr>
        <w:t xml:space="preserve">10 et seq. are conducted in such a fashion as to obtain the exempt status afforded by Internal Revenue Code </w:t>
      </w:r>
      <w:r w:rsidR="00580187" w:rsidRPr="00580187">
        <w:rPr>
          <w:lang w:val="en-PH"/>
        </w:rPr>
        <w:t xml:space="preserve">Section </w:t>
      </w:r>
      <w:r w:rsidRPr="00580187">
        <w:rPr>
          <w:lang w:val="en-PH"/>
        </w:rPr>
        <w:t>501(c)(12). A corporation</w:t>
      </w:r>
      <w:r w:rsidR="00580187" w:rsidRPr="00580187">
        <w:rPr>
          <w:lang w:val="en-PH"/>
        </w:rPr>
        <w:t>’</w:t>
      </w:r>
      <w:r w:rsidRPr="00580187">
        <w:rPr>
          <w:lang w:val="en-PH"/>
        </w:rPr>
        <w:t xml:space="preserve">s bylaw, such as that of a Water District, is consistent with </w:t>
      </w:r>
      <w:r w:rsidR="00580187" w:rsidRPr="00580187">
        <w:rPr>
          <w:lang w:val="en-PH"/>
        </w:rPr>
        <w:t xml:space="preserve">Section </w:t>
      </w:r>
      <w:r w:rsidRPr="00580187">
        <w:rPr>
          <w:lang w:val="en-PH"/>
        </w:rPr>
        <w:t>33</w:t>
      </w:r>
      <w:r w:rsidR="00580187" w:rsidRPr="00580187">
        <w:rPr>
          <w:lang w:val="en-PH"/>
        </w:rPr>
        <w:noBreakHyphen/>
      </w:r>
      <w:r w:rsidRPr="00580187">
        <w:rPr>
          <w:lang w:val="en-PH"/>
        </w:rPr>
        <w:t>35</w:t>
      </w:r>
      <w:r w:rsidR="00580187" w:rsidRPr="00580187">
        <w:rPr>
          <w:lang w:val="en-PH"/>
        </w:rPr>
        <w:noBreakHyphen/>
      </w:r>
      <w:r w:rsidRPr="00580187">
        <w:rPr>
          <w:lang w:val="en-PH"/>
        </w:rPr>
        <w:t xml:space="preserve">20 when, upon dissolution or final liquidation of the corporation, the bylaw states that residual assets are deemed distributed to the members and former members based on their patronage of the company, and further states that such distribution is then deemed donated to an organization described in </w:t>
      </w:r>
      <w:r w:rsidR="00580187" w:rsidRPr="00580187">
        <w:rPr>
          <w:lang w:val="en-PH"/>
        </w:rPr>
        <w:t xml:space="preserve">Section </w:t>
      </w:r>
      <w:r w:rsidRPr="00580187">
        <w:rPr>
          <w:lang w:val="en-PH"/>
        </w:rPr>
        <w:t xml:space="preserve">501(c)(12) of the Internal Revenue Code. (Decided under former </w:t>
      </w:r>
      <w:r w:rsidR="00580187" w:rsidRPr="00580187">
        <w:rPr>
          <w:lang w:val="en-PH"/>
        </w:rPr>
        <w:t xml:space="preserve">Sections </w:t>
      </w:r>
      <w:r w:rsidRPr="00580187">
        <w:rPr>
          <w:lang w:val="en-PH"/>
        </w:rPr>
        <w:t xml:space="preserve"> 33</w:t>
      </w:r>
      <w:r w:rsidR="00580187" w:rsidRPr="00580187">
        <w:rPr>
          <w:lang w:val="en-PH"/>
        </w:rPr>
        <w:noBreakHyphen/>
      </w:r>
      <w:r w:rsidRPr="00580187">
        <w:rPr>
          <w:lang w:val="en-PH"/>
        </w:rPr>
        <w:t>35</w:t>
      </w:r>
      <w:r w:rsidR="00580187" w:rsidRPr="00580187">
        <w:rPr>
          <w:lang w:val="en-PH"/>
        </w:rPr>
        <w:noBreakHyphen/>
      </w:r>
      <w:r w:rsidRPr="00580187">
        <w:rPr>
          <w:lang w:val="en-PH"/>
        </w:rPr>
        <w:t>10 et seq.). 1992 Op Atty Gen No. 92</w:t>
      </w:r>
      <w:r w:rsidR="00580187" w:rsidRPr="00580187">
        <w:rPr>
          <w:lang w:val="en-PH"/>
        </w:rPr>
        <w:noBreakHyphen/>
      </w:r>
      <w:r w:rsidRPr="00580187">
        <w:rPr>
          <w:lang w:val="en-PH"/>
        </w:rPr>
        <w:t>55.</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545" w:rsidRPr="00580187">
        <w:rPr>
          <w:lang w:val="en-PH"/>
        </w:rPr>
        <w:t xml:space="preserve"> 2</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0187">
        <w:rPr>
          <w:lang w:val="en-PH"/>
        </w:rPr>
        <w:t>Incorporation</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210.</w:t>
      </w:r>
      <w:r w:rsidR="000B0545" w:rsidRPr="00580187">
        <w:rPr>
          <w:lang w:val="en-PH"/>
        </w:rPr>
        <w:t xml:space="preserve"> Articles of incorporation.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Corporations not</w:t>
      </w:r>
      <w:r w:rsidR="00580187" w:rsidRPr="00580187">
        <w:rPr>
          <w:lang w:val="en-PH"/>
        </w:rPr>
        <w:noBreakHyphen/>
      </w:r>
      <w:r w:rsidRPr="00580187">
        <w:rPr>
          <w:lang w:val="en-PH"/>
        </w:rPr>
        <w:t>for</w:t>
      </w:r>
      <w:r w:rsidR="00580187" w:rsidRPr="00580187">
        <w:rPr>
          <w:lang w:val="en-PH"/>
        </w:rPr>
        <w:noBreakHyphen/>
      </w:r>
      <w:r w:rsidRPr="00580187">
        <w:rPr>
          <w:lang w:val="en-PH"/>
        </w:rPr>
        <w:t>profit may be organized pursuant to this chapter by any three or more persons who make, subscribe, acknowledge, and file articles of incorporation with the Secretary of State, and obtain approval from the Secretary of State when the articles of incorporation comply with this chapter.</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The written articles of incorporation must contain: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lastRenderedPageBreak/>
        <w:tab/>
      </w:r>
      <w:r w:rsidRPr="00580187">
        <w:rPr>
          <w:lang w:val="en-PH"/>
        </w:rPr>
        <w:tab/>
        <w:t xml:space="preserve">(1) the name of the proposed corporation, which must include the word </w:t>
      </w:r>
      <w:r w:rsidR="00580187" w:rsidRPr="00580187">
        <w:rPr>
          <w:lang w:val="en-PH"/>
        </w:rPr>
        <w:t>“</w:t>
      </w:r>
      <w:r w:rsidRPr="00580187">
        <w:rPr>
          <w:lang w:val="en-PH"/>
        </w:rPr>
        <w:t>Incorporated</w:t>
      </w:r>
      <w:r w:rsidR="00580187" w:rsidRPr="00580187">
        <w:rPr>
          <w:lang w:val="en-PH"/>
        </w:rPr>
        <w:t>”</w:t>
      </w:r>
      <w:r w:rsidRPr="00580187">
        <w:rPr>
          <w:lang w:val="en-PH"/>
        </w:rPr>
        <w:t xml:space="preserve"> or </w:t>
      </w:r>
      <w:r w:rsidR="00580187" w:rsidRPr="00580187">
        <w:rPr>
          <w:lang w:val="en-PH"/>
        </w:rPr>
        <w:t>“</w:t>
      </w:r>
      <w:r w:rsidRPr="00580187">
        <w:rPr>
          <w:lang w:val="en-PH"/>
        </w:rPr>
        <w:t>Inc.</w:t>
      </w:r>
      <w:r w:rsidR="00580187" w:rsidRPr="00580187">
        <w:rPr>
          <w:lang w:val="en-PH"/>
        </w:rPr>
        <w:t>”</w:t>
      </w:r>
      <w:r w:rsidRPr="00580187">
        <w:rPr>
          <w:lang w:val="en-PH"/>
        </w:rPr>
        <w:t>. The name may not be the same as, or deceptively similar to, the name of another domestic corporation, or a foreign corporation authorized to do business in this State;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(2) the purpose for which the corporation is organized;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(3) the qualification of members and the manner of their admission;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(4) the term for which the corporation is to exist, which may be perpetual;</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(5) by what officers the affairs of the corporation are to be managed and the times at which they are to be elected or appointed;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(6) the names of the officers who are to serve until the first election or appointment pursuant to the articles of incorporation;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(7) the number of persons constituting the first governing board, which may not be less than three, and the names and addresses of the persons who are to serve as board members, managers, or officers until the first election;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(8) by whom the bylaws of the corporation are to be made, altered, or rescinded;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(9) by whom and in what manner amendments to the articles of incorporation may be proposed and adopted;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(10) the name and address of the corporation</w:t>
      </w:r>
      <w:r w:rsidR="00580187" w:rsidRPr="00580187">
        <w:rPr>
          <w:lang w:val="en-PH"/>
        </w:rPr>
        <w:t>’</w:t>
      </w:r>
      <w:r w:rsidRPr="00580187">
        <w:rPr>
          <w:lang w:val="en-PH"/>
        </w:rPr>
        <w:t>s registered agent for service of process;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580187" w:rsidRPr="00580187">
        <w:rPr>
          <w:lang w:val="en-PH"/>
        </w:rPr>
        <w:noBreakHyphen/>
      </w:r>
      <w:r w:rsidRPr="00580187">
        <w:rPr>
          <w:lang w:val="en-PH"/>
        </w:rPr>
        <w:t>36</w:t>
      </w:r>
      <w:r w:rsidR="00580187" w:rsidRPr="00580187">
        <w:rPr>
          <w:lang w:val="en-PH"/>
        </w:rPr>
        <w:noBreakHyphen/>
      </w:r>
      <w:r w:rsidRPr="00580187">
        <w:rPr>
          <w:lang w:val="en-PH"/>
        </w:rPr>
        <w:t>260 and 33</w:t>
      </w:r>
      <w:r w:rsidR="00580187" w:rsidRPr="00580187">
        <w:rPr>
          <w:lang w:val="en-PH"/>
        </w:rPr>
        <w:noBreakHyphen/>
      </w:r>
      <w:r w:rsidRPr="00580187">
        <w:rPr>
          <w:lang w:val="en-PH"/>
        </w:rPr>
        <w:t>36</w:t>
      </w:r>
      <w:r w:rsidR="00580187" w:rsidRPr="00580187">
        <w:rPr>
          <w:lang w:val="en-PH"/>
        </w:rPr>
        <w:noBreakHyphen/>
      </w:r>
      <w:r w:rsidRPr="00580187">
        <w:rPr>
          <w:lang w:val="en-PH"/>
        </w:rPr>
        <w:t>270; and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(12) the signatures of not less than three natural persons competent to contract and an acknowledgment by all of the subscribers before an officer authorized to take acknowledgments.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The original articles of incorporation must be filed with the Secretary of State for approval by any method approved by the Secretary of State. A duplicate copy, signed and acknowledged, also may be filed.</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18, 22.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25 to 27, 33, 37, 39, 41, 559.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594.</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220.</w:t>
      </w:r>
      <w:r w:rsidR="000B0545" w:rsidRPr="00580187">
        <w:rPr>
          <w:lang w:val="en-PH"/>
        </w:rPr>
        <w:t xml:space="preserve"> When corporation constituted.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When the articles of incorporation conforming to Section 33</w:t>
      </w:r>
      <w:r w:rsidR="00580187" w:rsidRPr="00580187">
        <w:rPr>
          <w:lang w:val="en-PH"/>
        </w:rPr>
        <w:noBreakHyphen/>
      </w:r>
      <w:r w:rsidRPr="00580187">
        <w:rPr>
          <w:lang w:val="en-PH"/>
        </w:rPr>
        <w:t>36</w:t>
      </w:r>
      <w:r w:rsidR="00580187" w:rsidRPr="00580187">
        <w:rPr>
          <w:lang w:val="en-PH"/>
        </w:rPr>
        <w:noBreakHyphen/>
      </w:r>
      <w:r w:rsidRPr="00580187">
        <w:rPr>
          <w:lang w:val="en-PH"/>
        </w:rPr>
        <w:t>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35.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 </w:t>
      </w:r>
      <w:r w:rsidRPr="00580187">
        <w:rPr>
          <w:lang w:val="en-PH"/>
        </w:rPr>
        <w:t>51.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594.</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230.</w:t>
      </w:r>
      <w:r w:rsidR="000B0545" w:rsidRPr="00580187">
        <w:rPr>
          <w:lang w:val="en-PH"/>
        </w:rPr>
        <w:t xml:space="preserve"> Fees.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Upon filing articles of incorporation or amendments, or other paper relating to the incorporation, merger, consolidation, or dissolution of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with the Secretary of State, the following fees must be paid: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 a filing fee of ten dollars for the filing and approval of articles of incorporation;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(2) a fee of one dollar for the first page, fifty cents for each additional page, and two dollars for authentication for furnishing certified copies of articles of incorporation or other documents concerning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(3) a fee of five dollars in each case for filing papers relating to dissolution or amendment of articles of incorporation.</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19, 40, 585, 610(1).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25 to 27, 38, 44, 802, 804 to 806, 835 to 837.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594.</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240.</w:t>
      </w:r>
      <w:r w:rsidR="000B0545" w:rsidRPr="00580187">
        <w:rPr>
          <w:lang w:val="en-PH"/>
        </w:rPr>
        <w:t xml:space="preserve"> Amendment of charter and articles of incorporation.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40.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 </w:t>
      </w:r>
      <w:r w:rsidRPr="00580187">
        <w:rPr>
          <w:lang w:val="en-PH"/>
        </w:rPr>
        <w:t>38.</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594.</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250.</w:t>
      </w:r>
      <w:r w:rsidR="000B0545" w:rsidRPr="00580187">
        <w:rPr>
          <w:lang w:val="en-PH"/>
        </w:rPr>
        <w:t xml:space="preserve"> Conformance to provisions of Sections 33</w:t>
      </w:r>
      <w:r w:rsidRPr="00580187">
        <w:rPr>
          <w:lang w:val="en-PH"/>
        </w:rPr>
        <w:noBreakHyphen/>
      </w:r>
      <w:r w:rsidR="000B0545" w:rsidRPr="00580187">
        <w:rPr>
          <w:lang w:val="en-PH"/>
        </w:rPr>
        <w:t>36</w:t>
      </w:r>
      <w:r w:rsidRPr="00580187">
        <w:rPr>
          <w:lang w:val="en-PH"/>
        </w:rPr>
        <w:noBreakHyphen/>
      </w:r>
      <w:r w:rsidR="000B0545" w:rsidRPr="00580187">
        <w:rPr>
          <w:lang w:val="en-PH"/>
        </w:rPr>
        <w:t>10 and 33</w:t>
      </w:r>
      <w:r w:rsidRPr="00580187">
        <w:rPr>
          <w:lang w:val="en-PH"/>
        </w:rPr>
        <w:noBreakHyphen/>
      </w:r>
      <w:r w:rsidR="000B0545" w:rsidRPr="00580187">
        <w:rPr>
          <w:lang w:val="en-PH"/>
        </w:rPr>
        <w:t>36</w:t>
      </w:r>
      <w:r w:rsidRPr="00580187">
        <w:rPr>
          <w:lang w:val="en-PH"/>
        </w:rPr>
        <w:noBreakHyphen/>
      </w:r>
      <w:r w:rsidR="000B0545" w:rsidRPr="00580187">
        <w:rPr>
          <w:lang w:val="en-PH"/>
        </w:rPr>
        <w:t>20.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 xml:space="preserve">The Secretary of State shall conform articles of incorporation supplied by his office for </w:t>
      </w:r>
      <w:r w:rsidR="00580187" w:rsidRPr="00580187">
        <w:rPr>
          <w:lang w:val="en-PH"/>
        </w:rPr>
        <w:t>“</w:t>
      </w:r>
      <w:r w:rsidRPr="00580187">
        <w:rPr>
          <w:lang w:val="en-PH"/>
        </w:rPr>
        <w:t>corporations not</w:t>
      </w:r>
      <w:r w:rsidR="00580187" w:rsidRPr="00580187">
        <w:rPr>
          <w:lang w:val="en-PH"/>
        </w:rPr>
        <w:noBreakHyphen/>
      </w:r>
      <w:r w:rsidRPr="00580187">
        <w:rPr>
          <w:lang w:val="en-PH"/>
        </w:rPr>
        <w:t>for</w:t>
      </w:r>
      <w:r w:rsidR="00580187" w:rsidRPr="00580187">
        <w:rPr>
          <w:lang w:val="en-PH"/>
        </w:rPr>
        <w:noBreakHyphen/>
      </w:r>
      <w:r w:rsidRPr="00580187">
        <w:rPr>
          <w:lang w:val="en-PH"/>
        </w:rPr>
        <w:t>profit</w:t>
      </w:r>
      <w:r w:rsidR="00580187" w:rsidRPr="00580187">
        <w:rPr>
          <w:lang w:val="en-PH"/>
        </w:rPr>
        <w:t>”</w:t>
      </w:r>
      <w:r w:rsidRPr="00580187">
        <w:rPr>
          <w:lang w:val="en-PH"/>
        </w:rPr>
        <w:t xml:space="preserve"> to the provisions of Sections 33</w:t>
      </w:r>
      <w:r w:rsidR="00580187" w:rsidRPr="00580187">
        <w:rPr>
          <w:lang w:val="en-PH"/>
        </w:rPr>
        <w:noBreakHyphen/>
      </w:r>
      <w:r w:rsidRPr="00580187">
        <w:rPr>
          <w:lang w:val="en-PH"/>
        </w:rPr>
        <w:t>36</w:t>
      </w:r>
      <w:r w:rsidR="00580187" w:rsidRPr="00580187">
        <w:rPr>
          <w:lang w:val="en-PH"/>
        </w:rPr>
        <w:noBreakHyphen/>
      </w:r>
      <w:r w:rsidRPr="00580187">
        <w:rPr>
          <w:lang w:val="en-PH"/>
        </w:rPr>
        <w:t>10 and 33</w:t>
      </w:r>
      <w:r w:rsidR="00580187" w:rsidRPr="00580187">
        <w:rPr>
          <w:lang w:val="en-PH"/>
        </w:rPr>
        <w:noBreakHyphen/>
      </w:r>
      <w:r w:rsidRPr="00580187">
        <w:rPr>
          <w:lang w:val="en-PH"/>
        </w:rPr>
        <w:t>36</w:t>
      </w:r>
      <w:r w:rsidR="00580187" w:rsidRPr="00580187">
        <w:rPr>
          <w:lang w:val="en-PH"/>
        </w:rPr>
        <w:noBreakHyphen/>
      </w:r>
      <w:r w:rsidRPr="00580187">
        <w:rPr>
          <w:lang w:val="en-PH"/>
        </w:rPr>
        <w:t>20. In addition, any other forms supplied by the Secretary of State which may be required of a corporation not</w:t>
      </w:r>
      <w:r w:rsidR="00580187" w:rsidRPr="00580187">
        <w:rPr>
          <w:lang w:val="en-PH"/>
        </w:rPr>
        <w:noBreakHyphen/>
      </w:r>
      <w:r w:rsidRPr="00580187">
        <w:rPr>
          <w:lang w:val="en-PH"/>
        </w:rPr>
        <w:t xml:space="preserve"> for</w:t>
      </w:r>
      <w:r w:rsidR="00580187" w:rsidRPr="00580187">
        <w:rPr>
          <w:lang w:val="en-PH"/>
        </w:rPr>
        <w:noBreakHyphen/>
      </w:r>
      <w:r w:rsidRPr="00580187">
        <w:rPr>
          <w:lang w:val="en-PH"/>
        </w:rPr>
        <w:t>profit must be conformed to the provisions of this chapter.</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260.</w:t>
      </w:r>
      <w:r w:rsidR="000B0545" w:rsidRPr="00580187">
        <w:rPr>
          <w:lang w:val="en-PH"/>
        </w:rPr>
        <w:t xml:space="preserve"> Powers.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organized pursuant to this chapter, unless otherwise provided in its articles of incorporation or by law, has the power to:</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 have succession by its corporate name for the period provided for in its articles of incorporation;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(2) sue and be sued and appear and defend in all actions and proceedings in its corporate name to the same extent as a natural person;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(3) adopt and use and alter a common corporate seal;</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(4) elect or appoint officers and agents as its affairs require and allow them reasonable compensation;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(5) adopt, change, amend, and repeal bylaws, not inconsistent with law or its articles of incorporation, for the administration of the affairs of the corporation and the exercise of its corporate powers;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(6) increase, by vote of its members cast as the bylaws direct, the numbers of its board members, managers, or officers so that the number is not less than three;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(7) make contracts and incur liabilities, borrow money at the rates of interest the corporation determines, issue its notes, bonds, and other obligations, secure its obligations by mortgage, and pledge all or any of its property, franchises, or income;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(8) conduct its affairs, carry on its operations, and have offices and exercise the powers granted by this chapter in any state, territory, district, or possession of the United States or any foreign country;</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(9) purchase, take, receive, lease, take by gift, devise or bequest, or otherwise acquire, own, hold, improve, use, or otherwise deal in and with real or personal property, or any interest in it, wherever situated;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(10) acquire, enjoy, utilize, and dispose of patents, copyrights, and trademarks and licenses and other rights or interests in them;</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(11) sell, convey, mortgage, pledge, lease, exchange, transfer, or otherwise dispose of all or part of its property and assets;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(13) lend money for its corporate purposes, invest and reinvest its funds, and take and hold real and personal property as security for the payment of funds loaned or invested;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(14) make donations for the public welfare or for religious, charitable, scientific, educational, or other similar purposes;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(15) have and exercise all powers necessary or convenient to effect the purposes for which the corporation is organized.</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370 to 525.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188(0.5).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69, 77, 84 to 85, 554 to 688, 690 to 735.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595, 598.</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Wills </w:t>
      </w:r>
      <w:r w:rsidR="00580187" w:rsidRPr="00580187">
        <w:rPr>
          <w:lang w:val="en-PH"/>
        </w:rPr>
        <w:t xml:space="preserve">Sections </w:t>
      </w:r>
      <w:r w:rsidRPr="00580187">
        <w:rPr>
          <w:lang w:val="en-PH"/>
        </w:rPr>
        <w:t xml:space="preserve"> 93 to 94, 96.</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270.</w:t>
      </w:r>
      <w:r w:rsidR="000B0545" w:rsidRPr="00580187">
        <w:rPr>
          <w:lang w:val="en-PH"/>
        </w:rPr>
        <w:t xml:space="preserve"> Additional powers.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In addition to the general powers of nonprofit corporations contained within Section 33</w:t>
      </w:r>
      <w:r w:rsidR="00580187" w:rsidRPr="00580187">
        <w:rPr>
          <w:lang w:val="en-PH"/>
        </w:rPr>
        <w:noBreakHyphen/>
      </w:r>
      <w:r w:rsidRPr="00580187">
        <w:rPr>
          <w:lang w:val="en-PH"/>
        </w:rPr>
        <w:t>36</w:t>
      </w:r>
      <w:r w:rsidR="00580187" w:rsidRPr="00580187">
        <w:rPr>
          <w:lang w:val="en-PH"/>
        </w:rPr>
        <w:noBreakHyphen/>
      </w:r>
      <w:r w:rsidRPr="00580187">
        <w:rPr>
          <w:lang w:val="en-PH"/>
        </w:rPr>
        <w:t>260, nonprofit corporations created pursuant to this chapter may:</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 xml:space="preserve">(1) engage in the business of supplying water or sewage disposal, or a combination of water and sewer services, and provide other services and facilities including, but not limited to, fire protection services, </w:t>
      </w:r>
      <w:r w:rsidRPr="00580187">
        <w:rPr>
          <w:lang w:val="en-PH"/>
        </w:rPr>
        <w:lastRenderedPageBreak/>
        <w:t>ambulance services, and medical clinic facilities to individuals, corporations, and political subdivisions within the geographical area specified within the articles of incorporation, including water districts;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(2) exercise, in connection with water or sewage disposal business, the power of eminent domain as prescribed in Section 6</w:t>
      </w:r>
      <w:r w:rsidR="00580187" w:rsidRPr="00580187">
        <w:rPr>
          <w:lang w:val="en-PH"/>
        </w:rPr>
        <w:noBreakHyphen/>
      </w:r>
      <w:r w:rsidRPr="00580187">
        <w:rPr>
          <w:lang w:val="en-PH"/>
        </w:rPr>
        <w:t>13</w:t>
      </w:r>
      <w:r w:rsidR="00580187" w:rsidRPr="00580187">
        <w:rPr>
          <w:lang w:val="en-PH"/>
        </w:rPr>
        <w:noBreakHyphen/>
      </w:r>
      <w:r w:rsidRPr="00580187">
        <w:rPr>
          <w:lang w:val="en-PH"/>
        </w:rPr>
        <w:t>50(19);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w:t>
      </w:r>
      <w:r w:rsidR="00580187" w:rsidRPr="00580187">
        <w:rPr>
          <w:lang w:val="en-PH"/>
        </w:rPr>
        <w:t>’</w:t>
      </w:r>
      <w:r w:rsidRPr="00580187">
        <w:rPr>
          <w:lang w:val="en-PH"/>
        </w:rPr>
        <w:t>s approval or intent to serve is considered approval.</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Counties 111.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226, 285,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188.</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104,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Counties </w:t>
      </w:r>
      <w:r w:rsidR="00580187" w:rsidRPr="00580187">
        <w:rPr>
          <w:lang w:val="en-PH"/>
        </w:rPr>
        <w:t xml:space="preserve">Section </w:t>
      </w:r>
      <w:r w:rsidRPr="00580187">
        <w:rPr>
          <w:lang w:val="en-PH"/>
        </w:rPr>
        <w:t>150.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Sections </w:t>
      </w:r>
      <w:r w:rsidRPr="00580187">
        <w:rPr>
          <w:lang w:val="en-PH"/>
        </w:rPr>
        <w:t xml:space="preserve"> 894 to 895, 897, 899 to 900, 968, 1539.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595 to 601, 612 to 615.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NOTES OF DECISIONS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In general 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1. In general</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Operation of nonprofit corporation which acquires the exclusive right to operate water and sewer systems in designated areas pursuant to statute is in the nature of a quasi</w:t>
      </w:r>
      <w:r w:rsidR="00580187" w:rsidRPr="00580187">
        <w:rPr>
          <w:lang w:val="en-PH"/>
        </w:rPr>
        <w:noBreakHyphen/>
      </w:r>
      <w:r w:rsidRPr="00580187">
        <w:rPr>
          <w:lang w:val="en-PH"/>
        </w:rPr>
        <w:t xml:space="preserve">public utility. Williamsburg Rural Water </w:t>
      </w:r>
      <w:r w:rsidRPr="00580187">
        <w:rPr>
          <w:lang w:val="en-PH"/>
        </w:rPr>
        <w:lastRenderedPageBreak/>
        <w:t>and Sewer Co., Inc. v. Williamsburg County Water and Sewer Authority (S.C. 2006) 367 S.C. 566, 627 S.E.2d 690, rehearing denied, on subsequent appeal 2007 WL 8434643. Municipal Corporations 710; Water Law 1910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Consent provision in statute governing nonprofit corporation</w:t>
      </w:r>
      <w:r w:rsidR="00580187" w:rsidRPr="00580187">
        <w:rPr>
          <w:lang w:val="en-PH"/>
        </w:rPr>
        <w:t>’</w:t>
      </w:r>
      <w:r w:rsidRPr="00580187">
        <w:rPr>
          <w:lang w:val="en-PH"/>
        </w:rPr>
        <w:t>s notice of intent to provide water and sewer services satisfies provision of State Constitution prohibiting legislature from passing a law which grants the right to lay water or sewer mains without first obtaining consent of county in control of the streets or public places proposed to be occupied for such purpose. Williamsburg Rural Water and Sewer Co., Inc. v. Williamsburg County Water and Sewer Authority (S.C. 2006) 367 S.C. 566, 627 S.E.2d 690, rehearing denied, on subsequent appeal 2007 WL 8434643. Municipal Corporations 710; Water Law 2104</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Where a governmental agency consents to a not</w:t>
      </w:r>
      <w:r w:rsidR="00580187" w:rsidRPr="00580187">
        <w:rPr>
          <w:lang w:val="en-PH"/>
        </w:rPr>
        <w:noBreakHyphen/>
      </w:r>
      <w:r w:rsidRPr="00580187">
        <w:rPr>
          <w:lang w:val="en-PH"/>
        </w:rPr>
        <w:t>for</w:t>
      </w:r>
      <w:r w:rsidR="00580187" w:rsidRPr="00580187">
        <w:rPr>
          <w:lang w:val="en-PH"/>
        </w:rPr>
        <w:noBreakHyphen/>
      </w:r>
      <w:r w:rsidRPr="00580187">
        <w:rPr>
          <w:lang w:val="en-PH"/>
        </w:rPr>
        <w:t>profit corporation</w:t>
      </w:r>
      <w:r w:rsidR="00580187" w:rsidRPr="00580187">
        <w:rPr>
          <w:lang w:val="en-PH"/>
        </w:rPr>
        <w:t>’</w:t>
      </w:r>
      <w:r w:rsidRPr="00580187">
        <w:rPr>
          <w:lang w:val="en-PH"/>
        </w:rPr>
        <w:t>s notice of intent to provide water and sewer services, that corporation acquires the exclusive right to operate water and sewer systems in the designated areas. Williamsburg Rural Water and Sewer Co., Inc. v. Williamsburg County Water and Sewer Authority (S.C. 2006) 367 S.C. 566, 627 S.E.2d 690, rehearing denied, on subsequent appeal 2007 WL 8434643. Municipal Corporations 710; Water Law 2110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Purpose of statute governing nonprofit corporation</w:t>
      </w:r>
      <w:r w:rsidR="00580187" w:rsidRPr="00580187">
        <w:rPr>
          <w:lang w:val="en-PH"/>
        </w:rPr>
        <w:t>’</w:t>
      </w:r>
      <w:r w:rsidRPr="00580187">
        <w:rPr>
          <w:lang w:val="en-PH"/>
        </w:rPr>
        <w:t>s notice of intent to provide water and sewer services is to expedite the provision of these vital services to unserved areas. Williamsburg Rural Water and Sewer Co., Inc. v. Williamsburg County Water and Sewer Authority (S.C. 2006) 367 S.C. 566, 627 S.E.2d 690, rehearing denied, on subsequent appeal 2007 WL 8434643. Municipal Corporations 710; Water Law 1867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County failed to provide non</w:t>
      </w:r>
      <w:r w:rsidR="00580187" w:rsidRPr="00580187">
        <w:rPr>
          <w:lang w:val="en-PH"/>
        </w:rPr>
        <w:noBreakHyphen/>
      </w:r>
      <w:r w:rsidRPr="00580187">
        <w:rPr>
          <w:lang w:val="en-PH"/>
        </w:rPr>
        <w:t>profit rural water and sewer service corporation, which had sent letter to county indicating intent to serve designated unincorporated area in county, with notice within 90 days that county intended to serve such area instead as required by statute, and thus county approved corporation</w:t>
      </w:r>
      <w:r w:rsidR="00580187" w:rsidRPr="00580187">
        <w:rPr>
          <w:lang w:val="en-PH"/>
        </w:rPr>
        <w:t>’</w:t>
      </w:r>
      <w:r w:rsidRPr="00580187">
        <w:rPr>
          <w:lang w:val="en-PH"/>
        </w:rPr>
        <w:t>s proposal, though first reading of proposed ordinance allowing county to expand its own water and sewer services into area occurred within 90 days, absent evidence that county rejected corporation</w:t>
      </w:r>
      <w:r w:rsidR="00580187" w:rsidRPr="00580187">
        <w:rPr>
          <w:lang w:val="en-PH"/>
        </w:rPr>
        <w:t>’</w:t>
      </w:r>
      <w:r w:rsidRPr="00580187">
        <w:rPr>
          <w:lang w:val="en-PH"/>
        </w:rPr>
        <w:t>s proposal, or that it described with detail the area county wished to service, the nature of services to be provided, and the time schedule for the availability of such services. Williamsburg Rural Water and Sewer Co., Inc. v. Williamsburg County Water and Sewer Authority (S.C.App. 2003) 357 S.C. 251, 593 S.E.2d 154, rehearing denied, certiorari granted, reversed 367 S.C. 566, 627 S.E.2d 690. Counties 107; Water Law 2104</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Non</w:t>
      </w:r>
      <w:r w:rsidR="00580187" w:rsidRPr="00580187">
        <w:rPr>
          <w:lang w:val="en-PH"/>
        </w:rPr>
        <w:noBreakHyphen/>
      </w:r>
      <w:r w:rsidRPr="00580187">
        <w:rPr>
          <w:lang w:val="en-PH"/>
        </w:rPr>
        <w:t>profit rural water and sewer corporation did not have an exclusive right to service unincorporated area it designated in letter to county indicating intent to service such area, though county constructively consented to corporation servicing such area by not responding to corporation</w:t>
      </w:r>
      <w:r w:rsidR="00580187" w:rsidRPr="00580187">
        <w:rPr>
          <w:lang w:val="en-PH"/>
        </w:rPr>
        <w:t>’</w:t>
      </w:r>
      <w:r w:rsidRPr="00580187">
        <w:rPr>
          <w:lang w:val="en-PH"/>
        </w:rPr>
        <w:t>s proposal, as nothing in statute governing proposals by corporations to provide water and sewer services suggested that consent granted by statute amounted to an exclusive franchise. Williamsburg Rural Water and Sewer Co., Inc. v. Williamsburg County Water and Sewer Authority (S.C.App. 2003) 357 S.C. 251, 593 S.E.2d 154, rehearing denied, certiorari granted, reversed 367 S.C. 566, 627 S.E.2d 690. Counties 107; Water Law 2106</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280.</w:t>
      </w:r>
      <w:r w:rsidR="000B0545" w:rsidRPr="00580187">
        <w:rPr>
          <w:lang w:val="en-PH"/>
        </w:rPr>
        <w:t xml:space="preserve"> Nonprofit corporations providing water supply or sewage disposal; exemption from rate regulation.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Public Utilities 119.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203.</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268, 317A,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Public Utilities </w:t>
      </w:r>
      <w:r w:rsidR="00580187" w:rsidRPr="00580187">
        <w:rPr>
          <w:lang w:val="en-PH"/>
        </w:rPr>
        <w:t xml:space="preserve">Sections </w:t>
      </w:r>
      <w:r w:rsidRPr="00580187">
        <w:rPr>
          <w:lang w:val="en-PH"/>
        </w:rPr>
        <w:t xml:space="preserve"> 15 to 46, 53 to 59.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666 to 732.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Attorney General</w:t>
      </w:r>
      <w:r w:rsidR="00580187" w:rsidRPr="00580187">
        <w:rPr>
          <w:lang w:val="en-PH"/>
        </w:rPr>
        <w:t>’</w:t>
      </w:r>
      <w:r w:rsidRPr="00580187">
        <w:rPr>
          <w:lang w:val="en-PH"/>
        </w:rPr>
        <w:t>s Opinions</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Discussion of whether a nonprofit water company may provide a month of free water to its residential customers but not to its business customers. S.C. Op.Atty.Gen. (August 29, 2013) 2013 WL 4873940.</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290.</w:t>
      </w:r>
      <w:r w:rsidR="000B0545" w:rsidRPr="00580187">
        <w:rPr>
          <w:lang w:val="en-PH"/>
        </w:rPr>
        <w:t xml:space="preserve"> Effect of irregularity in complying with provisions of chapter.</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184.1.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591.</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300.</w:t>
      </w:r>
      <w:r w:rsidR="000B0545" w:rsidRPr="00580187">
        <w:rPr>
          <w:lang w:val="en-PH"/>
        </w:rPr>
        <w:t xml:space="preserve"> Amendment of bylaws; emergency bylaws.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The original bylaws of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must be adopted by its incorporators. After that, bylaws must be adopted, amended, or repealed by the members, except that the corporation</w:t>
      </w:r>
      <w:r w:rsidR="00580187" w:rsidRPr="00580187">
        <w:rPr>
          <w:lang w:val="en-PH"/>
        </w:rPr>
        <w:t>’</w:t>
      </w:r>
      <w:r w:rsidRPr="00580187">
        <w:rPr>
          <w:lang w:val="en-PH"/>
        </w:rPr>
        <w:t>s governing body may enact emergency bylaws in the same manner as provided for nonprofit corporations in Section 33</w:t>
      </w:r>
      <w:r w:rsidR="00580187" w:rsidRPr="00580187">
        <w:rPr>
          <w:lang w:val="en-PH"/>
        </w:rPr>
        <w:noBreakHyphen/>
      </w:r>
      <w:r w:rsidRPr="00580187">
        <w:rPr>
          <w:lang w:val="en-PH"/>
        </w:rPr>
        <w:t>31</w:t>
      </w:r>
      <w:r w:rsidR="00580187" w:rsidRPr="00580187">
        <w:rPr>
          <w:lang w:val="en-PH"/>
        </w:rPr>
        <w:noBreakHyphen/>
      </w:r>
      <w:r w:rsidRPr="00580187">
        <w:rPr>
          <w:lang w:val="en-PH"/>
        </w:rPr>
        <w:t>207. The governing board also may adopt changes to the bylaws by a two</w:t>
      </w:r>
      <w:r w:rsidR="00580187" w:rsidRPr="00580187">
        <w:rPr>
          <w:lang w:val="en-PH"/>
        </w:rPr>
        <w:noBreakHyphen/>
      </w:r>
      <w:r w:rsidRPr="00580187">
        <w:rPr>
          <w:lang w:val="en-PH"/>
        </w:rPr>
        <w:t>thirds vote when necessary 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56.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111, 113 to 114, 119.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594.</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545" w:rsidRPr="00580187">
        <w:rPr>
          <w:lang w:val="en-PH"/>
        </w:rPr>
        <w:t xml:space="preserve"> 3</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0187">
        <w:rPr>
          <w:lang w:val="en-PH"/>
        </w:rPr>
        <w:t>Members</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410.</w:t>
      </w:r>
      <w:r w:rsidR="000B0545" w:rsidRPr="00580187">
        <w:rPr>
          <w:lang w:val="en-PH"/>
        </w:rPr>
        <w:t xml:space="preserve"> Use of services provided as condition of membership.</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person who is not an incorporator may not become a member of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unless the person agrees to use the services furnished by the corporation when the service is available through its facilities. The bylaws of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may provide that a person, including an incorporator, ceases to be a member if he fails or refuses to use the services made available by the corporation. The bylaws may prescribe additional qualifications and limitations in respect to membership.</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170, 173.</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305, 308 to 309, 311 to 312, 314, 317.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to 593.</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420.</w:t>
      </w:r>
      <w:r w:rsidR="000B0545" w:rsidRPr="00580187">
        <w:rPr>
          <w:lang w:val="en-PH"/>
        </w:rPr>
        <w:t xml:space="preserve"> Annual meetings.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An annual meeting of the membership of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must be held at times provided in the bylaws. A special meeting of the membership may be called by a majority of its governing board, by not less than ten percent of the membership, or by the principal officer of its governing board.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Meetings must be held at places provided in the bylaws and, in the absence of a provision, the principal office of the corporation is the location of all meetings.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580187" w:rsidRPr="00580187">
        <w:rPr>
          <w:lang w:val="en-PH"/>
        </w:rPr>
        <w:noBreakHyphen/>
      </w:r>
      <w:r w:rsidRPr="00580187">
        <w:rPr>
          <w:lang w:val="en-PH"/>
        </w:rPr>
        <w:t>five days before the date of the meeting.</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191 to 194.</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362 to 365, 374.</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to 593.</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430.</w:t>
      </w:r>
      <w:r w:rsidR="000B0545" w:rsidRPr="00580187">
        <w:rPr>
          <w:lang w:val="en-PH"/>
        </w:rPr>
        <w:t xml:space="preserve"> Quorum.</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quorum must be provided in the bylaws, except that the number required by the bylaws may not be less than the number of the governing board who conduct the business of the corporation between meetings of the membership.</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195.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370, 383.</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to 593.</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440.</w:t>
      </w:r>
      <w:r w:rsidR="000B0545" w:rsidRPr="00580187">
        <w:rPr>
          <w:lang w:val="en-PH"/>
        </w:rPr>
        <w:t xml:space="preserve"> Voting.</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Each member is entitled to one vote on each matter submitted to a vote at a membership meeting. Voting must be in person, unless the bylaws provide specifically for voting by proxy and the conditions under which proxy voting may be exercised.</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197, 198.</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373, 375 to 378, 385 to 394.</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to 593.</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450.</w:t>
      </w:r>
      <w:r w:rsidR="000B0545" w:rsidRPr="00580187">
        <w:rPr>
          <w:lang w:val="en-PH"/>
        </w:rPr>
        <w:t xml:space="preserve"> Member petitions.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580187" w:rsidRPr="00580187">
        <w:rPr>
          <w:lang w:val="en-PH"/>
        </w:rPr>
        <w:noBreakHyphen/>
      </w:r>
      <w:r w:rsidRPr="00580187">
        <w:rPr>
          <w:lang w:val="en-PH"/>
        </w:rPr>
        <w:t>five days after the presentation of the petition unless the next annual meeting of members falls within ninety days after the presentation or unless the petition requests the issue be raised at the annual meeting.</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194.</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364 to 365.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to 593.</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460.</w:t>
      </w:r>
      <w:r w:rsidR="000B0545" w:rsidRPr="00580187">
        <w:rPr>
          <w:lang w:val="en-PH"/>
        </w:rPr>
        <w:t xml:space="preserve"> Private property of members exempted from liability for debt of 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The private property of the members of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is exempt from execution for the debts of the corporation, and a member is not liable or responsible for debts of the corporation.</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225.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 </w:t>
      </w:r>
      <w:r w:rsidRPr="00580187">
        <w:rPr>
          <w:lang w:val="en-PH"/>
        </w:rPr>
        <w:t>414.</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to 593.</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545" w:rsidRPr="00580187">
        <w:rPr>
          <w:lang w:val="en-PH"/>
        </w:rPr>
        <w:t xml:space="preserve"> 4</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0187">
        <w:rPr>
          <w:lang w:val="en-PH"/>
        </w:rPr>
        <w:t>Governing Board</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610.</w:t>
      </w:r>
      <w:r w:rsidR="000B0545" w:rsidRPr="00580187">
        <w:rPr>
          <w:lang w:val="en-PH"/>
        </w:rPr>
        <w:t xml:space="preserve"> Governing board; powers; membership.</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one, but not both, may be elected to the board.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The board may exercise all the powers of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except those powers conferred upon the members by this chapter, its articles of incorporation, or bylaws.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282, 283, 297, 298.</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373, 434, 445 to 447, 460.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620.</w:t>
      </w:r>
      <w:r w:rsidR="000B0545" w:rsidRPr="00580187">
        <w:rPr>
          <w:lang w:val="en-PH"/>
        </w:rPr>
        <w:t xml:space="preserve"> Quorum.</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majority of the board constitutes a quorum, unless otherwise specified in the bylaws.</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298(5).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 </w:t>
      </w:r>
      <w:r w:rsidRPr="00580187">
        <w:rPr>
          <w:lang w:val="en-PH"/>
        </w:rPr>
        <w:t>460.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630.</w:t>
      </w:r>
      <w:r w:rsidR="000B0545" w:rsidRPr="00580187">
        <w:rPr>
          <w:lang w:val="en-PH"/>
        </w:rPr>
        <w:t xml:space="preserve"> Indemnification of board members who become parties to proceedings.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Unless limited by its articles of incorporation,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must indemnify against reasonable expenses incurred by a board member who is successful on the merits or otherwise in the defense of a proceeding to which he is a party because of his board membership.</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308(1).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490, 530 to 532, 536.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640.</w:t>
      </w:r>
      <w:r w:rsidR="000B0545" w:rsidRPr="00580187">
        <w:rPr>
          <w:lang w:val="en-PH"/>
        </w:rPr>
        <w:t xml:space="preserve"> Standards for board members.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General standards for board members are the same as those required of directors of nonprofit corporations under Section 33</w:t>
      </w:r>
      <w:r w:rsidR="00580187" w:rsidRPr="00580187">
        <w:rPr>
          <w:lang w:val="en-PH"/>
        </w:rPr>
        <w:noBreakHyphen/>
      </w:r>
      <w:r w:rsidRPr="00580187">
        <w:rPr>
          <w:lang w:val="en-PH"/>
        </w:rPr>
        <w:t>31</w:t>
      </w:r>
      <w:r w:rsidR="00580187" w:rsidRPr="00580187">
        <w:rPr>
          <w:lang w:val="en-PH"/>
        </w:rPr>
        <w:noBreakHyphen/>
      </w:r>
      <w:r w:rsidRPr="00580187">
        <w:rPr>
          <w:lang w:val="en-PH"/>
        </w:rPr>
        <w:t>830.</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282.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 </w:t>
      </w:r>
      <w:r w:rsidRPr="00580187">
        <w:rPr>
          <w:lang w:val="en-PH"/>
        </w:rPr>
        <w:t>447.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650.</w:t>
      </w:r>
      <w:r w:rsidR="000B0545" w:rsidRPr="00580187">
        <w:rPr>
          <w:lang w:val="en-PH"/>
        </w:rPr>
        <w:t xml:space="preserve"> Election of board members; district representation; terms.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580187" w:rsidRPr="00580187">
        <w:rPr>
          <w:lang w:val="en-PH"/>
        </w:rPr>
        <w:noBreakHyphen/>
      </w:r>
      <w:r w:rsidRPr="00580187">
        <w:rPr>
          <w:lang w:val="en-PH"/>
        </w:rPr>
        <w:t>third or more than one</w:t>
      </w:r>
      <w:r w:rsidR="00580187" w:rsidRPr="00580187">
        <w:rPr>
          <w:lang w:val="en-PH"/>
        </w:rPr>
        <w:noBreakHyphen/>
      </w:r>
      <w:r w:rsidRPr="00580187">
        <w:rPr>
          <w:lang w:val="en-PH"/>
        </w:rPr>
        <w:t>half of all board members</w:t>
      </w:r>
      <w:r w:rsidR="00580187" w:rsidRPr="00580187">
        <w:rPr>
          <w:lang w:val="en-PH"/>
        </w:rPr>
        <w:t>’</w:t>
      </w:r>
      <w:r w:rsidRPr="00580187">
        <w:rPr>
          <w:lang w:val="en-PH"/>
        </w:rPr>
        <w:t xml:space="preserve"> terms expire each year.</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283, 291.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373, 434, 445 to 446, 450.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660.</w:t>
      </w:r>
      <w:r w:rsidR="000B0545" w:rsidRPr="00580187">
        <w:rPr>
          <w:lang w:val="en-PH"/>
        </w:rPr>
        <w:t xml:space="preserve"> Immunity.</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All board members of corporations not</w:t>
      </w:r>
      <w:r w:rsidR="00580187" w:rsidRPr="00580187">
        <w:rPr>
          <w:lang w:val="en-PH"/>
        </w:rPr>
        <w:noBreakHyphen/>
      </w:r>
      <w:r w:rsidRPr="00580187">
        <w:rPr>
          <w:lang w:val="en-PH"/>
        </w:rPr>
        <w:t>for</w:t>
      </w:r>
      <w:r w:rsidR="00580187" w:rsidRPr="00580187">
        <w:rPr>
          <w:lang w:val="en-PH"/>
        </w:rPr>
        <w:noBreakHyphen/>
      </w:r>
      <w:r w:rsidRPr="00580187">
        <w:rPr>
          <w:lang w:val="en-PH"/>
        </w:rPr>
        <w:t>profit are immune from suits arising from the conduct of the affairs of the corporation, unless conduct amounts to wilful, wanton, or gross negligence. Nothing in this article grants immunity to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306, 488.</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537 to 538, 540, 544 to 545, 547, 549, 699, 702 to 703.</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670.</w:t>
      </w:r>
      <w:r w:rsidR="000B0545" w:rsidRPr="00580187">
        <w:rPr>
          <w:lang w:val="en-PH"/>
        </w:rPr>
        <w:t xml:space="preserve"> Officers.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 xml:space="preserve">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w:t>
      </w:r>
      <w:r w:rsidR="00580187" w:rsidRPr="00580187">
        <w:rPr>
          <w:lang w:val="en-PH"/>
        </w:rPr>
        <w:t>“</w:t>
      </w:r>
      <w:r w:rsidRPr="00580187">
        <w:rPr>
          <w:lang w:val="en-PH"/>
        </w:rPr>
        <w:t>president</w:t>
      </w:r>
      <w:r w:rsidR="00580187" w:rsidRPr="00580187">
        <w:rPr>
          <w:lang w:val="en-PH"/>
        </w:rPr>
        <w:t>”</w:t>
      </w:r>
      <w:r w:rsidRPr="00580187">
        <w:rPr>
          <w:lang w:val="en-PH"/>
        </w:rPr>
        <w:t xml:space="preserve">, to one officer the customary responsibilities of an officer known as </w:t>
      </w:r>
      <w:r w:rsidR="00580187" w:rsidRPr="00580187">
        <w:rPr>
          <w:lang w:val="en-PH"/>
        </w:rPr>
        <w:t>“</w:t>
      </w:r>
      <w:r w:rsidRPr="00580187">
        <w:rPr>
          <w:lang w:val="en-PH"/>
        </w:rPr>
        <w:t>secretary</w:t>
      </w:r>
      <w:r w:rsidR="00580187" w:rsidRPr="00580187">
        <w:rPr>
          <w:lang w:val="en-PH"/>
        </w:rPr>
        <w:t>”</w:t>
      </w:r>
      <w:r w:rsidRPr="00580187">
        <w:rPr>
          <w:lang w:val="en-PH"/>
        </w:rPr>
        <w:t xml:space="preserve">, and one officer the customary responsibilities of an officer commonly known as </w:t>
      </w:r>
      <w:r w:rsidR="00580187" w:rsidRPr="00580187">
        <w:rPr>
          <w:lang w:val="en-PH"/>
        </w:rPr>
        <w:t>“</w:t>
      </w:r>
      <w:r w:rsidRPr="00580187">
        <w:rPr>
          <w:lang w:val="en-PH"/>
        </w:rPr>
        <w:t>treasurer</w:t>
      </w:r>
      <w:r w:rsidR="00580187" w:rsidRPr="00580187">
        <w:rPr>
          <w:lang w:val="en-PH"/>
        </w:rPr>
        <w:t>”</w:t>
      </w:r>
      <w:r w:rsidRPr="00580187">
        <w:rPr>
          <w:lang w:val="en-PH"/>
        </w:rPr>
        <w:t>. The responsibilities of secretary and treasurer may be held by the same person. An officer may be removed from office and his successor selected in the manner prescribed by the bylaws.</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300 to 303.</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 </w:t>
      </w:r>
      <w:r w:rsidRPr="00580187">
        <w:rPr>
          <w:lang w:val="en-PH"/>
        </w:rPr>
        <w:t>468.</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545" w:rsidRPr="00580187">
        <w:rPr>
          <w:lang w:val="en-PH"/>
        </w:rPr>
        <w:t xml:space="preserve"> 5</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0187">
        <w:rPr>
          <w:lang w:val="en-PH"/>
        </w:rPr>
        <w:t>Sale, Consolidation, and Mergers</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810.</w:t>
      </w:r>
      <w:r w:rsidR="000B0545" w:rsidRPr="00580187">
        <w:rPr>
          <w:lang w:val="en-PH"/>
        </w:rPr>
        <w:t xml:space="preserve"> Sale of assets.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 xml:space="preserve">profit may sell its assets. A </w:t>
      </w:r>
      <w:r w:rsidR="00580187" w:rsidRPr="00580187">
        <w:rPr>
          <w:lang w:val="en-PH"/>
        </w:rPr>
        <w:t>“</w:t>
      </w:r>
      <w:r w:rsidRPr="00580187">
        <w:rPr>
          <w:lang w:val="en-PH"/>
        </w:rPr>
        <w:t>sale</w:t>
      </w:r>
      <w:r w:rsidR="00580187" w:rsidRPr="00580187">
        <w:rPr>
          <w:lang w:val="en-PH"/>
        </w:rPr>
        <w:t>”</w:t>
      </w:r>
      <w:r w:rsidRPr="00580187">
        <w:rPr>
          <w:lang w:val="en-PH"/>
        </w:rPr>
        <w:t xml:space="preserve"> means a sale, lease, exchange, donation, or other disposition of assets, except a mortgage of or other security interest in the assets.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A sale of all or substantially all the property and assets, with or without the goodwill of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may be made upon terms and conditions and for consideration, which may consist in whole or in part of money or property, real or personal, including shares of any other corporation, domestic or foreign, as are authorized, in the following manner:</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 Two</w:t>
      </w:r>
      <w:r w:rsidR="00580187" w:rsidRPr="00580187">
        <w:rPr>
          <w:lang w:val="en-PH"/>
        </w:rPr>
        <w:noBreakHyphen/>
      </w:r>
      <w:r w:rsidRPr="00580187">
        <w:rPr>
          <w:lang w:val="en-PH"/>
        </w:rPr>
        <w:t>thirds of the board must adopt a resolution recommending the sale and directing the submission of it to a vote at a special or annual meeting of members.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(2) Written or printed notice must be given to each member of record entitled to vote at the meeting, within the time and in the manner provided for the giving of notice of meetings of members, and must state that the purpose of the meeting is to consider the proposed sale.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(3) At the meeting the members may authorize the sale by an affirmative vote of at least two</w:t>
      </w:r>
      <w:r w:rsidR="00580187" w:rsidRPr="00580187">
        <w:rPr>
          <w:lang w:val="en-PH"/>
        </w:rPr>
        <w:noBreakHyphen/>
      </w:r>
      <w:r w:rsidRPr="00580187">
        <w:rPr>
          <w:lang w:val="en-PH"/>
        </w:rPr>
        <w:t>thirds of all the members, and may fix, or authorize the board to fix, the terms and conditions of the sale and the consideration to be received by the corporation.</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182.4, 441.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340, 344, 655.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595, 612 to 614.</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820.</w:t>
      </w:r>
      <w:r w:rsidR="000B0545" w:rsidRPr="00580187">
        <w:rPr>
          <w:lang w:val="en-PH"/>
        </w:rPr>
        <w:t xml:space="preserve"> Consolidation.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Two or more corporations not</w:t>
      </w:r>
      <w:r w:rsidR="00580187" w:rsidRPr="00580187">
        <w:rPr>
          <w:lang w:val="en-PH"/>
        </w:rPr>
        <w:noBreakHyphen/>
      </w:r>
      <w:r w:rsidRPr="00580187">
        <w:rPr>
          <w:lang w:val="en-PH"/>
        </w:rPr>
        <w:t>for</w:t>
      </w:r>
      <w:r w:rsidR="00580187" w:rsidRPr="00580187">
        <w:rPr>
          <w:lang w:val="en-PH"/>
        </w:rPr>
        <w:noBreakHyphen/>
      </w:r>
      <w:r w:rsidRPr="00580187">
        <w:rPr>
          <w:lang w:val="en-PH"/>
        </w:rPr>
        <w:t xml:space="preserve">profit, each of which is designated a </w:t>
      </w:r>
      <w:r w:rsidR="00580187" w:rsidRPr="00580187">
        <w:rPr>
          <w:lang w:val="en-PH"/>
        </w:rPr>
        <w:t>“</w:t>
      </w:r>
      <w:r w:rsidRPr="00580187">
        <w:rPr>
          <w:lang w:val="en-PH"/>
        </w:rPr>
        <w:t>consolidating corporation</w:t>
      </w:r>
      <w:r w:rsidR="00580187" w:rsidRPr="00580187">
        <w:rPr>
          <w:lang w:val="en-PH"/>
        </w:rPr>
        <w:t>”</w:t>
      </w:r>
      <w:r w:rsidRPr="00580187">
        <w:rPr>
          <w:lang w:val="en-PH"/>
        </w:rPr>
        <w:t>, may consolidate into a new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 xml:space="preserve">profit, designated the </w:t>
      </w:r>
      <w:r w:rsidR="00580187" w:rsidRPr="00580187">
        <w:rPr>
          <w:lang w:val="en-PH"/>
        </w:rPr>
        <w:t>“</w:t>
      </w:r>
      <w:r w:rsidRPr="00580187">
        <w:rPr>
          <w:lang w:val="en-PH"/>
        </w:rPr>
        <w:t>new corporation</w:t>
      </w:r>
      <w:r w:rsidR="00580187" w:rsidRPr="00580187">
        <w:rPr>
          <w:lang w:val="en-PH"/>
        </w:rPr>
        <w:t>”</w:t>
      </w:r>
      <w:r w:rsidRPr="00580187">
        <w:rPr>
          <w:lang w:val="en-PH"/>
        </w:rPr>
        <w:t>, by complying with the following requirements: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(a) the name of each consolidating corporation, the address of its principal office, and the date of the filing of its articles of incorporation with the Secretary of State;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(b) the name of the new corporation and the address of its principal office;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(c) the names and addresses of the persons who constitute the first board of the new 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(e) any provisions not inconsistent with this chapter considered necessary or advisable for the conduct of the business and affairs of the new 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580187" w:rsidRPr="00580187">
        <w:rPr>
          <w:lang w:val="en-PH"/>
        </w:rPr>
        <w:noBreakHyphen/>
      </w:r>
      <w:r w:rsidRPr="00580187">
        <w:rPr>
          <w:lang w:val="en-PH"/>
        </w:rPr>
        <w:t>thirds of those members of each consolidating corporation voting at the meeting.</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(c) The articles of consolidation and affidavits must be submitted to the Secretary of State for filing as provided in this chapter.</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581 to 585.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792 to 806.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594.</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830.</w:t>
      </w:r>
      <w:r w:rsidR="000B0545" w:rsidRPr="00580187">
        <w:rPr>
          <w:lang w:val="en-PH"/>
        </w:rPr>
        <w:t xml:space="preserve"> Merger.</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Any one or more corporations not</w:t>
      </w:r>
      <w:r w:rsidR="00580187" w:rsidRPr="00580187">
        <w:rPr>
          <w:lang w:val="en-PH"/>
        </w:rPr>
        <w:noBreakHyphen/>
      </w:r>
      <w:r w:rsidRPr="00580187">
        <w:rPr>
          <w:lang w:val="en-PH"/>
        </w:rPr>
        <w:t>for</w:t>
      </w:r>
      <w:r w:rsidR="00580187" w:rsidRPr="00580187">
        <w:rPr>
          <w:lang w:val="en-PH"/>
        </w:rPr>
        <w:noBreakHyphen/>
      </w:r>
      <w:r w:rsidRPr="00580187">
        <w:rPr>
          <w:lang w:val="en-PH"/>
        </w:rPr>
        <w:t xml:space="preserve">profit, each of which is designated a </w:t>
      </w:r>
      <w:r w:rsidR="00580187" w:rsidRPr="00580187">
        <w:rPr>
          <w:lang w:val="en-PH"/>
        </w:rPr>
        <w:t>“</w:t>
      </w:r>
      <w:r w:rsidRPr="00580187">
        <w:rPr>
          <w:lang w:val="en-PH"/>
        </w:rPr>
        <w:t>merging corporation</w:t>
      </w:r>
      <w:r w:rsidR="00580187" w:rsidRPr="00580187">
        <w:rPr>
          <w:lang w:val="en-PH"/>
        </w:rPr>
        <w:t>”</w:t>
      </w:r>
      <w:r w:rsidRPr="00580187">
        <w:rPr>
          <w:lang w:val="en-PH"/>
        </w:rPr>
        <w:t>, may merge into another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 xml:space="preserve">profit, designated the </w:t>
      </w:r>
      <w:r w:rsidR="00580187" w:rsidRPr="00580187">
        <w:rPr>
          <w:lang w:val="en-PH"/>
        </w:rPr>
        <w:t>“</w:t>
      </w:r>
      <w:r w:rsidRPr="00580187">
        <w:rPr>
          <w:lang w:val="en-PH"/>
        </w:rPr>
        <w:t>surviving corporation</w:t>
      </w:r>
      <w:r w:rsidR="00580187" w:rsidRPr="00580187">
        <w:rPr>
          <w:lang w:val="en-PH"/>
        </w:rPr>
        <w:t>”</w:t>
      </w:r>
      <w:r w:rsidRPr="00580187">
        <w:rPr>
          <w:lang w:val="en-PH"/>
        </w:rPr>
        <w:t>, by complying with the following requirements: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(a) the name of each merging corporation, the address of its principal office, and the date of the filing of its articles of incorporation with the Secretary of State;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(b) the name of the surviving corporation and the address of its principal office;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(c) a statement that each merging corporation elects to be merged into the surviving 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(e) any provisions not inconsistent with this chapter considered necessary or advisable for the conduct of the business and affairs of the surviving 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580187" w:rsidRPr="00580187">
        <w:rPr>
          <w:lang w:val="en-PH"/>
        </w:rPr>
        <w:noBreakHyphen/>
      </w:r>
      <w:r w:rsidRPr="00580187">
        <w:rPr>
          <w:lang w:val="en-PH"/>
        </w:rPr>
        <w:t>thirds of those members of each corporation voting at the meeting.</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(b) The chief officer of each corporation executing the articles of merger also must make and attach to them an affidavit stating that the provisions of this section were duly complied with by the 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(c) The articles of merger and affidavits must be submitted to the Secretary of State for filing as provided in this chapter.</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581 to 585.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792 to 806.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594.</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840.</w:t>
      </w:r>
      <w:r w:rsidR="000B0545" w:rsidRPr="00580187">
        <w:rPr>
          <w:lang w:val="en-PH"/>
        </w:rPr>
        <w:t xml:space="preserve"> Effect of consolidation or merger.</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The effect of consolidation or merger is as follows: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 The several parties to the consolidation or merger are a single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(2) The new or surviving corporation has all the rights, privileges, immunities, and powers and is subject to all the duties and liabilities of 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(4) Neither the rights of creditors nor liens upon the property of consolidating or merging corporations are impaired by consolidation or merger.</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586 to 590.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807 to 810.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594.</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545" w:rsidRPr="00580187">
        <w:rPr>
          <w:lang w:val="en-PH"/>
        </w:rPr>
        <w:t xml:space="preserve"> 6</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0187">
        <w:rPr>
          <w:lang w:val="en-PH"/>
        </w:rPr>
        <w:t>Dissolution</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1010.</w:t>
      </w:r>
      <w:r w:rsidR="000B0545" w:rsidRPr="00580187">
        <w:rPr>
          <w:lang w:val="en-PH"/>
        </w:rPr>
        <w:t xml:space="preserve"> Voluntary dissolution of corporation</w:t>
      </w:r>
      <w:r w:rsidRPr="00580187">
        <w:rPr>
          <w:lang w:val="en-PH"/>
        </w:rPr>
        <w:noBreakHyphen/>
      </w:r>
      <w:r w:rsidR="000B0545" w:rsidRPr="00580187">
        <w:rPr>
          <w:lang w:val="en-PH"/>
        </w:rPr>
        <w:t>not</w:t>
      </w:r>
      <w:r w:rsidRPr="00580187">
        <w:rPr>
          <w:lang w:val="en-PH"/>
        </w:rPr>
        <w:noBreakHyphen/>
      </w:r>
      <w:r w:rsidR="000B0545" w:rsidRPr="00580187">
        <w:rPr>
          <w:lang w:val="en-PH"/>
        </w:rPr>
        <w:t>for profit which has not commenced business.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which has not commenced business may dissolve voluntarily by delivering to the Secretary of State for filing articles of dissolution, executed and acknowledged on behalf of the corporation, and stating:</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 the name of the 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(2) the address of its principal office;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(3) the date of its incorporation;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(4) that the corporation has not commenced business;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(5) that the amount, if any, actually paid in an amount of membership fees, less any part disbursed for necessary expenses, has been returned to those entitled to it;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(6) that no debt of the corporation remains unpaid; and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(7) that a majority of the incorporators elects that the corporation be dissolved.</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CROSS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Dissolution of business corporations, see </w:t>
      </w:r>
      <w:r w:rsidR="00580187" w:rsidRPr="00580187">
        <w:rPr>
          <w:lang w:val="en-PH"/>
        </w:rPr>
        <w:t xml:space="preserve">Sections </w:t>
      </w:r>
      <w:r w:rsidRPr="00580187">
        <w:rPr>
          <w:lang w:val="en-PH"/>
        </w:rPr>
        <w:t xml:space="preserve"> 33</w:t>
      </w:r>
      <w:r w:rsidR="00580187" w:rsidRPr="00580187">
        <w:rPr>
          <w:lang w:val="en-PH"/>
        </w:rPr>
        <w:noBreakHyphen/>
      </w:r>
      <w:r w:rsidRPr="00580187">
        <w:rPr>
          <w:lang w:val="en-PH"/>
        </w:rPr>
        <w:t>14</w:t>
      </w:r>
      <w:r w:rsidR="00580187" w:rsidRPr="00580187">
        <w:rPr>
          <w:lang w:val="en-PH"/>
        </w:rPr>
        <w:noBreakHyphen/>
      </w:r>
      <w:r w:rsidRPr="00580187">
        <w:rPr>
          <w:lang w:val="en-PH"/>
        </w:rPr>
        <w:t>101 et seq.</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592, 610.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811, 813 to 816, 818, 821, 824, 830 to 831, 835 to 839.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to 593.</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1020.</w:t>
      </w:r>
      <w:r w:rsidR="000B0545" w:rsidRPr="00580187">
        <w:rPr>
          <w:lang w:val="en-PH"/>
        </w:rPr>
        <w:t xml:space="preserve"> Voluntary dissolution of corporation not</w:t>
      </w:r>
      <w:r w:rsidRPr="00580187">
        <w:rPr>
          <w:lang w:val="en-PH"/>
        </w:rPr>
        <w:noBreakHyphen/>
      </w:r>
      <w:r w:rsidR="000B0545" w:rsidRPr="00580187">
        <w:rPr>
          <w:lang w:val="en-PH"/>
        </w:rPr>
        <w:t>for</w:t>
      </w:r>
      <w:r w:rsidRPr="00580187">
        <w:rPr>
          <w:lang w:val="en-PH"/>
        </w:rPr>
        <w:noBreakHyphen/>
      </w:r>
      <w:r w:rsidR="000B0545" w:rsidRPr="00580187">
        <w:rPr>
          <w:lang w:val="en-PH"/>
        </w:rPr>
        <w:t>profit which has commenced business.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which has commenced business may dissolve voluntarily and wind up its affairs in the following manner:</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(1) Two</w:t>
      </w:r>
      <w:r w:rsidR="00580187" w:rsidRPr="00580187">
        <w:rPr>
          <w:lang w:val="en-PH"/>
        </w:rPr>
        <w:noBreakHyphen/>
      </w:r>
      <w:r w:rsidRPr="00580187">
        <w:rPr>
          <w:lang w:val="en-PH"/>
        </w:rPr>
        <w:t>thirds of the board shall adopt a resolution recommending dissolution and directing the submission of the question to a vote at an annual or special meeting of members.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(2) Written or printed notice must be given to each member of record entitled to vote at the meeting within the time and in the manner provided for the giving of notice of meetings of members and must state that the purpose of the meeting is to consider the dissolution.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(3) At the meeting the members may authorize the dissolution and may fix, or authorize the board to fix, its terms and conditions. Each member may vote and the authorization requires the affirmative vote of at least two</w:t>
      </w:r>
      <w:r w:rsidR="00580187" w:rsidRPr="00580187">
        <w:rPr>
          <w:lang w:val="en-PH"/>
        </w:rPr>
        <w:noBreakHyphen/>
      </w:r>
      <w:r w:rsidRPr="00580187">
        <w:rPr>
          <w:lang w:val="en-PH"/>
        </w:rPr>
        <w:t>thirds of all the members.</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592, 610.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811, 813 to 816, 818, 821, 824, 830 to 831, 835 to 839.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to 593.</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1030.</w:t>
      </w:r>
      <w:r w:rsidR="000B0545" w:rsidRPr="00580187">
        <w:rPr>
          <w:lang w:val="en-PH"/>
        </w:rPr>
        <w:t xml:space="preserve"> Certificate of election to dissolve; affidavit of compliance.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Upon meeting the requirements of Section 33</w:t>
      </w:r>
      <w:r w:rsidR="00580187" w:rsidRPr="00580187">
        <w:rPr>
          <w:lang w:val="en-PH"/>
        </w:rPr>
        <w:noBreakHyphen/>
      </w:r>
      <w:r w:rsidRPr="00580187">
        <w:rPr>
          <w:lang w:val="en-PH"/>
        </w:rPr>
        <w:t>36</w:t>
      </w:r>
      <w:r w:rsidR="00580187" w:rsidRPr="00580187">
        <w:rPr>
          <w:lang w:val="en-PH"/>
        </w:rPr>
        <w:noBreakHyphen/>
      </w:r>
      <w:r w:rsidRPr="00580187">
        <w:rPr>
          <w:lang w:val="en-PH"/>
        </w:rPr>
        <w:t>1020, a certificate of election to dissolve must be executed and acknowledged on behalf of the corporation by its chief officer, by whatever name designated by the bylaws, and attested under seal by the officer specified in its bylaws.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The certificate must state: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 the name of the 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(2) the address of its principal office;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(3) the names and addresses of its board members; and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(4) the total number of members of the corporation, the number voting for dissolution, and the number voting against dissolution.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(C) The corporate officer executing the certificate of election to dissolve also must make, as an attachment to the certificate, an affidavit stating compliance with the provisions of Section 33</w:t>
      </w:r>
      <w:r w:rsidR="00580187" w:rsidRPr="00580187">
        <w:rPr>
          <w:lang w:val="en-PH"/>
        </w:rPr>
        <w:noBreakHyphen/>
      </w:r>
      <w:r w:rsidRPr="00580187">
        <w:rPr>
          <w:lang w:val="en-PH"/>
        </w:rPr>
        <w:t>36</w:t>
      </w:r>
      <w:r w:rsidR="00580187" w:rsidRPr="00580187">
        <w:rPr>
          <w:lang w:val="en-PH"/>
        </w:rPr>
        <w:noBreakHyphen/>
      </w:r>
      <w:r w:rsidRPr="00580187">
        <w:rPr>
          <w:lang w:val="en-PH"/>
        </w:rPr>
        <w:t>1020.</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610(1).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835 to 837.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to 593.</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1040.</w:t>
      </w:r>
      <w:r w:rsidR="000B0545" w:rsidRPr="00580187">
        <w:rPr>
          <w:lang w:val="en-PH"/>
        </w:rPr>
        <w:t xml:space="preserve"> Submission of certificate of dissolution and affidavit to Secretary of State.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The certificate of dissolution and affidavit must be submitted to the Secretary of State for filing and the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must cease to carry on its business, except as is necessary for the winding up of its business. Its corporate existence continues until articles of dissolution have been filed by the Secretary of State.</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610(1).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835 to 837.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to 593.</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1050.</w:t>
      </w:r>
      <w:r w:rsidR="000B0545" w:rsidRPr="00580187">
        <w:rPr>
          <w:lang w:val="en-PH"/>
        </w:rPr>
        <w:t xml:space="preserve"> Winding up and settling affairs.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The board has full power to wind up and settle the affairs of the corporation not</w:t>
      </w:r>
      <w:r w:rsidR="00580187" w:rsidRPr="00580187">
        <w:rPr>
          <w:lang w:val="en-PH"/>
        </w:rPr>
        <w:noBreakHyphen/>
      </w:r>
      <w:r w:rsidRPr="00580187">
        <w:rPr>
          <w:lang w:val="en-PH"/>
        </w:rPr>
        <w:t>for</w:t>
      </w:r>
      <w:r w:rsidR="00580187" w:rsidRPr="00580187">
        <w:rPr>
          <w:lang w:val="en-PH"/>
        </w:rPr>
        <w:noBreakHyphen/>
      </w:r>
      <w:r w:rsidRPr="00580187">
        <w:rPr>
          <w:lang w:val="en-PH"/>
        </w:rPr>
        <w:t>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618, 619.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859, 861 to 863.</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1060.</w:t>
      </w:r>
      <w:r w:rsidR="000B0545" w:rsidRPr="00580187">
        <w:rPr>
          <w:lang w:val="en-PH"/>
        </w:rPr>
        <w:t xml:space="preserve"> Notice of winding up proceedings.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610(4).</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835, 837.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Attorney General</w:t>
      </w:r>
      <w:r w:rsidR="00580187" w:rsidRPr="00580187">
        <w:rPr>
          <w:lang w:val="en-PH"/>
        </w:rPr>
        <w:t>’</w:t>
      </w:r>
      <w:r w:rsidRPr="00580187">
        <w:rPr>
          <w:lang w:val="en-PH"/>
        </w:rPr>
        <w:t>s Opinions</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1070.</w:t>
      </w:r>
      <w:r w:rsidR="000B0545" w:rsidRPr="00580187">
        <w:rPr>
          <w:lang w:val="en-PH"/>
        </w:rPr>
        <w:t xml:space="preserve"> Articles of dissolution.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The articles of dissolution must recite in the caption that they are executed pursuant to this chapter and must state: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 the name of the 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(2) the address of the principal office;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(3) that the corporation has delivered to the Secretary of State a certificate of election to dissolve and the date on which the certificate was filed by the Secretary of State in the records of his office;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(4) that all debts, obligations, and liabilities of the corporation have been paid and discharged or that adequate provisions have been made for payment or discharge;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(5) that all residual assets of the corporation have been distributed in accordance with Section 501(c)(12) of the 1986 Internal Revenue Code;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(6) that no actions or suits are pending against the 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580187" w:rsidRPr="00580187">
        <w:rPr>
          <w:lang w:val="en-PH"/>
        </w:rPr>
        <w:noBreakHyphen/>
      </w:r>
      <w:r w:rsidRPr="00580187">
        <w:rPr>
          <w:lang w:val="en-PH"/>
        </w:rPr>
        <w:t>36</w:t>
      </w:r>
      <w:r w:rsidR="00580187" w:rsidRPr="00580187">
        <w:rPr>
          <w:lang w:val="en-PH"/>
        </w:rPr>
        <w:noBreakHyphen/>
      </w:r>
      <w:r w:rsidRPr="00580187">
        <w:rPr>
          <w:lang w:val="en-PH"/>
        </w:rPr>
        <w:t>1060, must be submitted to the Secretary of State for filing.</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Corporations 610(1).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710.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101,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Corporations </w:t>
      </w:r>
      <w:r w:rsidR="00580187" w:rsidRPr="00580187">
        <w:rPr>
          <w:lang w:val="en-PH"/>
        </w:rPr>
        <w:t xml:space="preserve">Sections </w:t>
      </w:r>
      <w:r w:rsidRPr="00580187">
        <w:rPr>
          <w:lang w:val="en-PH"/>
        </w:rPr>
        <w:t xml:space="preserve"> 835 to 837.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1539.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588 to 589, 592 to 593.</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545" w:rsidRPr="00580187">
        <w:rPr>
          <w:lang w:val="en-PH"/>
        </w:rPr>
        <w:t xml:space="preserve"> 7</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0187">
        <w:rPr>
          <w:lang w:val="en-PH"/>
        </w:rPr>
        <w:t>Miscellaneous</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1210.</w:t>
      </w:r>
      <w:r w:rsidR="000B0545" w:rsidRPr="00580187">
        <w:rPr>
          <w:lang w:val="en-PH"/>
        </w:rPr>
        <w:t xml:space="preserve"> Corporations organized under Chapter 35 of Title 33.</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domestic corporation organized and governed pursuant to Chapter 35 of Title 33 before the effective date of this chapter is deemed to have been organized pursuant to this chapter as of its effective date and must be governed by the provisions of this chapter.</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2000 Act No. 404, </w:t>
      </w:r>
      <w:r w:rsidRPr="00580187">
        <w:rPr>
          <w:lang w:val="en-PH"/>
        </w:rPr>
        <w:t xml:space="preserve">Section </w:t>
      </w:r>
      <w:r w:rsidR="000B0545" w:rsidRPr="00580187">
        <w:rPr>
          <w:lang w:val="en-PH"/>
        </w:rPr>
        <w:t>2.</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0545" w:rsidRPr="00580187">
        <w:rPr>
          <w:lang w:val="en-PH"/>
        </w:rPr>
        <w:t xml:space="preserve"> 8</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0187">
        <w:rPr>
          <w:lang w:val="en-PH"/>
        </w:rPr>
        <w:t>Election to Become Public Body Politic and Corporate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Editor</w:t>
      </w:r>
      <w:r w:rsidR="00580187" w:rsidRPr="00580187">
        <w:rPr>
          <w:lang w:val="en-PH"/>
        </w:rPr>
        <w:t>’</w:t>
      </w:r>
      <w:r w:rsidRPr="00580187">
        <w:rPr>
          <w:lang w:val="en-PH"/>
        </w:rPr>
        <w:t>s Note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2001 Act No. 78, </w:t>
      </w:r>
      <w:r w:rsidR="00580187" w:rsidRPr="00580187">
        <w:rPr>
          <w:lang w:val="en-PH"/>
        </w:rPr>
        <w:t xml:space="preserve">Section </w:t>
      </w:r>
      <w:r w:rsidRPr="00580187">
        <w:rPr>
          <w:lang w:val="en-PH"/>
        </w:rPr>
        <w:t>1, provides as follows:</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t>
      </w:r>
      <w:r w:rsidR="000B0545" w:rsidRPr="00580187">
        <w:rPr>
          <w:lang w:val="en-PH"/>
        </w:rPr>
        <w:t>Act 1030 of 1964 was enacted to take advantage of federal funding available through the Farmer</w:t>
      </w:r>
      <w:r w:rsidRPr="00580187">
        <w:rPr>
          <w:lang w:val="en-PH"/>
        </w:rPr>
        <w:t>’</w:t>
      </w:r>
      <w:r w:rsidR="000B0545" w:rsidRPr="00580187">
        <w:rPr>
          <w:lang w:val="en-PH"/>
        </w:rPr>
        <w:t>s Home Administration Act to provide for the growing need for utility and other services, especially in rural areas. Since that time, the availability of the funding has diminished, and federal and state funding are more often provided from additional sources. The General Assembly finds, under certain conditions, that the not</w:t>
      </w:r>
      <w:r w:rsidRPr="00580187">
        <w:rPr>
          <w:lang w:val="en-PH"/>
        </w:rPr>
        <w:noBreakHyphen/>
      </w:r>
      <w:r w:rsidR="000B0545" w:rsidRPr="00580187">
        <w:rPr>
          <w:lang w:val="en-PH"/>
        </w:rPr>
        <w:t>for</w:t>
      </w:r>
      <w:r w:rsidRPr="00580187">
        <w:rPr>
          <w:lang w:val="en-PH"/>
        </w:rPr>
        <w:noBreakHyphen/>
      </w:r>
      <w:r w:rsidR="000B0545" w:rsidRPr="00580187">
        <w:rPr>
          <w:lang w:val="en-PH"/>
        </w:rPr>
        <w:t>profit corporations organized under Act 1030 of 1964, for the purposes of providing water services, should be granted the right to elect to become public bodies politic and corporate for reasons including, but not limited to, the following:</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t>
      </w:r>
      <w:r w:rsidR="000B0545" w:rsidRPr="00580187">
        <w:rPr>
          <w:lang w:val="en-PH"/>
        </w:rPr>
        <w:t>(1) the opportunity to receive funding, loans, and grants from other sources such as the State Revolving Fund will be increased or enhanced;</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t>
      </w:r>
      <w:r w:rsidR="000B0545" w:rsidRPr="00580187">
        <w:rPr>
          <w:lang w:val="en-PH"/>
        </w:rPr>
        <w:t>(2) the right to participate in a joint municipal water system as authorized under Chapter 25, Title 6 of the 1976 Code will be afforded; and</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t>
      </w:r>
      <w:r w:rsidR="000B0545" w:rsidRPr="00580187">
        <w:rPr>
          <w:lang w:val="en-PH"/>
        </w:rPr>
        <w:t>(3) the cost of borrowing money for infrastructure construction and expansion will be lower and growth demands more economically met.</w:t>
      </w:r>
      <w:r w:rsidRPr="00580187">
        <w:rPr>
          <w:lang w:val="en-PH"/>
        </w:rPr>
        <w: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CROSS REFERENCES</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A nonprofit corporation which has become a public service district pursuant to this article to be a voting member of a joint municipal water system, see </w:t>
      </w:r>
      <w:r w:rsidR="00580187" w:rsidRPr="00580187">
        <w:rPr>
          <w:lang w:val="en-PH"/>
        </w:rPr>
        <w:t xml:space="preserve">Section </w:t>
      </w:r>
      <w:r w:rsidRPr="00580187">
        <w:rPr>
          <w:lang w:val="en-PH"/>
        </w:rPr>
        <w:t>6</w:t>
      </w:r>
      <w:r w:rsidR="00580187" w:rsidRPr="00580187">
        <w:rPr>
          <w:lang w:val="en-PH"/>
        </w:rPr>
        <w:noBreakHyphen/>
      </w:r>
      <w:r w:rsidRPr="00580187">
        <w:rPr>
          <w:lang w:val="en-PH"/>
        </w:rPr>
        <w:t>25</w:t>
      </w:r>
      <w:r w:rsidR="00580187" w:rsidRPr="00580187">
        <w:rPr>
          <w:lang w:val="en-PH"/>
        </w:rPr>
        <w:noBreakHyphen/>
      </w:r>
      <w:r w:rsidRPr="00580187">
        <w:rPr>
          <w:lang w:val="en-PH"/>
        </w:rPr>
        <w:t>20.</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1310.</w:t>
      </w:r>
      <w:r w:rsidR="000B0545" w:rsidRPr="00580187">
        <w:rPr>
          <w:lang w:val="en-PH"/>
        </w:rPr>
        <w:t xml:space="preserve"> Election procedures for nonprofit corporation providing water and sewer services to become a public service district.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 before January 1, 2002, upon a majority vote of its members constituting a quorum present at a duly called and noticed meeting; or</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(2) on and after January 1, 2002, upon a majority vote of fifteen percent of its members present or by proxy at a duly called and noticed meeting.</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(C) Upon a favorable vote, the chief executive officer of the corporation shall petition the Secretary of State to issue a new charter to convert and constitute the nonprofit corporation a public service district, a public body politic and corporate.</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2001 Act No. 78,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CROSS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Appointment or election of board members, see </w:t>
      </w:r>
      <w:r w:rsidR="00580187" w:rsidRPr="00580187">
        <w:rPr>
          <w:lang w:val="en-PH"/>
        </w:rPr>
        <w:t xml:space="preserve">Section </w:t>
      </w:r>
      <w:r w:rsidRPr="00580187">
        <w:rPr>
          <w:lang w:val="en-PH"/>
        </w:rPr>
        <w:t>33</w:t>
      </w:r>
      <w:r w:rsidR="00580187" w:rsidRPr="00580187">
        <w:rPr>
          <w:lang w:val="en-PH"/>
        </w:rPr>
        <w:noBreakHyphen/>
      </w:r>
      <w:r w:rsidRPr="00580187">
        <w:rPr>
          <w:lang w:val="en-PH"/>
        </w:rPr>
        <w:t>36</w:t>
      </w:r>
      <w:r w:rsidR="00580187" w:rsidRPr="00580187">
        <w:rPr>
          <w:lang w:val="en-PH"/>
        </w:rPr>
        <w:noBreakHyphen/>
      </w:r>
      <w:r w:rsidRPr="00580187">
        <w:rPr>
          <w:lang w:val="en-PH"/>
        </w:rPr>
        <w:t>1330.</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5, 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183.5.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11.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543 to 581.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RESEARCH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ALR Library</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149 ALR 336 , Power of Board to Make Appointment to Office or Contract Extending Beyond Its Own Term.</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Notes of Decisions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Construction and application 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1. Construction and application</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Water district</w:t>
      </w:r>
      <w:r w:rsidR="00580187" w:rsidRPr="00580187">
        <w:rPr>
          <w:lang w:val="en-PH"/>
        </w:rPr>
        <w:t>’</w:t>
      </w:r>
      <w:r w:rsidRPr="00580187">
        <w:rPr>
          <w:lang w:val="en-PH"/>
        </w:rPr>
        <w:t>s enabling legislation clearly authorized it to enter into government contracts extending beyond its board members</w:t>
      </w:r>
      <w:r w:rsidR="00580187" w:rsidRPr="00580187">
        <w:rPr>
          <w:lang w:val="en-PH"/>
        </w:rPr>
        <w:t>’</w:t>
      </w:r>
      <w:r w:rsidRPr="00580187">
        <w:rPr>
          <w:lang w:val="en-PH"/>
        </w:rPr>
        <w:t xml:space="preserve"> own terms, and thus, district</w:t>
      </w:r>
      <w:r w:rsidR="00580187" w:rsidRPr="00580187">
        <w:rPr>
          <w:lang w:val="en-PH"/>
        </w:rPr>
        <w:t>’</w:t>
      </w:r>
      <w:r w:rsidRPr="00580187">
        <w:rPr>
          <w:lang w:val="en-PH"/>
        </w:rPr>
        <w:t>s board could bind successor boards to water sale and purchase agreement, which allowed city to provide water service to facility located within district</w:t>
      </w:r>
      <w:r w:rsidR="00580187" w:rsidRPr="00580187">
        <w:rPr>
          <w:lang w:val="en-PH"/>
        </w:rPr>
        <w:t>’</w:t>
      </w:r>
      <w:r w:rsidRPr="00580187">
        <w:rPr>
          <w:lang w:val="en-PH"/>
        </w:rPr>
        <w:t xml:space="preserve">s historical service area; enabling legislation granted public service districts the power to enter into </w:t>
      </w:r>
      <w:r w:rsidRPr="00580187">
        <w:rPr>
          <w:lang w:val="en-PH"/>
        </w:rPr>
        <w:lastRenderedPageBreak/>
        <w:t>contracts of long duration and allowed contracts concerning sale of capacity to extend to period not exceeding 50 years, and authorizing joint water system to enter into contract for sale of capacity required same authorization for public service districts participating in the joint system. West Anderson Water District v. City of Anderson (S.C.App. 2016) 417 S.C. 496, 790 S.E.2d 204. Water Law 2107</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1315.</w:t>
      </w:r>
      <w:r w:rsidR="000B0545" w:rsidRPr="00580187">
        <w:rPr>
          <w:lang w:val="en-PH"/>
        </w:rPr>
        <w:t xml:space="preserve"> Resolution to become public service district; notice; petition; vote.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Corporations not</w:t>
      </w:r>
      <w:r w:rsidR="00580187" w:rsidRPr="00580187">
        <w:rPr>
          <w:lang w:val="en-PH"/>
        </w:rPr>
        <w:noBreakHyphen/>
      </w:r>
      <w:r w:rsidRPr="00580187">
        <w:rPr>
          <w:lang w:val="en-PH"/>
        </w:rPr>
        <w:t>for</w:t>
      </w:r>
      <w:r w:rsidR="00580187" w:rsidRPr="00580187">
        <w:rPr>
          <w:lang w:val="en-PH"/>
        </w:rPr>
        <w:noBreakHyphen/>
      </w:r>
      <w:r w:rsidRPr="00580187">
        <w:rPr>
          <w:lang w:val="en-PH"/>
        </w:rPr>
        <w:t xml:space="preserve">profit incorporated for the purposes of providing water service which, pursuant to the provisions of this chapter, serve a population of at least twenty thousand persons as shown in the most recent sanitary survey of the South Carolina Department of Health and Environmental 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w:t>
      </w:r>
      <w:r w:rsidRPr="00580187">
        <w:rPr>
          <w:lang w:val="en-PH"/>
        </w:rPr>
        <w:lastRenderedPageBreak/>
        <w:t>and sufficient to effect the conversion notwithstanding any contrary provisions of law or the corporation</w:t>
      </w:r>
      <w:r w:rsidR="00580187" w:rsidRPr="00580187">
        <w:rPr>
          <w:lang w:val="en-PH"/>
        </w:rPr>
        <w:t>’</w:t>
      </w:r>
      <w:r w:rsidRPr="00580187">
        <w:rPr>
          <w:lang w:val="en-PH"/>
        </w:rPr>
        <w:t>s organizational documents or bylaws.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(F) If the membership vote results in a determination to become a public service district, then the corporation promptly shall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 xml:space="preserve">(H)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w:t>
      </w:r>
      <w:r w:rsidRPr="00580187">
        <w:rPr>
          <w:lang w:val="en-PH"/>
        </w:rPr>
        <w:lastRenderedPageBreak/>
        <w:t>charter to convert and constitute the nonprofit corporation a public service district, a public body politic and corporate.</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2012 Act No. 168, </w:t>
      </w:r>
      <w:r w:rsidRPr="00580187">
        <w:rPr>
          <w:lang w:val="en-PH"/>
        </w:rPr>
        <w:t xml:space="preserve">Section </w:t>
      </w:r>
      <w:r w:rsidR="000B0545" w:rsidRPr="00580187">
        <w:rPr>
          <w:lang w:val="en-PH"/>
        </w:rPr>
        <w:t>1, eff May 14, 2012.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Attorney General</w:t>
      </w:r>
      <w:r w:rsidR="00580187" w:rsidRPr="00580187">
        <w:rPr>
          <w:lang w:val="en-PH"/>
        </w:rPr>
        <w:t>’</w:t>
      </w:r>
      <w:r w:rsidRPr="00580187">
        <w:rPr>
          <w:lang w:val="en-PH"/>
        </w:rPr>
        <w:t>s Opinions</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1320.</w:t>
      </w:r>
      <w:r w:rsidR="000B0545" w:rsidRPr="00580187">
        <w:rPr>
          <w:lang w:val="en-PH"/>
        </w:rPr>
        <w:t xml:space="preserve"> Petition for charter.</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The petition shall include: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 the name of the district;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(2) an attached copy of the resolution adopted, certified by the secretary of the 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(3) the name of the current board of directors, their terms of office, and expiration dates;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(4) the desire to become a public body corporate and politic; and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(5) a word description and an attached map showing the present and existing boundaries of the service area.</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2001 Act No. 78,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12(2), 16.</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183.5.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Sections </w:t>
      </w:r>
      <w:r w:rsidRPr="00580187">
        <w:rPr>
          <w:lang w:val="en-PH"/>
        </w:rPr>
        <w:t xml:space="preserve"> 16, 19, 36.</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543 to 581.</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1330.</w:t>
      </w:r>
      <w:r w:rsidR="000B0545" w:rsidRPr="00580187">
        <w:rPr>
          <w:lang w:val="en-PH"/>
        </w:rPr>
        <w:t xml:space="preserve"> Appointment or election of board members.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For a corporation converted to a public service district pursuant to Section 33</w:t>
      </w:r>
      <w:r w:rsidR="00580187" w:rsidRPr="00580187">
        <w:rPr>
          <w:lang w:val="en-PH"/>
        </w:rPr>
        <w:noBreakHyphen/>
      </w:r>
      <w:r w:rsidRPr="00580187">
        <w:rPr>
          <w:lang w:val="en-PH"/>
        </w:rPr>
        <w:t>36</w:t>
      </w:r>
      <w:r w:rsidR="00580187" w:rsidRPr="00580187">
        <w:rPr>
          <w:lang w:val="en-PH"/>
        </w:rPr>
        <w:noBreakHyphen/>
      </w:r>
      <w:r w:rsidRPr="00580187">
        <w:rPr>
          <w:lang w:val="en-PH"/>
        </w:rPr>
        <w:t>1310, the existing board of directors and officers shall serve until the expiration of their present terms. Thereafter, and not less than forty</w:t>
      </w:r>
      <w:r w:rsidR="00580187" w:rsidRPr="00580187">
        <w:rPr>
          <w:lang w:val="en-PH"/>
        </w:rPr>
        <w:noBreakHyphen/>
      </w:r>
      <w:r w:rsidRPr="00580187">
        <w:rPr>
          <w:lang w:val="en-PH"/>
        </w:rPr>
        <w:t>five days before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For a corporation converted to a public service district pursuant to Section 33</w:t>
      </w:r>
      <w:r w:rsidR="00580187" w:rsidRPr="00580187">
        <w:rPr>
          <w:lang w:val="en-PH"/>
        </w:rPr>
        <w:noBreakHyphen/>
      </w:r>
      <w:r w:rsidRPr="00580187">
        <w:rPr>
          <w:lang w:val="en-PH"/>
        </w:rPr>
        <w:t>36</w:t>
      </w:r>
      <w:r w:rsidR="00580187" w:rsidRPr="00580187">
        <w:rPr>
          <w:lang w:val="en-PH"/>
        </w:rPr>
        <w:noBreakHyphen/>
      </w:r>
      <w:r w:rsidRPr="00580187">
        <w:rPr>
          <w:lang w:val="en-PH"/>
        </w:rPr>
        <w:t xml:space="preserve">1315,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within the county bears to the total number of customers of the district. The number of customers within </w:t>
      </w:r>
      <w:r w:rsidRPr="00580187">
        <w:rPr>
          <w:lang w:val="en-PH"/>
        </w:rPr>
        <w:lastRenderedPageBreak/>
        <w:t>each county, and the total number of customers, must be determined by reference to the billing and customer records of the public service district. Not less than forty</w:t>
      </w:r>
      <w:r w:rsidR="00580187" w:rsidRPr="00580187">
        <w:rPr>
          <w:lang w:val="en-PH"/>
        </w:rPr>
        <w:noBreakHyphen/>
      </w:r>
      <w:r w:rsidRPr="00580187">
        <w:rPr>
          <w:lang w:val="en-PH"/>
        </w:rPr>
        <w:t>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the recommendation of the board, but is not limited to that person in making its appointment. Each member must be appointed for a term of four years and until his successor is appointed and qualifies, provided that the terms of the members must be staggered by a county legislative delegation in making its appointments such that approximately one</w:t>
      </w:r>
      <w:r w:rsidR="00580187" w:rsidRPr="00580187">
        <w:rPr>
          <w:lang w:val="en-PH"/>
        </w:rPr>
        <w:noBreakHyphen/>
      </w:r>
      <w:r w:rsidRPr="00580187">
        <w:rPr>
          <w:lang w:val="en-PH"/>
        </w:rPr>
        <w:t>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(C) For a corporation converted to a public service district pursuant to Section 33</w:t>
      </w:r>
      <w:r w:rsidR="00580187" w:rsidRPr="00580187">
        <w:rPr>
          <w:lang w:val="en-PH"/>
        </w:rPr>
        <w:noBreakHyphen/>
      </w:r>
      <w:r w:rsidRPr="00580187">
        <w:rPr>
          <w:lang w:val="en-PH"/>
        </w:rPr>
        <w:t>36</w:t>
      </w:r>
      <w:r w:rsidR="00580187" w:rsidRPr="00580187">
        <w:rPr>
          <w:lang w:val="en-PH"/>
        </w:rPr>
        <w:noBreakHyphen/>
      </w:r>
      <w:r w:rsidRPr="00580187">
        <w:rPr>
          <w:lang w:val="en-PH"/>
        </w:rPr>
        <w:t>1310, the governing body of the district, by a resolution adopted by a two</w:t>
      </w:r>
      <w:r w:rsidR="00580187" w:rsidRPr="00580187">
        <w:rPr>
          <w:lang w:val="en-PH"/>
        </w:rPr>
        <w:noBreakHyphen/>
      </w:r>
      <w:r w:rsidRPr="00580187">
        <w:rPr>
          <w:lang w:val="en-PH"/>
        </w:rPr>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before August first of a general election held in an even numbered year for the election to be held at the general election in November of that year. The governing body must be elected from single member election districts.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 the full name of the district and its governing body;</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(2) the names, addresses, and telephone numbers of the members of the district</w:t>
      </w:r>
      <w:r w:rsidR="00580187" w:rsidRPr="00580187">
        <w:rPr>
          <w:lang w:val="en-PH"/>
        </w:rPr>
        <w:t>’</w:t>
      </w:r>
      <w:r w:rsidRPr="00580187">
        <w:rPr>
          <w:lang w:val="en-PH"/>
        </w:rPr>
        <w:t>s governing body;</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(3) the existing means of appointment of members of the district</w:t>
      </w:r>
      <w:r w:rsidR="00580187" w:rsidRPr="00580187">
        <w:rPr>
          <w:lang w:val="en-PH"/>
        </w:rPr>
        <w:t>’</w:t>
      </w:r>
      <w:r w:rsidRPr="00580187">
        <w:rPr>
          <w:lang w:val="en-PH"/>
        </w:rPr>
        <w:t>s governing body;</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(4) a brief description of the governmental services provided by the district;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(5) a map showing generally the boundaries of the district;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(6) a list of precincts and polling places in which ballots may be cast; and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(7) an explanation of the procedure to be followed for election of members of the district</w:t>
      </w:r>
      <w:r w:rsidR="00580187" w:rsidRPr="00580187">
        <w:rPr>
          <w:lang w:val="en-PH"/>
        </w:rPr>
        <w:t>’</w:t>
      </w:r>
      <w:r w:rsidRPr="00580187">
        <w:rPr>
          <w:lang w:val="en-PH"/>
        </w:rPr>
        <w:t>s governing body and State.</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2001 Act No. 78, </w:t>
      </w:r>
      <w:r w:rsidRPr="00580187">
        <w:rPr>
          <w:lang w:val="en-PH"/>
        </w:rPr>
        <w:t xml:space="preserve">Section </w:t>
      </w:r>
      <w:r w:rsidR="000B0545" w:rsidRPr="00580187">
        <w:rPr>
          <w:lang w:val="en-PH"/>
        </w:rPr>
        <w:t xml:space="preserve">2; 2012 Act No. 168, </w:t>
      </w:r>
      <w:r w:rsidRPr="00580187">
        <w:rPr>
          <w:lang w:val="en-PH"/>
        </w:rPr>
        <w:t xml:space="preserve">Section </w:t>
      </w:r>
      <w:r w:rsidR="000B0545" w:rsidRPr="00580187">
        <w:rPr>
          <w:lang w:val="en-PH"/>
        </w:rPr>
        <w:t>2, eff May 14, 2012.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Effect of Amendment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The 2012 amendment rewrote the section.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128.</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183.5.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Sections </w:t>
      </w:r>
      <w:r w:rsidRPr="00580187">
        <w:rPr>
          <w:lang w:val="en-PH"/>
        </w:rPr>
        <w:t xml:space="preserve"> 350 to 356, 367.</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543 to 581.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Attorney General</w:t>
      </w:r>
      <w:r w:rsidR="00580187" w:rsidRPr="00580187">
        <w:rPr>
          <w:lang w:val="en-PH"/>
        </w:rPr>
        <w:t>’</w:t>
      </w:r>
      <w:r w:rsidRPr="00580187">
        <w:rPr>
          <w:lang w:val="en-PH"/>
        </w:rPr>
        <w:t>s Opinions</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1340.</w:t>
      </w:r>
      <w:r w:rsidR="000B0545" w:rsidRPr="00580187">
        <w:rPr>
          <w:lang w:val="en-PH"/>
        </w:rPr>
        <w:t xml:space="preserve"> Election of commissioners.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On the first Tuesday following the first Monday in November in the year immediately following the year of the resolution, the voters shall elect commissioners for all seats on the district</w:t>
      </w:r>
      <w:r w:rsidR="00580187" w:rsidRPr="00580187">
        <w:rPr>
          <w:lang w:val="en-PH"/>
        </w:rPr>
        <w:t>’</w:t>
      </w:r>
      <w:r w:rsidRPr="00580187">
        <w:rPr>
          <w:lang w:val="en-PH"/>
        </w:rPr>
        <w:t xml:space="preserve">s governing body. Candidates must file a statement of intention of candidacy with the entity charged by law with conducting the election. Except for the initial election of commissioners as provided in subsection </w:t>
      </w:r>
      <w:r w:rsidRPr="00580187">
        <w:rPr>
          <w:lang w:val="en-PH"/>
        </w:rPr>
        <w:lastRenderedPageBreak/>
        <w:t>(B), all commissioners must be elected on an at</w:t>
      </w:r>
      <w:r w:rsidR="00580187" w:rsidRPr="00580187">
        <w:rPr>
          <w:lang w:val="en-PH"/>
        </w:rPr>
        <w:noBreakHyphen/>
      </w:r>
      <w:r w:rsidRPr="00580187">
        <w:rPr>
          <w:lang w:val="en-PH"/>
        </w:rPr>
        <w:t>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580187" w:rsidRPr="00580187">
        <w:rPr>
          <w:lang w:val="en-PH"/>
        </w:rPr>
        <w:noBreakHyphen/>
      </w:r>
      <w:r w:rsidRPr="00580187">
        <w:rPr>
          <w:lang w:val="en-PH"/>
        </w:rPr>
        <w:t>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(C) The county election commission is charged with conducting and supervising the elections for commissioners in the manner governed by the election laws of this State, mutatis mutandis. Vacancies must be filled in the manner provided in Section 7</w:t>
      </w:r>
      <w:r w:rsidR="00580187" w:rsidRPr="00580187">
        <w:rPr>
          <w:lang w:val="en-PH"/>
        </w:rPr>
        <w:noBreakHyphen/>
      </w:r>
      <w:r w:rsidRPr="00580187">
        <w:rPr>
          <w:lang w:val="en-PH"/>
        </w:rPr>
        <w:t>13</w:t>
      </w:r>
      <w:r w:rsidR="00580187" w:rsidRPr="00580187">
        <w:rPr>
          <w:lang w:val="en-PH"/>
        </w:rPr>
        <w:noBreakHyphen/>
      </w:r>
      <w:r w:rsidRPr="00580187">
        <w:rPr>
          <w:lang w:val="en-PH"/>
        </w:rPr>
        <w:t>190.</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2001 Act No. 78,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128.</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183.5.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Sections </w:t>
      </w:r>
      <w:r w:rsidRPr="00580187">
        <w:rPr>
          <w:lang w:val="en-PH"/>
        </w:rPr>
        <w:t xml:space="preserve"> 350 to 356, 367.</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543 to 581.</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1350.</w:t>
      </w:r>
      <w:r w:rsidR="000B0545" w:rsidRPr="00580187">
        <w:rPr>
          <w:lang w:val="en-PH"/>
        </w:rPr>
        <w:t xml:space="preserve"> Election of officers by the board.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The board shall annually elect its officers, a chairperson, vice chairperson, and a secretary and treasurer. The latter two offices may be combined.</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2001 Act No. 78,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128.</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183.5.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Sections </w:t>
      </w:r>
      <w:r w:rsidRPr="00580187">
        <w:rPr>
          <w:lang w:val="en-PH"/>
        </w:rPr>
        <w:t xml:space="preserve"> 350 to 356, 367.</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 xml:space="preserve">C.J.S. Waters </w:t>
      </w:r>
      <w:r w:rsidR="00580187" w:rsidRPr="00580187">
        <w:rPr>
          <w:lang w:val="en-PH"/>
        </w:rPr>
        <w:t xml:space="preserve">Sections </w:t>
      </w:r>
      <w:r w:rsidRPr="00580187">
        <w:rPr>
          <w:lang w:val="en-PH"/>
        </w:rPr>
        <w:t xml:space="preserve"> 483, 543 to 581.</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1360.</w:t>
      </w:r>
      <w:r w:rsidR="000B0545" w:rsidRPr="00580187">
        <w:rPr>
          <w:lang w:val="en-PH"/>
        </w:rPr>
        <w:t xml:space="preserve"> Rights and powers of district.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 have perpetual succession;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(2) sue and be sued and appear and defend in all actions and proceedings in its corporate name to the same extent as a natural person;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(3) adopt, use, and alter a corporate seal;</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(4) maintain a principal office;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(5) adopt, change, amend, and repeal bylaws for the management and regulation of its affairs;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(6) receive, administer, and comply with the conditions and requirements respecting any gift, grant, or donation of any property or money;</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(8) acquire and operate any type of machinery, appliances, or appurtenances necessary or useful in constructing, operating, and maintaining the system;</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(9) enter into contracts of short or long duration;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(10) prescribe rate charges for its services and enact regulations;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(11) make contracts of all kinds and execute all instruments or documents necessary or convenient to carry out the business of the district;</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(12) sell, lease, exchange, transfer, or otherwise dispose of or grant option for any purpose with respect to any real or personal property or interest in them in conformity with state law;</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(13) acquire by purchase, lease, gift, or otherwise, or obtain options for the acquisition of any property, real or personal, improved or unimproved, including an interest in land less than the fee in conformity with state law;</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(14) incur liabilities, lend and borrow money, issue bonds or notes of the district, secure its obligations by mortgage, and pledge or assign any money, rents, charges, or other revenues and any proceeds derived by the district from the sales of property, insurance, or condemnation awards;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(15) acquire, enjoy, utilize, and dispose of patents, copyrights, and trademarks and licenses and other rights or interests in them;</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(16) authorize the construction, operation, maintenance of any project by any person, firm, or corporation, including political subdivisions and agencies of any state of the United States;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(18) appoint officers, agents, employees, and servants to prescribe the duties of such, to fix their compensation, and to determine if and to what extent they must be bonded for the faithful performance of their duties;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(19) employ engineers, architects, attorneys, appraisers, financial advisors, and other consultants and employers as may be required in the judgment of the district and fix and pay their compensation from funds available to the joint system, if applicable;</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(20) engage in the business of supplying water, water distribution, or sewage collection or treatment; and</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r>
      <w:r w:rsidRPr="00580187">
        <w:rPr>
          <w:lang w:val="en-PH"/>
        </w:rPr>
        <w:tab/>
        <w:t>(21) exercise, in connection with water or sewage disposal business, the power of eminent domain as prescribed in Section 6</w:t>
      </w:r>
      <w:r w:rsidR="00580187" w:rsidRPr="00580187">
        <w:rPr>
          <w:lang w:val="en-PH"/>
        </w:rPr>
        <w:noBreakHyphen/>
      </w:r>
      <w:r w:rsidRPr="00580187">
        <w:rPr>
          <w:lang w:val="en-PH"/>
        </w:rPr>
        <w:t>13</w:t>
      </w:r>
      <w:r w:rsidR="00580187" w:rsidRPr="00580187">
        <w:rPr>
          <w:lang w:val="en-PH"/>
        </w:rPr>
        <w:noBreakHyphen/>
      </w:r>
      <w:r w:rsidRPr="00580187">
        <w:rPr>
          <w:lang w:val="en-PH"/>
        </w:rPr>
        <w:t>50(19).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(B) The rates charged for services furnished for the purpose of providing water supply or sewage disposal, or a combination of these services, is not subject to supervision or regulations by any state bureau, board, commission, or like instrumentality or agency of it.</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2001 Act No. 78,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221, 226, 265, 711.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183.5, 191, 198.</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Sections </w:t>
      </w:r>
      <w:r w:rsidRPr="00580187">
        <w:rPr>
          <w:lang w:val="en-PH"/>
        </w:rPr>
        <w:t xml:space="preserve"> 873 to 876, 878 to 879, 894 to 895, 897, 899 to 900, 958, 1535.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543 to 581, 588, 602 to 603, 605.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RESEARCH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ALR Library</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149 ALR 336 , Power of Board to Make Appointment to Office or Contract Extending Beyond Its Own Term.</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Notes of Decisions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Construction and application 1</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1. Construction and application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 district</w:t>
      </w:r>
      <w:r w:rsidR="00580187" w:rsidRPr="00580187">
        <w:rPr>
          <w:lang w:val="en-PH"/>
        </w:rPr>
        <w:t>’</w:t>
      </w:r>
      <w:r w:rsidRPr="00580187">
        <w:rPr>
          <w:lang w:val="en-PH"/>
        </w:rPr>
        <w:t>s delegation of power under water sale and purchase agreement to city to provide water service to facility located within district</w:t>
      </w:r>
      <w:r w:rsidR="00580187" w:rsidRPr="00580187">
        <w:rPr>
          <w:lang w:val="en-PH"/>
        </w:rPr>
        <w:t>’</w:t>
      </w:r>
      <w:r w:rsidRPr="00580187">
        <w:rPr>
          <w:lang w:val="en-PH"/>
        </w:rPr>
        <w:t>s historical service area did not substantially compromise district</w:t>
      </w:r>
      <w:r w:rsidR="00580187" w:rsidRPr="00580187">
        <w:rPr>
          <w:lang w:val="en-PH"/>
        </w:rPr>
        <w:t>’</w:t>
      </w:r>
      <w:r w:rsidRPr="00580187">
        <w:rPr>
          <w:lang w:val="en-PH"/>
        </w:rPr>
        <w:t>s primary function, and thus was valid delegation of power; territorial map attached to the agreement demonstrated that the site containing the facility comprised only small part of district</w:t>
      </w:r>
      <w:r w:rsidR="00580187" w:rsidRPr="00580187">
        <w:rPr>
          <w:lang w:val="en-PH"/>
        </w:rPr>
        <w:t>’</w:t>
      </w:r>
      <w:r w:rsidRPr="00580187">
        <w:rPr>
          <w:lang w:val="en-PH"/>
        </w:rPr>
        <w:t>s service area, and district</w:t>
      </w:r>
      <w:r w:rsidR="00580187" w:rsidRPr="00580187">
        <w:rPr>
          <w:lang w:val="en-PH"/>
        </w:rPr>
        <w:t>’</w:t>
      </w:r>
      <w:r w:rsidRPr="00580187">
        <w:rPr>
          <w:lang w:val="en-PH"/>
        </w:rPr>
        <w:t>s discretion was not impaired because it exercised its power to decide who would provide water to the site for the limited term of the agreement. West Anderson Water District v. City of Anderson (S.C.App. 2016) 417 S.C. 496, 790 S.E.2d 204. Public Contracts 105; Public Contracts 108; Water Law 1900; Water Law 2107</w:t>
      </w:r>
    </w:p>
    <w:p w:rsidR="00580187" w:rsidRP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0187">
        <w:rPr>
          <w:lang w:val="en-PH"/>
        </w:rPr>
        <w:t>Water district</w:t>
      </w:r>
      <w:r w:rsidR="00580187" w:rsidRPr="00580187">
        <w:rPr>
          <w:lang w:val="en-PH"/>
        </w:rPr>
        <w:t>’</w:t>
      </w:r>
      <w:r w:rsidRPr="00580187">
        <w:rPr>
          <w:lang w:val="en-PH"/>
        </w:rPr>
        <w:t>s enabling legislation clearly authorized it to enter into government contracts extending beyond its board members</w:t>
      </w:r>
      <w:r w:rsidR="00580187" w:rsidRPr="00580187">
        <w:rPr>
          <w:lang w:val="en-PH"/>
        </w:rPr>
        <w:t>’</w:t>
      </w:r>
      <w:r w:rsidRPr="00580187">
        <w:rPr>
          <w:lang w:val="en-PH"/>
        </w:rPr>
        <w:t xml:space="preserve"> own terms, and thus, district</w:t>
      </w:r>
      <w:r w:rsidR="00580187" w:rsidRPr="00580187">
        <w:rPr>
          <w:lang w:val="en-PH"/>
        </w:rPr>
        <w:t>’</w:t>
      </w:r>
      <w:r w:rsidRPr="00580187">
        <w:rPr>
          <w:lang w:val="en-PH"/>
        </w:rPr>
        <w:t>s board could bind successor boards to water sale and purchase agreement, which allowed city to provide water service to facility located within district</w:t>
      </w:r>
      <w:r w:rsidR="00580187" w:rsidRPr="00580187">
        <w:rPr>
          <w:lang w:val="en-PH"/>
        </w:rPr>
        <w:t>’</w:t>
      </w:r>
      <w:r w:rsidRPr="00580187">
        <w:rPr>
          <w:lang w:val="en-PH"/>
        </w:rPr>
        <w:t>s historical service area; enabling legislation granted public service districts the power to enter into contracts of long duration and allowed contracts concerning sale of capacity to extend to period not exceeding 50 years, and authorizing joint water system to enter into contract for sale of capacity required same authorization for public service districts participating in the joint system. West Anderson Water District v. City of Anderson (S.C.App. 2016) 417 S.C. 496, 790 S.E.2d 204. Water Law 2107</w:t>
      </w:r>
    </w:p>
    <w:p w:rsidR="00580187" w:rsidRP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b/>
          <w:lang w:val="en-PH"/>
        </w:rPr>
        <w:t xml:space="preserve">SECTION </w:t>
      </w:r>
      <w:r w:rsidR="000B0545" w:rsidRPr="00580187">
        <w:rPr>
          <w:b/>
          <w:lang w:val="en-PH"/>
        </w:rPr>
        <w:t>33</w:t>
      </w:r>
      <w:r w:rsidRPr="00580187">
        <w:rPr>
          <w:b/>
          <w:lang w:val="en-PH"/>
        </w:rPr>
        <w:noBreakHyphen/>
      </w:r>
      <w:r w:rsidR="000B0545" w:rsidRPr="00580187">
        <w:rPr>
          <w:b/>
          <w:lang w:val="en-PH"/>
        </w:rPr>
        <w:t>36</w:t>
      </w:r>
      <w:r w:rsidRPr="00580187">
        <w:rPr>
          <w:b/>
          <w:lang w:val="en-PH"/>
        </w:rPr>
        <w:noBreakHyphen/>
      </w:r>
      <w:r w:rsidR="000B0545" w:rsidRPr="00580187">
        <w:rPr>
          <w:b/>
          <w:lang w:val="en-PH"/>
        </w:rPr>
        <w:t>1370.</w:t>
      </w:r>
      <w:r w:rsidR="000B0545" w:rsidRPr="00580187">
        <w:rPr>
          <w:lang w:val="en-PH"/>
        </w:rPr>
        <w:t xml:space="preserve"> District to assume all assets, properties and liabilities of antecedent nonprofit corporation.</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ab/>
        <w:t>Districts converted pursuant to this article shall assume all assets, properties, and liabilities of the antecedent nonprofit corporation.</w:t>
      </w: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0187" w:rsidRDefault="00580187"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545" w:rsidRPr="00580187">
        <w:rPr>
          <w:lang w:val="en-PH"/>
        </w:rPr>
        <w:t xml:space="preserve">: 2001 Act No. 78, </w:t>
      </w:r>
      <w:r w:rsidRPr="00580187">
        <w:rPr>
          <w:lang w:val="en-PH"/>
        </w:rPr>
        <w:t xml:space="preserve">Section </w:t>
      </w:r>
      <w:r w:rsidR="000B0545" w:rsidRPr="00580187">
        <w:rPr>
          <w:lang w:val="en-PH"/>
        </w:rPr>
        <w:t>2.</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Library References</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Municipal Corporations 19.</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Waters and Water Courses 183.5.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Westlaw Topic Nos. 268, 405.</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Municipal Corporations </w:t>
      </w:r>
      <w:r w:rsidR="00580187" w:rsidRPr="00580187">
        <w:rPr>
          <w:lang w:val="en-PH"/>
        </w:rPr>
        <w:t xml:space="preserve">Section </w:t>
      </w:r>
      <w:r w:rsidRPr="00580187">
        <w:rPr>
          <w:lang w:val="en-PH"/>
        </w:rPr>
        <w:t>33.</w:t>
      </w:r>
    </w:p>
    <w:p w:rsidR="00580187" w:rsidRDefault="000B0545"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0187">
        <w:rPr>
          <w:lang w:val="en-PH"/>
        </w:rPr>
        <w:t xml:space="preserve">C.J.S. Waters </w:t>
      </w:r>
      <w:r w:rsidR="00580187" w:rsidRPr="00580187">
        <w:rPr>
          <w:lang w:val="en-PH"/>
        </w:rPr>
        <w:t xml:space="preserve">Sections </w:t>
      </w:r>
      <w:r w:rsidRPr="00580187">
        <w:rPr>
          <w:lang w:val="en-PH"/>
        </w:rPr>
        <w:t xml:space="preserve"> 483, 543 to 581.</w:t>
      </w:r>
    </w:p>
    <w:p w:rsidR="00F25049" w:rsidRPr="00580187" w:rsidRDefault="00F25049" w:rsidP="00580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0187" w:rsidSect="005801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187" w:rsidRDefault="00580187" w:rsidP="00580187">
      <w:r>
        <w:separator/>
      </w:r>
    </w:p>
  </w:endnote>
  <w:endnote w:type="continuationSeparator" w:id="0">
    <w:p w:rsidR="00580187" w:rsidRDefault="00580187" w:rsidP="0058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87" w:rsidRPr="00580187" w:rsidRDefault="00580187" w:rsidP="00580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87" w:rsidRPr="00580187" w:rsidRDefault="00580187" w:rsidP="005801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87" w:rsidRPr="00580187" w:rsidRDefault="00580187" w:rsidP="00580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187" w:rsidRDefault="00580187" w:rsidP="00580187">
      <w:r>
        <w:separator/>
      </w:r>
    </w:p>
  </w:footnote>
  <w:footnote w:type="continuationSeparator" w:id="0">
    <w:p w:rsidR="00580187" w:rsidRDefault="00580187" w:rsidP="00580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87" w:rsidRPr="00580187" w:rsidRDefault="00580187" w:rsidP="00580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87" w:rsidRPr="00580187" w:rsidRDefault="00580187" w:rsidP="00580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87" w:rsidRPr="00580187" w:rsidRDefault="00580187" w:rsidP="00580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45"/>
    <w:rsid w:val="000B0545"/>
    <w:rsid w:val="0058018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63409-8DF3-4872-BEFC-2ACA73BB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0545"/>
    <w:rPr>
      <w:rFonts w:ascii="Courier New" w:eastAsiaTheme="minorEastAsia" w:hAnsi="Courier New" w:cs="Courier New"/>
      <w:sz w:val="20"/>
      <w:szCs w:val="20"/>
    </w:rPr>
  </w:style>
  <w:style w:type="paragraph" w:styleId="Header">
    <w:name w:val="header"/>
    <w:basedOn w:val="Normal"/>
    <w:link w:val="HeaderChar"/>
    <w:uiPriority w:val="99"/>
    <w:unhideWhenUsed/>
    <w:rsid w:val="00580187"/>
    <w:pPr>
      <w:tabs>
        <w:tab w:val="center" w:pos="4680"/>
        <w:tab w:val="right" w:pos="9360"/>
      </w:tabs>
    </w:pPr>
  </w:style>
  <w:style w:type="character" w:customStyle="1" w:styleId="HeaderChar">
    <w:name w:val="Header Char"/>
    <w:basedOn w:val="DefaultParagraphFont"/>
    <w:link w:val="Header"/>
    <w:uiPriority w:val="99"/>
    <w:rsid w:val="00580187"/>
  </w:style>
  <w:style w:type="paragraph" w:styleId="Footer">
    <w:name w:val="footer"/>
    <w:basedOn w:val="Normal"/>
    <w:link w:val="FooterChar"/>
    <w:uiPriority w:val="99"/>
    <w:unhideWhenUsed/>
    <w:rsid w:val="00580187"/>
    <w:pPr>
      <w:tabs>
        <w:tab w:val="center" w:pos="4680"/>
        <w:tab w:val="right" w:pos="9360"/>
      </w:tabs>
    </w:pPr>
  </w:style>
  <w:style w:type="character" w:customStyle="1" w:styleId="FooterChar">
    <w:name w:val="Footer Char"/>
    <w:basedOn w:val="DefaultParagraphFont"/>
    <w:link w:val="Footer"/>
    <w:uiPriority w:val="99"/>
    <w:rsid w:val="00580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56</Pages>
  <Words>12257</Words>
  <Characters>69866</Characters>
  <Application>Microsoft Office Word</Application>
  <DocSecurity>0</DocSecurity>
  <Lines>582</Lines>
  <Paragraphs>163</Paragraphs>
  <ScaleCrop>false</ScaleCrop>
  <Company>Legislative Services Agency (LSA)</Company>
  <LinksUpToDate>false</LinksUpToDate>
  <CharactersWithSpaces>81960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2018-04-30T20:08:00Z</dcterms:created>
  <dcterms:modified xsi:type="dcterms:W3CDTF">2018-04-30T20:08:00Z</dcterms:modified>
</cp:coreProperties>
</file>