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15E8">
        <w:t>CHAPTER 35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15E8">
        <w:t>Adult Protection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04063" w:rsidRPr="001015E8">
        <w:t xml:space="preserve"> 1</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15E8">
        <w:t>Duties and Procedures of Investigative Entities</w:t>
      </w:r>
      <w:bookmarkStart w:id="0" w:name="_GoBack"/>
      <w:bookmarkEnd w:id="0"/>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w:t>
      </w:r>
      <w:r w:rsidR="00304063" w:rsidRPr="001015E8">
        <w:t xml:space="preserve"> Short title.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This chapter may be cited as the Omnibus Adult Protection Act.</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Editor</w:t>
      </w:r>
      <w:r w:rsidR="001015E8" w:rsidRPr="001015E8">
        <w:t>’</w:t>
      </w:r>
      <w:r w:rsidRPr="001015E8">
        <w:t>s Note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The preamble to 1993 Act No. 110, eff three month after June 11, 1993, provides as follows: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Whereas, the General Assembly finds it necessary:</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(1) to provide a system of adult protection in South Carolina;.</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(2) to clarify the roles and responsibilities of agencies involved in the system;.</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(3) to provide a mechanism for problem resolution and interagency coordination;.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(4) to address continuing needs of vulnerable adults;.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(5) to uniformly define abuse, neglect, and exploitation for vulnerable adults in all settings;.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(6) to clarify reporting procedures for allegations of abuse, neglect, and exploitation;.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(7) to provide procedures for emergency protective custody;.</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(8) to define the role of the court in the adult protection system;.</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(9) to provide civil and criminal penalties for abuse, neglect, and exploitation;.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(10) to provide services in the least restrictive setting possible.</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Now, therefore,</w:t>
      </w:r>
      <w:r w:rsidRPr="001015E8">
        <w: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1015E8" w:rsidRPr="001015E8">
        <w:t xml:space="preserve">Section </w:t>
      </w:r>
      <w:r w:rsidRPr="001015E8">
        <w:t>63</w:t>
      </w:r>
      <w:r w:rsidR="001015E8" w:rsidRPr="001015E8">
        <w:noBreakHyphen/>
      </w:r>
      <w:r w:rsidRPr="001015E8">
        <w:t>7</w:t>
      </w:r>
      <w:r w:rsidR="001015E8" w:rsidRPr="001015E8">
        <w:noBreakHyphen/>
      </w:r>
      <w:r w:rsidRPr="001015E8">
        <w:t>1210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ALR Library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19 ALR 7th 2 , Determination of Who is </w:t>
      </w:r>
      <w:r w:rsidR="001015E8" w:rsidRPr="001015E8">
        <w:t>“</w:t>
      </w:r>
      <w:r w:rsidRPr="001015E8">
        <w:t>Vulnerable Adult</w:t>
      </w:r>
      <w:r w:rsidR="001015E8" w:rsidRPr="001015E8">
        <w:t>”</w:t>
      </w:r>
      <w:r w:rsidRPr="001015E8">
        <w:t xml:space="preserve"> Entitled to Protection Under Adult Protection Acts.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113 ALR 5th 431 , Validity, Construction, and Application of State Civil and Criminal Elder Abuse Laws.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95 Am. Jur. Proof of Facts 3d 155, Proof of Value of Coin Collection.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118 Am. Jur. Proof of Facts 3d 297, Proof of Elder Abuse in Civil and Criminal Actions.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Treatises and Practice Aids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Will Contests </w:t>
      </w:r>
      <w:r w:rsidR="001015E8" w:rsidRPr="001015E8">
        <w:t xml:space="preserve">Section </w:t>
      </w:r>
      <w:r w:rsidRPr="001015E8">
        <w:t>8:20, Specific Confidential Relationships.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Will Contests </w:t>
      </w:r>
      <w:r w:rsidR="001015E8" w:rsidRPr="001015E8">
        <w:t xml:space="preserve">Section </w:t>
      </w:r>
      <w:r w:rsidRPr="001015E8">
        <w:t>8:25.50, Elder Abuse Laws.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NOTES OF DECISIONS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In general 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 In general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 hospital had standing to bring suit under the Protective Services for Developmentally Disabled and Senile Persons Act, </w:t>
      </w:r>
      <w:r w:rsidR="001015E8" w:rsidRPr="001015E8">
        <w:t xml:space="preserve">Sections </w:t>
      </w:r>
      <w:r w:rsidRPr="001015E8">
        <w:t xml:space="preserve"> 43</w:t>
      </w:r>
      <w:r w:rsidR="001015E8" w:rsidRPr="001015E8">
        <w:noBreakHyphen/>
      </w:r>
      <w:r w:rsidRPr="001015E8">
        <w:t>29</w:t>
      </w:r>
      <w:r w:rsidR="001015E8" w:rsidRPr="001015E8">
        <w:noBreakHyphen/>
      </w:r>
      <w:r w:rsidRPr="001015E8">
        <w:t>10 et seq., against a patient</w:t>
      </w:r>
      <w:r w:rsidR="001015E8" w:rsidRPr="001015E8">
        <w:t>’</w:t>
      </w:r>
      <w:r w:rsidRPr="001015E8">
        <w:t>s husband, seeking to have the court order the husband to accept responsibility for the wife; the hospital was an interested party since it was concerned with the welfare of the protected person. Amisub of South Carolina, Inc. v. Passmore (S.C. 1994) 316 S.C. 112, 447 S.E.2d 207, rehearing denied.</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Section 43</w:t>
      </w:r>
      <w:r w:rsidR="001015E8" w:rsidRPr="001015E8">
        <w:noBreakHyphen/>
      </w:r>
      <w:r w:rsidRPr="001015E8">
        <w:t>29</w:t>
      </w:r>
      <w:r w:rsidR="001015E8" w:rsidRPr="001015E8">
        <w:noBreakHyphen/>
      </w:r>
      <w:r w:rsidRPr="001015E8">
        <w:t xml:space="preserve">10(7) of the Protective Services for Developmentally Disabled and Senile Persons Act, </w:t>
      </w:r>
      <w:r w:rsidR="001015E8" w:rsidRPr="001015E8">
        <w:t xml:space="preserve">Sections </w:t>
      </w:r>
      <w:r w:rsidRPr="001015E8">
        <w:t xml:space="preserve"> 43</w:t>
      </w:r>
      <w:r w:rsidR="001015E8" w:rsidRPr="001015E8">
        <w:noBreakHyphen/>
      </w:r>
      <w:r w:rsidRPr="001015E8">
        <w:t>29</w:t>
      </w:r>
      <w:r w:rsidR="001015E8" w:rsidRPr="001015E8">
        <w:noBreakHyphen/>
      </w:r>
      <w:r w:rsidRPr="001015E8">
        <w:t>10 et seq., does not require that the Department of Social Services assume financial obligations regarding the care of a protected person. Amisub of South Carolina, Inc. v. Passmore (S.C. 1994) 316 S.C. 112, 447 S.E.2d 207, rehearing denied.</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10.</w:t>
      </w:r>
      <w:r w:rsidR="00304063" w:rsidRPr="001015E8">
        <w:t xml:space="preserve"> Definitions.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As used in this chapter: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(1) </w:t>
      </w:r>
      <w:r w:rsidR="001015E8" w:rsidRPr="001015E8">
        <w:t>“</w:t>
      </w:r>
      <w:r w:rsidRPr="001015E8">
        <w:t>Abuse</w:t>
      </w:r>
      <w:r w:rsidR="001015E8" w:rsidRPr="001015E8">
        <w:t>”</w:t>
      </w:r>
      <w:r w:rsidRPr="001015E8">
        <w:t xml:space="preserve"> means physical abuse or psychological abuse.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(2) </w:t>
      </w:r>
      <w:r w:rsidR="001015E8" w:rsidRPr="001015E8">
        <w:t>“</w:t>
      </w:r>
      <w:r w:rsidRPr="001015E8">
        <w:t>Caregiver</w:t>
      </w:r>
      <w:r w:rsidR="001015E8" w:rsidRPr="001015E8">
        <w:t>”</w:t>
      </w:r>
      <w:r w:rsidRPr="001015E8">
        <w:t xml:space="preserve"> means a person who provides care to a vulnerable adult, with or without compensation, on a temporary or permanent or full or part</w:t>
      </w:r>
      <w:r w:rsidR="001015E8" w:rsidRPr="001015E8">
        <w:noBreakHyphen/>
      </w:r>
      <w:r w:rsidRPr="001015E8">
        <w:t>time basis and includes, but is not limited to, a relative, household member, day care personnel, adult foster home sponsor, and personnel of a public or private institution or facility.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(3) </w:t>
      </w:r>
      <w:r w:rsidR="001015E8" w:rsidRPr="001015E8">
        <w:t>“</w:t>
      </w:r>
      <w:r w:rsidRPr="001015E8">
        <w:t>Exploitation</w:t>
      </w:r>
      <w:r w:rsidR="001015E8" w:rsidRPr="001015E8">
        <w:t>”</w:t>
      </w:r>
      <w:r w:rsidRPr="001015E8">
        <w:t xml:space="preserve"> means: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(b) an improper, unlawful, or unauthorized use of the funds, assets, property, power of attorney, guardianship, or conservatorship of a vulnerable adult by a person for the profit or advantage of that person or another person; or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(4) </w:t>
      </w:r>
      <w:r w:rsidR="001015E8" w:rsidRPr="001015E8">
        <w:t>“</w:t>
      </w:r>
      <w:r w:rsidRPr="001015E8">
        <w:t>Facility</w:t>
      </w:r>
      <w:r w:rsidR="001015E8" w:rsidRPr="001015E8">
        <w:t>”</w:t>
      </w:r>
      <w:r w:rsidRPr="001015E8">
        <w:t xml:space="preserve"> means a nursing care facility, community residential care facility, a psychiatric hospital, or any residential program operated or contracted for operation by the Department of Mental Health or the Department of Disabilities and Special Needs.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(5) </w:t>
      </w:r>
      <w:r w:rsidR="001015E8" w:rsidRPr="001015E8">
        <w:t>“</w:t>
      </w:r>
      <w:r w:rsidRPr="001015E8">
        <w:t>Investigative entity</w:t>
      </w:r>
      <w:r w:rsidR="001015E8" w:rsidRPr="001015E8">
        <w:t>”</w:t>
      </w:r>
      <w:r w:rsidRPr="001015E8">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(6) </w:t>
      </w:r>
      <w:r w:rsidR="001015E8" w:rsidRPr="001015E8">
        <w:t>“</w:t>
      </w:r>
      <w:r w:rsidRPr="001015E8">
        <w:t>Neglect</w:t>
      </w:r>
      <w:r w:rsidR="001015E8" w:rsidRPr="001015E8">
        <w:t>”</w:t>
      </w:r>
      <w:r w:rsidRPr="001015E8">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(7) </w:t>
      </w:r>
      <w:r w:rsidR="001015E8" w:rsidRPr="001015E8">
        <w:t>“</w:t>
      </w:r>
      <w:r w:rsidRPr="001015E8">
        <w:t>Occupational licensing board</w:t>
      </w:r>
      <w:r w:rsidR="001015E8" w:rsidRPr="001015E8">
        <w:t>”</w:t>
      </w:r>
      <w:r w:rsidRPr="001015E8">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(8) </w:t>
      </w:r>
      <w:r w:rsidR="001015E8" w:rsidRPr="001015E8">
        <w:t>“</w:t>
      </w:r>
      <w:r w:rsidRPr="001015E8">
        <w:t>Physical abuse</w:t>
      </w:r>
      <w:r w:rsidR="001015E8" w:rsidRPr="001015E8">
        <w:t>”</w:t>
      </w:r>
      <w:r w:rsidRPr="001015E8">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1015E8" w:rsidRPr="001015E8">
        <w:noBreakHyphen/>
      </w:r>
      <w:r w:rsidRPr="001015E8">
        <w:t>3</w:t>
      </w:r>
      <w:r w:rsidR="001015E8" w:rsidRPr="001015E8">
        <w:noBreakHyphen/>
      </w:r>
      <w:r w:rsidRPr="001015E8">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(9) </w:t>
      </w:r>
      <w:r w:rsidR="001015E8" w:rsidRPr="001015E8">
        <w:t>“</w:t>
      </w:r>
      <w:r w:rsidRPr="001015E8">
        <w:t>Protective services</w:t>
      </w:r>
      <w:r w:rsidR="001015E8" w:rsidRPr="001015E8">
        <w:t>”</w:t>
      </w:r>
      <w:r w:rsidRPr="001015E8">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w:t>
      </w:r>
      <w:r w:rsidRPr="001015E8">
        <w:lastRenderedPageBreak/>
        <w:t>financial benefits to which a vulnerable adult is entitled, and securing medical services, supplies, and legal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(10) </w:t>
      </w:r>
      <w:r w:rsidR="001015E8" w:rsidRPr="001015E8">
        <w:t>“</w:t>
      </w:r>
      <w:r w:rsidRPr="001015E8">
        <w:t>Psychological abuse</w:t>
      </w:r>
      <w:r w:rsidR="001015E8" w:rsidRPr="001015E8">
        <w:t>”</w:t>
      </w:r>
      <w:r w:rsidRPr="001015E8">
        <w:t xml:space="preserve"> means deliberately subjecting a vulnerable adult to threats or harassment or other forms of intimidating behavior causing fear, humiliation, degradation, agitation, confusion, or other forms of serious emotional distress.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(11) </w:t>
      </w:r>
      <w:r w:rsidR="001015E8" w:rsidRPr="001015E8">
        <w:t>“</w:t>
      </w:r>
      <w:r w:rsidRPr="001015E8">
        <w:t>Vulnerable adult</w:t>
      </w:r>
      <w:r w:rsidR="001015E8" w:rsidRPr="001015E8">
        <w:t>”</w:t>
      </w:r>
      <w:r w:rsidRPr="001015E8">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1015E8" w:rsidRPr="001015E8">
        <w:t>’</w:t>
      </w:r>
      <w:r w:rsidRPr="001015E8">
        <w:t>s own care or protection because of the infirmities of aging including, but not limited to, organic brain damage, advanced age, and physical, mental, or emotional dysfunction. A resident of a facility is a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(12) </w:t>
      </w:r>
      <w:r w:rsidR="001015E8" w:rsidRPr="001015E8">
        <w:t>“</w:t>
      </w:r>
      <w:r w:rsidRPr="001015E8">
        <w:t>Operated facility</w:t>
      </w:r>
      <w:r w:rsidR="001015E8" w:rsidRPr="001015E8">
        <w:t>”</w:t>
      </w:r>
      <w:r w:rsidRPr="001015E8">
        <w:t xml:space="preserve"> means those facilities directly operated by the Department of Mental Health or the Department of Disabilities and Special Needs.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(13) </w:t>
      </w:r>
      <w:r w:rsidR="001015E8" w:rsidRPr="001015E8">
        <w:t>“</w:t>
      </w:r>
      <w:r w:rsidRPr="001015E8">
        <w:t>Contracted facility</w:t>
      </w:r>
      <w:r w:rsidR="001015E8" w:rsidRPr="001015E8">
        <w:t>”</w:t>
      </w:r>
      <w:r w:rsidRPr="001015E8">
        <w:t xml:space="preserve"> means those public and private facilities contracted for operation by the Department of Mental Health or the Department of Disabilities and Special Needs.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2004 Act No. 301, </w:t>
      </w:r>
      <w:r w:rsidRPr="001015E8">
        <w:t xml:space="preserve">Section </w:t>
      </w:r>
      <w:r w:rsidR="00304063" w:rsidRPr="001015E8">
        <w:t xml:space="preserve">1, eff September 8, 2004; 2006 Act No. 301, </w:t>
      </w:r>
      <w:r w:rsidRPr="001015E8">
        <w:t xml:space="preserve">Section </w:t>
      </w:r>
      <w:r w:rsidR="00304063" w:rsidRPr="001015E8">
        <w:t xml:space="preserve">2, eff May 23, 2006; 2010 Act No. 223, </w:t>
      </w:r>
      <w:r w:rsidRPr="001015E8">
        <w:t xml:space="preserve">Sections </w:t>
      </w:r>
      <w:r w:rsidR="00304063" w:rsidRPr="001015E8">
        <w:t xml:space="preserve"> 1 to 3, eff June 7, 2010.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Nursing home or community residential care facility licensure, fingerprint</w:t>
      </w:r>
      <w:r w:rsidR="001015E8" w:rsidRPr="001015E8">
        <w:noBreakHyphen/>
      </w:r>
      <w:r w:rsidRPr="001015E8">
        <w:t xml:space="preserve">based criminal records check requirement, see </w:t>
      </w:r>
      <w:r w:rsidR="001015E8" w:rsidRPr="001015E8">
        <w:t xml:space="preserve">Section </w:t>
      </w:r>
      <w:r w:rsidRPr="001015E8">
        <w:t>44</w:t>
      </w:r>
      <w:r w:rsidR="001015E8" w:rsidRPr="001015E8">
        <w:noBreakHyphen/>
      </w:r>
      <w:r w:rsidRPr="001015E8">
        <w:t>7</w:t>
      </w:r>
      <w:r w:rsidR="001015E8" w:rsidRPr="001015E8">
        <w:noBreakHyphen/>
      </w:r>
      <w:r w:rsidRPr="001015E8">
        <w:t>264.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Vulnerable Adult Guardian ad Litem Program, definitions, see </w:t>
      </w:r>
      <w:r w:rsidR="001015E8" w:rsidRPr="001015E8">
        <w:t xml:space="preserve">Section </w:t>
      </w:r>
      <w:r w:rsidRPr="001015E8">
        <w:t>43</w:t>
      </w:r>
      <w:r w:rsidR="001015E8" w:rsidRPr="001015E8">
        <w:noBreakHyphen/>
      </w:r>
      <w:r w:rsidRPr="001015E8">
        <w:t>35</w:t>
      </w:r>
      <w:r w:rsidR="001015E8" w:rsidRPr="001015E8">
        <w:noBreakHyphen/>
      </w:r>
      <w:r w:rsidRPr="001015E8">
        <w:t>210.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ALR Library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19 ALR 7th 2 , Determination of Who is </w:t>
      </w:r>
      <w:r w:rsidR="001015E8" w:rsidRPr="001015E8">
        <w:t>“</w:t>
      </w:r>
      <w:r w:rsidRPr="001015E8">
        <w:t>Vulnerable Adult</w:t>
      </w:r>
      <w:r w:rsidR="001015E8" w:rsidRPr="001015E8">
        <w:t>”</w:t>
      </w:r>
      <w:r w:rsidRPr="001015E8">
        <w:t xml:space="preserve"> Entitled to Protection Under Adult Protection Acts.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118 Am. Jur. Proof of Facts 3d 297, Proof of Elder Abuse in Civil and Criminal Actions.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Governor </w:t>
      </w:r>
      <w:r w:rsidR="001015E8" w:rsidRPr="001015E8">
        <w:t xml:space="preserve">Section </w:t>
      </w:r>
      <w:r w:rsidRPr="001015E8">
        <w:t>49.1, Vulnerable Adult Protection.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Guardian and Conservator </w:t>
      </w:r>
      <w:r w:rsidR="001015E8" w:rsidRPr="001015E8">
        <w:t xml:space="preserve">Section </w:t>
      </w:r>
      <w:r w:rsidRPr="001015E8">
        <w:t>2, Definitions.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Attorney General</w:t>
      </w:r>
      <w:r w:rsidR="001015E8" w:rsidRPr="001015E8">
        <w:t>’</w:t>
      </w:r>
      <w:r w:rsidRPr="001015E8">
        <w:t>s Opinions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Discussion of whether residents of places that are providing nursing home or community residential care facility services without a license are </w:t>
      </w:r>
      <w:r w:rsidR="001015E8" w:rsidRPr="001015E8">
        <w:t>“</w:t>
      </w:r>
      <w:r w:rsidRPr="001015E8">
        <w:t>vulnerable adults</w:t>
      </w:r>
      <w:r w:rsidR="001015E8" w:rsidRPr="001015E8">
        <w:t>”</w:t>
      </w:r>
      <w:r w:rsidRPr="001015E8">
        <w:t xml:space="preserve"> and should be provided </w:t>
      </w:r>
      <w:r w:rsidR="001015E8" w:rsidRPr="001015E8">
        <w:t>“</w:t>
      </w:r>
      <w:r w:rsidRPr="001015E8">
        <w:t>protective services</w:t>
      </w:r>
      <w:r w:rsidR="001015E8" w:rsidRPr="001015E8">
        <w:t>”</w:t>
      </w:r>
      <w:r w:rsidRPr="001015E8">
        <w:t>. S.C. Op.Atty.Gen. (Nov. 29, 1995) 1995 WL 805870.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NOTES OF DECISIONS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Review 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Vulnerable adult 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In order to be vulnerable adult under the Omnibus Adult Protection Act, infirmities of aging must substantially impair the person</w:t>
      </w:r>
      <w:r w:rsidR="001015E8" w:rsidRPr="001015E8">
        <w:t>’</w:t>
      </w:r>
      <w:r w:rsidRPr="001015E8">
        <w:t>s ability to adequately provide for his or her own care or protection. South Carolina Dept. of Social Services v. Patten (S.C.App. 2015) 412 S.C. 93, 770 S.E.2d 192. Protection of Endangered Persons 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For a person to be deemed a vulnerable adult under Omnibus Adult Protection Act, the person</w:t>
      </w:r>
      <w:r w:rsidR="001015E8" w:rsidRPr="001015E8">
        <w:t>’</w:t>
      </w:r>
      <w:r w:rsidRPr="001015E8">
        <w:t>s physical or mental condition, including advanced age, must cause a diminished ability to adequately provide for self</w:t>
      </w:r>
      <w:r w:rsidR="001015E8" w:rsidRPr="001015E8">
        <w:noBreakHyphen/>
      </w:r>
      <w:r w:rsidRPr="001015E8">
        <w:t>care or protection. South Carolina Dept. of Social Services v. Patten (S.C.App. 2015) 412 S.C. 93, 770 S.E.2d 192. Protection of Endangered Persons 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Although poverty or the lack of adequate funds or resources may have a deleterious effect on an individual</w:t>
      </w:r>
      <w:r w:rsidR="001015E8" w:rsidRPr="001015E8">
        <w:t>’</w:t>
      </w:r>
      <w:r w:rsidRPr="001015E8">
        <w:t>s ability to adequately provide for her care and protection, poverty, alone, is not sufficient to satisfy the definition of a vulnerable adult under the Omnibus Adult Protection Act; rather, there must be evidence of other factors that cause the deleterious effect. South Carolina Dept. of Social Services v. Patten (S.C.App. 2015) 412 S.C. 93, 770 S.E.2d 192. Protection of Endangered Persons 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Department of Social Services (DSS) failed to prove by clear and convincing evidence that 63</w:t>
      </w:r>
      <w:r w:rsidR="001015E8" w:rsidRPr="001015E8">
        <w:noBreakHyphen/>
      </w:r>
      <w:r w:rsidRPr="001015E8">
        <w:t>year</w:t>
      </w:r>
      <w:r w:rsidR="001015E8" w:rsidRPr="001015E8">
        <w:noBreakHyphen/>
      </w:r>
      <w:r w:rsidRPr="001015E8">
        <w:t>old man was a vulnerable adult under the Omnibus Adult Protection Act; man</w:t>
      </w:r>
      <w:r w:rsidR="001015E8" w:rsidRPr="001015E8">
        <w:t>’</w:t>
      </w:r>
      <w:r w:rsidRPr="001015E8">
        <w:t>s psychological evaluation was inconclusive and no information regarding the evaluation was presented to the court or included in the record on appeal, man had been able to sustain himself in relatively good health in the home, even though the home was not in a condition that most people would find suitable, he ate well, including sometimes visiting the local soup kitchen, he obtained his medications, he attended a local church, and he was generally able to get where he wanted to go, either on foot or by other means. South Carolina Dept. of Social Services v. Patten (S.C.App. 2015) 412 S.C. 93, 770 S.E.2d 192. Protection of Endangered Persons 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Involuntary removal of the vulnerable adult under the Omnibus Adult Protection Act deprives a person of his liberty, as well as property, if the court orders a vulnerable adult to pay for the care received while in the custody of Department of Social Services (DSS), and accordingly, a heightened standard of proof, i.e., clear and convincing evidence, is necessary under these circumstances. South Carolina Dept. of Social Services v. Patten (S.C.App. 2015) 412 S.C. 93, 770 S.E.2d 192. Protection of Endangered Persons 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For a person to be deemed a </w:t>
      </w:r>
      <w:r w:rsidR="001015E8" w:rsidRPr="001015E8">
        <w:t>“</w:t>
      </w:r>
      <w:r w:rsidRPr="001015E8">
        <w:t>vulnerable adult</w:t>
      </w:r>
      <w:r w:rsidR="001015E8" w:rsidRPr="001015E8">
        <w:t>”</w:t>
      </w:r>
      <w:r w:rsidRPr="001015E8">
        <w:t xml:space="preserve"> under the South Carolina Omnibus Adult Protection Act, the person</w:t>
      </w:r>
      <w:r w:rsidR="001015E8" w:rsidRPr="001015E8">
        <w:t>’</w:t>
      </w:r>
      <w:r w:rsidRPr="001015E8">
        <w:t>s physical or mental condition, including advanced age, must cause a diminished ability to adequately provide for self</w:t>
      </w:r>
      <w:r w:rsidR="001015E8" w:rsidRPr="001015E8">
        <w:noBreakHyphen/>
      </w:r>
      <w:r w:rsidRPr="001015E8">
        <w:t>care or protection. Doe v. South Carolina Department of Social Services (S.C. 2014) 407 S.C. 623, 757 S.E.2d 712. Protection of Endangered Persons 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An 86</w:t>
      </w:r>
      <w:r w:rsidR="001015E8" w:rsidRPr="001015E8">
        <w:noBreakHyphen/>
      </w:r>
      <w:r w:rsidRPr="001015E8">
        <w:t>year</w:t>
      </w:r>
      <w:r w:rsidR="001015E8" w:rsidRPr="001015E8">
        <w:noBreakHyphen/>
      </w:r>
      <w:r w:rsidRPr="001015E8">
        <w:t>old woman</w:t>
      </w:r>
      <w:r w:rsidR="001015E8" w:rsidRPr="001015E8">
        <w:t>’</w:t>
      </w:r>
      <w:r w:rsidRPr="001015E8">
        <w:t xml:space="preserve">s advanced age was insufficient to prove that she was a vulnerable adult, at substantial risk of neglect and in need of protective services pursuant to the South Carolina Omnibus Adult Protection Act; counsel for the Department of Social Services admitted evidence was </w:t>
      </w:r>
      <w:r w:rsidR="001015E8" w:rsidRPr="001015E8">
        <w:t>“</w:t>
      </w:r>
      <w:r w:rsidRPr="001015E8">
        <w:t>scant</w:t>
      </w:r>
      <w:r w:rsidR="001015E8" w:rsidRPr="001015E8">
        <w:t>”</w:t>
      </w:r>
      <w:r w:rsidRPr="001015E8">
        <w:t xml:space="preserve"> to show woman qualified as a vulnerable adult under the Act, there was only a scintilla of evidence that woman qualified as a vulnerable adult under the Act, and there was no evidence that woman</w:t>
      </w:r>
      <w:r w:rsidR="001015E8" w:rsidRPr="001015E8">
        <w:t>’</w:t>
      </w:r>
      <w:r w:rsidRPr="001015E8">
        <w:t>s advanced age substantially impaired her ability to adequately provide for her own care and protection. Doe v. South Carolina Department of Social Services (S.C. 2014) 407 S.C. 623, 757 S.E.2d 712. Protection of Endangered Persons 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Poverty or the lack of adequate funds or resources may have a deleterious effect on an individual</w:t>
      </w:r>
      <w:r w:rsidR="001015E8" w:rsidRPr="001015E8">
        <w:t>’</w:t>
      </w:r>
      <w:r w:rsidRPr="001015E8">
        <w:t>s ability to adequately provide for her care and protection, but poverty alone is not sufficient to satisfy the definition of a vulnerable adult under the South Carolina Omnibus Adult Protection Act; rather, there must be evidence of other factors that cause the deleterious effect. Doe v. South Carolina Department of Social Services (S.C. 2014) 407 S.C. 623, 757 S.E.2d 712. Protection of Endangered Persons 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Disabled 21</w:t>
      </w:r>
      <w:r w:rsidR="001015E8" w:rsidRPr="001015E8">
        <w:noBreakHyphen/>
      </w:r>
      <w:r w:rsidRPr="001015E8">
        <w:t>year</w:t>
      </w:r>
      <w:r w:rsidR="001015E8" w:rsidRPr="001015E8">
        <w:noBreakHyphen/>
      </w:r>
      <w:r w:rsidRPr="001015E8">
        <w:t xml:space="preserve">old client of foster care home was a </w:t>
      </w:r>
      <w:r w:rsidR="001015E8" w:rsidRPr="001015E8">
        <w:t>“</w:t>
      </w:r>
      <w:r w:rsidRPr="001015E8">
        <w:t>vulnerable adult</w:t>
      </w:r>
      <w:r w:rsidR="001015E8" w:rsidRPr="001015E8">
        <w:t>”</w:t>
      </w:r>
      <w:r w:rsidRPr="001015E8">
        <w:t xml:space="preserve"> under the Omnibus Adult Protection Act entitled to special protections from abuse, neglect, and exploitation; client was over 18 years old, unable to provide for her own care or protection, and a resident of a facility covered by the Act. Williams v. Watkins (S.C.App. 2008) 379 S.C. 530, 665 S.E.2d 243. Asylums And Assisted Living Facilities 20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2. Review</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In appeals from a family court finding that a person is a vulnerable adult and in need of protective services pursuant to the South Carolina Omnibus Adult Protection Act, the appellate court reviews factual and legal issues de novo. Doe v. South Carolina Department of Social Services (S.C. 2014) 407 S.C. 623, 757 S.E.2d 712. Protection of Endangered Persons 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De novo review permits appellate court fact</w:t>
      </w:r>
      <w:r w:rsidR="001015E8" w:rsidRPr="001015E8">
        <w:noBreakHyphen/>
      </w:r>
      <w:r w:rsidRPr="001015E8">
        <w:t>finding, notwithstanding the presence of evidence supporting the family court</w:t>
      </w:r>
      <w:r w:rsidR="001015E8" w:rsidRPr="001015E8">
        <w:t>’</w:t>
      </w:r>
      <w:r w:rsidRPr="001015E8">
        <w:t>s findings that a person is a vulnerable adult and in need of protective services pursuant to the South Carolina Omnibus Adult Protection Act; however, this broad scope of review does not alter the fact that a family court is better able to make credibility determinations because it has the opportunity to observe the witnesses. Doe v. South Carolina Department of Social Services (S.C. 2014) 407 S.C. 623, 757 S.E.2d 712. Protection of Endangered Persons 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The de novo standard of review does not relieve the appellant of the burden of identifying error in the family court</w:t>
      </w:r>
      <w:r w:rsidR="001015E8" w:rsidRPr="001015E8">
        <w:t>’</w:t>
      </w:r>
      <w:r w:rsidRPr="001015E8">
        <w:t>s findings in a vulnerable adult protective services proceeding; accordingly, an appellate court will affirm the decision of the family court unless the decision is controlled by an error of law or the appellant satisfies the burden of showing the preponderance of the evidence actually supports contrary factual findings by the appellate court. Doe v. South Carolina Department of Social Services (S.C. 2014) 407 S.C. 623, 757 S.E.2d 712. Protection of Endangered Persons 14</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Because an involuntary removal under the South Carolina Omnibus Adult Protection Act deprives a person of his liberty as well as property if the court orders a vulnerable adult to pay for the care received while in the custody of the Department of Social Services, a heightened standard of proof, i.e., clear and convincing evidence, is necessary under these circumstances. Doe v. South Carolina Department of Social Services (S.C. 2014) 407 S.C. 623, 757 S.E.2d 712. Protection of Endangered Persons 14</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13.</w:t>
      </w:r>
      <w:r w:rsidR="00304063" w:rsidRPr="001015E8">
        <w:t xml:space="preserve"> Nonmedical remedial treatment by spiritual means is not abuse or neglect of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1995 Act No. 87, </w:t>
      </w:r>
      <w:r w:rsidRPr="001015E8">
        <w:t xml:space="preserve">Section </w:t>
      </w:r>
      <w:r w:rsidR="00304063" w:rsidRPr="001015E8">
        <w:t>1, eff June 12, 1995.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5.</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Westlaw Topic No. 315P.</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15.</w:t>
      </w:r>
      <w:r w:rsidR="00304063" w:rsidRPr="001015E8">
        <w:t xml:space="preserve"> Vulnerable Adults Investigations Unit; Long Term Care Ombudsman Program; Adult Protective Services Program; responsibilities; referral of reports.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1015E8" w:rsidRPr="001015E8">
        <w:noBreakHyphen/>
      </w:r>
      <w:r w:rsidRPr="001015E8">
        <w:t>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(D) Notwithstanding another provision of law, the Vulnerable Adults Investigations Unit of the South Carolina Law Enforcement Division shall refer reports of abuse, neglect, and exploitation involving </w:t>
      </w:r>
      <w:r w:rsidRPr="001015E8">
        <w:lastRenderedPageBreak/>
        <w:t>residents committed to the Department of Mental Health pursuant to Chapter 48, Title 44 in which there is no reasonable suspicion of criminal conduct to the Department of Mental Health Client Advocacy Program for investigation.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2006 Act No. 301, </w:t>
      </w:r>
      <w:r w:rsidRPr="001015E8">
        <w:t xml:space="preserve">Section </w:t>
      </w:r>
      <w:r w:rsidR="00304063" w:rsidRPr="001015E8">
        <w:t xml:space="preserve">3, eff May 23, 2006; 2010 Act No. 223, </w:t>
      </w:r>
      <w:r w:rsidRPr="001015E8">
        <w:t xml:space="preserve">Section </w:t>
      </w:r>
      <w:r w:rsidR="00304063" w:rsidRPr="001015E8">
        <w:t xml:space="preserve">4, eff June 7, 2010; 2012 Act No. 189, </w:t>
      </w:r>
      <w:r w:rsidRPr="001015E8">
        <w:t xml:space="preserve">Section </w:t>
      </w:r>
      <w:r w:rsidR="00304063" w:rsidRPr="001015E8">
        <w:t>1, eff June 7, 2012.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1015E8" w:rsidRPr="001015E8">
        <w:t xml:space="preserve">Section </w:t>
      </w:r>
      <w:r w:rsidRPr="001015E8">
        <w:t>63</w:t>
      </w:r>
      <w:r w:rsidR="001015E8" w:rsidRPr="001015E8">
        <w:noBreakHyphen/>
      </w:r>
      <w:r w:rsidRPr="001015E8">
        <w:t>7</w:t>
      </w:r>
      <w:r w:rsidR="001015E8" w:rsidRPr="001015E8">
        <w:noBreakHyphen/>
      </w:r>
      <w:r w:rsidRPr="001015E8">
        <w:t>1210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13, 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Governor </w:t>
      </w:r>
      <w:r w:rsidR="001015E8" w:rsidRPr="001015E8">
        <w:t xml:space="preserve">Section </w:t>
      </w:r>
      <w:r w:rsidRPr="001015E8">
        <w:t>32, South Carolina Law Enforcement Division (SLED).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Governor </w:t>
      </w:r>
      <w:r w:rsidR="001015E8" w:rsidRPr="001015E8">
        <w:t xml:space="preserve">Section </w:t>
      </w:r>
      <w:r w:rsidRPr="001015E8">
        <w:t>49.1, Vulnerable Adult Protection.</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49.2, Vulnerable Adult Fatalities</w:t>
      </w:r>
      <w:r w:rsidR="001015E8" w:rsidRPr="001015E8">
        <w:noBreakHyphen/>
      </w:r>
      <w:r w:rsidRPr="001015E8">
        <w:t>Investigation.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20.</w:t>
      </w:r>
      <w:r w:rsidR="00304063" w:rsidRPr="001015E8">
        <w:t xml:space="preserve"> Additional powers of investigative entities.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In addition to all other powers and duties that an investigative entity is given in this article, the investigative entity may: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(1) have access to facilities for the purpose of conducting investigations, as otherwise permitted by law;</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(3) issue, through its director, administrative subpoenas for the purpose of gathering information and documents;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(4) institute proceedings in a court of competent jurisdiction to seek relief necessary to carry out the provisions of this chapter;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(6) require all officials, agencies, departments, and political subdivisions of the State to assist and cooperate within their jurisdictional power with the court and the investigative entity in furthering the purposes of this chapter;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(7) conduct studies and compile data regarding abuse, neglect, and exploitation;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(8) issue reports and recommendations.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2006 Act No. 301, </w:t>
      </w:r>
      <w:r w:rsidRPr="001015E8">
        <w:t xml:space="preserve">Section </w:t>
      </w:r>
      <w:r w:rsidR="00304063" w:rsidRPr="001015E8">
        <w:t>4,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1015E8" w:rsidRPr="001015E8">
        <w:t xml:space="preserve">Section </w:t>
      </w:r>
      <w:r w:rsidRPr="001015E8">
        <w:t>63</w:t>
      </w:r>
      <w:r w:rsidR="001015E8" w:rsidRPr="001015E8">
        <w:noBreakHyphen/>
      </w:r>
      <w:r w:rsidRPr="001015E8">
        <w:t>7</w:t>
      </w:r>
      <w:r w:rsidR="001015E8" w:rsidRPr="001015E8">
        <w:noBreakHyphen/>
      </w:r>
      <w:r w:rsidRPr="001015E8">
        <w:t>1210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13, 14.</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Westlaw Topic No. 315P.</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25.</w:t>
      </w:r>
      <w:r w:rsidR="00304063" w:rsidRPr="001015E8">
        <w:t xml:space="preserve"> Persons required to report abuse, neglect, or exploitation of adult; reporting methods.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Except as provided in subsection (A), any other person who has reason to believe that a vulnerable adult has been or may be abused, neglected, or exploited may report the incident.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(D) A person required to report under this section must report the incident within twenty</w:t>
      </w:r>
      <w:r w:rsidR="001015E8" w:rsidRPr="001015E8">
        <w:noBreakHyphen/>
      </w:r>
      <w:r w:rsidRPr="001015E8">
        <w:t>four hours or the next working day. A report must be made in writing or orally by telephone or otherwise to:</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the Long Term Care Ombudsman Program for incidents occurring in facilities, except those facilities provided for in item (1);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the Adult Protective Services Program for incidents occurring in all other settings.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(F) No facility may develop policies or procedures that interfere with the reporting requirements of this section.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2006 Act No. 301, </w:t>
      </w:r>
      <w:r w:rsidRPr="001015E8">
        <w:t xml:space="preserve">Section </w:t>
      </w:r>
      <w:r w:rsidR="00304063" w:rsidRPr="001015E8">
        <w:t>5,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1015E8" w:rsidRPr="001015E8">
        <w:t xml:space="preserve">Section </w:t>
      </w:r>
      <w:r w:rsidRPr="001015E8">
        <w:t>63</w:t>
      </w:r>
      <w:r w:rsidR="001015E8" w:rsidRPr="001015E8">
        <w:noBreakHyphen/>
      </w:r>
      <w:r w:rsidRPr="001015E8">
        <w:t>7</w:t>
      </w:r>
      <w:r w:rsidR="001015E8" w:rsidRPr="001015E8">
        <w:noBreakHyphen/>
      </w:r>
      <w:r w:rsidRPr="001015E8">
        <w:t>1210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Standards for licensing in</w:t>
      </w:r>
      <w:r w:rsidR="001015E8" w:rsidRPr="001015E8">
        <w:noBreakHyphen/>
      </w:r>
      <w:r w:rsidRPr="001015E8">
        <w:t>home care providers, see S.C. Code of Regulations R. 61</w:t>
      </w:r>
      <w:r w:rsidR="001015E8" w:rsidRPr="001015E8">
        <w:noBreakHyphen/>
      </w:r>
      <w:r w:rsidRPr="001015E8">
        <w:t>122.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9.</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NOTES OF DECISIONS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Mandatory reporters 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 Mandatory reporters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Program administrator of facility covered by the Omnibus Adult Protection Act acted as Act intended, by promptly reporting statements of a 21</w:t>
      </w:r>
      <w:r w:rsidR="001015E8" w:rsidRPr="001015E8">
        <w:noBreakHyphen/>
      </w:r>
      <w:r w:rsidRPr="001015E8">
        <w:t>year</w:t>
      </w:r>
      <w:r w:rsidR="001015E8" w:rsidRPr="001015E8">
        <w:noBreakHyphen/>
      </w:r>
      <w:r w:rsidRPr="001015E8">
        <w:t>old client placed by contract with a foster care home, which had given administrator reason to believe client was sexually assaulted by foster caregiver</w:t>
      </w:r>
      <w:r w:rsidR="001015E8" w:rsidRPr="001015E8">
        <w:t>’</w:t>
      </w:r>
      <w:r w:rsidRPr="001015E8">
        <w:t xml:space="preserve">s husband; administrator was not required to employ a </w:t>
      </w:r>
      <w:r w:rsidR="001015E8" w:rsidRPr="001015E8">
        <w:t>“</w:t>
      </w:r>
      <w:r w:rsidRPr="001015E8">
        <w:t>reasonable person</w:t>
      </w:r>
      <w:r w:rsidR="001015E8" w:rsidRPr="001015E8">
        <w:t>”</w:t>
      </w:r>
      <w:r w:rsidRPr="001015E8">
        <w:t xml:space="preserve"> standard to consider the source and nature of such complaints as implying they should be taken less seriously than if made by a functionally average adult. Williams v. Watkins (S.C.App. 2008) 379 S.C. 530, 665 S.E.2d 243. Asylums And Assisted Living Facilities 26</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Program administrator of a facility covered by the Omnibus Adult Protection Act was a mandated reporter under the Act having a duty to report, to both Adult Protective Services and law enforcement, statements </w:t>
      </w:r>
      <w:r w:rsidRPr="001015E8">
        <w:lastRenderedPageBreak/>
        <w:t>made by a disabled 21</w:t>
      </w:r>
      <w:r w:rsidR="001015E8" w:rsidRPr="001015E8">
        <w:noBreakHyphen/>
      </w:r>
      <w:r w:rsidRPr="001015E8">
        <w:t>year</w:t>
      </w:r>
      <w:r w:rsidR="001015E8" w:rsidRPr="001015E8">
        <w:noBreakHyphen/>
      </w:r>
      <w:r w:rsidRPr="001015E8">
        <w:t>old client placed by contract with a foster care home, which gave the administrator reason to believe client was sexually assaulted by foster caregiver</w:t>
      </w:r>
      <w:r w:rsidR="001015E8" w:rsidRPr="001015E8">
        <w:t>’</w:t>
      </w:r>
      <w:r w:rsidRPr="001015E8">
        <w:t>s husband. Williams v. Watkins (S.C.App. 2008) 379 S.C. 530, 665 S.E.2d 243. Asylums And Assisted Living Facilities 26</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30.</w:t>
      </w:r>
      <w:r w:rsidR="00304063" w:rsidRPr="001015E8">
        <w:t xml:space="preserve"> Photographing of visible trauma on abused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1015E8" w:rsidRPr="001015E8">
        <w:noBreakHyphen/>
      </w:r>
      <w:r w:rsidRPr="001015E8">
        <w:t>rays, and results of medical examinations and tests must be provided to law enforcement or to the investigative entity upon request.</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9.</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Westlaw Topic No. 315P.</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35.</w:t>
      </w:r>
      <w:r w:rsidR="00304063" w:rsidRPr="001015E8">
        <w:t xml:space="preserve"> Reporting deaths where abuse or neglect suspected.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1015E8" w:rsidRPr="001015E8">
        <w:noBreakHyphen/>
      </w:r>
      <w:r w:rsidRPr="001015E8">
        <w:t>35</w:t>
      </w:r>
      <w:r w:rsidR="001015E8" w:rsidRPr="001015E8">
        <w:noBreakHyphen/>
      </w:r>
      <w:r w:rsidRPr="001015E8">
        <w:t>520.</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2006 Act No. 301, </w:t>
      </w:r>
      <w:r w:rsidRPr="001015E8">
        <w:t xml:space="preserve">Section </w:t>
      </w:r>
      <w:r w:rsidR="00304063" w:rsidRPr="001015E8">
        <w:t xml:space="preserve">6, eff May 23, 2006; 2010 Act No. 223, </w:t>
      </w:r>
      <w:r w:rsidRPr="001015E8">
        <w:t xml:space="preserve">Section </w:t>
      </w:r>
      <w:r w:rsidR="00304063" w:rsidRPr="001015E8">
        <w:t>5, eff June 7, 2010.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1015E8" w:rsidRPr="001015E8">
        <w:t xml:space="preserve">Section </w:t>
      </w:r>
      <w:r w:rsidRPr="001015E8">
        <w:t>63</w:t>
      </w:r>
      <w:r w:rsidR="001015E8" w:rsidRPr="001015E8">
        <w:noBreakHyphen/>
      </w:r>
      <w:r w:rsidRPr="001015E8">
        <w:t>7</w:t>
      </w:r>
      <w:r w:rsidR="001015E8" w:rsidRPr="001015E8">
        <w:noBreakHyphen/>
      </w:r>
      <w:r w:rsidRPr="001015E8">
        <w:t>1210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Investigations of deaths in facilities operated by the Department of Mental Health or the Department of Disabilities and Special Needs, death by natural causes in a veterans</w:t>
      </w:r>
      <w:r w:rsidR="001015E8" w:rsidRPr="001015E8">
        <w:t>’</w:t>
      </w:r>
      <w:r w:rsidRPr="001015E8">
        <w:t xml:space="preserve"> nursing home, see </w:t>
      </w:r>
      <w:r w:rsidR="001015E8" w:rsidRPr="001015E8">
        <w:t xml:space="preserve">Section </w:t>
      </w:r>
      <w:r w:rsidRPr="001015E8">
        <w:t>43</w:t>
      </w:r>
      <w:r w:rsidR="001015E8" w:rsidRPr="001015E8">
        <w:noBreakHyphen/>
      </w:r>
      <w:r w:rsidRPr="001015E8">
        <w:t>35</w:t>
      </w:r>
      <w:r w:rsidR="001015E8" w:rsidRPr="001015E8">
        <w:noBreakHyphen/>
      </w:r>
      <w:r w:rsidRPr="001015E8">
        <w:t>520.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Coroners 8.</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9, 13.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Nos. 100,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Coroners and Medical Examiners </w:t>
      </w:r>
      <w:r w:rsidR="001015E8" w:rsidRPr="001015E8">
        <w:t xml:space="preserve">Sections </w:t>
      </w:r>
      <w:r w:rsidRPr="001015E8">
        <w:t xml:space="preserve"> 7 to 8.</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49.2, Vulnerable Adult Fatalities</w:t>
      </w:r>
      <w:r w:rsidR="001015E8" w:rsidRPr="001015E8">
        <w:noBreakHyphen/>
      </w:r>
      <w:r w:rsidRPr="001015E8">
        <w:t>Investigation.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40.</w:t>
      </w:r>
      <w:r w:rsidR="00304063" w:rsidRPr="001015E8">
        <w:t xml:space="preserve"> Responsibilities when a report is received; initiation of investigation; reports to local law enforcement or Vulnerable Adults Investigations Unit.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Upon receiving a report, the Long Term Care Ombudsman or Adult Protective Services promptly shall: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(1) initiate an investigation; or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2006 Act No. 301, </w:t>
      </w:r>
      <w:r w:rsidRPr="001015E8">
        <w:t xml:space="preserve">Section </w:t>
      </w:r>
      <w:r w:rsidR="00304063" w:rsidRPr="001015E8">
        <w:t xml:space="preserve">6, eff May 23, 2006; 2010 Act No. 223, </w:t>
      </w:r>
      <w:r w:rsidRPr="001015E8">
        <w:t xml:space="preserve">Section </w:t>
      </w:r>
      <w:r w:rsidR="00304063" w:rsidRPr="001015E8">
        <w:t>6, eff June 7, 2010.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1015E8" w:rsidRPr="001015E8">
        <w:t xml:space="preserve">Section </w:t>
      </w:r>
      <w:r w:rsidRPr="001015E8">
        <w:t>63</w:t>
      </w:r>
      <w:r w:rsidR="001015E8" w:rsidRPr="001015E8">
        <w:noBreakHyphen/>
      </w:r>
      <w:r w:rsidRPr="001015E8">
        <w:t>7</w:t>
      </w:r>
      <w:r w:rsidR="001015E8" w:rsidRPr="001015E8">
        <w:noBreakHyphen/>
      </w:r>
      <w:r w:rsidRPr="001015E8">
        <w:t>1210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10, 14.</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Westlaw Topic No. 315P.</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45.</w:t>
      </w:r>
      <w:r w:rsidR="00304063" w:rsidRPr="001015E8">
        <w:t xml:space="preserve"> Warrant from family court to permit investigation of report; order for protective services; appointment of guardian and attorney; evaluation; hearing; review; semiannual reevaluation; payment for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w:t>
      </w:r>
      <w:r w:rsidRPr="001015E8">
        <w:lastRenderedPageBreak/>
        <w:t>showing of probable cause that the vulnerable adult has been abused, neglected, or exploited or is at risk of abuse, neglect, or exploitation.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1015E8" w:rsidRPr="001015E8">
        <w:t>’</w:t>
      </w:r>
      <w:r w:rsidRPr="001015E8">
        <w:t>s life or physical safety. The court also may order emergency services or other relief as necessary to protect the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(D) Before the hearing on the merits the Adult Protective Services Program must conduct a comprehensive evaluation of the vulnerable adult. The evaluation must include, but is not limited to:</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the vulnerable adult</w:t>
      </w:r>
      <w:r w:rsidR="001015E8" w:rsidRPr="001015E8">
        <w:t>’</w:t>
      </w:r>
      <w:r w:rsidRPr="001015E8">
        <w:t>s current address and with whom the vulnerable adult is residing;</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a list of all persons or agencies currently providing services to the vulnerable adult and the nature of these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a summary of services, if any, provided to the vulnerable adult by the Adult Protective Services Program;</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if needed, a medical, psychological, social, vocational, or educational evaluation;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recommendations for protective services which would serve the best interests of the vulnerable adult; however, when these services are to be provided by another state agency, these recommendations must be developed in consultation with the other agency.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(E) At the hearing on the merits, the court may order the Adult Protective Services Program to provide protective services if it finds that: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the vulnerable adult is at substantial risk of being or has been abused, neglected, or exploited and the vulnerable adult is unable to protect herself or himself;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protective services are necessary to protect the vulnerable adult from the substantial risk of or from abuse, neglect, or exploitation.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(G) Any interested person, on behalf of the vulnerable adult, may file a motion for review of the court order issued pursuant to this section.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1015E8" w:rsidRPr="001015E8">
        <w:t>’</w:t>
      </w:r>
      <w:r w:rsidRPr="001015E8">
        <w:t>s need for continued protective services as defined in this chapter.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(I) If the court determines that the vulnerable adult is financially capable of paying for services ordered pursuant to this section, then payment by or from the financial resources of the vulnerable adult may be ordered.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(J) In an action for exploitation or in which payment for protective services is in issue, upon its own motion or a motion of any party, the court may order that the vulnerable adult</w:t>
      </w:r>
      <w:r w:rsidR="001015E8" w:rsidRPr="001015E8">
        <w:t>’</w:t>
      </w:r>
      <w:r w:rsidRPr="001015E8">
        <w:t>s financial records be made available on a certain day and time for inspection by the parties.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(K) Expenses incurred by the Adult Protective Services Program on behalf of a vulnerable adult that have not been reimbursed at the time of the vulnerable adult</w:t>
      </w:r>
      <w:r w:rsidR="001015E8" w:rsidRPr="001015E8">
        <w:t>’</w:t>
      </w:r>
      <w:r w:rsidRPr="001015E8">
        <w:t>s death become a claim against the estate of the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2014 Act No. 162 (S.764), </w:t>
      </w:r>
      <w:r w:rsidRPr="001015E8">
        <w:t xml:space="preserve">Section </w:t>
      </w:r>
      <w:r w:rsidR="00304063" w:rsidRPr="001015E8">
        <w:t>2, eff May 16, 2014.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Effect of Amendment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2014 Act No. 162, </w:t>
      </w:r>
      <w:r w:rsidR="001015E8" w:rsidRPr="001015E8">
        <w:t xml:space="preserve">Section </w:t>
      </w:r>
      <w:r w:rsidRPr="001015E8">
        <w:t>2, rewrote subsection (C).</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1015E8" w:rsidRPr="001015E8">
        <w:t xml:space="preserve">Section </w:t>
      </w:r>
      <w:r w:rsidRPr="001015E8">
        <w:t>63</w:t>
      </w:r>
      <w:r w:rsidR="001015E8" w:rsidRPr="001015E8">
        <w:noBreakHyphen/>
      </w:r>
      <w:r w:rsidRPr="001015E8">
        <w:t>7</w:t>
      </w:r>
      <w:r w:rsidR="001015E8" w:rsidRPr="001015E8">
        <w:noBreakHyphen/>
      </w:r>
      <w:r w:rsidRPr="001015E8">
        <w:t>1210 et seq.</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t>
      </w:r>
      <w:r w:rsidR="00304063" w:rsidRPr="001015E8">
        <w:t>Guardian ad litem</w:t>
      </w:r>
      <w:r w:rsidRPr="001015E8">
        <w:t>”</w:t>
      </w:r>
      <w:r w:rsidR="00304063" w:rsidRPr="001015E8">
        <w:t xml:space="preserve"> defined, see </w:t>
      </w:r>
      <w:r w:rsidRPr="001015E8">
        <w:t xml:space="preserve">Section </w:t>
      </w:r>
      <w:r w:rsidR="00304063" w:rsidRPr="001015E8">
        <w:t>43</w:t>
      </w:r>
      <w:r w:rsidRPr="001015E8">
        <w:noBreakHyphen/>
      </w:r>
      <w:r w:rsidR="00304063" w:rsidRPr="001015E8">
        <w:t>35</w:t>
      </w:r>
      <w:r w:rsidRPr="001015E8">
        <w:noBreakHyphen/>
      </w:r>
      <w:r w:rsidR="00304063" w:rsidRPr="001015E8">
        <w:t>210.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10, 14, 51, 122.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Breach of the Peace </w:t>
      </w:r>
      <w:r w:rsidR="001015E8" w:rsidRPr="001015E8">
        <w:t xml:space="preserve">Sections </w:t>
      </w:r>
      <w:r w:rsidRPr="001015E8">
        <w:t xml:space="preserve"> 18, 24 to 29, 32 to 38.</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Domestic Abuse and Violence </w:t>
      </w:r>
      <w:r w:rsidR="001015E8" w:rsidRPr="001015E8">
        <w:t xml:space="preserve">Sections </w:t>
      </w:r>
      <w:r w:rsidRPr="001015E8">
        <w:t xml:space="preserve"> 2, 4, 11 to 14, 16 to 17, 19 to 45.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Guardian and Conservator </w:t>
      </w:r>
      <w:r w:rsidR="001015E8" w:rsidRPr="001015E8">
        <w:t xml:space="preserve">Section </w:t>
      </w:r>
      <w:r w:rsidRPr="001015E8">
        <w:t>2, Definitions.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Guardian and Conservator </w:t>
      </w:r>
      <w:r w:rsidR="001015E8" w:rsidRPr="001015E8">
        <w:t xml:space="preserve">Section </w:t>
      </w:r>
      <w:r w:rsidRPr="001015E8">
        <w:t>13, Court Appointment.</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Guardian and Conservator </w:t>
      </w:r>
      <w:r w:rsidR="001015E8" w:rsidRPr="001015E8">
        <w:t xml:space="preserve">Section </w:t>
      </w:r>
      <w:r w:rsidRPr="001015E8">
        <w:t>44, Removal of Guardian.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50.</w:t>
      </w:r>
      <w:r w:rsidR="00304063" w:rsidRPr="001015E8">
        <w:t xml:space="preserve"> Abrogation of privilege for certain communications.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privileged quality of communication between husband and wife or between a professional person and the person</w:t>
      </w:r>
      <w:r w:rsidR="001015E8" w:rsidRPr="001015E8">
        <w:t>’</w:t>
      </w:r>
      <w:r w:rsidRPr="001015E8">
        <w:t>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Privileged Communications and Confidentiality 65, 108, 210, 214, 403.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311H.</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C.J.S. Witnesses </w:t>
      </w:r>
      <w:r w:rsidR="001015E8" w:rsidRPr="001015E8">
        <w:t xml:space="preserve">Sections </w:t>
      </w:r>
      <w:r w:rsidRPr="001015E8">
        <w:t xml:space="preserve"> 305, 307, 393 to 395, 397 to 398, 419 to 420.</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55.</w:t>
      </w:r>
      <w:r w:rsidR="00304063" w:rsidRPr="001015E8">
        <w:t xml:space="preserve"> Protective custody by law enforcement officer; procedure; notification of protective services program; subsequent proceedings.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 law enforcement officer may take a vulnerable adult in a life</w:t>
      </w:r>
      <w:r w:rsidR="001015E8" w:rsidRPr="001015E8">
        <w:noBreakHyphen/>
      </w:r>
      <w:r w:rsidRPr="001015E8">
        <w:t>threatening situation into protective custody if:</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there is probable cause to believe that by reason of abuse, neglect, or exploitation there exists an imminent danger to the vulnerable adult</w:t>
      </w:r>
      <w:r w:rsidR="001015E8" w:rsidRPr="001015E8">
        <w:t>’</w:t>
      </w:r>
      <w:r w:rsidRPr="001015E8">
        <w:t>s life or physical safety;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the vulnerable adult or caregiver does not consent to protective custody;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there is not time to apply for a court order.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A vulnerable adult who is taken into protective custody by a law enforcement officer, may not be considered to have been arrested.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the name of the vulnerable adult, if known, or a physical description of the adult, if the name is unknown;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the address of the place from which the vulnerable adult was removed by the officer;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the name and the address, if known, of any person who was exercising temporary or permanent custody of or control over or who was the caregiver of the vulnerable adult at the time the adult was taken into protective custody;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the address of the place to which the vulnerable adult was transported by the officer;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a description of the facts and circumstances resulting in the officer taking the vulnerable adult into protective custody.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(E) The Department of Social Services is responsible for filing a petition for protective custody within one business day of receiving the notification required by subsection (D).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(F) The family court shall hold a hearing to determine whether there is probable cause for the protective custody within seventy</w:t>
      </w:r>
      <w:r w:rsidR="001015E8" w:rsidRPr="001015E8">
        <w:noBreakHyphen/>
      </w:r>
      <w:r w:rsidRPr="001015E8">
        <w:t>two hours of the Department of Social Services filing the petition, excluding Saturdays, Sundays, and legal holidays.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1015E8" w:rsidRPr="001015E8">
        <w:noBreakHyphen/>
      </w:r>
      <w:r w:rsidRPr="001015E8">
        <w:t>35</w:t>
      </w:r>
      <w:r w:rsidR="001015E8" w:rsidRPr="001015E8">
        <w:noBreakHyphen/>
      </w:r>
      <w:r w:rsidRPr="001015E8">
        <w:t>45.</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4063" w:rsidRPr="001015E8">
        <w:t xml:space="preserve">: 1993 Act No. 110, </w:t>
      </w:r>
      <w:r w:rsidRPr="001015E8">
        <w:t xml:space="preserve">Section </w:t>
      </w:r>
      <w:r w:rsidR="00304063" w:rsidRPr="001015E8">
        <w:t xml:space="preserve">1, eff three months after June 11, 1993; 1994 Act No. 393, </w:t>
      </w:r>
      <w:r w:rsidRPr="001015E8">
        <w:t xml:space="preserve">Section </w:t>
      </w:r>
      <w:r w:rsidR="00304063" w:rsidRPr="001015E8">
        <w:t>1, May 17, 1994.</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60.</w:t>
      </w:r>
      <w:r w:rsidR="00304063" w:rsidRPr="001015E8">
        <w:t xml:space="preserve"> Sharing of report information by investigative entities; public confidentiality.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9.</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Westlaw Topic No. 315P.</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65.</w:t>
      </w:r>
      <w:r w:rsidR="00304063" w:rsidRPr="001015E8">
        <w:t xml:space="preserve"> Notices to be displayed at facilities.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facility as defined in Section 43</w:t>
      </w:r>
      <w:r w:rsidR="001015E8" w:rsidRPr="001015E8">
        <w:noBreakHyphen/>
      </w:r>
      <w:r w:rsidRPr="001015E8">
        <w:t>35</w:t>
      </w:r>
      <w:r w:rsidR="001015E8" w:rsidRPr="001015E8">
        <w:noBreakHyphen/>
      </w:r>
      <w:r w:rsidRPr="001015E8">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2006 Act No. 301, </w:t>
      </w:r>
      <w:r w:rsidRPr="001015E8">
        <w:t xml:space="preserve">Section </w:t>
      </w:r>
      <w:r w:rsidR="00304063" w:rsidRPr="001015E8">
        <w:t>7,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9.</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49.1, Vulnerable Adult Protection.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70.</w:t>
      </w:r>
      <w:r w:rsidR="00304063" w:rsidRPr="001015E8">
        <w:t xml:space="preserve"> Reports to occupational licensing boards.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investigative entity shall report an alleged incident of abuse, neglect, or exploitation against a health care professional to the occupational licensing board by whom that person is licensed.</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Health 196.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198H.</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C.J.S. Physicians, Surgeons, and Other Health</w:t>
      </w:r>
      <w:r w:rsidR="001015E8" w:rsidRPr="001015E8">
        <w:noBreakHyphen/>
      </w:r>
      <w:r w:rsidRPr="001015E8">
        <w:t xml:space="preserve">Care Providers </w:t>
      </w:r>
      <w:r w:rsidR="001015E8" w:rsidRPr="001015E8">
        <w:t xml:space="preserve">Sections </w:t>
      </w:r>
      <w:r w:rsidRPr="001015E8">
        <w:t xml:space="preserve"> 71, 77.</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75.</w:t>
      </w:r>
      <w:r w:rsidR="00304063" w:rsidRPr="001015E8">
        <w:t xml:space="preserve"> Immunity of person making report or participating in investigation in good faith.</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It is against the public policy of South Carolina to change an employee</w:t>
      </w:r>
      <w:r w:rsidR="001015E8" w:rsidRPr="001015E8">
        <w:t>’</w:t>
      </w:r>
      <w:r w:rsidRPr="001015E8">
        <w:t>s status solely because the employee reports or cooperates with an investigation or action taken under this chapter.</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9.</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NOTES OF DECISIONS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Mandatory reporters 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 Mandatory reporters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Administrator of facility covered by Omnibus Adult Protection Act who was mandatory reporter had immunity under the Act from civil and criminal liability for reporting statements by 21</w:t>
      </w:r>
      <w:r w:rsidR="001015E8" w:rsidRPr="001015E8">
        <w:noBreakHyphen/>
      </w:r>
      <w:r w:rsidRPr="001015E8">
        <w:t>year</w:t>
      </w:r>
      <w:r w:rsidR="001015E8" w:rsidRPr="001015E8">
        <w:noBreakHyphen/>
      </w:r>
      <w:r w:rsidRPr="001015E8">
        <w:t>old client regarding possible sexual abuse by foster caregiver</w:t>
      </w:r>
      <w:r w:rsidR="001015E8" w:rsidRPr="001015E8">
        <w:t>’</w:t>
      </w:r>
      <w:r w:rsidRPr="001015E8">
        <w:t>s husband; Adult Protective Services supervisor testified administrator reported in good faith, sheriff who interviewed client stated the allegations had merit, and caregiver failed to produce evidence defeating presumption of mandated reporter</w:t>
      </w:r>
      <w:r w:rsidR="001015E8" w:rsidRPr="001015E8">
        <w:t>’</w:t>
      </w:r>
      <w:r w:rsidRPr="001015E8">
        <w:t>s good faith. Williams v. Watkins (S.C.App. 2008) 379 S.C. 530, 665 S.E.2d 243. Asylums And Assisted Living Facilities 37</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80.</w:t>
      </w:r>
      <w:r w:rsidR="00304063" w:rsidRPr="001015E8">
        <w:t xml:space="preserve"> Action by Attorney General against person or facility for failure to exercise reasonable care; fine.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In granting relief under this section, the court may assess a civil fine of not more than thirty thousand dollars or order injunctive relief, or both, and may order other relief as the court considers appropriate.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Nothing in this section may be construed to create a private cause of action against one who fails through pattern or practice to exercise reasonable care as provided for in subsection (A).</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(D) For the purposes of this section </w:t>
      </w:r>
      <w:r w:rsidR="001015E8" w:rsidRPr="001015E8">
        <w:t>‘</w:t>
      </w:r>
      <w:r w:rsidRPr="001015E8">
        <w:t>person</w:t>
      </w:r>
      <w:r w:rsidR="001015E8" w:rsidRPr="001015E8">
        <w:t>’</w:t>
      </w:r>
      <w:r w:rsidRPr="001015E8">
        <w:t xml:space="preserve"> means any natural person, corporation, joint venture, partnership, unincorporated association, or other business entity.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(E) To the extent fines collected pursuant to this section exceed the cost of litigation, these fines must be credited to the Adult Protective Services Emergency Fund and may be carried forward from one fiscal year to the next.</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2006 Act No. 301, </w:t>
      </w:r>
      <w:r w:rsidRPr="001015E8">
        <w:t xml:space="preserve">Section </w:t>
      </w:r>
      <w:r w:rsidR="00304063" w:rsidRPr="001015E8">
        <w:t>8,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Governor </w:t>
      </w:r>
      <w:r w:rsidR="001015E8" w:rsidRPr="001015E8">
        <w:t xml:space="preserve">Section </w:t>
      </w:r>
      <w:r w:rsidRPr="001015E8">
        <w:t>49.1, Vulnerable Adult Protection.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NOTES OF DECISIONS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In general 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 In general</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Private cause of action exists under South Carolina Omnibus Adult Protection Act for the act of abusing, neglecting, or exploiting vulnerable adult. Williams</w:t>
      </w:r>
      <w:r w:rsidR="001015E8" w:rsidRPr="001015E8">
        <w:noBreakHyphen/>
      </w:r>
      <w:r w:rsidRPr="001015E8">
        <w:t>Garrett v. Murphy, 2000, 106 F.Supp.2d 834. Protection Of Endangered Persons 10</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85.</w:t>
      </w:r>
      <w:r w:rsidR="00304063" w:rsidRPr="001015E8">
        <w:t xml:space="preserve"> Penalties.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 person required to report under this chapter who knowingly and wilfully fails to report abuse, neglect, or exploitation is guilty of a misdemeanor and, upon conviction, must be fined not more than twenty</w:t>
      </w:r>
      <w:r w:rsidR="001015E8" w:rsidRPr="001015E8">
        <w:noBreakHyphen/>
      </w:r>
      <w:r w:rsidRPr="001015E8">
        <w:t>five hundred dollars or imprisoned not more than one year.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Except as otherwise provided in subsections (E) and (F), a person who knowingly and wilfully abuses a vulnerable adult is guilty of a felony and, upon conviction, must be imprisoned not more than five years.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Except as otherwise provided in subsections (E) and (F), a person who knowingly and wilfully neglects a vulnerable adult is guilty of a felony and, upon conviction, must be imprisoned not more than five years.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(E) A person who knowingly and wilfully abuses or neglects a vulnerable adult resulting in great bodily injury is guilty of a felony and, upon conviction, must be imprisoned not more than fifteen years.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(F) A person who knowingly and wilfully abuses or neglects a vulnerable adult resulting in death is guilty of a felony and, upon conviction, must be imprisoned not more than thirty years.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(G) A person who threatens, intimidates, or attempts to intimidate a vulnerable adult subject of a report, a witness, or any other person cooperating with an investigation conducted pursuant to this chapter is guilty </w:t>
      </w:r>
      <w:r w:rsidRPr="001015E8">
        <w:lastRenderedPageBreak/>
        <w:t>of a misdemeanor and, upon conviction, must be fined not more than five thousand dollars or imprisoned for not more than three years.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(I) As used in this section, </w:t>
      </w:r>
      <w:r w:rsidR="001015E8" w:rsidRPr="001015E8">
        <w:t>“</w:t>
      </w:r>
      <w:r w:rsidRPr="001015E8">
        <w:t>great bodily injury</w:t>
      </w:r>
      <w:r w:rsidR="001015E8" w:rsidRPr="001015E8">
        <w:t>”</w:t>
      </w:r>
      <w:r w:rsidRPr="001015E8">
        <w:t xml:space="preserve"> means bodily injury which creates a substantial risk of death or which causes serious, permanent disfigurement, or protracted loss or impairment of the function of any bodily member or organ.</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1999 Act No. 56, </w:t>
      </w:r>
      <w:r w:rsidRPr="001015E8">
        <w:t xml:space="preserve">Section </w:t>
      </w:r>
      <w:r w:rsidR="00304063" w:rsidRPr="001015E8">
        <w:t xml:space="preserve">1, eff June 1, 1999; 2010 Act No. 223, </w:t>
      </w:r>
      <w:r w:rsidRPr="001015E8">
        <w:t xml:space="preserve">Section </w:t>
      </w:r>
      <w:r w:rsidR="00304063" w:rsidRPr="001015E8">
        <w:t>7, eff June 7, 2010.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CROSS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Appointment of guardian ad litem for abuse, neglect, or exploitation proceedings, criminal background checks, see </w:t>
      </w:r>
      <w:r w:rsidR="001015E8" w:rsidRPr="001015E8">
        <w:t xml:space="preserve">Section </w:t>
      </w:r>
      <w:r w:rsidRPr="001015E8">
        <w:t>43</w:t>
      </w:r>
      <w:r w:rsidR="001015E8" w:rsidRPr="001015E8">
        <w:noBreakHyphen/>
      </w:r>
      <w:r w:rsidRPr="001015E8">
        <w:t>35</w:t>
      </w:r>
      <w:r w:rsidR="001015E8" w:rsidRPr="001015E8">
        <w:noBreakHyphen/>
      </w:r>
      <w:r w:rsidRPr="001015E8">
        <w:t>240.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Crime specified in this section defined as violent crime, see </w:t>
      </w:r>
      <w:r w:rsidR="001015E8" w:rsidRPr="001015E8">
        <w:t xml:space="preserve">Section </w:t>
      </w:r>
      <w:r w:rsidRPr="001015E8">
        <w:t>16</w:t>
      </w:r>
      <w:r w:rsidR="001015E8" w:rsidRPr="001015E8">
        <w:noBreakHyphen/>
      </w:r>
      <w:r w:rsidRPr="001015E8">
        <w:t>1</w:t>
      </w:r>
      <w:r w:rsidR="001015E8" w:rsidRPr="001015E8">
        <w:noBreakHyphen/>
      </w:r>
      <w:r w:rsidRPr="001015E8">
        <w:t>60.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Post</w:t>
      </w:r>
      <w:r w:rsidR="001015E8" w:rsidRPr="001015E8">
        <w:noBreakHyphen/>
      </w:r>
      <w:r w:rsidRPr="001015E8">
        <w:t xml:space="preserve">conviction DNA procedures, see </w:t>
      </w:r>
      <w:r w:rsidR="001015E8" w:rsidRPr="001015E8">
        <w:t xml:space="preserve">Section </w:t>
      </w:r>
      <w:r w:rsidRPr="001015E8">
        <w:t>17</w:t>
      </w:r>
      <w:r w:rsidR="001015E8" w:rsidRPr="001015E8">
        <w:noBreakHyphen/>
      </w:r>
      <w:r w:rsidRPr="001015E8">
        <w:t>28</w:t>
      </w:r>
      <w:r w:rsidR="001015E8" w:rsidRPr="001015E8">
        <w:noBreakHyphen/>
      </w:r>
      <w:r w:rsidRPr="001015E8">
        <w:t>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Preservation of DNA evidence, see </w:t>
      </w:r>
      <w:r w:rsidR="001015E8" w:rsidRPr="001015E8">
        <w:t xml:space="preserve">Section </w:t>
      </w:r>
      <w:r w:rsidRPr="001015E8">
        <w:t>17</w:t>
      </w:r>
      <w:r w:rsidR="001015E8" w:rsidRPr="001015E8">
        <w:noBreakHyphen/>
      </w:r>
      <w:r w:rsidRPr="001015E8">
        <w:t>28</w:t>
      </w:r>
      <w:r w:rsidR="001015E8" w:rsidRPr="001015E8">
        <w:noBreakHyphen/>
      </w:r>
      <w:r w:rsidRPr="001015E8">
        <w:t>310 et seq.</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9, 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Burglary </w:t>
      </w:r>
      <w:r w:rsidR="001015E8" w:rsidRPr="001015E8">
        <w:t xml:space="preserve">Section </w:t>
      </w:r>
      <w:r w:rsidRPr="001015E8">
        <w:t>5, Definitions Applicable to Burglary Statutes.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Burglary </w:t>
      </w:r>
      <w:r w:rsidR="001015E8" w:rsidRPr="001015E8">
        <w:t xml:space="preserve">Section </w:t>
      </w:r>
      <w:r w:rsidRPr="001015E8">
        <w:t>9, Punishment.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Probation, Parole, and Pardon </w:t>
      </w:r>
      <w:r w:rsidR="001015E8" w:rsidRPr="001015E8">
        <w:t xml:space="preserve">Section </w:t>
      </w:r>
      <w:r w:rsidRPr="001015E8">
        <w:t>16, Statutory Disqualifications from Parole Eligibility.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Probation, Parole, and Pardon </w:t>
      </w:r>
      <w:r w:rsidR="001015E8" w:rsidRPr="001015E8">
        <w:t xml:space="preserve">Section </w:t>
      </w:r>
      <w:r w:rsidRPr="001015E8">
        <w:t>24, Supervised Furlough I and II.</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NOTES OF DECISIONS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Reporting abuse 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 Reporting abuse</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Administrator of foster care facility covered by Omnibus Adult Protection Act who was mandatory reporter under the Act properly reported possible sexual abuse of vulnerable adult client to Department of Social Services (DSS) and law enforcement; a failure by administrator to report the suspected abuse would have resulted in her violation of the law and subjected her to penalties. Williams v. Watkins (S.C.App. 2008) 379 S.C. 530, 665 S.E.2d 243. Asylums And Assisted Living Facilities 26</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90.</w:t>
      </w:r>
      <w:r w:rsidR="00304063" w:rsidRPr="001015E8">
        <w:t xml:space="preserve"> Article not to affect authority of agencies.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This article is not intended to affect in any way the authority of any agency to act under state or federal law.</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13.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118 Am. Jur. Proof of Facts 3d 297, Proof of Elder Abuse in Civil and Criminal Actions.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Treatises and Practice Aids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Will Contests </w:t>
      </w:r>
      <w:r w:rsidR="001015E8" w:rsidRPr="001015E8">
        <w:t xml:space="preserve">Section </w:t>
      </w:r>
      <w:r w:rsidRPr="001015E8">
        <w:t>8:25.50, Elder Abuse Laws.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04063" w:rsidRPr="001015E8">
        <w:t xml:space="preserve"> 2</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15E8">
        <w:t>Vulnerable Adult Guardian ad Litem Program</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200.</w:t>
      </w:r>
      <w:r w:rsidR="00304063" w:rsidRPr="001015E8">
        <w:t xml:space="preserve"> Vulnerable Adult Guardian ad Litem Program.</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There is created the Vulnerable Adult Guardian ad Litem Program in the Office on Aging to serve as a statewide system to recruit, train, and supervise volunteers to serve as court</w:t>
      </w:r>
      <w:r w:rsidR="001015E8" w:rsidRPr="001015E8">
        <w:noBreakHyphen/>
      </w:r>
      <w:r w:rsidRPr="001015E8">
        <w:t>appointed guardians ad litem for vulnerable adults in abuse, neglect, and exploitation proceedings within the family court, pursuant to Section 43</w:t>
      </w:r>
      <w:r w:rsidR="001015E8" w:rsidRPr="001015E8">
        <w:noBreakHyphen/>
      </w:r>
      <w:r w:rsidRPr="001015E8">
        <w:t>35</w:t>
      </w:r>
      <w:r w:rsidR="001015E8" w:rsidRPr="001015E8">
        <w:noBreakHyphen/>
      </w:r>
      <w:r w:rsidRPr="001015E8">
        <w:t>45(C).</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The Vulnerable Adult Guardian ad Litem Program shall develop policies and procedures to administer the program.</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2014 Act No. 162 (S.764), </w:t>
      </w:r>
      <w:r w:rsidRPr="001015E8">
        <w:t xml:space="preserve">Section </w:t>
      </w:r>
      <w:r w:rsidR="00304063" w:rsidRPr="001015E8">
        <w:t>1, eff May 16, 2014.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Guardian and Conservator </w:t>
      </w:r>
      <w:r w:rsidR="001015E8" w:rsidRPr="001015E8">
        <w:t xml:space="preserve">Section </w:t>
      </w:r>
      <w:r w:rsidRPr="001015E8">
        <w:t>2, Definitions.</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210.</w:t>
      </w:r>
      <w:r w:rsidR="00304063" w:rsidRPr="001015E8">
        <w:t xml:space="preserve"> Definitions.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In addition to the definitions contained in Section 43</w:t>
      </w:r>
      <w:r w:rsidR="001015E8" w:rsidRPr="001015E8">
        <w:noBreakHyphen/>
      </w:r>
      <w:r w:rsidRPr="001015E8">
        <w:t>35</w:t>
      </w:r>
      <w:r w:rsidR="001015E8" w:rsidRPr="001015E8">
        <w:noBreakHyphen/>
      </w:r>
      <w:r w:rsidRPr="001015E8">
        <w:t xml:space="preserve">10, for purposes of this article, </w:t>
      </w:r>
      <w:r w:rsidR="001015E8" w:rsidRPr="001015E8">
        <w:t>“</w:t>
      </w:r>
      <w:r w:rsidRPr="001015E8">
        <w:t>guardian ad litem</w:t>
      </w:r>
      <w:r w:rsidR="001015E8" w:rsidRPr="001015E8">
        <w:t>”</w:t>
      </w:r>
      <w:r w:rsidRPr="001015E8">
        <w:t xml:space="preserve"> means an individual appointed by the family court pursuant to Section 43</w:t>
      </w:r>
      <w:r w:rsidR="001015E8" w:rsidRPr="001015E8">
        <w:noBreakHyphen/>
      </w:r>
      <w:r w:rsidRPr="001015E8">
        <w:t>35</w:t>
      </w:r>
      <w:r w:rsidR="001015E8" w:rsidRPr="001015E8">
        <w:noBreakHyphen/>
      </w:r>
      <w:r w:rsidRPr="001015E8">
        <w:t>45 to advocate for the best interests of a vulnerable adult.</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2014 Act No. 162 (S.764), </w:t>
      </w:r>
      <w:r w:rsidRPr="001015E8">
        <w:t xml:space="preserve">Section </w:t>
      </w:r>
      <w:r w:rsidR="00304063" w:rsidRPr="001015E8">
        <w:t>1, eff May 16, 2014.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Guardian and Conservator </w:t>
      </w:r>
      <w:r w:rsidR="001015E8" w:rsidRPr="001015E8">
        <w:t xml:space="preserve">Section </w:t>
      </w:r>
      <w:r w:rsidRPr="001015E8">
        <w:t>2, Definitions.</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220.</w:t>
      </w:r>
      <w:r w:rsidR="00304063" w:rsidRPr="001015E8">
        <w:t xml:space="preserve"> Duties and responsibilities of guardian ad litem; assessments.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The duties and responsibilities of a guardian ad litem include, but are not limited to:</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representing the best interests of the vulnerable adult by advocating for the welfare and rights of a vulnerable adult involved in an abuse, neglect, or exploitation proceeding;</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conducting an independent, balanced, and impartial assessment of the facts and the needs of the vulnerable adult relevant to his or her situation;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maintaining accurate, written case records, including case notes, which are a guardian ad litem</w:t>
      </w:r>
      <w:r w:rsidR="001015E8" w:rsidRPr="001015E8">
        <w:t>’</w:t>
      </w:r>
      <w:r w:rsidRPr="001015E8">
        <w:t>s work product and not subject to subpoena;</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attending all court hearings to protect and promote the best interests of the vulnerable adult until formally relieved of the responsibility by the family court. The guardian ad litem is authorized through counsel to introduce, examine, and cross</w:t>
      </w:r>
      <w:r w:rsidR="001015E8" w:rsidRPr="001015E8">
        <w:noBreakHyphen/>
      </w:r>
      <w:r w:rsidRPr="001015E8">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The assessment conducted by the guardian ad litem pursuant to subsection (A) must include, but is not limited to:</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obtaining and reviewing relevant documents including, but not limited to, the vulnerable adult</w:t>
      </w:r>
      <w:r w:rsidR="001015E8" w:rsidRPr="001015E8">
        <w:t>’</w:t>
      </w:r>
      <w:r w:rsidRPr="001015E8">
        <w:t xml:space="preserve">s medical records; records from the place of residence if the vulnerable adult is living in a facility or other institution; records related to assets and debts of the vulnerable adult in cases of alleged exploitation; and </w:t>
      </w:r>
      <w:r w:rsidRPr="001015E8">
        <w:lastRenderedPageBreak/>
        <w:t>records from the Department of Social Services, Department of Mental Health, Department of Disabilities and Special Needs, or other public entities providing services to the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meeting with and observing the vulnerable adult on at least one occasion;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visiting the home setting if appropriate;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interviewing family, caregivers, medical providers, law enforcement, and others with knowledge relevant to the case;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exploring available resources within the family and community to meet the needs of the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(6) obtaining the criminal history of a party if determined necessary;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(7) determining the wishes of the vulnerable adult and informing the court of these wishes.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2014 Act No. 162 (S.764), </w:t>
      </w:r>
      <w:r w:rsidRPr="001015E8">
        <w:t xml:space="preserve">Section </w:t>
      </w:r>
      <w:r w:rsidR="00304063" w:rsidRPr="001015E8">
        <w:t>1, eff May 16, 2014.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Guardian and Conservator </w:t>
      </w:r>
      <w:r w:rsidR="001015E8" w:rsidRPr="001015E8">
        <w:t xml:space="preserve">Section </w:t>
      </w:r>
      <w:r w:rsidRPr="001015E8">
        <w:t>25, Powers and Duties in General.</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230.</w:t>
      </w:r>
      <w:r w:rsidR="00304063" w:rsidRPr="001015E8">
        <w:t xml:space="preserve"> Appointment of guardian ad litem; continuing legal education.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 guardian ad litem may be either an attorney or a layperson. To be appointed as a guardian ad litem pursuant to Section 43</w:t>
      </w:r>
      <w:r w:rsidR="001015E8" w:rsidRPr="001015E8">
        <w:noBreakHyphen/>
      </w:r>
      <w:r w:rsidRPr="001015E8">
        <w:t>35</w:t>
      </w:r>
      <w:r w:rsidR="001015E8" w:rsidRPr="001015E8">
        <w:noBreakHyphen/>
      </w:r>
      <w:r w:rsidRPr="001015E8">
        <w:t>45(C) an individual: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must be twenty</w:t>
      </w:r>
      <w:r w:rsidR="001015E8" w:rsidRPr="001015E8">
        <w:noBreakHyphen/>
      </w:r>
      <w:r w:rsidRPr="001015E8">
        <w:t>one years of age or older;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shall possess a high school diploma or its equivalent;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shall have completed the minimum hours of continuing education for initial qualification as required by the Vulnerable Adult Guardian ad Litem Program;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An attorney guardian ad litem annually shall complete a minimum of six hours of family or elder law continuing legal education credits; however, this requirement may be waived by the court.</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4063" w:rsidRPr="001015E8">
        <w:t xml:space="preserve">: 2014 Act No. 162 (S.764), </w:t>
      </w:r>
      <w:r w:rsidRPr="001015E8">
        <w:t xml:space="preserve">Section </w:t>
      </w:r>
      <w:r w:rsidR="00304063" w:rsidRPr="001015E8">
        <w:t>1, eff May 16, 2014.</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240.</w:t>
      </w:r>
      <w:r w:rsidR="00304063" w:rsidRPr="001015E8">
        <w:t xml:space="preserve"> Appointment of guardian ad litem for abuse, neglect, or exploitation proceedings; criminal background checks.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An individual may not be appointed as a guardian ad litem for a vulnerable adult in an abuse, neglect, or exploitation proceeding who:</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has been convicted of a crime enumerated in Chapter 3, Title 16, Offenses Against the Person; in Chapter 15, Title 16, Offenses Against Morality and Decency; in Article 3, Chapter 53, Title 44, Narcotics and Controlled Substances; in Section 43</w:t>
      </w:r>
      <w:r w:rsidR="001015E8" w:rsidRPr="001015E8">
        <w:noBreakHyphen/>
      </w:r>
      <w:r w:rsidRPr="001015E8">
        <w:t>35</w:t>
      </w:r>
      <w:r w:rsidR="001015E8" w:rsidRPr="001015E8">
        <w:noBreakHyphen/>
      </w:r>
      <w:r w:rsidRPr="001015E8">
        <w:t>85, Omnibus Adult Protection Act; in Chapter 25, Title 16, Criminal Domestic Violence; or Section 16</w:t>
      </w:r>
      <w:r w:rsidR="001015E8" w:rsidRPr="001015E8">
        <w:noBreakHyphen/>
      </w:r>
      <w:r w:rsidRPr="001015E8">
        <w:t>17</w:t>
      </w:r>
      <w:r w:rsidR="001015E8" w:rsidRPr="001015E8">
        <w:noBreakHyphen/>
      </w:r>
      <w:r w:rsidRPr="001015E8">
        <w:t>490, Contributing to the Delinquency of a Minor; or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 xml:space="preserve">(2) is or has ever been on the Department of Social Services Central Registry of Child Abuse and Neglect, the Sex Offender Registry, or listed as </w:t>
      </w:r>
      <w:r w:rsidR="001015E8" w:rsidRPr="001015E8">
        <w:t>“</w:t>
      </w:r>
      <w:r w:rsidRPr="001015E8">
        <w:t>not in good standing</w:t>
      </w:r>
      <w:r w:rsidR="001015E8" w:rsidRPr="001015E8">
        <w:t>”</w:t>
      </w:r>
      <w:r w:rsidRPr="001015E8">
        <w:t xml:space="preserve"> on the Nurse Aide Registry.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A criminal background check must be conducted for each volunteer guardian ad litem as required by the Vulnerable Adult Guardian ad Litem Program.</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4063" w:rsidRPr="001015E8">
        <w:t xml:space="preserve">: 2014 Act No. 162 (S.764), </w:t>
      </w:r>
      <w:r w:rsidRPr="001015E8">
        <w:t xml:space="preserve">Section </w:t>
      </w:r>
      <w:r w:rsidR="00304063" w:rsidRPr="001015E8">
        <w:t>1, eff May 16, 2014.</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250.</w:t>
      </w:r>
      <w:r w:rsidR="00304063" w:rsidRPr="001015E8">
        <w:t xml:space="preserve"> Charge of guardian ad litem; petition for removal.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 guardian ad litem is charged in general with representing the vulnerable adult</w:t>
      </w:r>
      <w:r w:rsidR="001015E8" w:rsidRPr="001015E8">
        <w:t>’</w:t>
      </w:r>
      <w:r w:rsidRPr="001015E8">
        <w: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The Vulnerable Adult Guardian ad Litem Program may intervene in a vulnerable adult abuse, neglect, or exploitation proceeding in order to petition the court to relieve the guardian ad litem from appointment for the following reasons: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incapacity;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conflict of interest;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misconduct;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persistent neglect of duties;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incompetence; or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(6) knowing and wilful violation of the Vulnerable Adult Guardian ad Litem Program policies and procedures that affect the health, safety, or welfare of the vulnerable adult.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The court shall determine what is in the best interest of the vulnerable adult when ruling on a petition for removal of the guardian ad litem.</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2014 Act No. 162 (S.764), </w:t>
      </w:r>
      <w:r w:rsidRPr="001015E8">
        <w:t xml:space="preserve">Section </w:t>
      </w:r>
      <w:r w:rsidR="00304063" w:rsidRPr="001015E8">
        <w:t>1, eff May 16, 2014.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Guardian and Conservator </w:t>
      </w:r>
      <w:r w:rsidR="001015E8" w:rsidRPr="001015E8">
        <w:t xml:space="preserve">Section </w:t>
      </w:r>
      <w:r w:rsidRPr="001015E8">
        <w:t>44, Removal of Guardian.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260.</w:t>
      </w:r>
      <w:r w:rsidR="00304063" w:rsidRPr="001015E8">
        <w:t xml:space="preserve"> Access to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4063" w:rsidRPr="001015E8">
        <w:t xml:space="preserve">: 2014 Act No. 162 (S.764), </w:t>
      </w:r>
      <w:r w:rsidRPr="001015E8">
        <w:t xml:space="preserve">Section </w:t>
      </w:r>
      <w:r w:rsidR="00304063" w:rsidRPr="001015E8">
        <w:t>1, eff May 16, 2014.</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270.</w:t>
      </w:r>
      <w:r w:rsidR="00304063" w:rsidRPr="001015E8">
        <w:t xml:space="preserve"> Confidentiality of reports and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All reports and information collected pursuant to this article maintained by the Vulnerable Adult Guardian ad Litem Program or by a guardian ad litem are confidential. These records must be maintained and destroyed in accordance with program policy.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The Director of the Vulnerable Adult Guardian ad Litem Program, or the director</w:t>
      </w:r>
      <w:r w:rsidR="001015E8" w:rsidRPr="001015E8">
        <w:t>’</w:t>
      </w:r>
      <w:r w:rsidRPr="001015E8">
        <w:t>s designee, may disclose to the media information contained in the vulnerable adult protective services records, if disclosure is limited to discussion of the program</w:t>
      </w:r>
      <w:r w:rsidR="001015E8" w:rsidRPr="001015E8">
        <w:t>’</w:t>
      </w:r>
      <w:r w:rsidRPr="001015E8">
        <w:t>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4063" w:rsidRPr="001015E8">
        <w:t xml:space="preserve">: 2014 Act No. 162 (S.764), </w:t>
      </w:r>
      <w:r w:rsidRPr="001015E8">
        <w:t xml:space="preserve">Section </w:t>
      </w:r>
      <w:r w:rsidR="00304063" w:rsidRPr="001015E8">
        <w:t>1, eff May 16, 2014.</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280.</w:t>
      </w:r>
      <w:r w:rsidR="00304063" w:rsidRPr="001015E8">
        <w:t xml:space="preserve"> Civil liability.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2014 Act No. 162 (S.764), </w:t>
      </w:r>
      <w:r w:rsidRPr="001015E8">
        <w:t xml:space="preserve">Section </w:t>
      </w:r>
      <w:r w:rsidR="00304063" w:rsidRPr="001015E8">
        <w:t>1, eff May 16, 2014.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Guardian and Conservator </w:t>
      </w:r>
      <w:r w:rsidR="001015E8" w:rsidRPr="001015E8">
        <w:t xml:space="preserve">Section </w:t>
      </w:r>
      <w:r w:rsidRPr="001015E8">
        <w:t>27, Personal Liability.</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290.</w:t>
      </w:r>
      <w:r w:rsidR="00304063" w:rsidRPr="001015E8">
        <w:t xml:space="preserve"> Funding.</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General Assembly shall provide the funds necessary for the Vulnerable Adult Guardian ad Litem Program to carry out the provisions of this article.</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2014 Act No. 162 (S.764), </w:t>
      </w:r>
      <w:r w:rsidRPr="001015E8">
        <w:t xml:space="preserve">Section </w:t>
      </w:r>
      <w:r w:rsidR="00304063" w:rsidRPr="001015E8">
        <w:t>1, eff May 16, 2014.</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04063" w:rsidRPr="001015E8">
        <w:t xml:space="preserve"> 3</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15E8">
        <w:t>Adult Protection Coordinating Council</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310.</w:t>
      </w:r>
      <w:r w:rsidR="00304063" w:rsidRPr="001015E8">
        <w:t xml:space="preserve"> Council created; membership; filling vacancies.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There is created the Adult Protection Coordinating Council under the auspices of the South Carolina Department of Health and Human Services and is comprised of:</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one member from the institutional care service provision system who is a consumer or a family member of a consumer of that system and one member from the home and community</w:t>
      </w:r>
      <w:r w:rsidR="001015E8" w:rsidRPr="001015E8">
        <w:noBreakHyphen/>
      </w:r>
      <w:r w:rsidRPr="001015E8">
        <w:t>based service provision system who is a consumer or a family member of a consumer of that system, both of whom must be appointed by the council for terms of two years;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these members who shall serve ex officio:</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(a) Attorney General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(b) Office on Aging,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(c) Criminal Justice Academy,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(d) South Carolina Department of Health and Environmental Control, Commissioner,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(e) State Department of Mental Health,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(f) South Carolina Department of Disabilities and Special Needs,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(g) Adult Protective Services Program,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(h) South Carolina Department of Health and Human Services,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(i) Police Chiefs</w:t>
      </w:r>
      <w:r w:rsidR="001015E8" w:rsidRPr="001015E8">
        <w:t>’</w:t>
      </w:r>
      <w:r w:rsidRPr="001015E8">
        <w:t xml:space="preserve"> Association, President,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(j) South Carolina Commission on Prosecution Coordination,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(k) Protection and Advocacy for People with Disabilities, Inc.,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(l) South Carolina Sheriff</w:t>
      </w:r>
      <w:r w:rsidR="001015E8" w:rsidRPr="001015E8">
        <w:t>’</w:t>
      </w:r>
      <w:r w:rsidRPr="001015E8">
        <w:t>s Association,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(m) South Carolina Law Enforcement Division, Chief,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(n) Long Term Care Ombudsman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(o) South Carolina Medical Association,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(p) South Carolina Health Care Association,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(q) South Carolina Home Care Association,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(r) South Carolina Department of Labor, Licensing and Regulation,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(s) executive director or president of a provider association for home and community</w:t>
      </w:r>
      <w:r w:rsidR="001015E8" w:rsidRPr="001015E8">
        <w:noBreakHyphen/>
      </w:r>
      <w:r w:rsidRPr="001015E8">
        <w:t>based services selected by the members of the council for terms of two years,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(t) South Carolina Court Administration, Executive Director,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r>
      <w:r w:rsidRPr="001015E8">
        <w:tab/>
        <w:t>(u) executive director or president of a residential care facility organization selected by the members of council for terms of two years, or a designee.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Vacancies on the council must be filled in the same manner as the initial appointment.</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2012 Act No. 239, </w:t>
      </w:r>
      <w:r w:rsidRPr="001015E8">
        <w:t xml:space="preserve">Section </w:t>
      </w:r>
      <w:r w:rsidR="00304063" w:rsidRPr="001015E8">
        <w:t>1, eff June 18, 2012.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States 45, 47, 51.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360.</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C.J.S. States </w:t>
      </w:r>
      <w:r w:rsidR="001015E8" w:rsidRPr="001015E8">
        <w:t xml:space="preserve">Sections </w:t>
      </w:r>
      <w:r w:rsidRPr="001015E8">
        <w:t xml:space="preserve"> 88, 145 to 147, 151, 153, 157 to 161, 169 to 170, 249.</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320.</w:t>
      </w:r>
      <w:r w:rsidR="00304063" w:rsidRPr="001015E8">
        <w:t xml:space="preserve"> Responsibilities of council.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States 73.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360.</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C.J.S. States </w:t>
      </w:r>
      <w:r w:rsidR="001015E8" w:rsidRPr="001015E8">
        <w:t xml:space="preserve">Sections </w:t>
      </w:r>
      <w:r w:rsidRPr="001015E8">
        <w:t xml:space="preserve"> 229, 240 to 249, 253.</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330.</w:t>
      </w:r>
      <w:r w:rsidR="00304063" w:rsidRPr="001015E8">
        <w:t xml:space="preserve"> Duties of council.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Duties of the council are to:</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provide and promote coordination and communication among groups and associations which may be affected by the council</w:t>
      </w:r>
      <w:r w:rsidR="001015E8" w:rsidRPr="001015E8">
        <w:t>’</w:t>
      </w:r>
      <w:r w:rsidRPr="001015E8">
        <w:t>s actions and recommended changes in the system;</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identify and promote training on critical issues in adult protection, facilitate arrangements for continuing education seminars and credits, when appropriate, and determine and target problem areas for training based on analysis of the data;</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coordinate data collection and conduct analyses including periodic monitoring and evaluation of the incidence and prevalence of adult abuse, neglect, and exploitation;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assist with problem resolution and facilitate interagency coordination of efforts to address unmet needs and gaps in the system;</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promote and enhance public awareness;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(6) promote prevention and intervention activities to ensure quality of care for vulnerable adults and their families;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(7) annually prepare a report of the council</w:t>
      </w:r>
      <w:r w:rsidR="001015E8" w:rsidRPr="001015E8">
        <w:t>’</w:t>
      </w:r>
      <w:r w:rsidRPr="001015E8">
        <w:t>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w:t>
      </w:r>
      <w:r w:rsidR="001015E8" w:rsidRPr="001015E8">
        <w:t>’</w:t>
      </w:r>
      <w:r w:rsidRPr="001015E8">
        <w:t>s website.</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 xml:space="preserve">1, eff three months after June 11, 1993; 2012 Act No. 239, </w:t>
      </w:r>
      <w:r w:rsidRPr="001015E8">
        <w:t xml:space="preserve">Section </w:t>
      </w:r>
      <w:r w:rsidR="00304063" w:rsidRPr="001015E8">
        <w:t>2, eff June 18, 2012.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States 73.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360.</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C.J.S. States </w:t>
      </w:r>
      <w:r w:rsidR="001015E8" w:rsidRPr="001015E8">
        <w:t xml:space="preserve">Sections </w:t>
      </w:r>
      <w:r w:rsidRPr="001015E8">
        <w:t xml:space="preserve"> 229, 240 to 249, 253.</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340.</w:t>
      </w:r>
      <w:r w:rsidR="00304063" w:rsidRPr="001015E8">
        <w:t xml:space="preserve"> Officers; terms of office; quorum.</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chair of the council must be elected by a majority of the council membership for one two</w:t>
      </w:r>
      <w:r w:rsidR="001015E8" w:rsidRPr="001015E8">
        <w:noBreakHyphen/>
      </w:r>
      <w:r w:rsidRPr="001015E8">
        <w:t>year term. Other officers may be elected as needed in the same manner as the chair. A majority of the membership of the council constitutes a quorum for official business to be conducted.</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States 51.</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360.</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C.J.S. States </w:t>
      </w:r>
      <w:r w:rsidR="001015E8" w:rsidRPr="001015E8">
        <w:t xml:space="preserve">Sections </w:t>
      </w:r>
      <w:r w:rsidRPr="001015E8">
        <w:t xml:space="preserve"> 88, 151, 153, 169 to 170.</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350.</w:t>
      </w:r>
      <w:r w:rsidR="00304063" w:rsidRPr="001015E8">
        <w:t xml:space="preserve"> Meetings.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Meetings of the council must be held at least quarterly at the call of the chair or may be called by a petition of two</w:t>
      </w:r>
      <w:r w:rsidR="001015E8" w:rsidRPr="001015E8">
        <w:noBreakHyphen/>
      </w:r>
      <w:r w:rsidRPr="001015E8">
        <w:t>thirds of the council membership.</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1993 Act No. 110, </w:t>
      </w:r>
      <w:r w:rsidRPr="001015E8">
        <w:t xml:space="preserve">Section </w:t>
      </w:r>
      <w:r w:rsidR="00304063" w:rsidRPr="001015E8">
        <w:t>1, eff three months after June 11, 1993.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States 73.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360.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States </w:t>
      </w:r>
      <w:r w:rsidR="001015E8" w:rsidRPr="001015E8">
        <w:t xml:space="preserve">Sections </w:t>
      </w:r>
      <w:r w:rsidRPr="001015E8">
        <w:t xml:space="preserve"> 229, 240 to 249, 253.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ALR Library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19 ALR 7th 2 , Determination of Who is </w:t>
      </w:r>
      <w:r w:rsidR="001015E8" w:rsidRPr="001015E8">
        <w:t>“</w:t>
      </w:r>
      <w:r w:rsidRPr="001015E8">
        <w:t>Vulnerable Adult</w:t>
      </w:r>
      <w:r w:rsidR="001015E8" w:rsidRPr="001015E8">
        <w:t>”</w:t>
      </w:r>
      <w:r w:rsidRPr="001015E8">
        <w:t xml:space="preserve"> Entitled to Protection Under Adult Protection Acts.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113 ALR 5th 431 , Validity, Construction, and Application of State Civil and Criminal Elder Abuse Laws.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04063" w:rsidRPr="001015E8">
        <w:t xml:space="preserve"> 5</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15E8">
        <w:t>Vulnerable Adult Fatalities</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500.</w:t>
      </w:r>
      <w:r w:rsidR="00304063" w:rsidRPr="001015E8">
        <w:t xml:space="preserve"> Definitions.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In addition to the definitions contained in Section 43</w:t>
      </w:r>
      <w:r w:rsidR="001015E8" w:rsidRPr="001015E8">
        <w:noBreakHyphen/>
      </w:r>
      <w:r w:rsidRPr="001015E8">
        <w:t>35</w:t>
      </w:r>
      <w:r w:rsidR="001015E8" w:rsidRPr="001015E8">
        <w:noBreakHyphen/>
      </w:r>
      <w:r w:rsidRPr="001015E8">
        <w:t>10, for purposes of this article: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(1) </w:t>
      </w:r>
      <w:r w:rsidR="001015E8" w:rsidRPr="001015E8">
        <w:t>“</w:t>
      </w:r>
      <w:r w:rsidRPr="001015E8">
        <w:t>Committee</w:t>
      </w:r>
      <w:r w:rsidR="001015E8" w:rsidRPr="001015E8">
        <w:t>”</w:t>
      </w:r>
      <w:r w:rsidRPr="001015E8">
        <w:t xml:space="preserve"> means the Vulnerable Adult Fatalities Review Committee.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(2) </w:t>
      </w:r>
      <w:r w:rsidR="001015E8" w:rsidRPr="001015E8">
        <w:t>“</w:t>
      </w:r>
      <w:r w:rsidRPr="001015E8">
        <w:t>Meeting</w:t>
      </w:r>
      <w:r w:rsidR="001015E8" w:rsidRPr="001015E8">
        <w:t>”</w:t>
      </w:r>
      <w:r w:rsidRPr="001015E8">
        <w:t xml:space="preserve"> means both in</w:t>
      </w:r>
      <w:r w:rsidR="001015E8" w:rsidRPr="001015E8">
        <w:noBreakHyphen/>
      </w:r>
      <w:r w:rsidRPr="001015E8">
        <w:t>person meetings and meetings through telephone conferencing.</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(3) </w:t>
      </w:r>
      <w:r w:rsidR="001015E8" w:rsidRPr="001015E8">
        <w:t>“</w:t>
      </w:r>
      <w:r w:rsidRPr="001015E8">
        <w:t>Preventable death</w:t>
      </w:r>
      <w:r w:rsidR="001015E8" w:rsidRPr="001015E8">
        <w:t>”</w:t>
      </w:r>
      <w:r w:rsidRPr="001015E8">
        <w:t xml:space="preserve"> means a death that reasonable medical, social, legal, psychological, or educational intervention may have prevented.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(4) </w:t>
      </w:r>
      <w:r w:rsidR="001015E8" w:rsidRPr="001015E8">
        <w:t>“</w:t>
      </w:r>
      <w:r w:rsidRPr="001015E8">
        <w:t>Provider of medical care</w:t>
      </w:r>
      <w:r w:rsidR="001015E8" w:rsidRPr="001015E8">
        <w:t>”</w:t>
      </w:r>
      <w:r w:rsidRPr="001015E8">
        <w:t xml:space="preserve"> means a licensed health care practitioner who provides, or a licensed health care facility through which is provided, medical evaluation or treatment, including dental and mental health evaluation or treatment.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(5) </w:t>
      </w:r>
      <w:r w:rsidR="001015E8" w:rsidRPr="001015E8">
        <w:t>“</w:t>
      </w:r>
      <w:r w:rsidRPr="001015E8">
        <w:t>SLED</w:t>
      </w:r>
      <w:r w:rsidR="001015E8" w:rsidRPr="001015E8">
        <w:t>”</w:t>
      </w:r>
      <w:r w:rsidRPr="001015E8">
        <w:t xml:space="preserve"> means the South Carolina Law Enforcement Division.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(6) </w:t>
      </w:r>
      <w:r w:rsidR="001015E8" w:rsidRPr="001015E8">
        <w:t>“</w:t>
      </w:r>
      <w:r w:rsidRPr="001015E8">
        <w:t>Unit</w:t>
      </w:r>
      <w:r w:rsidR="001015E8" w:rsidRPr="001015E8">
        <w:t>”</w:t>
      </w:r>
      <w:r w:rsidRPr="001015E8">
        <w:t xml:space="preserve"> means the Vulnerable Adults Investigations Unit of the South Carolina Law Enforcement Division.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 xml:space="preserve">(7) </w:t>
      </w:r>
      <w:r w:rsidR="001015E8" w:rsidRPr="001015E8">
        <w:t>“</w:t>
      </w:r>
      <w:r w:rsidRPr="001015E8">
        <w:t>Working day</w:t>
      </w:r>
      <w:r w:rsidR="001015E8" w:rsidRPr="001015E8">
        <w:t>”</w:t>
      </w:r>
      <w:r w:rsidRPr="001015E8">
        <w:t xml:space="preserve"> means Monday through Friday, excluding official state holidays.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4063" w:rsidRPr="001015E8">
        <w:t xml:space="preserve">: 2006 Act No. 301, </w:t>
      </w:r>
      <w:r w:rsidRPr="001015E8">
        <w:t xml:space="preserve">Section </w:t>
      </w:r>
      <w:r w:rsidR="00304063" w:rsidRPr="001015E8">
        <w:t>9, eff May 23, 2006.</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510.</w:t>
      </w:r>
      <w:r w:rsidR="00304063" w:rsidRPr="001015E8">
        <w:t xml:space="preserve"> Policy of State regarding health and safety of vulnerable adults.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It is the policy of this State that: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(1) Every vulnerable adult is entitled to live in safety and in health.</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(2) Responding to deaths of vulnerable adults is a state and a community responsibility.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(4) Professionals from disparate disciplines and agencies that have responsibilities for vulnerable adults and expertise that can promote safety and well</w:t>
      </w:r>
      <w:r w:rsidR="001015E8" w:rsidRPr="001015E8">
        <w:noBreakHyphen/>
      </w:r>
      <w:r w:rsidRPr="001015E8">
        <w:t>being of vulnerable adults should share their expertise and knowledge toward the goals of determining the causes of deaths of vulnerable adults, planning and providing services to nonoffending family members, and preventing future vulnerable adult deaths.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(5) A greater understanding of the incidence and causes of deaths of vulnerable adults is necessary if the State is to prevent future vulnerable adult deaths.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(7) Access to information regarding vulnerable adults and their families is necessary to achieve the mandates and purposes of this article.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(8) Competent investigative services must be sensitive to the needs of South Carolina</w:t>
      </w:r>
      <w:r w:rsidR="001015E8" w:rsidRPr="001015E8">
        <w:t>’</w:t>
      </w:r>
      <w:r w:rsidRPr="001015E8">
        <w:t>s vulnerable adults and their families and not be unnecessarily intrusive and should be achieved through training, awareness, and technical assistance.</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4063" w:rsidRPr="001015E8">
        <w:t xml:space="preserve">: 2006 Act No. 301, </w:t>
      </w:r>
      <w:r w:rsidRPr="001015E8">
        <w:t xml:space="preserve">Section </w:t>
      </w:r>
      <w:r w:rsidR="00304063" w:rsidRPr="001015E8">
        <w:t>9, eff May 23, 2006.</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520.</w:t>
      </w:r>
      <w:r w:rsidR="00304063" w:rsidRPr="001015E8">
        <w:t xml:space="preserve"> Investigations of deaths in facilities operated by the Department of Mental Health or the Department of Disabilities and Special Needs; death by natural causes in a veterans</w:t>
      </w:r>
      <w:r w:rsidRPr="001015E8">
        <w:t>’</w:t>
      </w:r>
      <w:r w:rsidR="00304063" w:rsidRPr="001015E8">
        <w:t xml:space="preserve"> nursing home.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Vulnerable Adults Investigations Unit of the South Carolina Law Enforcement Division, created pursuant to Section 23</w:t>
      </w:r>
      <w:r w:rsidR="001015E8" w:rsidRPr="001015E8">
        <w:noBreakHyphen/>
      </w:r>
      <w:r w:rsidRPr="001015E8">
        <w:t>3</w:t>
      </w:r>
      <w:r w:rsidR="001015E8" w:rsidRPr="001015E8">
        <w:noBreakHyphen/>
      </w:r>
      <w:r w:rsidRPr="001015E8">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1015E8" w:rsidRPr="001015E8">
        <w:noBreakHyphen/>
      </w:r>
      <w:r w:rsidRPr="001015E8">
        <w:t>7</w:t>
      </w:r>
      <w:r w:rsidR="001015E8" w:rsidRPr="001015E8">
        <w:noBreakHyphen/>
      </w:r>
      <w:r w:rsidRPr="001015E8">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1015E8" w:rsidRPr="001015E8">
        <w:noBreakHyphen/>
      </w:r>
      <w:r w:rsidRPr="001015E8">
        <w:t>35</w:t>
      </w:r>
      <w:r w:rsidR="001015E8" w:rsidRPr="001015E8">
        <w:noBreakHyphen/>
      </w:r>
      <w:r w:rsidRPr="001015E8">
        <w:t>35(A). In the event that a coroner rules that the death of an individual in a veterans</w:t>
      </w:r>
      <w:r w:rsidR="001015E8" w:rsidRPr="001015E8">
        <w:t>’</w:t>
      </w:r>
      <w:r w:rsidRPr="001015E8">
        <w:t xml:space="preserve"> nursing home under the authority of the Department of Mental Health results from natural causes, the State Law Enforcement Division is not required to conduct an investigation regarding the individual</w:t>
      </w:r>
      <w:r w:rsidR="001015E8" w:rsidRPr="001015E8">
        <w:t>’</w:t>
      </w:r>
      <w:r w:rsidRPr="001015E8">
        <w:t>s death.</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 xml:space="preserve">9, eff May 23, 2006; 2010 Act No. 223, </w:t>
      </w:r>
      <w:r w:rsidRPr="001015E8">
        <w:t xml:space="preserve">Section </w:t>
      </w:r>
      <w:r w:rsidR="00304063" w:rsidRPr="001015E8">
        <w:t xml:space="preserve">8, eff June 7, 2010; 2012 Act No. 128, </w:t>
      </w:r>
      <w:r w:rsidRPr="001015E8">
        <w:t xml:space="preserve">Section </w:t>
      </w:r>
      <w:r w:rsidR="00304063" w:rsidRPr="001015E8">
        <w:t>2, eff March 13, 2012.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Asylums and Assisted Living Facilities 26, 35.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Coroners 8.</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Nos. 43, 100.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Coroners and Medical Examiners </w:t>
      </w:r>
      <w:r w:rsidR="001015E8" w:rsidRPr="001015E8">
        <w:t xml:space="preserve">Sections </w:t>
      </w:r>
      <w:r w:rsidRPr="001015E8">
        <w:t xml:space="preserve"> 7 to 8.</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49.2, Vulnerable Adult Fatalities</w:t>
      </w:r>
      <w:r w:rsidR="001015E8" w:rsidRPr="001015E8">
        <w:noBreakHyphen/>
      </w:r>
      <w:r w:rsidRPr="001015E8">
        <w:t>Investigation.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530.</w:t>
      </w:r>
      <w:r w:rsidR="00304063" w:rsidRPr="001015E8">
        <w:t xml:space="preserve"> Conduct of investigations.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Upon receipt of a report of a vulnerable adult death, as required by Section 17</w:t>
      </w:r>
      <w:r w:rsidR="001015E8" w:rsidRPr="001015E8">
        <w:noBreakHyphen/>
      </w:r>
      <w:r w:rsidRPr="001015E8">
        <w:t>5</w:t>
      </w:r>
      <w:r w:rsidR="001015E8" w:rsidRPr="001015E8">
        <w:noBreakHyphen/>
      </w:r>
      <w:r w:rsidRPr="001015E8">
        <w:t>555 or Section 43</w:t>
      </w:r>
      <w:r w:rsidR="001015E8" w:rsidRPr="001015E8">
        <w:noBreakHyphen/>
      </w:r>
      <w:r w:rsidRPr="001015E8">
        <w:t>35</w:t>
      </w:r>
      <w:r w:rsidR="001015E8" w:rsidRPr="001015E8">
        <w:noBreakHyphen/>
      </w:r>
      <w:r w:rsidRPr="001015E8">
        <w:t>35, the Vulnerable Adults Investigations Unit of the South Carolina Law Enforcement Division shall: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(1) investigate and gather all information on the vulnerable adult fatality pursuant to Section 43</w:t>
      </w:r>
      <w:r w:rsidR="001015E8" w:rsidRPr="001015E8">
        <w:noBreakHyphen/>
      </w:r>
      <w:r w:rsidRPr="001015E8">
        <w:t>35</w:t>
      </w:r>
      <w:r w:rsidR="001015E8" w:rsidRPr="001015E8">
        <w:noBreakHyphen/>
      </w:r>
      <w:r w:rsidRPr="001015E8">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1015E8" w:rsidRPr="001015E8">
        <w:noBreakHyphen/>
      </w:r>
      <w:r w:rsidRPr="001015E8">
        <w:t xml:space="preserve">eight hours of completion of the autopsy. If the autopsy reveals the cause of death to be pathological or an unavoidable accident, the case must be closed by the unit. If the autopsy reveals physical or sexual trauma, suspicious markings, or other </w:t>
      </w:r>
      <w:r w:rsidRPr="001015E8">
        <w:lastRenderedPageBreak/>
        <w:t>findings that are questionable or yields no conclusion to the cause of death, the unit immediately must begin an investigation;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(2) request assistance of any other local, county, or state agency to aid in the investigation;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(3) upon receipt of additional investigative information, reopen a case for another coroner</w:t>
      </w:r>
      <w:r w:rsidR="001015E8" w:rsidRPr="001015E8">
        <w:t>’</w:t>
      </w:r>
      <w:r w:rsidRPr="001015E8">
        <w:t>s inquest;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(4) upon receipt of the notification required by item (1), review agency records for information regarding the deceased vulnerable adult or family. Information available to the department pursuant to Section 43</w:t>
      </w:r>
      <w:r w:rsidR="001015E8" w:rsidRPr="001015E8">
        <w:noBreakHyphen/>
      </w:r>
      <w:r w:rsidRPr="001015E8">
        <w:t>35</w:t>
      </w:r>
      <w:r w:rsidR="001015E8" w:rsidRPr="001015E8">
        <w:noBreakHyphen/>
      </w:r>
      <w:r w:rsidRPr="001015E8">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(5) report the activities and findings related to vulnerable adult deaths to the Vulnerable Adults Fatalities Review Committee;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(6) develop a protocol for vulnerable adult death investigations.</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Asylums and Assisted Living Facilities 35.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Coroners 8, 14.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Nos. 43, 100.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Coroners and Medical Examiners </w:t>
      </w:r>
      <w:r w:rsidR="001015E8" w:rsidRPr="001015E8">
        <w:t xml:space="preserve">Sections </w:t>
      </w:r>
      <w:r w:rsidRPr="001015E8">
        <w:t xml:space="preserve"> 7 to 10, 13, 15.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49.2, Vulnerable Adult Fatalities</w:t>
      </w:r>
      <w:r w:rsidR="001015E8" w:rsidRPr="001015E8">
        <w:noBreakHyphen/>
      </w:r>
      <w:r w:rsidRPr="001015E8">
        <w:t>Investigation.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540.</w:t>
      </w:r>
      <w:r w:rsidR="00304063" w:rsidRPr="001015E8">
        <w:t xml:space="preserve"> Access to medical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Upon request of the Vulnerable Adults Investigations Unit of the South Carolina Law Enforcement Division and as necessary to carry out the unit</w:t>
      </w:r>
      <w:r w:rsidR="001015E8" w:rsidRPr="001015E8">
        <w:t>’</w:t>
      </w:r>
      <w:r w:rsidRPr="001015E8">
        <w:t>s duties, the unit immediately must be provided: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(1) by a provider of medical care, access to information and records regarding a vulnerable adult whose death is being investigated by the unit or reviewed by the committee;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Health 396.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Protection of Endangered Persons 13.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Nos. 198H, 315P.</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Health and Environment </w:t>
      </w:r>
      <w:r w:rsidR="001015E8" w:rsidRPr="001015E8">
        <w:t xml:space="preserve">Section </w:t>
      </w:r>
      <w:r w:rsidRPr="001015E8">
        <w:t>24.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49.2, Vulnerable Adult Fatalities</w:t>
      </w:r>
      <w:r w:rsidR="001015E8" w:rsidRPr="001015E8">
        <w:noBreakHyphen/>
      </w:r>
      <w:r w:rsidRPr="001015E8">
        <w:t>Investigation.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550.</w:t>
      </w:r>
      <w:r w:rsidR="00304063" w:rsidRPr="001015E8">
        <w:t xml:space="preserve"> Subpoena of medical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1015E8" w:rsidRPr="001015E8">
        <w:t>’</w:t>
      </w:r>
      <w:r w:rsidRPr="001015E8">
        <w:t>s duties. Failure to obey a subpoena or subpoena duces tecum issued pursuant to this section may be punished as contempt.</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Health 396.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Witnesses 16.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Nos. 198H, 410.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Federal Civil Procedure </w:t>
      </w:r>
      <w:r w:rsidR="001015E8" w:rsidRPr="001015E8">
        <w:t xml:space="preserve">Sections </w:t>
      </w:r>
      <w:r w:rsidRPr="001015E8">
        <w:t xml:space="preserve"> 562 to 564.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Health and Environment </w:t>
      </w:r>
      <w:r w:rsidR="001015E8" w:rsidRPr="001015E8">
        <w:t xml:space="preserve">Section </w:t>
      </w:r>
      <w:r w:rsidRPr="001015E8">
        <w:t>24.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Witnesses </w:t>
      </w:r>
      <w:r w:rsidR="001015E8" w:rsidRPr="001015E8">
        <w:t xml:space="preserve">Sections </w:t>
      </w:r>
      <w:r w:rsidRPr="001015E8">
        <w:t xml:space="preserve"> 20, 32 to 52.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49.2, Vulnerable Adult Fatalities</w:t>
      </w:r>
      <w:r w:rsidR="001015E8" w:rsidRPr="001015E8">
        <w:noBreakHyphen/>
      </w:r>
      <w:r w:rsidRPr="001015E8">
        <w:t>Investigation.</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560.</w:t>
      </w:r>
      <w:r w:rsidR="00304063" w:rsidRPr="001015E8">
        <w:t xml:space="preserve"> Vulnerable Adults Fatalities Review Committee; members; terms; meetings; administrative support.</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There is created a multidisciplinary Vulnerable Adults Fatalities Review Committee composed of:</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the Director of the South Carolina Department of Social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the Commissioner of the South Carolina Department of Health and Environmental Control;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the Executive Director of the South Carolina Criminal Justice Academy;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the Chief of the South Carolina Law Enforcement Division;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the Director of the South Carolina Department of Alcohol and Other Drug Abuse Services;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(6) the Director of the South Carolina Department of Mental Health;</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(7) the Director of the South Carolina Department of Disabilities and Special Needs;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(8) the Director of the Office on Aging;</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(9) the Executive Director of Protection and Advocacy for People with Disabilities, Inc.;</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(10) two representatives from two county boards of disabilities and special needs established pursuant to Section 44</w:t>
      </w:r>
      <w:r w:rsidR="001015E8" w:rsidRPr="001015E8">
        <w:noBreakHyphen/>
      </w:r>
      <w:r w:rsidRPr="001015E8">
        <w:t>20</w:t>
      </w:r>
      <w:r w:rsidR="001015E8" w:rsidRPr="001015E8">
        <w:noBreakHyphen/>
      </w:r>
      <w:r w:rsidRPr="001015E8">
        <w:t>375;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(11) a county coroner or medical examiner;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(12) an attorney with experience in prosecuting crimes against vulnerable adults;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(13) a physician with experience in treating vulnerable adults, appointed from recommendations submitted by the South Carolina Medical Association;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(14) a solicitor;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(15) a forensic pathologist;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A chairman and vice chairman of the committee must be elected from among the members by a majority vote of the membership for a term of two years.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(D) Meetings of the committee must be held at least quarterly. A majority of the committee constitutes a quorum.</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(E) Each ex officio member shall provide sufficient staff and administrative support to carry out the responsibilities of this article.</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States 45, 47.</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360.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States </w:t>
      </w:r>
      <w:r w:rsidR="001015E8" w:rsidRPr="001015E8">
        <w:t xml:space="preserve">Sections </w:t>
      </w:r>
      <w:r w:rsidRPr="001015E8">
        <w:t xml:space="preserve"> 88, 145 to 147, 157 to 161, 249.</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49.3, Vulnerable Adult Fatalities Review Committee.</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570.</w:t>
      </w:r>
      <w:r w:rsidR="00304063" w:rsidRPr="001015E8">
        <w:t xml:space="preserve"> Purpose of Vulnerable Adult Fatalities Review Committee.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The purpose of the Vulnerable Adult Fatalities Review Committee is to decrease the incidence of preventable vulnerable adult deaths by:</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developing an understanding of the causes and incidences of vulnerable adult deaths;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developing plans for and implementing changes within the agencies represented on the committee which will prevent vulnerable adult deaths; and</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advising the Governor and the General Assembly on statutory, policy, and practice changes that will prevent vulnerable adult deaths.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To achieve its purpose, the committee shall:</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(1) meet with the Vulnerable Adults Investigations Unit of the South Carolina Law Enforcement Division no later than one month after the unit receives notification by the county coroner or medical examiner pursuant to Section 17</w:t>
      </w:r>
      <w:r w:rsidR="001015E8" w:rsidRPr="001015E8">
        <w:noBreakHyphen/>
      </w:r>
      <w:r w:rsidRPr="001015E8">
        <w:t>5</w:t>
      </w:r>
      <w:r w:rsidR="001015E8" w:rsidRPr="001015E8">
        <w:noBreakHyphen/>
      </w:r>
      <w:r w:rsidRPr="001015E8">
        <w:t>555 or Section 43</w:t>
      </w:r>
      <w:r w:rsidR="001015E8" w:rsidRPr="001015E8">
        <w:noBreakHyphen/>
      </w:r>
      <w:r w:rsidRPr="001015E8">
        <w:t>35</w:t>
      </w:r>
      <w:r w:rsidR="001015E8" w:rsidRPr="001015E8">
        <w:noBreakHyphen/>
      </w:r>
      <w:r w:rsidRPr="001015E8">
        <w:t>35 to review the investigation of the death;</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(3) consider training, including cross</w:t>
      </w:r>
      <w:r w:rsidR="001015E8" w:rsidRPr="001015E8">
        <w:noBreakHyphen/>
      </w:r>
      <w:r w:rsidRPr="001015E8">
        <w:t>agency training, consultation, technical assistance needs, and service gaps;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1015E8" w:rsidRPr="001015E8">
        <w:t>’</w:t>
      </w:r>
      <w:r w:rsidRPr="001015E8">
        <w:t>s educational duties;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(5) develop and implement policies and procedures for its own governance and operation;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r>
      <w:r w:rsidRPr="001015E8">
        <w:tab/>
        <w:t>(6) submit to the Governor and the General Assembly an annual written report and any other reports prepared by the committee including, but not limited to, the committee</w:t>
      </w:r>
      <w:r w:rsidR="001015E8" w:rsidRPr="001015E8">
        <w:t>’</w:t>
      </w:r>
      <w:r w:rsidRPr="001015E8">
        <w:t>s findings and recommendations for changes to any statute, regulation, policy, or procedure that the committee determines is needed to decrease the incidence of preventable vulnerable adult deaths. Annual reports must be made available to the public.</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49.3, Vulnerable Adult Fatalities Review Committee.</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580.</w:t>
      </w:r>
      <w:r w:rsidR="00304063" w:rsidRPr="001015E8">
        <w:t xml:space="preserve"> Meetings discussing individual cases closed; disclosure of information identifying vulnerable adult or family member.</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Except as provided in subsection (C), meetings of the committee are open to the public and subject to the Freedom of Information Act when the committee is not discussing individual cases of vulnerable adult deaths.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(D) Violation of this section is a misdemeanor and, upon conviction, a person must be fined not more than five hundred dollars or imprisoned not more than six months, or both.</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Records 31, 55.</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 326.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Colleges and Universities </w:t>
      </w:r>
      <w:r w:rsidR="001015E8" w:rsidRPr="001015E8">
        <w:t xml:space="preserve">Section </w:t>
      </w:r>
      <w:r w:rsidRPr="001015E8">
        <w:t>30.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Records </w:t>
      </w:r>
      <w:r w:rsidR="001015E8" w:rsidRPr="001015E8">
        <w:t xml:space="preserve">Sections </w:t>
      </w:r>
      <w:r w:rsidRPr="001015E8">
        <w:t xml:space="preserve"> 121, 133.</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49.3, Vulnerable Adult Fatalities Review Committee.</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590.</w:t>
      </w:r>
      <w:r w:rsidR="00304063" w:rsidRPr="001015E8">
        <w:t xml:space="preserve"> Confidential and public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1015E8" w:rsidRPr="001015E8">
        <w:t>’</w:t>
      </w:r>
      <w:r w:rsidRPr="001015E8">
        <w:t>s and committee</w:t>
      </w:r>
      <w:r w:rsidR="001015E8" w:rsidRPr="001015E8">
        <w:t>’</w:t>
      </w:r>
      <w:r w:rsidRPr="001015E8">
        <w:t>s purposes and responsibilities.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(B) Statistical compilations of data that do not contain information that would permit the identification of a person to be ascertained are public records.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(C) Reports of the unit and the committee that do not contain information that would permit the identification of a person to be ascertained are public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(D) Except as necessary to carry out the unit</w:t>
      </w:r>
      <w:r w:rsidR="001015E8" w:rsidRPr="001015E8">
        <w:t>’</w:t>
      </w:r>
      <w:r w:rsidRPr="001015E8">
        <w:t>s and committee</w:t>
      </w:r>
      <w:r w:rsidR="001015E8" w:rsidRPr="001015E8">
        <w:t>’</w:t>
      </w:r>
      <w:r w:rsidRPr="001015E8">
        <w:t>s duties and responsibilities, unit personnel and members of the committee and persons attending meetings may not disclose what transpired at a meeting that is not public under Section 43</w:t>
      </w:r>
      <w:r w:rsidR="001015E8" w:rsidRPr="001015E8">
        <w:noBreakHyphen/>
      </w:r>
      <w:r w:rsidRPr="001015E8">
        <w:t>35</w:t>
      </w:r>
      <w:r w:rsidR="001015E8" w:rsidRPr="001015E8">
        <w:noBreakHyphen/>
      </w:r>
      <w:r w:rsidRPr="001015E8">
        <w:t>580 and may not disclose information, the disclosure of which is prohibited by this section.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(G) A person who knowingly violates a provision of this section is guilty of a misdemeanor and, upon conviction, must be fined not more than five hundred dollars or imprisoned for not more than six months, or both.</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Library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Health 396.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Privileged Communications and Confidentiality 358.</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Records 30, 60.</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Westlaw Topic Nos. 198H, 311H, 326.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Health and Environment </w:t>
      </w:r>
      <w:r w:rsidR="001015E8" w:rsidRPr="001015E8">
        <w:t xml:space="preserve">Section </w:t>
      </w:r>
      <w:r w:rsidRPr="001015E8">
        <w:t>24.</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Records </w:t>
      </w:r>
      <w:r w:rsidR="001015E8" w:rsidRPr="001015E8">
        <w:t xml:space="preserve">Sections </w:t>
      </w:r>
      <w:r w:rsidRPr="001015E8">
        <w:t xml:space="preserve"> 74, 76, 78, 80, 112, 126, 139 to 142.</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C.J.S. Witnesses </w:t>
      </w:r>
      <w:r w:rsidR="001015E8" w:rsidRPr="001015E8">
        <w:t xml:space="preserve">Section </w:t>
      </w:r>
      <w:r w:rsidRPr="001015E8">
        <w:t>428.</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P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15E8">
        <w:t xml:space="preserve">S.C. Jur. Governor </w:t>
      </w:r>
      <w:r w:rsidR="001015E8" w:rsidRPr="001015E8">
        <w:t xml:space="preserve">Section </w:t>
      </w:r>
      <w:r w:rsidRPr="001015E8">
        <w:t>49.3, Vulnerable Adult Fatalities Review Committee.</w:t>
      </w:r>
    </w:p>
    <w:p w:rsidR="001015E8" w:rsidRP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rPr>
          <w:b/>
        </w:rPr>
        <w:t xml:space="preserve">SECTION </w:t>
      </w:r>
      <w:r w:rsidR="00304063" w:rsidRPr="001015E8">
        <w:rPr>
          <w:b/>
        </w:rPr>
        <w:t>43</w:t>
      </w:r>
      <w:r w:rsidRPr="001015E8">
        <w:rPr>
          <w:b/>
        </w:rPr>
        <w:noBreakHyphen/>
      </w:r>
      <w:r w:rsidR="00304063" w:rsidRPr="001015E8">
        <w:rPr>
          <w:b/>
        </w:rPr>
        <w:t>35</w:t>
      </w:r>
      <w:r w:rsidRPr="001015E8">
        <w:rPr>
          <w:b/>
        </w:rPr>
        <w:noBreakHyphen/>
      </w:r>
      <w:r w:rsidR="00304063" w:rsidRPr="001015E8">
        <w:rPr>
          <w:b/>
        </w:rPr>
        <w:t>595.</w:t>
      </w:r>
      <w:r w:rsidR="00304063" w:rsidRPr="001015E8">
        <w:t xml:space="preserve"> Promulgation of regulations.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ab/>
        <w:t>The South Carolina Law Enforcement Division may promulgate regulations if necessary to carry out its responsibilities under this article.</w:t>
      </w: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15E8" w:rsidRDefault="001015E8"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4063" w:rsidRPr="001015E8">
        <w:t xml:space="preserve">: 2006 Act No. 301, </w:t>
      </w:r>
      <w:r w:rsidRPr="001015E8">
        <w:t xml:space="preserve">Section </w:t>
      </w:r>
      <w:r w:rsidR="00304063" w:rsidRPr="001015E8">
        <w:t>9, eff May 23, 2006.</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RESEARCH REFERENCES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Encyclopedias</w:t>
      </w:r>
    </w:p>
    <w:p w:rsidR="001015E8" w:rsidRDefault="00304063"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15E8">
        <w:t xml:space="preserve">S.C. Jur. Governor </w:t>
      </w:r>
      <w:r w:rsidR="001015E8" w:rsidRPr="001015E8">
        <w:t xml:space="preserve">Section </w:t>
      </w:r>
      <w:r w:rsidRPr="001015E8">
        <w:t>32, South Carolina Law Enforcement Division (SLED).</w:t>
      </w:r>
    </w:p>
    <w:p w:rsidR="004002BA" w:rsidRPr="001015E8" w:rsidRDefault="004002BA" w:rsidP="00101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015E8" w:rsidSect="001015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5E8" w:rsidRDefault="001015E8" w:rsidP="001015E8">
      <w:pPr>
        <w:spacing w:after="0" w:line="240" w:lineRule="auto"/>
      </w:pPr>
      <w:r>
        <w:separator/>
      </w:r>
    </w:p>
  </w:endnote>
  <w:endnote w:type="continuationSeparator" w:id="0">
    <w:p w:rsidR="001015E8" w:rsidRDefault="001015E8" w:rsidP="001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E8" w:rsidRPr="001015E8" w:rsidRDefault="001015E8" w:rsidP="00101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E8" w:rsidRPr="001015E8" w:rsidRDefault="001015E8" w:rsidP="001015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E8" w:rsidRPr="001015E8" w:rsidRDefault="001015E8" w:rsidP="00101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5E8" w:rsidRDefault="001015E8" w:rsidP="001015E8">
      <w:pPr>
        <w:spacing w:after="0" w:line="240" w:lineRule="auto"/>
      </w:pPr>
      <w:r>
        <w:separator/>
      </w:r>
    </w:p>
  </w:footnote>
  <w:footnote w:type="continuationSeparator" w:id="0">
    <w:p w:rsidR="001015E8" w:rsidRDefault="001015E8" w:rsidP="00101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E8" w:rsidRPr="001015E8" w:rsidRDefault="001015E8" w:rsidP="00101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E8" w:rsidRPr="001015E8" w:rsidRDefault="001015E8" w:rsidP="001015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5E8" w:rsidRPr="001015E8" w:rsidRDefault="001015E8" w:rsidP="00101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63"/>
    <w:rsid w:val="001015E8"/>
    <w:rsid w:val="00304063"/>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FE454-BF54-4CFA-B56A-1CC9DDE6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4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4063"/>
    <w:rPr>
      <w:rFonts w:ascii="Courier New" w:eastAsiaTheme="minorEastAsia" w:hAnsi="Courier New" w:cs="Courier New"/>
      <w:sz w:val="20"/>
      <w:szCs w:val="20"/>
    </w:rPr>
  </w:style>
  <w:style w:type="paragraph" w:styleId="Header">
    <w:name w:val="header"/>
    <w:basedOn w:val="Normal"/>
    <w:link w:val="HeaderChar"/>
    <w:uiPriority w:val="99"/>
    <w:unhideWhenUsed/>
    <w:rsid w:val="0010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E8"/>
    <w:rPr>
      <w:rFonts w:ascii="Times New Roman" w:hAnsi="Times New Roman" w:cs="Times New Roman"/>
    </w:rPr>
  </w:style>
  <w:style w:type="paragraph" w:styleId="Footer">
    <w:name w:val="footer"/>
    <w:basedOn w:val="Normal"/>
    <w:link w:val="FooterChar"/>
    <w:uiPriority w:val="99"/>
    <w:unhideWhenUsed/>
    <w:rsid w:val="0010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5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61</Pages>
  <Words>13661</Words>
  <Characters>77873</Characters>
  <Application>Microsoft Office Word</Application>
  <DocSecurity>0</DocSecurity>
  <Lines>648</Lines>
  <Paragraphs>182</Paragraphs>
  <ScaleCrop>false</ScaleCrop>
  <Company>Legislative Services Agency (LSA)</Company>
  <LinksUpToDate>false</LinksUpToDate>
  <CharactersWithSpaces>91352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