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674D2">
        <w:rPr>
          <w:lang w:val="en-PH"/>
        </w:rPr>
        <w:t>CHAPTER 3</w:t>
      </w:r>
    </w:p>
    <w:p w:rsidR="006674D2" w:rsidRP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674D2">
        <w:rPr>
          <w:lang w:val="en-PH"/>
        </w:rPr>
        <w:t>Governor's Mansion and Lace House Commission</w:t>
      </w:r>
      <w:bookmarkStart w:id="0" w:name="_GoBack"/>
      <w:bookmarkEnd w:id="0"/>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b/>
          <w:lang w:val="en-PH"/>
        </w:rPr>
        <w:t xml:space="preserve">SECTION </w:t>
      </w:r>
      <w:r w:rsidR="0067717E" w:rsidRPr="006674D2">
        <w:rPr>
          <w:b/>
          <w:lang w:val="en-PH"/>
        </w:rPr>
        <w:t>10</w:t>
      </w:r>
      <w:r w:rsidRPr="006674D2">
        <w:rPr>
          <w:b/>
          <w:lang w:val="en-PH"/>
        </w:rPr>
        <w:noBreakHyphen/>
      </w:r>
      <w:r w:rsidR="0067717E" w:rsidRPr="006674D2">
        <w:rPr>
          <w:b/>
          <w:lang w:val="en-PH"/>
        </w:rPr>
        <w:t>3</w:t>
      </w:r>
      <w:r w:rsidRPr="006674D2">
        <w:rPr>
          <w:b/>
          <w:lang w:val="en-PH"/>
        </w:rPr>
        <w:noBreakHyphen/>
      </w:r>
      <w:r w:rsidR="0067717E" w:rsidRPr="006674D2">
        <w:rPr>
          <w:b/>
          <w:lang w:val="en-PH"/>
        </w:rPr>
        <w:t>10.</w:t>
      </w:r>
      <w:r w:rsidR="0067717E" w:rsidRPr="006674D2">
        <w:rPr>
          <w:lang w:val="en-PH"/>
        </w:rPr>
        <w:t xml:space="preserve"> Commission created; membership; terms.</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t>There is hereby created the Governor's Mansion and Lace House Commission which shall consist of seven members, six of whom shall be appointed by the Governor. The seventh member shall be the wife of the Governor or his designee.</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717E" w:rsidRPr="006674D2">
        <w:rPr>
          <w:lang w:val="en-PH"/>
        </w:rPr>
        <w:t xml:space="preserve">: 1962 Code </w:t>
      </w:r>
      <w:r w:rsidRPr="006674D2">
        <w:rPr>
          <w:lang w:val="en-PH"/>
        </w:rPr>
        <w:t xml:space="preserve">Section </w:t>
      </w:r>
      <w:r w:rsidR="0067717E" w:rsidRPr="006674D2">
        <w:rPr>
          <w:lang w:val="en-PH"/>
        </w:rPr>
        <w:t>1</w:t>
      </w:r>
      <w:r w:rsidRPr="006674D2">
        <w:rPr>
          <w:lang w:val="en-PH"/>
        </w:rPr>
        <w:noBreakHyphen/>
      </w:r>
      <w:r w:rsidR="0067717E" w:rsidRPr="006674D2">
        <w:rPr>
          <w:lang w:val="en-PH"/>
        </w:rPr>
        <w:t>405.5; 1970 (56) 1886.</w:t>
      </w: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b/>
          <w:lang w:val="en-PH"/>
        </w:rPr>
        <w:t xml:space="preserve">SECTION </w:t>
      </w:r>
      <w:r w:rsidR="0067717E" w:rsidRPr="006674D2">
        <w:rPr>
          <w:b/>
          <w:lang w:val="en-PH"/>
        </w:rPr>
        <w:t>10</w:t>
      </w:r>
      <w:r w:rsidRPr="006674D2">
        <w:rPr>
          <w:b/>
          <w:lang w:val="en-PH"/>
        </w:rPr>
        <w:noBreakHyphen/>
      </w:r>
      <w:r w:rsidR="0067717E" w:rsidRPr="006674D2">
        <w:rPr>
          <w:b/>
          <w:lang w:val="en-PH"/>
        </w:rPr>
        <w:t>3</w:t>
      </w:r>
      <w:r w:rsidRPr="006674D2">
        <w:rPr>
          <w:b/>
          <w:lang w:val="en-PH"/>
        </w:rPr>
        <w:noBreakHyphen/>
      </w:r>
      <w:r w:rsidR="0067717E" w:rsidRPr="006674D2">
        <w:rPr>
          <w:b/>
          <w:lang w:val="en-PH"/>
        </w:rPr>
        <w:t>20.</w:t>
      </w:r>
      <w:r w:rsidR="0067717E" w:rsidRPr="006674D2">
        <w:rPr>
          <w:lang w:val="en-PH"/>
        </w:rPr>
        <w:t xml:space="preserve"> Officers; meetings; quorum; per diem and mileage.</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717E" w:rsidRPr="006674D2">
        <w:rPr>
          <w:lang w:val="en-PH"/>
        </w:rPr>
        <w:t xml:space="preserve">: 1962 Code </w:t>
      </w:r>
      <w:r w:rsidRPr="006674D2">
        <w:rPr>
          <w:lang w:val="en-PH"/>
        </w:rPr>
        <w:t xml:space="preserve">Section </w:t>
      </w:r>
      <w:r w:rsidR="0067717E" w:rsidRPr="006674D2">
        <w:rPr>
          <w:lang w:val="en-PH"/>
        </w:rPr>
        <w:t>1</w:t>
      </w:r>
      <w:r w:rsidRPr="006674D2">
        <w:rPr>
          <w:lang w:val="en-PH"/>
        </w:rPr>
        <w:noBreakHyphen/>
      </w:r>
      <w:r w:rsidR="0067717E" w:rsidRPr="006674D2">
        <w:rPr>
          <w:lang w:val="en-PH"/>
        </w:rPr>
        <w:t>405.6; 1970 (56) 1886.</w:t>
      </w: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b/>
          <w:lang w:val="en-PH"/>
        </w:rPr>
        <w:t xml:space="preserve">SECTION </w:t>
      </w:r>
      <w:r w:rsidR="0067717E" w:rsidRPr="006674D2">
        <w:rPr>
          <w:b/>
          <w:lang w:val="en-PH"/>
        </w:rPr>
        <w:t>10</w:t>
      </w:r>
      <w:r w:rsidRPr="006674D2">
        <w:rPr>
          <w:b/>
          <w:lang w:val="en-PH"/>
        </w:rPr>
        <w:noBreakHyphen/>
      </w:r>
      <w:r w:rsidR="0067717E" w:rsidRPr="006674D2">
        <w:rPr>
          <w:b/>
          <w:lang w:val="en-PH"/>
        </w:rPr>
        <w:t>3</w:t>
      </w:r>
      <w:r w:rsidRPr="006674D2">
        <w:rPr>
          <w:b/>
          <w:lang w:val="en-PH"/>
        </w:rPr>
        <w:noBreakHyphen/>
      </w:r>
      <w:r w:rsidR="0067717E" w:rsidRPr="006674D2">
        <w:rPr>
          <w:b/>
          <w:lang w:val="en-PH"/>
        </w:rPr>
        <w:t>30.</w:t>
      </w:r>
      <w:r w:rsidR="0067717E" w:rsidRPr="006674D2">
        <w:rPr>
          <w:lang w:val="en-PH"/>
        </w:rPr>
        <w:t xml:space="preserve"> Duties.</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t>The commission shall be the custodian of the Governor's Mansion and the Lace House, including the nonexpendable property of both places, and it shall be the duty of the commission to:</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r>
      <w:r w:rsidRPr="006674D2">
        <w:rPr>
          <w:lang w:val="en-PH"/>
        </w:rPr>
        <w:tab/>
        <w:t>(a) Approve all alterations, additions or renovations to the Governor's Mansion and the Lace House, together with the landscaped grounds surrounding them.</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r>
      <w:r w:rsidRPr="006674D2">
        <w:rPr>
          <w:lang w:val="en-PH"/>
        </w:rPr>
        <w:tab/>
        <w:t>(b) Acquire by purchase, loan or gift furnishings and nonexpendable property for the Governor's Mansion and the Lace House.</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r>
      <w:r w:rsidRPr="006674D2">
        <w:rPr>
          <w:lang w:val="en-PH"/>
        </w:rPr>
        <w:tab/>
        <w:t>(c) Promote the beautification of the Governor's Mansion and the Lace House and the landscaped lands surrounding them.</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r>
      <w:r w:rsidRPr="006674D2">
        <w:rPr>
          <w:lang w:val="en-PH"/>
        </w:rPr>
        <w:tab/>
        <w:t>(d) Promote interest in the furnishing of the Governor's Mansion and the Lace House with articles of historical significance.</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r>
      <w:r w:rsidRPr="006674D2">
        <w:rPr>
          <w:lang w:val="en-PH"/>
        </w:rPr>
        <w:tab/>
        <w:t>(e) Advise state officials and others on matters pertaining to the embellishment of the Governor's Mansion and the Lace House.</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r>
      <w:r w:rsidRPr="006674D2">
        <w:rPr>
          <w:lang w:val="en-PH"/>
        </w:rPr>
        <w:tab/>
        <w:t>(f) Make an inventory to be submitted to the Department of Administration as soon as practicable after being organized and each year thereafter of all nonexpendable property under its custody.</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r>
      <w:r w:rsidRPr="006674D2">
        <w:rPr>
          <w:lang w:val="en-PH"/>
        </w:rPr>
        <w:tab/>
        <w:t>(g) Accept and disburse funds which must be utilized to purchase articles of historical, artistic, decorative, or intrinsic permanent value for use in the Governor's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r>
      <w:r w:rsidRPr="006674D2">
        <w:rPr>
          <w:lang w:val="en-PH"/>
        </w:rPr>
        <w:tab/>
        <w:t>(h) Do such other things as may be necessary to carry out the intent of this chapter.</w:t>
      </w: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7717E" w:rsidRPr="006674D2">
        <w:rPr>
          <w:lang w:val="en-PH"/>
        </w:rPr>
        <w:t xml:space="preserve">: 1962 Code </w:t>
      </w:r>
      <w:r w:rsidRPr="006674D2">
        <w:rPr>
          <w:lang w:val="en-PH"/>
        </w:rPr>
        <w:t xml:space="preserve">Section </w:t>
      </w:r>
      <w:r w:rsidR="0067717E" w:rsidRPr="006674D2">
        <w:rPr>
          <w:lang w:val="en-PH"/>
        </w:rPr>
        <w:t>1</w:t>
      </w:r>
      <w:r w:rsidRPr="006674D2">
        <w:rPr>
          <w:lang w:val="en-PH"/>
        </w:rPr>
        <w:noBreakHyphen/>
      </w:r>
      <w:r w:rsidR="0067717E" w:rsidRPr="006674D2">
        <w:rPr>
          <w:lang w:val="en-PH"/>
        </w:rPr>
        <w:t xml:space="preserve">405.7; 1970 (56) 1886; 1978 Act No. 632, Part II, </w:t>
      </w:r>
      <w:r w:rsidRPr="006674D2">
        <w:rPr>
          <w:lang w:val="en-PH"/>
        </w:rPr>
        <w:t xml:space="preserve">Section </w:t>
      </w:r>
      <w:r w:rsidR="0067717E" w:rsidRPr="006674D2">
        <w:rPr>
          <w:lang w:val="en-PH"/>
        </w:rPr>
        <w:t xml:space="preserve">5; 1980 Act No. 517, Part II, </w:t>
      </w:r>
      <w:r w:rsidRPr="006674D2">
        <w:rPr>
          <w:lang w:val="en-PH"/>
        </w:rPr>
        <w:t xml:space="preserve">Section </w:t>
      </w:r>
      <w:r w:rsidR="0067717E" w:rsidRPr="006674D2">
        <w:rPr>
          <w:lang w:val="en-PH"/>
        </w:rPr>
        <w:t xml:space="preserve">8; 2005 Act No. 164, </w:t>
      </w:r>
      <w:r w:rsidRPr="006674D2">
        <w:rPr>
          <w:lang w:val="en-PH"/>
        </w:rPr>
        <w:t xml:space="preserve">Section </w:t>
      </w:r>
      <w:r w:rsidR="0067717E" w:rsidRPr="006674D2">
        <w:rPr>
          <w:lang w:val="en-PH"/>
        </w:rPr>
        <w:t>7.</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Code Commissioner's Note</w:t>
      </w:r>
    </w:p>
    <w:p w:rsidR="006674D2" w:rsidRP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674D2">
        <w:rPr>
          <w:lang w:val="en-PH"/>
        </w:rPr>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74D2" w:rsidRPr="006674D2">
        <w:rPr>
          <w:lang w:val="en-PH"/>
        </w:rPr>
        <w:t xml:space="preserve">Section </w:t>
      </w:r>
      <w:r w:rsidRPr="006674D2">
        <w:rPr>
          <w:lang w:val="en-PH"/>
        </w:rPr>
        <w:t>5(D)(1), effective July 1, 2015.</w:t>
      </w: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b/>
          <w:lang w:val="en-PH"/>
        </w:rPr>
        <w:t xml:space="preserve">SECTION </w:t>
      </w:r>
      <w:r w:rsidR="0067717E" w:rsidRPr="006674D2">
        <w:rPr>
          <w:b/>
          <w:lang w:val="en-PH"/>
        </w:rPr>
        <w:t>10</w:t>
      </w:r>
      <w:r w:rsidRPr="006674D2">
        <w:rPr>
          <w:b/>
          <w:lang w:val="en-PH"/>
        </w:rPr>
        <w:noBreakHyphen/>
      </w:r>
      <w:r w:rsidR="0067717E" w:rsidRPr="006674D2">
        <w:rPr>
          <w:b/>
          <w:lang w:val="en-PH"/>
        </w:rPr>
        <w:t>3</w:t>
      </w:r>
      <w:r w:rsidRPr="006674D2">
        <w:rPr>
          <w:b/>
          <w:lang w:val="en-PH"/>
        </w:rPr>
        <w:noBreakHyphen/>
      </w:r>
      <w:r w:rsidR="0067717E" w:rsidRPr="006674D2">
        <w:rPr>
          <w:b/>
          <w:lang w:val="en-PH"/>
        </w:rPr>
        <w:t>40.</w:t>
      </w:r>
      <w:r w:rsidR="0067717E" w:rsidRPr="006674D2">
        <w:rPr>
          <w:lang w:val="en-PH"/>
        </w:rPr>
        <w:t xml:space="preserve"> Exclusion of portion of mansion from provisions of chapter.</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t>Upon approval of the Governor, the commission may exclude any portion of the Governor's mansion from the provisions of this chapter.</w:t>
      </w: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717E" w:rsidRPr="006674D2">
        <w:rPr>
          <w:lang w:val="en-PH"/>
        </w:rPr>
        <w:t xml:space="preserve">: 1962 Code </w:t>
      </w:r>
      <w:r w:rsidRPr="006674D2">
        <w:rPr>
          <w:lang w:val="en-PH"/>
        </w:rPr>
        <w:t xml:space="preserve">Section </w:t>
      </w:r>
      <w:r w:rsidR="0067717E" w:rsidRPr="006674D2">
        <w:rPr>
          <w:lang w:val="en-PH"/>
        </w:rPr>
        <w:t>1</w:t>
      </w:r>
      <w:r w:rsidRPr="006674D2">
        <w:rPr>
          <w:lang w:val="en-PH"/>
        </w:rPr>
        <w:noBreakHyphen/>
      </w:r>
      <w:r w:rsidR="0067717E" w:rsidRPr="006674D2">
        <w:rPr>
          <w:lang w:val="en-PH"/>
        </w:rPr>
        <w:t>405.8; 1970 (56) 1886.</w:t>
      </w: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b/>
          <w:lang w:val="en-PH"/>
        </w:rPr>
        <w:t xml:space="preserve">SECTION </w:t>
      </w:r>
      <w:r w:rsidR="0067717E" w:rsidRPr="006674D2">
        <w:rPr>
          <w:b/>
          <w:lang w:val="en-PH"/>
        </w:rPr>
        <w:t>10</w:t>
      </w:r>
      <w:r w:rsidRPr="006674D2">
        <w:rPr>
          <w:b/>
          <w:lang w:val="en-PH"/>
        </w:rPr>
        <w:noBreakHyphen/>
      </w:r>
      <w:r w:rsidR="0067717E" w:rsidRPr="006674D2">
        <w:rPr>
          <w:b/>
          <w:lang w:val="en-PH"/>
        </w:rPr>
        <w:t>3</w:t>
      </w:r>
      <w:r w:rsidRPr="006674D2">
        <w:rPr>
          <w:b/>
          <w:lang w:val="en-PH"/>
        </w:rPr>
        <w:noBreakHyphen/>
      </w:r>
      <w:r w:rsidR="0067717E" w:rsidRPr="006674D2">
        <w:rPr>
          <w:b/>
          <w:lang w:val="en-PH"/>
        </w:rPr>
        <w:t>50.</w:t>
      </w:r>
      <w:r w:rsidR="0067717E" w:rsidRPr="006674D2">
        <w:rPr>
          <w:lang w:val="en-PH"/>
        </w:rPr>
        <w:t xml:space="preserve"> Return of articles on loan.</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t>In the event the commission is dissolved, all articles on loan to the commission shall be returned to their owners and any article on loan which may be removed at any time from the Governor's Mansion or the Lace House shall be returned to their owners.</w:t>
      </w: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7717E" w:rsidRPr="006674D2">
        <w:rPr>
          <w:lang w:val="en-PH"/>
        </w:rPr>
        <w:t xml:space="preserve">: 1962 Code </w:t>
      </w:r>
      <w:r w:rsidRPr="006674D2">
        <w:rPr>
          <w:lang w:val="en-PH"/>
        </w:rPr>
        <w:t xml:space="preserve">Section </w:t>
      </w:r>
      <w:r w:rsidR="0067717E" w:rsidRPr="006674D2">
        <w:rPr>
          <w:lang w:val="en-PH"/>
        </w:rPr>
        <w:t>1</w:t>
      </w:r>
      <w:r w:rsidRPr="006674D2">
        <w:rPr>
          <w:lang w:val="en-PH"/>
        </w:rPr>
        <w:noBreakHyphen/>
      </w:r>
      <w:r w:rsidR="0067717E" w:rsidRPr="006674D2">
        <w:rPr>
          <w:lang w:val="en-PH"/>
        </w:rPr>
        <w:t>405.9; 1970 (56) 1886.</w:t>
      </w:r>
    </w:p>
    <w:p w:rsidR="006674D2" w:rsidRP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b/>
          <w:lang w:val="en-PH"/>
        </w:rPr>
        <w:t xml:space="preserve">SECTION </w:t>
      </w:r>
      <w:r w:rsidR="0067717E" w:rsidRPr="006674D2">
        <w:rPr>
          <w:b/>
          <w:lang w:val="en-PH"/>
        </w:rPr>
        <w:t>10</w:t>
      </w:r>
      <w:r w:rsidRPr="006674D2">
        <w:rPr>
          <w:b/>
          <w:lang w:val="en-PH"/>
        </w:rPr>
        <w:noBreakHyphen/>
      </w:r>
      <w:r w:rsidR="0067717E" w:rsidRPr="006674D2">
        <w:rPr>
          <w:b/>
          <w:lang w:val="en-PH"/>
        </w:rPr>
        <w:t>3</w:t>
      </w:r>
      <w:r w:rsidRPr="006674D2">
        <w:rPr>
          <w:b/>
          <w:lang w:val="en-PH"/>
        </w:rPr>
        <w:noBreakHyphen/>
      </w:r>
      <w:r w:rsidR="0067717E" w:rsidRPr="006674D2">
        <w:rPr>
          <w:b/>
          <w:lang w:val="en-PH"/>
        </w:rPr>
        <w:t>60.</w:t>
      </w:r>
      <w:r w:rsidR="0067717E" w:rsidRPr="006674D2">
        <w:rPr>
          <w:lang w:val="en-PH"/>
        </w:rPr>
        <w:t xml:space="preserve"> Rent revenue from Governor's Mansion Complex used for operation of complex.</w:t>
      </w:r>
    </w:p>
    <w:p w:rsidR="006674D2" w:rsidRDefault="0067717E"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674D2">
        <w:rPr>
          <w:lang w:val="en-PH"/>
        </w:rPr>
        <w:tab/>
        <w:t>Revenues generated from the rentals of the facilities of the Governor's Mansion Complex may be retained and expended for the budgeted operation of the complex.</w:t>
      </w: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674D2" w:rsidRDefault="006674D2"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7717E" w:rsidRPr="006674D2">
        <w:rPr>
          <w:lang w:val="en-PH"/>
        </w:rPr>
        <w:t xml:space="preserve">: 1995 Act No. 145, Part II, </w:t>
      </w:r>
      <w:r w:rsidRPr="006674D2">
        <w:rPr>
          <w:lang w:val="en-PH"/>
        </w:rPr>
        <w:t xml:space="preserve">Section </w:t>
      </w:r>
      <w:r w:rsidR="0067717E" w:rsidRPr="006674D2">
        <w:rPr>
          <w:lang w:val="en-PH"/>
        </w:rPr>
        <w:t>13.</w:t>
      </w:r>
    </w:p>
    <w:p w:rsidR="00F25049" w:rsidRPr="006674D2" w:rsidRDefault="00F25049" w:rsidP="006674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74D2" w:rsidSect="006674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4D2" w:rsidRDefault="006674D2" w:rsidP="006674D2">
      <w:r>
        <w:separator/>
      </w:r>
    </w:p>
  </w:endnote>
  <w:endnote w:type="continuationSeparator" w:id="0">
    <w:p w:rsidR="006674D2" w:rsidRDefault="006674D2" w:rsidP="0066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2" w:rsidRPr="006674D2" w:rsidRDefault="006674D2" w:rsidP="00667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2" w:rsidRPr="006674D2" w:rsidRDefault="006674D2" w:rsidP="00667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2" w:rsidRPr="006674D2" w:rsidRDefault="006674D2" w:rsidP="00667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4D2" w:rsidRDefault="006674D2" w:rsidP="006674D2">
      <w:r>
        <w:separator/>
      </w:r>
    </w:p>
  </w:footnote>
  <w:footnote w:type="continuationSeparator" w:id="0">
    <w:p w:rsidR="006674D2" w:rsidRDefault="006674D2" w:rsidP="0066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2" w:rsidRPr="006674D2" w:rsidRDefault="006674D2" w:rsidP="00667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2" w:rsidRPr="006674D2" w:rsidRDefault="006674D2" w:rsidP="00667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D2" w:rsidRPr="006674D2" w:rsidRDefault="006674D2" w:rsidP="006674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7E"/>
    <w:rsid w:val="006674D2"/>
    <w:rsid w:val="006771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ED9AD-AB4E-4162-BC0F-3348F2C6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7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717E"/>
    <w:rPr>
      <w:rFonts w:ascii="Courier New" w:eastAsiaTheme="minorEastAsia" w:hAnsi="Courier New" w:cs="Courier New"/>
      <w:sz w:val="20"/>
      <w:szCs w:val="20"/>
    </w:rPr>
  </w:style>
  <w:style w:type="paragraph" w:styleId="Header">
    <w:name w:val="header"/>
    <w:basedOn w:val="Normal"/>
    <w:link w:val="HeaderChar"/>
    <w:uiPriority w:val="99"/>
    <w:unhideWhenUsed/>
    <w:rsid w:val="006674D2"/>
    <w:pPr>
      <w:tabs>
        <w:tab w:val="center" w:pos="4680"/>
        <w:tab w:val="right" w:pos="9360"/>
      </w:tabs>
    </w:pPr>
  </w:style>
  <w:style w:type="character" w:customStyle="1" w:styleId="HeaderChar">
    <w:name w:val="Header Char"/>
    <w:basedOn w:val="DefaultParagraphFont"/>
    <w:link w:val="Header"/>
    <w:uiPriority w:val="99"/>
    <w:rsid w:val="006674D2"/>
  </w:style>
  <w:style w:type="paragraph" w:styleId="Footer">
    <w:name w:val="footer"/>
    <w:basedOn w:val="Normal"/>
    <w:link w:val="FooterChar"/>
    <w:uiPriority w:val="99"/>
    <w:unhideWhenUsed/>
    <w:rsid w:val="006674D2"/>
    <w:pPr>
      <w:tabs>
        <w:tab w:val="center" w:pos="4680"/>
        <w:tab w:val="right" w:pos="9360"/>
      </w:tabs>
    </w:pPr>
  </w:style>
  <w:style w:type="character" w:customStyle="1" w:styleId="FooterChar">
    <w:name w:val="Footer Char"/>
    <w:basedOn w:val="DefaultParagraphFont"/>
    <w:link w:val="Footer"/>
    <w:uiPriority w:val="99"/>
    <w:rsid w:val="0066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4052</Characters>
  <Application>Microsoft Office Word</Application>
  <DocSecurity>0</DocSecurity>
  <Lines>33</Lines>
  <Paragraphs>9</Paragraphs>
  <ScaleCrop>false</ScaleCrop>
  <Company>Legislative Services Agency</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2020-12-18T16:27:00Z</dcterms:created>
  <dcterms:modified xsi:type="dcterms:W3CDTF">2020-12-18T16:27:00Z</dcterms:modified>
</cp:coreProperties>
</file>