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Study Committee on Public Private Partnerships</w:t>
      </w:r>
    </w:p>
    <w:p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October 22, 2008</w:t>
      </w:r>
    </w:p>
    <w:p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Call to Order -- Senator Larry Grooms</w:t>
      </w:r>
    </w:p>
    <w:p>
      <w:pPr>
        <w:spacing w:after="0" w:line="240" w:lineRule="auto"/>
        <w:rPr>
          <w:rFonts w:ascii="Times New Roman" w:eastAsia="Times New Roman" w:hAnsi="Times New Roman"/>
        </w:rPr>
      </w:pPr>
    </w:p>
    <w:p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Remarks </w:t>
      </w:r>
    </w:p>
    <w:p>
      <w:pPr>
        <w:pStyle w:val="ListParagraph"/>
        <w:rPr>
          <w:rFonts w:ascii="Times New Roman" w:eastAsia="Times New Roman" w:hAnsi="Times New Roman"/>
        </w:rPr>
      </w:pPr>
    </w:p>
    <w:p>
      <w:pPr>
        <w:pStyle w:val="ListParagraph"/>
        <w:spacing w:after="0" w:line="240" w:lineRule="auto"/>
        <w:ind w:firstLine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H.B. Limehouse, Jr., Secretary, SC Department of Transportation</w:t>
      </w:r>
    </w:p>
    <w:p>
      <w:pPr>
        <w:spacing w:after="0" w:line="240" w:lineRule="auto"/>
        <w:rPr>
          <w:rFonts w:ascii="Times New Roman" w:eastAsia="Times New Roman" w:hAnsi="Times New Roman"/>
        </w:rPr>
      </w:pPr>
    </w:p>
    <w:p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Presentations:</w:t>
      </w:r>
    </w:p>
    <w:p>
      <w:pPr>
        <w:pStyle w:val="ListParagraph"/>
        <w:rPr>
          <w:rFonts w:ascii="Times New Roman" w:eastAsia="Times New Roman" w:hAnsi="Times New Roman"/>
        </w:rPr>
      </w:pPr>
    </w:p>
    <w:p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hAnsi="Times New Roman"/>
          <w:i/>
        </w:rPr>
        <w:t>Overview of the Current Market and the Development of</w:t>
      </w:r>
      <w:r>
        <w:rPr>
          <w:rFonts w:ascii="Times New Roman" w:hAnsi="Times New Roman"/>
          <w:i/>
        </w:rPr>
        <w:br/>
        <w:t xml:space="preserve">Infrastructure Market, </w:t>
      </w:r>
      <w:r>
        <w:rPr>
          <w:rFonts w:ascii="Times New Roman" w:hAnsi="Times New Roman"/>
        </w:rPr>
        <w:t>Paul Ryan, Head of the Infrastructure Advisory Group</w:t>
      </w:r>
      <w:r>
        <w:rPr>
          <w:rFonts w:ascii="Times New Roman" w:eastAsia="Times New Roman" w:hAnsi="Times New Roman"/>
        </w:rPr>
        <w:t>, JP Morgan</w:t>
      </w:r>
    </w:p>
    <w:p>
      <w:pPr>
        <w:pStyle w:val="ListParagraph"/>
        <w:spacing w:after="0" w:line="240" w:lineRule="auto"/>
        <w:ind w:left="1440"/>
        <w:rPr>
          <w:rFonts w:ascii="Times New Roman" w:hAnsi="Times New Roman"/>
          <w:i/>
        </w:rPr>
      </w:pPr>
    </w:p>
    <w:p>
      <w:pPr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/>
        </w:rPr>
      </w:pPr>
      <w:r>
        <w:rPr>
          <w:rFonts w:ascii="Times New Roman" w:hAnsi="Times New Roman"/>
        </w:rPr>
        <w:t>Jane Garvey, Head of U.S. Public Private Partnerships in Transportation, J.P. Morgan</w:t>
      </w:r>
    </w:p>
    <w:p>
      <w:pPr>
        <w:pStyle w:val="ListParagraph"/>
        <w:spacing w:after="0" w:line="240" w:lineRule="auto"/>
        <w:ind w:left="1440"/>
        <w:rPr>
          <w:rFonts w:ascii="Times New Roman" w:hAnsi="Times New Roman"/>
        </w:rPr>
      </w:pPr>
    </w:p>
    <w:p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</w:rPr>
        <w:t>PPP Overview / Shift in Funding Markets</w:t>
      </w:r>
      <w:r>
        <w:rPr>
          <w:rFonts w:ascii="Times New Roman" w:eastAsia="Times New Roman" w:hAnsi="Times New Roman"/>
        </w:rPr>
        <w:t xml:space="preserve">, Greg Carey, Managing Director, Co-Head of Infrastructure Banking, Goldman Sachs                  </w:t>
      </w:r>
    </w:p>
    <w:p>
      <w:pPr>
        <w:pStyle w:val="ListParagraph"/>
        <w:rPr>
          <w:rFonts w:ascii="Times New Roman" w:eastAsia="Times New Roman" w:hAnsi="Times New Roman"/>
        </w:rPr>
      </w:pPr>
    </w:p>
    <w:p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hAnsi="Times New Roman"/>
          <w:i/>
        </w:rPr>
        <w:t>Lessons Learned</w:t>
      </w:r>
      <w:r>
        <w:rPr>
          <w:rFonts w:ascii="Times New Roman" w:eastAsia="Times New Roman" w:hAnsi="Times New Roman"/>
        </w:rPr>
        <w:t xml:space="preserve">,  </w:t>
      </w:r>
      <w:r>
        <w:rPr>
          <w:rFonts w:ascii="Times New Roman" w:hAnsi="Times New Roman"/>
        </w:rPr>
        <w:t>Gary Webster, Senior Vice President for Infrastructure Development</w:t>
      </w:r>
      <w:r>
        <w:rPr>
          <w:rFonts w:ascii="Times New Roman" w:eastAsia="Times New Roman" w:hAnsi="Times New Roman"/>
        </w:rPr>
        <w:t>, CH2MHILL</w:t>
      </w:r>
    </w:p>
    <w:p>
      <w:pPr>
        <w:pStyle w:val="ListParagraph"/>
        <w:spacing w:after="0" w:line="240" w:lineRule="auto"/>
        <w:ind w:firstLine="720"/>
        <w:rPr>
          <w:rFonts w:ascii="Times New Roman" w:eastAsia="Times New Roman" w:hAnsi="Times New Roman"/>
        </w:rPr>
      </w:pPr>
    </w:p>
    <w:p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</w:rPr>
        <w:t>Key Aspects of North American Transportation P3's - A Developer and Contractor's View</w:t>
      </w:r>
      <w:r>
        <w:rPr>
          <w:rFonts w:ascii="Times New Roman" w:eastAsia="Times New Roman" w:hAnsi="Times New Roman"/>
        </w:rPr>
        <w:t>, Matt Girard, Vice President, Business Development, Flatiron Constructors</w:t>
      </w:r>
    </w:p>
    <w:p>
      <w:pPr>
        <w:spacing w:after="0" w:line="240" w:lineRule="auto"/>
        <w:rPr>
          <w:rFonts w:ascii="Times New Roman" w:eastAsia="Times New Roman" w:hAnsi="Times New Roman"/>
        </w:rPr>
      </w:pPr>
    </w:p>
    <w:p>
      <w:pPr>
        <w:spacing w:after="0" w:line="240" w:lineRule="auto"/>
        <w:ind w:left="18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Steve Skelton, Senior Vice President, Business Development, </w:t>
      </w:r>
      <w:proofErr w:type="spellStart"/>
      <w:r>
        <w:rPr>
          <w:rFonts w:ascii="Times New Roman" w:eastAsia="Times New Roman" w:hAnsi="Times New Roman"/>
        </w:rPr>
        <w:t>Hochtieff</w:t>
      </w:r>
      <w:proofErr w:type="spellEnd"/>
      <w:r>
        <w:rPr>
          <w:rFonts w:ascii="Times New Roman" w:eastAsia="Times New Roman" w:hAnsi="Times New Roman"/>
        </w:rPr>
        <w:t xml:space="preserve"> PPP Solutions North America</w:t>
      </w:r>
    </w:p>
    <w:p>
      <w:pPr>
        <w:spacing w:after="0" w:line="240" w:lineRule="auto"/>
        <w:ind w:left="1440"/>
        <w:rPr>
          <w:rFonts w:ascii="Times New Roman" w:eastAsia="Times New Roman" w:hAnsi="Times New Roman"/>
        </w:rPr>
      </w:pPr>
    </w:p>
    <w:p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 Other business / Adjourn</w:t>
      </w:r>
    </w:p>
    <w:p>
      <w:pPr>
        <w:rPr>
          <w:rFonts w:ascii="Times New Roman" w:hAnsi="Times New Roman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801CB"/>
    <w:multiLevelType w:val="hybridMultilevel"/>
    <w:tmpl w:val="50ECC01A"/>
    <w:lvl w:ilvl="0" w:tplc="7788215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2B01EC9"/>
    <w:multiLevelType w:val="hybridMultilevel"/>
    <w:tmpl w:val="33A810B2"/>
    <w:lvl w:ilvl="0" w:tplc="D2E084BE">
      <w:start w:val="1"/>
      <w:numFmt w:val="upperLetter"/>
      <w:lvlText w:val="%1."/>
      <w:lvlJc w:val="left"/>
      <w:pPr>
        <w:ind w:left="1800" w:hanging="360"/>
      </w:pPr>
      <w:rPr>
        <w:rFonts w:eastAsia="Calibri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4E536F7"/>
    <w:multiLevelType w:val="hybridMultilevel"/>
    <w:tmpl w:val="B5F87B4C"/>
    <w:lvl w:ilvl="0" w:tplc="C922CF9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73017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41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OWENSD</dc:creator>
  <cp:keywords/>
  <dc:description/>
  <cp:lastModifiedBy>NSC</cp:lastModifiedBy>
  <cp:revision>2</cp:revision>
  <cp:lastPrinted>2008-09-24T14:44:00Z</cp:lastPrinted>
  <dcterms:created xsi:type="dcterms:W3CDTF">2008-11-13T22:11:00Z</dcterms:created>
  <dcterms:modified xsi:type="dcterms:W3CDTF">2008-11-13T22:11:00Z</dcterms:modified>
</cp:coreProperties>
</file>