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BC5" w:rsidRDefault="00313BC5" w:rsidP="00313BC5">
      <w:bookmarkStart w:id="0" w:name="_GoBack"/>
      <w:bookmarkEnd w:id="0"/>
      <w:r>
        <w:t>Agency Name: Clemson University - State Crop Pest Commission</w:t>
      </w:r>
    </w:p>
    <w:p w:rsidR="00313BC5" w:rsidRDefault="00313BC5" w:rsidP="00313BC5">
      <w:r>
        <w:t>Statutory Authority: 46-9-40 and 46-9-50</w:t>
      </w:r>
    </w:p>
    <w:p w:rsidR="003F2E2C" w:rsidRDefault="003F2E2C" w:rsidP="00313BC5">
      <w:r>
        <w:t>Document Number: 4490</w:t>
      </w:r>
    </w:p>
    <w:p w:rsidR="00313BC5" w:rsidRDefault="00313BC5" w:rsidP="00313BC5">
      <w:r>
        <w:t>Proposed in State Register Volume and Issue: 38/10</w:t>
      </w:r>
    </w:p>
    <w:p w:rsidR="009A40CA" w:rsidRDefault="009A40CA" w:rsidP="00313BC5">
      <w:r>
        <w:t>House Committee: Agriculture, Natural Resources and Environmental Affairs Committee</w:t>
      </w:r>
    </w:p>
    <w:p w:rsidR="005F2D98" w:rsidRDefault="005F2D98" w:rsidP="00313BC5">
      <w:r>
        <w:t>Senate Committee: Agriculture and Natural Resources Committee</w:t>
      </w:r>
    </w:p>
    <w:p w:rsidR="0003688F" w:rsidRDefault="0003688F" w:rsidP="00313BC5">
      <w:r>
        <w:t>120 Day Review Expiration Date for Automatic Approval: 05/13/2015</w:t>
      </w:r>
    </w:p>
    <w:p w:rsidR="009805D1" w:rsidRDefault="009805D1" w:rsidP="00313BC5">
      <w:r>
        <w:t>Final in State Register Volume and Issue: 39/6</w:t>
      </w:r>
    </w:p>
    <w:p w:rsidR="009805D1" w:rsidRDefault="00313BC5" w:rsidP="00313BC5">
      <w:r>
        <w:t xml:space="preserve">Status: </w:t>
      </w:r>
      <w:r w:rsidR="009805D1">
        <w:t>Final</w:t>
      </w:r>
    </w:p>
    <w:p w:rsidR="00313BC5" w:rsidRDefault="00313BC5" w:rsidP="00313BC5">
      <w:r>
        <w:t>Subject: Plant Pests</w:t>
      </w:r>
    </w:p>
    <w:p w:rsidR="003F2E2C" w:rsidRDefault="003F2E2C" w:rsidP="00313BC5"/>
    <w:p w:rsidR="003F2E2C" w:rsidRDefault="003F2E2C" w:rsidP="00313BC5">
      <w:r>
        <w:t>History: 4490</w:t>
      </w:r>
    </w:p>
    <w:p w:rsidR="00313BC5" w:rsidRDefault="00313BC5" w:rsidP="00313BC5"/>
    <w:p w:rsidR="00313BC5" w:rsidRDefault="00313BC5" w:rsidP="00313BC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13BC5" w:rsidRDefault="00313BC5" w:rsidP="00313BC5">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313BC5" w:rsidRDefault="0003688F" w:rsidP="00313BC5">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03688F" w:rsidRDefault="009A40CA" w:rsidP="00313BC5">
      <w:pPr>
        <w:tabs>
          <w:tab w:val="left" w:pos="475"/>
          <w:tab w:val="left" w:pos="2304"/>
          <w:tab w:val="center" w:pos="6494"/>
          <w:tab w:val="left" w:pos="7373"/>
          <w:tab w:val="left" w:pos="8554"/>
        </w:tabs>
      </w:pPr>
      <w:r>
        <w:t>H</w:t>
      </w:r>
      <w:r>
        <w:tab/>
        <w:t>01/13/2015</w:t>
      </w:r>
      <w:r>
        <w:tab/>
        <w:t>Referred to Committee</w:t>
      </w:r>
      <w:r>
        <w:tab/>
      </w:r>
    </w:p>
    <w:p w:rsidR="009A40CA" w:rsidRDefault="005F2D98" w:rsidP="00313BC5">
      <w:pPr>
        <w:tabs>
          <w:tab w:val="left" w:pos="475"/>
          <w:tab w:val="left" w:pos="2304"/>
          <w:tab w:val="center" w:pos="6494"/>
          <w:tab w:val="left" w:pos="7373"/>
          <w:tab w:val="left" w:pos="8554"/>
        </w:tabs>
      </w:pPr>
      <w:r>
        <w:t>S</w:t>
      </w:r>
      <w:r>
        <w:tab/>
        <w:t>01/13/2015</w:t>
      </w:r>
      <w:r>
        <w:tab/>
        <w:t>Referred to Committee</w:t>
      </w:r>
      <w:r>
        <w:tab/>
      </w:r>
    </w:p>
    <w:p w:rsidR="005F2D98" w:rsidRDefault="009805D1" w:rsidP="00313BC5">
      <w:pPr>
        <w:tabs>
          <w:tab w:val="left" w:pos="475"/>
          <w:tab w:val="left" w:pos="2304"/>
          <w:tab w:val="center" w:pos="6494"/>
          <w:tab w:val="left" w:pos="7373"/>
          <w:tab w:val="left" w:pos="8554"/>
        </w:tabs>
      </w:pPr>
      <w:r>
        <w:t>-</w:t>
      </w:r>
      <w:r>
        <w:tab/>
        <w:t>05/13/2015</w:t>
      </w:r>
      <w:r>
        <w:tab/>
        <w:t>Approved by: Expiration Date</w:t>
      </w:r>
    </w:p>
    <w:p w:rsidR="009805D1" w:rsidRDefault="009805D1" w:rsidP="00313BC5">
      <w:pPr>
        <w:tabs>
          <w:tab w:val="left" w:pos="475"/>
          <w:tab w:val="left" w:pos="2304"/>
          <w:tab w:val="center" w:pos="6494"/>
          <w:tab w:val="left" w:pos="7373"/>
          <w:tab w:val="left" w:pos="8554"/>
        </w:tabs>
      </w:pPr>
      <w:r>
        <w:t>-</w:t>
      </w:r>
      <w:r>
        <w:tab/>
        <w:t>06/26/2015</w:t>
      </w:r>
      <w:r>
        <w:tab/>
        <w:t>Effective Date unless otherwise</w:t>
      </w:r>
    </w:p>
    <w:p w:rsidR="009805D1" w:rsidRDefault="009805D1" w:rsidP="00313BC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9805D1" w:rsidRPr="009805D1" w:rsidRDefault="009805D1" w:rsidP="00313BC5">
      <w:pPr>
        <w:tabs>
          <w:tab w:val="left" w:pos="475"/>
          <w:tab w:val="left" w:pos="2304"/>
          <w:tab w:val="center" w:pos="6494"/>
          <w:tab w:val="left" w:pos="7373"/>
          <w:tab w:val="left" w:pos="8554"/>
        </w:tabs>
      </w:pPr>
    </w:p>
    <w:p w:rsidR="0003688F" w:rsidRPr="006E38CD" w:rsidRDefault="003F2E2C" w:rsidP="0003688F">
      <w:pPr>
        <w:tabs>
          <w:tab w:val="center" w:pos="4680"/>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br w:type="page"/>
      </w:r>
      <w:r w:rsidR="0003688F" w:rsidRPr="006E38CD">
        <w:rPr>
          <w:rFonts w:eastAsia="Times New Roman" w:cs="Times New Roman"/>
          <w:snapToGrid w:val="0"/>
        </w:rPr>
        <w:lastRenderedPageBreak/>
        <w:t>Document No.</w:t>
      </w:r>
      <w:r w:rsidR="0003688F">
        <w:rPr>
          <w:rFonts w:eastAsia="Times New Roman" w:cs="Times New Roman"/>
          <w:snapToGrid w:val="0"/>
        </w:rPr>
        <w:t xml:space="preserve"> 4490</w:t>
      </w:r>
    </w:p>
    <w:p w:rsidR="0003688F" w:rsidRDefault="0003688F" w:rsidP="0003688F">
      <w:pPr>
        <w:tabs>
          <w:tab w:val="center" w:pos="4680"/>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b/>
          <w:snapToGrid w:val="0"/>
        </w:rPr>
      </w:pPr>
      <w:r w:rsidRPr="006E38CD">
        <w:rPr>
          <w:rFonts w:eastAsia="Times New Roman" w:cs="Times New Roman"/>
          <w:b/>
          <w:snapToGrid w:val="0"/>
        </w:rPr>
        <w:t>CLEMSON UNIVERSITY</w:t>
      </w:r>
    </w:p>
    <w:p w:rsidR="0003688F" w:rsidRPr="006E38CD" w:rsidRDefault="0003688F" w:rsidP="0003688F">
      <w:pPr>
        <w:tabs>
          <w:tab w:val="center" w:pos="4680"/>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b/>
          <w:snapToGrid w:val="0"/>
        </w:rPr>
        <w:t>STATE CROP PEST COMMISSION</w:t>
      </w:r>
    </w:p>
    <w:p w:rsidR="0003688F" w:rsidRPr="006E38CD" w:rsidRDefault="0003688F" w:rsidP="0003688F">
      <w:pPr>
        <w:tabs>
          <w:tab w:val="center" w:pos="4680"/>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snapToGrid w:val="0"/>
        </w:rPr>
        <w:t>CHAPTER 27</w:t>
      </w:r>
    </w:p>
    <w:p w:rsidR="0003688F" w:rsidRPr="006E38CD" w:rsidRDefault="0003688F" w:rsidP="0003688F">
      <w:pPr>
        <w:tabs>
          <w:tab w:val="center" w:pos="4680"/>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rPr>
          <w:rFonts w:eastAsia="Times New Roman" w:cs="Times New Roman"/>
          <w:snapToGrid w:val="0"/>
        </w:rPr>
      </w:pPr>
      <w:r w:rsidRPr="006E38CD">
        <w:rPr>
          <w:rFonts w:eastAsia="Times New Roman" w:cs="Times New Roman"/>
          <w:snapToGrid w:val="0"/>
        </w:rPr>
        <w:t>Statutory Authority: 1976 Code Section</w:t>
      </w:r>
      <w:r>
        <w:rPr>
          <w:rFonts w:eastAsia="Times New Roman" w:cs="Times New Roman"/>
          <w:snapToGrid w:val="0"/>
        </w:rPr>
        <w:t>s</w:t>
      </w:r>
      <w:r w:rsidRPr="006E38CD">
        <w:rPr>
          <w:rFonts w:eastAsia="Times New Roman" w:cs="Times New Roman"/>
          <w:snapToGrid w:val="0"/>
        </w:rPr>
        <w:t xml:space="preserve"> 46-</w:t>
      </w:r>
      <w:r>
        <w:rPr>
          <w:rFonts w:eastAsia="Times New Roman" w:cs="Times New Roman"/>
          <w:snapToGrid w:val="0"/>
        </w:rPr>
        <w:t>9-40 and 46-9-50</w:t>
      </w: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27-50.</w:t>
      </w:r>
      <w:r>
        <w:rPr>
          <w:rFonts w:eastAsia="Times New Roman" w:cs="Times New Roman"/>
          <w:snapToGrid w:val="0"/>
        </w:rPr>
        <w:tab/>
      </w:r>
      <w:r>
        <w:rPr>
          <w:rFonts w:eastAsia="Times New Roman" w:cs="Times New Roman"/>
          <w:snapToGrid w:val="0"/>
        </w:rPr>
        <w:tab/>
        <w:t>Regulated Areas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27-55.9.</w:t>
      </w:r>
      <w:r>
        <w:rPr>
          <w:rFonts w:eastAsia="Times New Roman" w:cs="Times New Roman"/>
          <w:snapToGrid w:val="0"/>
        </w:rPr>
        <w:tab/>
      </w:r>
      <w:r w:rsidRPr="006B5B19">
        <w:rPr>
          <w:rFonts w:eastAsia="Times New Roman" w:cs="Times New Roman"/>
          <w:snapToGrid w:val="0"/>
        </w:rPr>
        <w:t xml:space="preserve">Infested Areas </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27-70.</w:t>
      </w:r>
      <w:r>
        <w:rPr>
          <w:rFonts w:eastAsia="Times New Roman" w:cs="Times New Roman"/>
          <w:snapToGrid w:val="0"/>
        </w:rPr>
        <w:tab/>
      </w:r>
      <w:r>
        <w:rPr>
          <w:rFonts w:eastAsia="Times New Roman" w:cs="Times New Roman"/>
          <w:snapToGrid w:val="0"/>
        </w:rPr>
        <w:tab/>
        <w:t>Regulated Areas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27-75.7.</w:t>
      </w:r>
      <w:r>
        <w:rPr>
          <w:rFonts w:eastAsia="Times New Roman" w:cs="Times New Roman"/>
          <w:snapToGrid w:val="0"/>
        </w:rPr>
        <w:tab/>
        <w:t>Addition/deletion of lands from Regulation in South Carolina</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27-75.9.</w:t>
      </w:r>
      <w:r>
        <w:rPr>
          <w:rFonts w:eastAsia="Times New Roman" w:cs="Times New Roman"/>
          <w:snapToGrid w:val="0"/>
        </w:rPr>
        <w:tab/>
        <w:t>Regulated Areas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27-135.</w:t>
      </w:r>
      <w:r>
        <w:rPr>
          <w:rFonts w:eastAsia="Times New Roman" w:cs="Times New Roman"/>
          <w:snapToGrid w:val="0"/>
        </w:rPr>
        <w:tab/>
        <w:t>Designation of Plant Pests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27-137.</w:t>
      </w:r>
      <w:r>
        <w:rPr>
          <w:rFonts w:eastAsia="Times New Roman" w:cs="Times New Roman"/>
          <w:snapToGrid w:val="0"/>
        </w:rPr>
        <w:tab/>
        <w:t xml:space="preserve">Designation of Asian Citrus </w:t>
      </w:r>
      <w:proofErr w:type="spellStart"/>
      <w:r>
        <w:rPr>
          <w:rFonts w:eastAsia="Times New Roman" w:cs="Times New Roman"/>
          <w:snapToGrid w:val="0"/>
        </w:rPr>
        <w:t>psyllid</w:t>
      </w:r>
      <w:proofErr w:type="spellEnd"/>
      <w:r>
        <w:rPr>
          <w:rFonts w:eastAsia="Times New Roman" w:cs="Times New Roman"/>
          <w:snapToGrid w:val="0"/>
        </w:rPr>
        <w:t xml:space="preserve"> as plant pest and quarantine </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27-140.</w:t>
      </w:r>
      <w:r>
        <w:rPr>
          <w:rFonts w:eastAsia="Times New Roman" w:cs="Times New Roman"/>
          <w:snapToGrid w:val="0"/>
        </w:rPr>
        <w:tab/>
        <w:t>[Regulations Promulgated]</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27-141.</w:t>
      </w:r>
      <w:r>
        <w:rPr>
          <w:rFonts w:eastAsia="Times New Roman" w:cs="Times New Roman"/>
          <w:snapToGrid w:val="0"/>
        </w:rPr>
        <w:tab/>
        <w:t>Pests</w:t>
      </w: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i/>
          <w:snapToGrid w:val="0"/>
        </w:rPr>
      </w:pPr>
      <w:r>
        <w:rPr>
          <w:rFonts w:eastAsia="Times New Roman" w:cs="Times New Roman"/>
          <w:b/>
          <w:snapToGrid w:val="0"/>
        </w:rPr>
        <w:t>Synopsis</w:t>
      </w:r>
      <w:r w:rsidRPr="006E38CD">
        <w:rPr>
          <w:rFonts w:eastAsia="Times New Roman" w:cs="Times New Roman"/>
          <w:b/>
          <w:snapToGrid w:val="0"/>
        </w:rPr>
        <w:t>:</w:t>
      </w: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6E38CD">
        <w:rPr>
          <w:rFonts w:eastAsia="Times New Roman" w:cs="Times New Roman"/>
          <w:snapToGrid w:val="0"/>
        </w:rPr>
        <w:t xml:space="preserve">The </w:t>
      </w:r>
      <w:r>
        <w:rPr>
          <w:rFonts w:eastAsia="Times New Roman" w:cs="Times New Roman"/>
          <w:snapToGrid w:val="0"/>
        </w:rPr>
        <w:t>proposed amendments will update</w:t>
      </w:r>
      <w:r w:rsidRPr="006E38CD">
        <w:rPr>
          <w:rFonts w:eastAsia="Times New Roman" w:cs="Times New Roman"/>
          <w:snapToGrid w:val="0"/>
        </w:rPr>
        <w:t xml:space="preserve"> </w:t>
      </w:r>
      <w:r>
        <w:rPr>
          <w:rFonts w:eastAsia="Times New Roman" w:cs="Times New Roman"/>
          <w:snapToGrid w:val="0"/>
        </w:rPr>
        <w:t xml:space="preserve">the </w:t>
      </w:r>
      <w:r w:rsidRPr="006E38CD">
        <w:rPr>
          <w:rFonts w:eastAsia="Times New Roman" w:cs="Times New Roman"/>
          <w:snapToGrid w:val="0"/>
        </w:rPr>
        <w:t xml:space="preserve">language to </w:t>
      </w:r>
      <w:r>
        <w:rPr>
          <w:rFonts w:eastAsia="Times New Roman" w:cs="Times New Roman"/>
          <w:snapToGrid w:val="0"/>
        </w:rPr>
        <w:t>define plant pests in South Carolina, it will define the process for annual evaluation of plant pests and quarantine areas in South Carolina, as well as establishing an official listing of plant pests and quarantine areas on the Clemson University website.</w:t>
      </w: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B96489">
        <w:rPr>
          <w:rFonts w:eastAsia="Times New Roman" w:cs="Times New Roman"/>
          <w:b/>
          <w:snapToGrid w:val="0"/>
        </w:rPr>
        <w:t>Instruction</w:t>
      </w:r>
      <w:r w:rsidRPr="00814B20">
        <w:rPr>
          <w:rFonts w:eastAsia="Times New Roman" w:cs="Times New Roman"/>
          <w:b/>
          <w:snapToGrid w:val="0"/>
        </w:rPr>
        <w:t>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Pr="006B5B19" w:rsidRDefault="0003688F" w:rsidP="0003688F">
      <w:pPr>
        <w:rPr>
          <w:rFonts w:eastAsia="Times New Roman" w:cs="Times New Roman"/>
          <w:snapToGrid w:val="0"/>
        </w:rPr>
      </w:pPr>
      <w:r>
        <w:rPr>
          <w:rFonts w:eastAsia="Times New Roman" w:cs="Times New Roman"/>
          <w:snapToGrid w:val="0"/>
        </w:rPr>
        <w:t>Replace Regulation 27-50 as listed below.</w:t>
      </w:r>
    </w:p>
    <w:p w:rsidR="0003688F" w:rsidRDefault="0003688F" w:rsidP="0003688F">
      <w:pPr>
        <w:rPr>
          <w:rFonts w:eastAsia="Times New Roman" w:cs="Times New Roman"/>
          <w:snapToGrid w:val="0"/>
        </w:rPr>
      </w:pPr>
      <w:r>
        <w:rPr>
          <w:rFonts w:eastAsia="Times New Roman" w:cs="Times New Roman"/>
          <w:snapToGrid w:val="0"/>
        </w:rPr>
        <w:t xml:space="preserve">Replace Regulation </w:t>
      </w:r>
      <w:r w:rsidRPr="006B5B19">
        <w:rPr>
          <w:rFonts w:eastAsia="Times New Roman" w:cs="Times New Roman"/>
          <w:snapToGrid w:val="0"/>
        </w:rPr>
        <w:t>27-55.9</w:t>
      </w:r>
      <w:r>
        <w:rPr>
          <w:rFonts w:eastAsia="Times New Roman" w:cs="Times New Roman"/>
          <w:snapToGrid w:val="0"/>
        </w:rPr>
        <w:t xml:space="preserve"> as listed below.</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 xml:space="preserve">Replace Regulation </w:t>
      </w:r>
      <w:r w:rsidRPr="000F032D">
        <w:rPr>
          <w:rFonts w:eastAsia="Times New Roman" w:cs="Times New Roman"/>
          <w:snapToGrid w:val="0"/>
        </w:rPr>
        <w:t>27-70</w:t>
      </w:r>
      <w:r>
        <w:rPr>
          <w:rFonts w:eastAsia="Times New Roman" w:cs="Times New Roman"/>
          <w:snapToGrid w:val="0"/>
        </w:rPr>
        <w:t xml:space="preserve"> as listed below</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Replace Regulation 27-75.7 as listed below.</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Replace Regulation 27-75.9 as listed below.</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B96489">
        <w:rPr>
          <w:rFonts w:eastAsia="Times New Roman" w:cs="Times New Roman"/>
          <w:snapToGrid w:val="0"/>
        </w:rPr>
        <w:t>Correct heading from Article 10 to reflect “Designation of Plant Pests” rather than “Seed Irish Potatoes.”</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 xml:space="preserve">Replace Regulation </w:t>
      </w:r>
      <w:r w:rsidRPr="006B5B19">
        <w:rPr>
          <w:rFonts w:eastAsia="Times New Roman" w:cs="Times New Roman"/>
          <w:snapToGrid w:val="0"/>
        </w:rPr>
        <w:t>27-135</w:t>
      </w:r>
      <w:r>
        <w:rPr>
          <w:rFonts w:eastAsia="Times New Roman" w:cs="Times New Roman"/>
          <w:snapToGrid w:val="0"/>
        </w:rPr>
        <w:t xml:space="preserve"> as listed below.</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snapToGrid w:val="0"/>
        </w:rPr>
      </w:pPr>
      <w:r>
        <w:rPr>
          <w:rFonts w:eastAsia="Times New Roman" w:cs="Times New Roman"/>
          <w:snapToGrid w:val="0"/>
        </w:rPr>
        <w:t xml:space="preserve">Add </w:t>
      </w:r>
      <w:r>
        <w:rPr>
          <w:snapToGrid w:val="0"/>
        </w:rPr>
        <w:t xml:space="preserve">Article </w:t>
      </w:r>
      <w:proofErr w:type="spellStart"/>
      <w:r>
        <w:rPr>
          <w:snapToGrid w:val="0"/>
        </w:rPr>
        <w:t>10a</w:t>
      </w:r>
      <w:proofErr w:type="spellEnd"/>
      <w:r>
        <w:rPr>
          <w:snapToGrid w:val="0"/>
        </w:rPr>
        <w:t xml:space="preserve"> “Asian Citrus </w:t>
      </w:r>
      <w:proofErr w:type="spellStart"/>
      <w:r>
        <w:rPr>
          <w:snapToGrid w:val="0"/>
        </w:rPr>
        <w:t>Psyllid</w:t>
      </w:r>
      <w:proofErr w:type="spellEnd"/>
      <w:r>
        <w:rPr>
          <w:snapToGrid w:val="0"/>
        </w:rPr>
        <w:t>”.</w:t>
      </w:r>
    </w:p>
    <w:p w:rsidR="0003688F" w:rsidRDefault="0003688F" w:rsidP="0003688F">
      <w:pPr>
        <w:rPr>
          <w:snapToGrid w:val="0"/>
        </w:rPr>
      </w:pPr>
      <w:r>
        <w:rPr>
          <w:snapToGrid w:val="0"/>
        </w:rPr>
        <w:t xml:space="preserve">Add Article </w:t>
      </w:r>
      <w:proofErr w:type="spellStart"/>
      <w:r>
        <w:rPr>
          <w:snapToGrid w:val="0"/>
        </w:rPr>
        <w:t>10b</w:t>
      </w:r>
      <w:proofErr w:type="spellEnd"/>
      <w:r>
        <w:rPr>
          <w:snapToGrid w:val="0"/>
        </w:rPr>
        <w:t xml:space="preserve"> “Seed Irish Potato”.</w:t>
      </w:r>
    </w:p>
    <w:p w:rsidR="0003688F"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Pr>
          <w:rFonts w:eastAsia="Times New Roman" w:cs="Times New Roman"/>
          <w:snapToGrid w:val="0"/>
        </w:rPr>
        <w:t xml:space="preserve">Replace Regulation </w:t>
      </w:r>
      <w:r w:rsidRPr="006B5B19">
        <w:rPr>
          <w:rFonts w:eastAsia="Times New Roman" w:cs="Times New Roman"/>
          <w:snapToGrid w:val="0"/>
        </w:rPr>
        <w:t>27-1</w:t>
      </w:r>
      <w:r>
        <w:rPr>
          <w:rFonts w:eastAsia="Times New Roman" w:cs="Times New Roman"/>
          <w:snapToGrid w:val="0"/>
        </w:rPr>
        <w:t>40 as listed below.</w:t>
      </w:r>
    </w:p>
    <w:p w:rsidR="0003688F" w:rsidRDefault="0003688F" w:rsidP="0003688F">
      <w:pPr>
        <w:rPr>
          <w:snapToGrid w:val="0"/>
        </w:rPr>
      </w:pPr>
      <w:r>
        <w:rPr>
          <w:snapToGrid w:val="0"/>
        </w:rPr>
        <w:t>Replace Regulation 27-141 as listed below.</w:t>
      </w:r>
    </w:p>
    <w:p w:rsidR="0003688F" w:rsidRDefault="0003688F" w:rsidP="0003688F">
      <w:pPr>
        <w:rPr>
          <w:snapToGrid w:val="0"/>
        </w:rPr>
      </w:pPr>
    </w:p>
    <w:p w:rsidR="0003688F" w:rsidRPr="006E38CD"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r w:rsidRPr="006E38CD">
        <w:rPr>
          <w:rFonts w:eastAsia="Times New Roman" w:cs="Times New Roman"/>
          <w:b/>
          <w:snapToGrid w:val="0"/>
        </w:rPr>
        <w:t>Text:</w:t>
      </w:r>
    </w:p>
    <w:p w:rsidR="0003688F" w:rsidRPr="009805D1"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Pr="009805D1" w:rsidRDefault="0003688F" w:rsidP="0003688F">
      <w:pPr>
        <w:jc w:val="center"/>
        <w:rPr>
          <w:rFonts w:cs="Times New Roman"/>
        </w:rPr>
      </w:pPr>
      <w:r w:rsidRPr="009805D1">
        <w:rPr>
          <w:rFonts w:cs="Times New Roman"/>
        </w:rPr>
        <w:t>ARTICLE 5</w:t>
      </w:r>
    </w:p>
    <w:p w:rsidR="0003688F" w:rsidRPr="009805D1" w:rsidRDefault="0003688F" w:rsidP="0003688F">
      <w:pPr>
        <w:jc w:val="center"/>
        <w:rPr>
          <w:rFonts w:cs="Times New Roman"/>
        </w:rPr>
      </w:pPr>
      <w:proofErr w:type="spellStart"/>
      <w:r w:rsidRPr="009805D1">
        <w:rPr>
          <w:rFonts w:cs="Times New Roman"/>
        </w:rPr>
        <w:t>WITCHWEED</w:t>
      </w:r>
      <w:proofErr w:type="spellEnd"/>
      <w:r w:rsidRPr="009805D1">
        <w:rPr>
          <w:rFonts w:cs="Times New Roman"/>
        </w:rPr>
        <w:t xml:space="preserve"> QUARANTINE</w:t>
      </w:r>
    </w:p>
    <w:p w:rsidR="0003688F" w:rsidRPr="009805D1" w:rsidRDefault="0003688F" w:rsidP="0003688F">
      <w:pPr>
        <w:rPr>
          <w:rFonts w:cs="Times New Roman"/>
        </w:rPr>
      </w:pPr>
    </w:p>
    <w:p w:rsidR="0003688F" w:rsidRPr="009805D1" w:rsidRDefault="0003688F" w:rsidP="0003688F">
      <w:pPr>
        <w:rPr>
          <w:rFonts w:cs="Times New Roman"/>
        </w:rPr>
      </w:pPr>
      <w:r w:rsidRPr="009805D1">
        <w:rPr>
          <w:rFonts w:cs="Times New Roman"/>
        </w:rPr>
        <w:t>27-50.</w:t>
      </w:r>
      <w:r w:rsidRPr="009805D1">
        <w:rPr>
          <w:rFonts w:cs="Times New Roman"/>
        </w:rPr>
        <w:tab/>
        <w:t xml:space="preserve">Regulated Areas. </w:t>
      </w:r>
    </w:p>
    <w:p w:rsidR="0003688F" w:rsidRPr="009805D1" w:rsidRDefault="0003688F" w:rsidP="0003688F">
      <w:pPr>
        <w:rPr>
          <w:rFonts w:cs="Times New Roman"/>
        </w:rPr>
      </w:pPr>
      <w:r w:rsidRPr="009805D1">
        <w:rPr>
          <w:rFonts w:cs="Times New Roman"/>
        </w:rPr>
        <w:tab/>
        <w:t xml:space="preserve">The official listing of quarantined areas in SC shall be maintained and made publicly available on Clemson’s website located at: </w:t>
      </w:r>
      <w:hyperlink r:id="rId7" w:history="1">
        <w:r w:rsidR="009805D1" w:rsidRPr="00025824">
          <w:rPr>
            <w:rStyle w:val="Hyperlink"/>
            <w:rFonts w:cs="Times New Roman"/>
          </w:rPr>
          <w:t>www.clemson.edu/invasives</w:t>
        </w:r>
      </w:hyperlink>
      <w:r w:rsidR="009805D1">
        <w:rPr>
          <w:rFonts w:cs="Times New Roman"/>
        </w:rPr>
        <w:t>.</w:t>
      </w:r>
    </w:p>
    <w:p w:rsidR="009805D1" w:rsidRDefault="009805D1" w:rsidP="0003688F">
      <w:pPr>
        <w:jc w:val="center"/>
        <w:rPr>
          <w:rFonts w:cs="Times New Roman"/>
        </w:rPr>
      </w:pPr>
    </w:p>
    <w:p w:rsidR="0003688F" w:rsidRPr="009805D1" w:rsidRDefault="0003688F" w:rsidP="0003688F">
      <w:pPr>
        <w:jc w:val="center"/>
        <w:rPr>
          <w:rFonts w:cs="Times New Roman"/>
        </w:rPr>
      </w:pPr>
      <w:r w:rsidRPr="009805D1">
        <w:rPr>
          <w:rFonts w:cs="Times New Roman"/>
        </w:rPr>
        <w:t xml:space="preserve">ARTICLE </w:t>
      </w:r>
      <w:proofErr w:type="spellStart"/>
      <w:r w:rsidRPr="009805D1">
        <w:rPr>
          <w:rFonts w:cs="Times New Roman"/>
        </w:rPr>
        <w:t>5A</w:t>
      </w:r>
      <w:proofErr w:type="spellEnd"/>
    </w:p>
    <w:p w:rsidR="0003688F" w:rsidRPr="009805D1" w:rsidRDefault="0003688F" w:rsidP="0003688F">
      <w:pPr>
        <w:jc w:val="center"/>
        <w:rPr>
          <w:rFonts w:cs="Times New Roman"/>
        </w:rPr>
      </w:pPr>
      <w:r w:rsidRPr="009805D1">
        <w:rPr>
          <w:rFonts w:cs="Times New Roman"/>
        </w:rPr>
        <w:t>TROPICAL SODA APPLE QUARANTINE</w:t>
      </w:r>
    </w:p>
    <w:p w:rsidR="0003688F" w:rsidRPr="009805D1" w:rsidRDefault="0003688F" w:rsidP="0003688F">
      <w:pPr>
        <w:rPr>
          <w:rFonts w:cs="Times New Roman"/>
        </w:rPr>
      </w:pPr>
    </w:p>
    <w:p w:rsidR="0003688F" w:rsidRPr="009805D1" w:rsidRDefault="0003688F" w:rsidP="0003688F">
      <w:pPr>
        <w:rPr>
          <w:rFonts w:cs="Times New Roman"/>
        </w:rPr>
      </w:pPr>
      <w:r w:rsidRPr="009805D1">
        <w:rPr>
          <w:rFonts w:cs="Times New Roman"/>
        </w:rPr>
        <w:t>27-55.9.</w:t>
      </w:r>
      <w:r w:rsidRPr="009805D1">
        <w:rPr>
          <w:rFonts w:cs="Times New Roman"/>
        </w:rPr>
        <w:tab/>
        <w:t>Infested Areas.</w:t>
      </w:r>
    </w:p>
    <w:p w:rsidR="0003688F" w:rsidRPr="009805D1" w:rsidRDefault="0003688F" w:rsidP="0003688F">
      <w:pPr>
        <w:rPr>
          <w:rFonts w:cs="Times New Roman"/>
        </w:rPr>
      </w:pPr>
      <w:r w:rsidRPr="009805D1">
        <w:rPr>
          <w:rFonts w:cs="Times New Roman"/>
        </w:rPr>
        <w:tab/>
        <w:t xml:space="preserve">The official listing of quarantined areas in SC shall be maintained and made publicly available on Clemson’s website located at: </w:t>
      </w:r>
      <w:hyperlink r:id="rId8" w:history="1">
        <w:r w:rsidR="009805D1" w:rsidRPr="00025824">
          <w:rPr>
            <w:rStyle w:val="Hyperlink"/>
            <w:rFonts w:cs="Times New Roman"/>
          </w:rPr>
          <w:t>www.clemson.edu/invasives</w:t>
        </w:r>
      </w:hyperlink>
      <w:r w:rsidRPr="009805D1">
        <w:rPr>
          <w:rFonts w:cs="Times New Roman"/>
        </w:rPr>
        <w:t>.</w:t>
      </w:r>
    </w:p>
    <w:p w:rsidR="0003688F" w:rsidRPr="009805D1" w:rsidRDefault="0003688F" w:rsidP="0003688F">
      <w:pPr>
        <w:rPr>
          <w:rFonts w:cs="Times New Roman"/>
        </w:rPr>
      </w:pPr>
    </w:p>
    <w:p w:rsidR="0003688F" w:rsidRPr="009805D1" w:rsidRDefault="0003688F" w:rsidP="0003688F">
      <w:pPr>
        <w:jc w:val="center"/>
        <w:rPr>
          <w:rFonts w:cs="Times New Roman"/>
        </w:rPr>
      </w:pPr>
      <w:r w:rsidRPr="009805D1">
        <w:rPr>
          <w:rFonts w:cs="Times New Roman"/>
        </w:rPr>
        <w:t>ARTICLE 6</w:t>
      </w:r>
    </w:p>
    <w:p w:rsidR="0003688F" w:rsidRPr="009805D1" w:rsidRDefault="0003688F" w:rsidP="0003688F">
      <w:pPr>
        <w:jc w:val="center"/>
        <w:rPr>
          <w:rFonts w:cs="Times New Roman"/>
        </w:rPr>
      </w:pPr>
      <w:r w:rsidRPr="009805D1">
        <w:rPr>
          <w:rFonts w:cs="Times New Roman"/>
        </w:rPr>
        <w:t>SWEET POTATO WEEVIL QUARANTINE</w:t>
      </w:r>
    </w:p>
    <w:p w:rsidR="0003688F" w:rsidRPr="009805D1" w:rsidRDefault="0003688F" w:rsidP="0003688F">
      <w:pPr>
        <w:rPr>
          <w:rFonts w:cs="Times New Roman"/>
        </w:rPr>
      </w:pPr>
    </w:p>
    <w:p w:rsidR="0003688F" w:rsidRPr="009805D1" w:rsidRDefault="0003688F" w:rsidP="0003688F">
      <w:pPr>
        <w:rPr>
          <w:rFonts w:cs="Times New Roman"/>
        </w:rPr>
      </w:pPr>
      <w:r w:rsidRPr="009805D1">
        <w:rPr>
          <w:rFonts w:cs="Times New Roman"/>
        </w:rPr>
        <w:t>27-70.</w:t>
      </w:r>
      <w:r w:rsidRPr="009805D1">
        <w:rPr>
          <w:rFonts w:cs="Times New Roman"/>
        </w:rPr>
        <w:tab/>
        <w:t>Regulated Areas.</w:t>
      </w:r>
    </w:p>
    <w:p w:rsidR="009805D1" w:rsidRDefault="0003688F" w:rsidP="009805D1">
      <w:pPr>
        <w:rPr>
          <w:rFonts w:cs="Times New Roman"/>
        </w:rPr>
      </w:pPr>
      <w:r w:rsidRPr="009805D1">
        <w:rPr>
          <w:rFonts w:cs="Times New Roman"/>
        </w:rPr>
        <w:tab/>
        <w:t xml:space="preserve">The official listing of regulated areas in SC shall be maintained and made publicly available on Clemson’s website located at: </w:t>
      </w:r>
      <w:hyperlink r:id="rId9" w:history="1">
        <w:r w:rsidR="009805D1" w:rsidRPr="00025824">
          <w:rPr>
            <w:rStyle w:val="Hyperlink"/>
            <w:rFonts w:cs="Times New Roman"/>
          </w:rPr>
          <w:t>www.clemson.edu/invasives</w:t>
        </w:r>
      </w:hyperlink>
      <w:r w:rsidRPr="009805D1">
        <w:rPr>
          <w:rFonts w:cs="Times New Roman"/>
        </w:rPr>
        <w:t>.</w:t>
      </w:r>
    </w:p>
    <w:p w:rsidR="009805D1" w:rsidRDefault="009805D1" w:rsidP="009805D1">
      <w:pPr>
        <w:rPr>
          <w:rFonts w:cs="Times New Roman"/>
        </w:rPr>
      </w:pPr>
    </w:p>
    <w:p w:rsidR="0003688F" w:rsidRPr="009805D1" w:rsidRDefault="0003688F" w:rsidP="009805D1">
      <w:pPr>
        <w:jc w:val="center"/>
        <w:rPr>
          <w:rFonts w:cs="Times New Roman"/>
        </w:rPr>
      </w:pPr>
      <w:r w:rsidRPr="009805D1">
        <w:rPr>
          <w:rFonts w:cs="Times New Roman"/>
        </w:rPr>
        <w:t xml:space="preserve">ARTICLE </w:t>
      </w:r>
      <w:proofErr w:type="spellStart"/>
      <w:r w:rsidRPr="009805D1">
        <w:rPr>
          <w:rFonts w:cs="Times New Roman"/>
        </w:rPr>
        <w:t>6B</w:t>
      </w:r>
      <w:proofErr w:type="spellEnd"/>
    </w:p>
    <w:p w:rsidR="0003688F" w:rsidRPr="009805D1" w:rsidRDefault="0003688F" w:rsidP="0003688F">
      <w:pPr>
        <w:jc w:val="center"/>
        <w:rPr>
          <w:rFonts w:cs="Times New Roman"/>
        </w:rPr>
      </w:pPr>
      <w:r w:rsidRPr="009805D1">
        <w:rPr>
          <w:rFonts w:cs="Times New Roman"/>
        </w:rPr>
        <w:t>PLUM POX VIRUS QUARANTINE</w:t>
      </w:r>
    </w:p>
    <w:p w:rsidR="0003688F" w:rsidRPr="009805D1" w:rsidRDefault="0003688F" w:rsidP="0003688F">
      <w:pPr>
        <w:rPr>
          <w:rFonts w:cs="Times New Roman"/>
        </w:rPr>
      </w:pPr>
    </w:p>
    <w:p w:rsidR="0003688F" w:rsidRPr="009805D1" w:rsidRDefault="0003688F" w:rsidP="0003688F">
      <w:pPr>
        <w:rPr>
          <w:rFonts w:cs="Times New Roman"/>
        </w:rPr>
      </w:pPr>
      <w:r w:rsidRPr="009805D1">
        <w:rPr>
          <w:rFonts w:cs="Times New Roman"/>
        </w:rPr>
        <w:t>27-75.7.</w:t>
      </w:r>
      <w:r w:rsidRPr="009805D1">
        <w:rPr>
          <w:rFonts w:cs="Times New Roman"/>
        </w:rPr>
        <w:tab/>
        <w:t xml:space="preserve">Addition/deletion of lands from Regulation in South Carolina. </w:t>
      </w:r>
    </w:p>
    <w:p w:rsidR="0003688F" w:rsidRPr="009805D1" w:rsidRDefault="0003688F" w:rsidP="0003688F">
      <w:pPr>
        <w:rPr>
          <w:rFonts w:cs="Times New Roman"/>
        </w:rPr>
      </w:pPr>
      <w:r w:rsidRPr="009805D1">
        <w:rPr>
          <w:rFonts w:cs="Times New Roman"/>
        </w:rPr>
        <w:tab/>
        <w:t xml:space="preserve">The official listing of regulated areas in SC shall be maintained and made publicly available on Clemson’s website located at: </w:t>
      </w:r>
      <w:hyperlink r:id="rId10" w:history="1">
        <w:r w:rsidR="009805D1" w:rsidRPr="00025824">
          <w:rPr>
            <w:rStyle w:val="Hyperlink"/>
            <w:rFonts w:cs="Times New Roman"/>
          </w:rPr>
          <w:t>www.clemson.edu/invasives</w:t>
        </w:r>
      </w:hyperlink>
      <w:r w:rsidRPr="009805D1">
        <w:rPr>
          <w:rFonts w:cs="Times New Roman"/>
        </w:rPr>
        <w:t>.</w:t>
      </w:r>
    </w:p>
    <w:p w:rsidR="009805D1" w:rsidRDefault="009805D1" w:rsidP="0003688F">
      <w:pPr>
        <w:rPr>
          <w:rFonts w:cs="Times New Roman"/>
        </w:rPr>
      </w:pPr>
    </w:p>
    <w:p w:rsidR="0003688F" w:rsidRPr="009805D1" w:rsidRDefault="0003688F" w:rsidP="0003688F">
      <w:pPr>
        <w:rPr>
          <w:rFonts w:cs="Times New Roman"/>
        </w:rPr>
      </w:pPr>
      <w:r w:rsidRPr="009805D1">
        <w:rPr>
          <w:rFonts w:cs="Times New Roman"/>
        </w:rPr>
        <w:t>27-75.9.</w:t>
      </w:r>
      <w:r w:rsidRPr="009805D1">
        <w:rPr>
          <w:rFonts w:cs="Times New Roman"/>
        </w:rPr>
        <w:tab/>
        <w:t>Regulated Areas.</w:t>
      </w:r>
    </w:p>
    <w:p w:rsidR="0003688F" w:rsidRPr="009805D1" w:rsidRDefault="0003688F" w:rsidP="0003688F">
      <w:pPr>
        <w:rPr>
          <w:rFonts w:cs="Times New Roman"/>
        </w:rPr>
      </w:pPr>
      <w:r w:rsidRPr="009805D1">
        <w:rPr>
          <w:rFonts w:cs="Times New Roman"/>
        </w:rPr>
        <w:tab/>
        <w:t xml:space="preserve">Any infested area in the United States as designated by USDA APHIS </w:t>
      </w:r>
      <w:proofErr w:type="spellStart"/>
      <w:r w:rsidRPr="009805D1">
        <w:rPr>
          <w:rFonts w:cs="Times New Roman"/>
        </w:rPr>
        <w:t>PPQ</w:t>
      </w:r>
      <w:proofErr w:type="spellEnd"/>
      <w:r w:rsidRPr="009805D1">
        <w:rPr>
          <w:rFonts w:cs="Times New Roman"/>
        </w:rPr>
        <w:t xml:space="preserve"> on their webpage: http://www.aphis.usda.gov/wps/portal/aphis/ourfocus/planthealth/sa_domestic_pests_and_diseases/sa_pests_and_diseases/!ut/p/a1/vVFNc4IwEP0tPfTIZI18HvGjikrbqeNUuGQ2gJIWA5Lo1H9fZLy1or00l8y-ffvx9pGYrEks8Si2qEUpsTjHsc1mL1PaGwANJpPxAILnp8WrM59RCK2GEHUQ5tZ99cOJPzWdBQCYLoVgNJiOHC8ECOxb9e8kJnEidaVzEmGVC8WSUupMalYIXmN9egSFrDzUbFMmB9VGVYFNPs-w0HkLpOUuU1okrGo-xVCmLBUqQ5VdCn7A57FVIlISeZmVcIujwVNwDZNzaniuRw2OPddzkJr91L7IhCvPh7tk3jh0S-i6ZEvo2CFqlnSujhjbZPlH1bM73Bcf-33sNx6eXfvSZP2fJjbzaR0Ow20jC3VuCLkpybq7V5v_Ba52q9XO7Z-MzzcX-lZxXPgP38Lra8A!/?1dmy&amp;urile=wcm%3apath%3a%2Faphis_content_library%2Fsa_our_focus%2Fsa_plant_health%2Fsa_domestic_pests_and_diseases%2Fsa_pests_and_diseases%2Fsa_plant_disease%2Fsa_plum_pox%2Fct_plum_pox</w:t>
      </w:r>
      <w:r w:rsidRPr="009805D1">
        <w:rPr>
          <w:rFonts w:cs="Times New Roman"/>
        </w:rPr>
        <w:tab/>
      </w:r>
    </w:p>
    <w:p w:rsidR="0003688F" w:rsidRPr="009805D1" w:rsidRDefault="0003688F" w:rsidP="0003688F">
      <w:pPr>
        <w:tabs>
          <w:tab w:val="left" w:pos="0"/>
          <w:tab w:val="left" w:pos="288"/>
          <w:tab w:val="left" w:pos="576"/>
          <w:tab w:val="left" w:pos="1152"/>
          <w:tab w:val="left" w:pos="1440"/>
          <w:tab w:val="left" w:pos="2016"/>
          <w:tab w:val="left" w:pos="2304"/>
          <w:tab w:val="left" w:pos="2880"/>
          <w:tab w:val="left" w:pos="3168"/>
          <w:tab w:val="left" w:pos="3744"/>
          <w:tab w:val="left" w:pos="4032"/>
          <w:tab w:val="left" w:pos="4608"/>
          <w:tab w:val="left" w:pos="4896"/>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eastAsia="Times New Roman" w:cs="Times New Roman"/>
          <w:snapToGrid w:val="0"/>
        </w:rPr>
      </w:pPr>
    </w:p>
    <w:p w:rsidR="0003688F" w:rsidRPr="009805D1" w:rsidRDefault="0003688F" w:rsidP="0003688F">
      <w:pPr>
        <w:jc w:val="center"/>
        <w:rPr>
          <w:rFonts w:cs="Times New Roman"/>
        </w:rPr>
      </w:pPr>
      <w:r w:rsidRPr="009805D1">
        <w:rPr>
          <w:rFonts w:cs="Times New Roman"/>
        </w:rPr>
        <w:t>ARTICLE 10</w:t>
      </w:r>
    </w:p>
    <w:p w:rsidR="0003688F" w:rsidRPr="009805D1" w:rsidRDefault="0003688F" w:rsidP="0003688F">
      <w:pPr>
        <w:jc w:val="center"/>
        <w:rPr>
          <w:rFonts w:cs="Times New Roman"/>
        </w:rPr>
      </w:pPr>
      <w:r w:rsidRPr="009805D1">
        <w:rPr>
          <w:rFonts w:cs="Times New Roman"/>
        </w:rPr>
        <w:t>DESIGNATION OF PLANT PESTS</w:t>
      </w:r>
    </w:p>
    <w:p w:rsidR="0003688F" w:rsidRPr="009805D1" w:rsidRDefault="0003688F" w:rsidP="0003688F">
      <w:pPr>
        <w:jc w:val="center"/>
        <w:rPr>
          <w:rFonts w:cs="Times New Roman"/>
        </w:rPr>
      </w:pPr>
    </w:p>
    <w:p w:rsidR="0003688F" w:rsidRPr="009805D1" w:rsidRDefault="0003688F" w:rsidP="0003688F">
      <w:pPr>
        <w:rPr>
          <w:rFonts w:cs="Times New Roman"/>
        </w:rPr>
      </w:pPr>
      <w:r w:rsidRPr="009805D1">
        <w:rPr>
          <w:rFonts w:cs="Times New Roman"/>
        </w:rPr>
        <w:t>27-135.</w:t>
      </w:r>
      <w:r w:rsidRPr="009805D1">
        <w:rPr>
          <w:rFonts w:cs="Times New Roman"/>
        </w:rPr>
        <w:tab/>
        <w:t>Designation of Plant Pests.</w:t>
      </w:r>
    </w:p>
    <w:p w:rsidR="0003688F" w:rsidRPr="009805D1" w:rsidRDefault="0003688F" w:rsidP="0003688F">
      <w:pPr>
        <w:rPr>
          <w:rFonts w:cs="Times New Roman"/>
        </w:rPr>
      </w:pPr>
      <w:r w:rsidRPr="009805D1">
        <w:rPr>
          <w:rFonts w:cs="Times New Roman"/>
        </w:rPr>
        <w:tab/>
        <w:t>1. The Commission hereby delegates to the Director the authority to determine and implement appropriate measures to eradicate, control, or slow the spread of</w:t>
      </w:r>
      <w:r w:rsidR="009805D1">
        <w:rPr>
          <w:rFonts w:cs="Times New Roman"/>
        </w:rPr>
        <w:t xml:space="preserve"> </w:t>
      </w:r>
      <w:r w:rsidRPr="009805D1">
        <w:rPr>
          <w:rFonts w:cs="Times New Roman"/>
        </w:rPr>
        <w:t>plant pests in South Carolina. This authority extends to a decision that a plant pest has become so widespread that the initiation or continuation of control measures would be ineffective.</w:t>
      </w:r>
    </w:p>
    <w:p w:rsidR="0003688F" w:rsidRPr="009805D1" w:rsidRDefault="0003688F" w:rsidP="0003688F">
      <w:pPr>
        <w:rPr>
          <w:rFonts w:cs="Times New Roman"/>
        </w:rPr>
      </w:pPr>
      <w:r w:rsidRPr="009805D1">
        <w:rPr>
          <w:rFonts w:cs="Times New Roman"/>
        </w:rPr>
        <w:tab/>
        <w:t>2. An advisory committee made up of at least 5 members will meet at least annually to review and make recommendations on the official listing of plant pests in SC. The committee members will be: the State Plant Regulatory Official for South Carolina (or designee), the USDA State Plant Health Director for South Carolina (or designee), a Clemson University Cooperative Extension Service Representative, and at least 2 at large representatives from other stakeholder agencies, such as the SC Department of Natural Resources, the SC Forestry Commission, or the SC Department of Agriculture. At large members shall be nominated and voted on by the advisory committee at its annual meeting. Additional at large members may be nominated and voted in at the annual advisory committee meeting</w:t>
      </w:r>
      <w:r w:rsidR="009805D1">
        <w:rPr>
          <w:rFonts w:cs="Times New Roman"/>
        </w:rPr>
        <w:t xml:space="preserve">. </w:t>
      </w:r>
      <w:r w:rsidRPr="009805D1">
        <w:rPr>
          <w:rFonts w:cs="Times New Roman"/>
        </w:rPr>
        <w:t>At large members from stakeholder agencies shall each serve a three-year term</w:t>
      </w:r>
      <w:r w:rsidR="009805D1">
        <w:rPr>
          <w:rFonts w:cs="Times New Roman"/>
        </w:rPr>
        <w:t xml:space="preserve">. </w:t>
      </w:r>
    </w:p>
    <w:p w:rsidR="009805D1" w:rsidRDefault="0003688F" w:rsidP="009805D1">
      <w:pPr>
        <w:rPr>
          <w:rStyle w:val="Hyperlink"/>
          <w:rFonts w:cs="Times New Roman"/>
          <w:u w:val="none"/>
        </w:rPr>
      </w:pPr>
      <w:r w:rsidRPr="009805D1">
        <w:rPr>
          <w:rFonts w:cs="Times New Roman"/>
        </w:rPr>
        <w:tab/>
        <w:t xml:space="preserve">3. The official listing of plant pests in SC shall be maintained and made publicly available on Clemson’s website located at: </w:t>
      </w:r>
      <w:hyperlink r:id="rId11" w:history="1">
        <w:r w:rsidRPr="009805D1">
          <w:rPr>
            <w:rStyle w:val="Hyperlink"/>
            <w:rFonts w:cs="Times New Roman"/>
          </w:rPr>
          <w:t>www.clemson.edu/invasives</w:t>
        </w:r>
      </w:hyperlink>
      <w:r w:rsidR="009805D1">
        <w:rPr>
          <w:rStyle w:val="Hyperlink"/>
          <w:rFonts w:cs="Times New Roman"/>
          <w:u w:val="none"/>
        </w:rPr>
        <w:t>.</w:t>
      </w:r>
    </w:p>
    <w:p w:rsidR="009805D1" w:rsidRDefault="009805D1" w:rsidP="009805D1">
      <w:pPr>
        <w:rPr>
          <w:rFonts w:cs="Times New Roman"/>
        </w:rPr>
      </w:pPr>
    </w:p>
    <w:p w:rsidR="0003688F" w:rsidRPr="009805D1" w:rsidRDefault="0003688F" w:rsidP="009805D1">
      <w:pPr>
        <w:jc w:val="center"/>
        <w:rPr>
          <w:rFonts w:cs="Times New Roman"/>
        </w:rPr>
      </w:pPr>
      <w:r w:rsidRPr="009805D1">
        <w:rPr>
          <w:rFonts w:cs="Times New Roman"/>
        </w:rPr>
        <w:t xml:space="preserve">ARTICLE </w:t>
      </w:r>
      <w:proofErr w:type="spellStart"/>
      <w:r w:rsidRPr="009805D1">
        <w:rPr>
          <w:rFonts w:cs="Times New Roman"/>
        </w:rPr>
        <w:t>10a</w:t>
      </w:r>
      <w:proofErr w:type="spellEnd"/>
    </w:p>
    <w:p w:rsidR="0003688F" w:rsidRPr="009805D1" w:rsidRDefault="0003688F" w:rsidP="0003688F">
      <w:pPr>
        <w:jc w:val="center"/>
        <w:rPr>
          <w:rFonts w:cs="Times New Roman"/>
        </w:rPr>
      </w:pPr>
      <w:r w:rsidRPr="009805D1">
        <w:rPr>
          <w:rFonts w:cs="Times New Roman"/>
        </w:rPr>
        <w:t xml:space="preserve">ASIAN CITRUS </w:t>
      </w:r>
      <w:proofErr w:type="spellStart"/>
      <w:r w:rsidRPr="009805D1">
        <w:rPr>
          <w:rFonts w:cs="Times New Roman"/>
        </w:rPr>
        <w:t>PSYLLID</w:t>
      </w:r>
      <w:proofErr w:type="spellEnd"/>
    </w:p>
    <w:p w:rsidR="0003688F" w:rsidRPr="009805D1" w:rsidRDefault="0003688F" w:rsidP="0003688F">
      <w:pPr>
        <w:rPr>
          <w:rFonts w:cs="Times New Roman"/>
        </w:rPr>
      </w:pPr>
    </w:p>
    <w:p w:rsidR="0003688F" w:rsidRPr="009805D1" w:rsidRDefault="0003688F" w:rsidP="0003688F">
      <w:pPr>
        <w:rPr>
          <w:rFonts w:cs="Times New Roman"/>
        </w:rPr>
      </w:pPr>
      <w:r w:rsidRPr="009805D1">
        <w:rPr>
          <w:rFonts w:cs="Times New Roman"/>
        </w:rPr>
        <w:t>27-137.</w:t>
      </w:r>
      <w:r w:rsidRPr="009805D1">
        <w:rPr>
          <w:rFonts w:cs="Times New Roman"/>
        </w:rPr>
        <w:tab/>
        <w:t xml:space="preserve">Designation of Asian Citrus </w:t>
      </w:r>
      <w:proofErr w:type="spellStart"/>
      <w:r w:rsidRPr="009805D1">
        <w:rPr>
          <w:rFonts w:cs="Times New Roman"/>
        </w:rPr>
        <w:t>psyllid</w:t>
      </w:r>
      <w:proofErr w:type="spellEnd"/>
      <w:r w:rsidRPr="009805D1">
        <w:rPr>
          <w:rFonts w:cs="Times New Roman"/>
        </w:rPr>
        <w:t xml:space="preserve"> as plant pest and quarantine.</w:t>
      </w:r>
    </w:p>
    <w:p w:rsidR="0003688F" w:rsidRPr="009805D1" w:rsidRDefault="0003688F" w:rsidP="0003688F">
      <w:pPr>
        <w:rPr>
          <w:rFonts w:cs="Times New Roman"/>
        </w:rPr>
      </w:pPr>
      <w:r w:rsidRPr="009805D1">
        <w:rPr>
          <w:rFonts w:cs="Times New Roman"/>
        </w:rPr>
        <w:tab/>
        <w:t xml:space="preserve">1. Asian citrus </w:t>
      </w:r>
      <w:proofErr w:type="spellStart"/>
      <w:r w:rsidRPr="009805D1">
        <w:rPr>
          <w:rFonts w:cs="Times New Roman"/>
        </w:rPr>
        <w:t>psyllid</w:t>
      </w:r>
      <w:proofErr w:type="spellEnd"/>
      <w:r w:rsidRPr="009805D1">
        <w:rPr>
          <w:rFonts w:cs="Times New Roman"/>
        </w:rPr>
        <w:t xml:space="preserve"> (</w:t>
      </w:r>
      <w:proofErr w:type="spellStart"/>
      <w:r w:rsidRPr="009805D1">
        <w:rPr>
          <w:rFonts w:cs="Times New Roman"/>
        </w:rPr>
        <w:t>ACP</w:t>
      </w:r>
      <w:proofErr w:type="spellEnd"/>
      <w:r w:rsidRPr="009805D1">
        <w:rPr>
          <w:rFonts w:cs="Times New Roman"/>
        </w:rPr>
        <w:t xml:space="preserve">), </w:t>
      </w:r>
      <w:proofErr w:type="spellStart"/>
      <w:r w:rsidRPr="009805D1">
        <w:rPr>
          <w:rFonts w:cs="Times New Roman"/>
        </w:rPr>
        <w:t>Diaphorina</w:t>
      </w:r>
      <w:proofErr w:type="spellEnd"/>
      <w:r w:rsidRPr="009805D1">
        <w:rPr>
          <w:rFonts w:cs="Times New Roman"/>
        </w:rPr>
        <w:t xml:space="preserve"> </w:t>
      </w:r>
      <w:proofErr w:type="spellStart"/>
      <w:r w:rsidRPr="009805D1">
        <w:rPr>
          <w:rFonts w:cs="Times New Roman"/>
        </w:rPr>
        <w:t>citri</w:t>
      </w:r>
      <w:proofErr w:type="spellEnd"/>
      <w:r w:rsidRPr="009805D1">
        <w:rPr>
          <w:rFonts w:cs="Times New Roman"/>
        </w:rPr>
        <w:t xml:space="preserve"> </w:t>
      </w:r>
      <w:proofErr w:type="spellStart"/>
      <w:r w:rsidRPr="009805D1">
        <w:rPr>
          <w:rFonts w:cs="Times New Roman"/>
        </w:rPr>
        <w:t>Kuwayama</w:t>
      </w:r>
      <w:proofErr w:type="spellEnd"/>
      <w:r w:rsidRPr="009805D1">
        <w:rPr>
          <w:rFonts w:cs="Times New Roman"/>
        </w:rPr>
        <w:t>, is hereby designated a plant pest, pursuant to Title 46, Chapter 9, Section 15, SC Code of Laws.</w:t>
      </w:r>
    </w:p>
    <w:p w:rsidR="0003688F" w:rsidRPr="009805D1" w:rsidRDefault="0003688F" w:rsidP="0003688F">
      <w:pPr>
        <w:rPr>
          <w:rFonts w:cs="Times New Roman"/>
        </w:rPr>
      </w:pPr>
      <w:r w:rsidRPr="009805D1">
        <w:rPr>
          <w:rFonts w:cs="Times New Roman"/>
        </w:rPr>
        <w:tab/>
        <w:t xml:space="preserve">2. Effective immediately, a quarantine is placed on Charleston County, Beaufort County and Colleton County for </w:t>
      </w:r>
      <w:proofErr w:type="spellStart"/>
      <w:r w:rsidRPr="009805D1">
        <w:rPr>
          <w:rFonts w:cs="Times New Roman"/>
        </w:rPr>
        <w:t>ACP</w:t>
      </w:r>
      <w:proofErr w:type="spellEnd"/>
      <w:r w:rsidRPr="009805D1">
        <w:rPr>
          <w:rFonts w:cs="Times New Roman"/>
        </w:rPr>
        <w:t>. Regulated articles as cited below may not be moved into or within unregulated areas of South Carolina from these counties except as outlined hereafter.</w:t>
      </w:r>
    </w:p>
    <w:p w:rsidR="0003688F" w:rsidRPr="009805D1" w:rsidRDefault="0003688F" w:rsidP="0003688F">
      <w:pPr>
        <w:rPr>
          <w:rFonts w:cs="Times New Roman"/>
        </w:rPr>
      </w:pPr>
      <w:r w:rsidRPr="009805D1">
        <w:rPr>
          <w:rFonts w:cs="Times New Roman"/>
        </w:rPr>
        <w:tab/>
        <w:t xml:space="preserve">3. The following are regulated articles based on the fact that they are plants or plant parts that are hosts of </w:t>
      </w:r>
      <w:proofErr w:type="spellStart"/>
      <w:r w:rsidRPr="009805D1">
        <w:rPr>
          <w:rFonts w:cs="Times New Roman"/>
        </w:rPr>
        <w:t>ACP</w:t>
      </w:r>
      <w:proofErr w:type="spellEnd"/>
      <w:r w:rsidRPr="009805D1">
        <w:rPr>
          <w:rFonts w:cs="Times New Roman"/>
        </w:rPr>
        <w:t xml:space="preserve">: All plants, </w:t>
      </w:r>
      <w:proofErr w:type="spellStart"/>
      <w:r w:rsidRPr="009805D1">
        <w:rPr>
          <w:rFonts w:cs="Times New Roman"/>
        </w:rPr>
        <w:t>budwood</w:t>
      </w:r>
      <w:proofErr w:type="spellEnd"/>
      <w:r w:rsidRPr="009805D1">
        <w:rPr>
          <w:rFonts w:cs="Times New Roman"/>
        </w:rPr>
        <w:t xml:space="preserve">, cuttings, or other fresh or live plant parts, except seed and fruit, of: </w:t>
      </w:r>
      <w:proofErr w:type="spellStart"/>
      <w:r w:rsidRPr="009805D1">
        <w:rPr>
          <w:rFonts w:cs="Times New Roman"/>
        </w:rPr>
        <w:t>Aegle</w:t>
      </w:r>
      <w:proofErr w:type="spellEnd"/>
      <w:r w:rsidRPr="009805D1">
        <w:rPr>
          <w:rFonts w:cs="Times New Roman"/>
        </w:rPr>
        <w:t xml:space="preserve"> </w:t>
      </w:r>
      <w:proofErr w:type="spellStart"/>
      <w:r w:rsidRPr="009805D1">
        <w:rPr>
          <w:rFonts w:cs="Times New Roman"/>
        </w:rPr>
        <w:t>marmelos</w:t>
      </w:r>
      <w:proofErr w:type="spellEnd"/>
      <w:r w:rsidRPr="009805D1">
        <w:rPr>
          <w:rFonts w:cs="Times New Roman"/>
        </w:rPr>
        <w:t xml:space="preserve">, </w:t>
      </w:r>
      <w:proofErr w:type="spellStart"/>
      <w:r w:rsidRPr="009805D1">
        <w:rPr>
          <w:rFonts w:cs="Times New Roman"/>
        </w:rPr>
        <w:t>Aeglopsis</w:t>
      </w:r>
      <w:proofErr w:type="spellEnd"/>
      <w:r w:rsidRPr="009805D1">
        <w:rPr>
          <w:rFonts w:cs="Times New Roman"/>
        </w:rPr>
        <w:t xml:space="preserve"> </w:t>
      </w:r>
      <w:proofErr w:type="spellStart"/>
      <w:r w:rsidRPr="009805D1">
        <w:rPr>
          <w:rFonts w:cs="Times New Roman"/>
        </w:rPr>
        <w:t>chevalieri</w:t>
      </w:r>
      <w:proofErr w:type="spellEnd"/>
      <w:r w:rsidRPr="009805D1">
        <w:rPr>
          <w:rFonts w:cs="Times New Roman"/>
        </w:rPr>
        <w:t xml:space="preserve">, </w:t>
      </w:r>
      <w:proofErr w:type="spellStart"/>
      <w:r w:rsidRPr="009805D1">
        <w:rPr>
          <w:rFonts w:cs="Times New Roman"/>
        </w:rPr>
        <w:t>Afraegle</w:t>
      </w:r>
      <w:proofErr w:type="spellEnd"/>
      <w:r w:rsidRPr="009805D1">
        <w:rPr>
          <w:rFonts w:cs="Times New Roman"/>
        </w:rPr>
        <w:t xml:space="preserve"> </w:t>
      </w:r>
      <w:proofErr w:type="spellStart"/>
      <w:r w:rsidRPr="009805D1">
        <w:rPr>
          <w:rFonts w:cs="Times New Roman"/>
        </w:rPr>
        <w:t>gabonensis</w:t>
      </w:r>
      <w:proofErr w:type="spellEnd"/>
      <w:r w:rsidRPr="009805D1">
        <w:rPr>
          <w:rFonts w:cs="Times New Roman"/>
        </w:rPr>
        <w:t xml:space="preserve">, A. </w:t>
      </w:r>
      <w:proofErr w:type="spellStart"/>
      <w:r w:rsidRPr="009805D1">
        <w:rPr>
          <w:rFonts w:cs="Times New Roman"/>
        </w:rPr>
        <w:t>paniculata</w:t>
      </w:r>
      <w:proofErr w:type="spellEnd"/>
      <w:r w:rsidRPr="009805D1">
        <w:rPr>
          <w:rFonts w:cs="Times New Roman"/>
        </w:rPr>
        <w:t xml:space="preserve">, </w:t>
      </w:r>
      <w:proofErr w:type="spellStart"/>
      <w:r w:rsidRPr="009805D1">
        <w:rPr>
          <w:rFonts w:cs="Times New Roman"/>
        </w:rPr>
        <w:t>Atalantia</w:t>
      </w:r>
      <w:proofErr w:type="spellEnd"/>
      <w:r w:rsidRPr="009805D1">
        <w:rPr>
          <w:rFonts w:cs="Times New Roman"/>
        </w:rPr>
        <w:t xml:space="preserve"> </w:t>
      </w:r>
      <w:proofErr w:type="spellStart"/>
      <w:r w:rsidRPr="009805D1">
        <w:rPr>
          <w:rFonts w:cs="Times New Roman"/>
        </w:rPr>
        <w:t>monophylla</w:t>
      </w:r>
      <w:proofErr w:type="spellEnd"/>
      <w:r w:rsidRPr="009805D1">
        <w:rPr>
          <w:rFonts w:cs="Times New Roman"/>
        </w:rPr>
        <w:t xml:space="preserve">, </w:t>
      </w:r>
      <w:proofErr w:type="spellStart"/>
      <w:r w:rsidRPr="009805D1">
        <w:rPr>
          <w:rFonts w:cs="Times New Roman"/>
        </w:rPr>
        <w:t>Atalantia</w:t>
      </w:r>
      <w:proofErr w:type="spellEnd"/>
      <w:r w:rsidRPr="009805D1">
        <w:rPr>
          <w:rFonts w:cs="Times New Roman"/>
        </w:rPr>
        <w:t xml:space="preserve"> spp., </w:t>
      </w:r>
      <w:proofErr w:type="spellStart"/>
      <w:r w:rsidRPr="009805D1">
        <w:rPr>
          <w:rFonts w:cs="Times New Roman"/>
        </w:rPr>
        <w:t>Balsamocitrus</w:t>
      </w:r>
      <w:proofErr w:type="spellEnd"/>
      <w:r w:rsidRPr="009805D1">
        <w:rPr>
          <w:rFonts w:cs="Times New Roman"/>
        </w:rPr>
        <w:t xml:space="preserve"> </w:t>
      </w:r>
      <w:proofErr w:type="spellStart"/>
      <w:r w:rsidRPr="009805D1">
        <w:rPr>
          <w:rFonts w:cs="Times New Roman"/>
        </w:rPr>
        <w:t>dawaei</w:t>
      </w:r>
      <w:proofErr w:type="spellEnd"/>
      <w:r w:rsidRPr="009805D1">
        <w:rPr>
          <w:rFonts w:cs="Times New Roman"/>
        </w:rPr>
        <w:t xml:space="preserve">, </w:t>
      </w:r>
      <w:proofErr w:type="spellStart"/>
      <w:r w:rsidRPr="009805D1">
        <w:rPr>
          <w:rFonts w:cs="Times New Roman"/>
        </w:rPr>
        <w:t>Bergera</w:t>
      </w:r>
      <w:proofErr w:type="spellEnd"/>
      <w:r w:rsidRPr="009805D1">
        <w:rPr>
          <w:rFonts w:cs="Times New Roman"/>
        </w:rPr>
        <w:t xml:space="preserve"> (=</w:t>
      </w:r>
      <w:proofErr w:type="spellStart"/>
      <w:r w:rsidRPr="009805D1">
        <w:rPr>
          <w:rFonts w:cs="Times New Roman"/>
        </w:rPr>
        <w:t>Murraya</w:t>
      </w:r>
      <w:proofErr w:type="spellEnd"/>
      <w:r w:rsidRPr="009805D1">
        <w:rPr>
          <w:rFonts w:cs="Times New Roman"/>
        </w:rPr>
        <w:t xml:space="preserve">) </w:t>
      </w:r>
      <w:proofErr w:type="spellStart"/>
      <w:r w:rsidRPr="009805D1">
        <w:rPr>
          <w:rFonts w:cs="Times New Roman"/>
        </w:rPr>
        <w:t>koenigii</w:t>
      </w:r>
      <w:proofErr w:type="spellEnd"/>
      <w:r w:rsidRPr="009805D1">
        <w:rPr>
          <w:rFonts w:cs="Times New Roman"/>
        </w:rPr>
        <w:t xml:space="preserve">, </w:t>
      </w:r>
      <w:proofErr w:type="spellStart"/>
      <w:r w:rsidRPr="009805D1">
        <w:rPr>
          <w:rFonts w:cs="Times New Roman"/>
        </w:rPr>
        <w:t>Calodendrum</w:t>
      </w:r>
      <w:proofErr w:type="spellEnd"/>
      <w:r w:rsidRPr="009805D1">
        <w:rPr>
          <w:rFonts w:cs="Times New Roman"/>
        </w:rPr>
        <w:t xml:space="preserve"> </w:t>
      </w:r>
      <w:proofErr w:type="spellStart"/>
      <w:r w:rsidRPr="009805D1">
        <w:rPr>
          <w:rFonts w:cs="Times New Roman"/>
        </w:rPr>
        <w:t>capense</w:t>
      </w:r>
      <w:proofErr w:type="spellEnd"/>
      <w:r w:rsidRPr="009805D1">
        <w:rPr>
          <w:rFonts w:cs="Times New Roman"/>
        </w:rPr>
        <w:t xml:space="preserve">, X </w:t>
      </w:r>
      <w:proofErr w:type="spellStart"/>
      <w:r w:rsidRPr="009805D1">
        <w:rPr>
          <w:rFonts w:cs="Times New Roman"/>
        </w:rPr>
        <w:t>Citroncirus</w:t>
      </w:r>
      <w:proofErr w:type="spellEnd"/>
      <w:r w:rsidRPr="009805D1">
        <w:rPr>
          <w:rFonts w:cs="Times New Roman"/>
        </w:rPr>
        <w:t xml:space="preserve"> </w:t>
      </w:r>
      <w:proofErr w:type="spellStart"/>
      <w:r w:rsidRPr="009805D1">
        <w:rPr>
          <w:rFonts w:cs="Times New Roman"/>
        </w:rPr>
        <w:t>webberi</w:t>
      </w:r>
      <w:proofErr w:type="spellEnd"/>
      <w:r w:rsidRPr="009805D1">
        <w:rPr>
          <w:rFonts w:cs="Times New Roman"/>
        </w:rPr>
        <w:t xml:space="preserve">, </w:t>
      </w:r>
      <w:proofErr w:type="spellStart"/>
      <w:r w:rsidRPr="009805D1">
        <w:rPr>
          <w:rFonts w:cs="Times New Roman"/>
        </w:rPr>
        <w:t>Citropsis</w:t>
      </w:r>
      <w:proofErr w:type="spellEnd"/>
      <w:r w:rsidRPr="009805D1">
        <w:rPr>
          <w:rFonts w:cs="Times New Roman"/>
        </w:rPr>
        <w:t xml:space="preserve"> </w:t>
      </w:r>
      <w:proofErr w:type="spellStart"/>
      <w:r w:rsidRPr="009805D1">
        <w:rPr>
          <w:rFonts w:cs="Times New Roman"/>
        </w:rPr>
        <w:t>articulata</w:t>
      </w:r>
      <w:proofErr w:type="spellEnd"/>
      <w:r w:rsidRPr="009805D1">
        <w:rPr>
          <w:rFonts w:cs="Times New Roman"/>
        </w:rPr>
        <w:t xml:space="preserve">, </w:t>
      </w:r>
      <w:proofErr w:type="spellStart"/>
      <w:r w:rsidRPr="009805D1">
        <w:rPr>
          <w:rFonts w:cs="Times New Roman"/>
        </w:rPr>
        <w:t>Citropsis</w:t>
      </w:r>
      <w:proofErr w:type="spellEnd"/>
      <w:r w:rsidRPr="009805D1">
        <w:rPr>
          <w:rFonts w:cs="Times New Roman"/>
        </w:rPr>
        <w:t xml:space="preserve"> </w:t>
      </w:r>
      <w:proofErr w:type="spellStart"/>
      <w:r w:rsidRPr="009805D1">
        <w:rPr>
          <w:rFonts w:cs="Times New Roman"/>
        </w:rPr>
        <w:t>gilletiana</w:t>
      </w:r>
      <w:proofErr w:type="spellEnd"/>
      <w:r w:rsidRPr="009805D1">
        <w:rPr>
          <w:rFonts w:cs="Times New Roman"/>
        </w:rPr>
        <w:t xml:space="preserve">, C. </w:t>
      </w:r>
      <w:proofErr w:type="spellStart"/>
      <w:r w:rsidRPr="009805D1">
        <w:rPr>
          <w:rFonts w:cs="Times New Roman"/>
        </w:rPr>
        <w:t>schweinfurthii</w:t>
      </w:r>
      <w:proofErr w:type="spellEnd"/>
      <w:r w:rsidRPr="009805D1">
        <w:rPr>
          <w:rFonts w:cs="Times New Roman"/>
        </w:rPr>
        <w:t xml:space="preserve">, Citrus </w:t>
      </w:r>
      <w:proofErr w:type="spellStart"/>
      <w:r w:rsidRPr="009805D1">
        <w:rPr>
          <w:rFonts w:cs="Times New Roman"/>
        </w:rPr>
        <w:t>madurensis</w:t>
      </w:r>
      <w:proofErr w:type="spellEnd"/>
      <w:r w:rsidRPr="009805D1">
        <w:rPr>
          <w:rFonts w:cs="Times New Roman"/>
        </w:rPr>
        <w:t xml:space="preserve"> (= X </w:t>
      </w:r>
      <w:proofErr w:type="spellStart"/>
      <w:r w:rsidRPr="009805D1">
        <w:rPr>
          <w:rFonts w:cs="Times New Roman"/>
        </w:rPr>
        <w:t>Citrofortunella</w:t>
      </w:r>
      <w:proofErr w:type="spellEnd"/>
      <w:r w:rsidRPr="009805D1">
        <w:rPr>
          <w:rFonts w:cs="Times New Roman"/>
        </w:rPr>
        <w:t xml:space="preserve"> </w:t>
      </w:r>
      <w:proofErr w:type="spellStart"/>
      <w:r w:rsidRPr="009805D1">
        <w:rPr>
          <w:rFonts w:cs="Times New Roman"/>
        </w:rPr>
        <w:t>microcarpa</w:t>
      </w:r>
      <w:proofErr w:type="spellEnd"/>
      <w:r w:rsidRPr="009805D1">
        <w:rPr>
          <w:rFonts w:cs="Times New Roman"/>
        </w:rPr>
        <w:t xml:space="preserve">), Citrus spp., </w:t>
      </w:r>
      <w:proofErr w:type="spellStart"/>
      <w:r w:rsidRPr="009805D1">
        <w:rPr>
          <w:rFonts w:cs="Times New Roman"/>
        </w:rPr>
        <w:t>Clausena</w:t>
      </w:r>
      <w:proofErr w:type="spellEnd"/>
      <w:r w:rsidRPr="009805D1">
        <w:rPr>
          <w:rFonts w:cs="Times New Roman"/>
        </w:rPr>
        <w:t xml:space="preserve"> </w:t>
      </w:r>
      <w:proofErr w:type="spellStart"/>
      <w:r w:rsidRPr="009805D1">
        <w:rPr>
          <w:rFonts w:cs="Times New Roman"/>
        </w:rPr>
        <w:t>anisum</w:t>
      </w:r>
      <w:proofErr w:type="spellEnd"/>
      <w:r w:rsidRPr="009805D1">
        <w:rPr>
          <w:rFonts w:cs="Times New Roman"/>
        </w:rPr>
        <w:t xml:space="preserve"> </w:t>
      </w:r>
      <w:proofErr w:type="spellStart"/>
      <w:r w:rsidRPr="009805D1">
        <w:rPr>
          <w:rFonts w:cs="Times New Roman"/>
        </w:rPr>
        <w:t>olens</w:t>
      </w:r>
      <w:proofErr w:type="spellEnd"/>
      <w:r w:rsidRPr="009805D1">
        <w:rPr>
          <w:rFonts w:cs="Times New Roman"/>
        </w:rPr>
        <w:t xml:space="preserve">, C. </w:t>
      </w:r>
      <w:proofErr w:type="spellStart"/>
      <w:r w:rsidRPr="009805D1">
        <w:rPr>
          <w:rFonts w:cs="Times New Roman"/>
        </w:rPr>
        <w:t>excavata</w:t>
      </w:r>
      <w:proofErr w:type="spellEnd"/>
      <w:r w:rsidRPr="009805D1">
        <w:rPr>
          <w:rFonts w:cs="Times New Roman"/>
        </w:rPr>
        <w:t xml:space="preserve">, C. </w:t>
      </w:r>
      <w:proofErr w:type="spellStart"/>
      <w:r w:rsidRPr="009805D1">
        <w:rPr>
          <w:rFonts w:cs="Times New Roman"/>
        </w:rPr>
        <w:t>indica</w:t>
      </w:r>
      <w:proofErr w:type="spellEnd"/>
      <w:r w:rsidRPr="009805D1">
        <w:rPr>
          <w:rFonts w:cs="Times New Roman"/>
        </w:rPr>
        <w:t xml:space="preserve">, C. </w:t>
      </w:r>
      <w:proofErr w:type="spellStart"/>
      <w:r w:rsidRPr="009805D1">
        <w:rPr>
          <w:rFonts w:cs="Times New Roman"/>
        </w:rPr>
        <w:t>lansium</w:t>
      </w:r>
      <w:proofErr w:type="spellEnd"/>
      <w:r w:rsidRPr="009805D1">
        <w:rPr>
          <w:rFonts w:cs="Times New Roman"/>
        </w:rPr>
        <w:t xml:space="preserve">, </w:t>
      </w:r>
      <w:proofErr w:type="spellStart"/>
      <w:r w:rsidRPr="009805D1">
        <w:rPr>
          <w:rFonts w:cs="Times New Roman"/>
        </w:rPr>
        <w:t>Eremocitrus</w:t>
      </w:r>
      <w:proofErr w:type="spellEnd"/>
      <w:r w:rsidRPr="009805D1">
        <w:rPr>
          <w:rFonts w:cs="Times New Roman"/>
        </w:rPr>
        <w:t xml:space="preserve"> </w:t>
      </w:r>
      <w:proofErr w:type="spellStart"/>
      <w:r w:rsidRPr="009805D1">
        <w:rPr>
          <w:rFonts w:cs="Times New Roman"/>
        </w:rPr>
        <w:t>glauca</w:t>
      </w:r>
      <w:proofErr w:type="spellEnd"/>
      <w:r w:rsidRPr="009805D1">
        <w:rPr>
          <w:rFonts w:cs="Times New Roman"/>
        </w:rPr>
        <w:t xml:space="preserve">, </w:t>
      </w:r>
      <w:proofErr w:type="spellStart"/>
      <w:r w:rsidRPr="009805D1">
        <w:rPr>
          <w:rFonts w:cs="Times New Roman"/>
        </w:rPr>
        <w:t>Eremocitrus</w:t>
      </w:r>
      <w:proofErr w:type="spellEnd"/>
      <w:r w:rsidRPr="009805D1">
        <w:rPr>
          <w:rFonts w:cs="Times New Roman"/>
        </w:rPr>
        <w:t xml:space="preserve"> hybrid, </w:t>
      </w:r>
      <w:proofErr w:type="spellStart"/>
      <w:r w:rsidRPr="009805D1">
        <w:rPr>
          <w:rFonts w:cs="Times New Roman"/>
        </w:rPr>
        <w:t>Fortunella</w:t>
      </w:r>
      <w:proofErr w:type="spellEnd"/>
      <w:r w:rsidRPr="009805D1">
        <w:rPr>
          <w:rFonts w:cs="Times New Roman"/>
        </w:rPr>
        <w:t xml:space="preserve"> spp., </w:t>
      </w:r>
      <w:proofErr w:type="spellStart"/>
      <w:r w:rsidRPr="009805D1">
        <w:rPr>
          <w:rFonts w:cs="Times New Roman"/>
        </w:rPr>
        <w:t>Limonia</w:t>
      </w:r>
      <w:proofErr w:type="spellEnd"/>
      <w:r w:rsidRPr="009805D1">
        <w:rPr>
          <w:rFonts w:cs="Times New Roman"/>
        </w:rPr>
        <w:t xml:space="preserve"> </w:t>
      </w:r>
      <w:proofErr w:type="spellStart"/>
      <w:r w:rsidRPr="009805D1">
        <w:rPr>
          <w:rFonts w:cs="Times New Roman"/>
        </w:rPr>
        <w:t>acidissima</w:t>
      </w:r>
      <w:proofErr w:type="spellEnd"/>
      <w:r w:rsidRPr="009805D1">
        <w:rPr>
          <w:rFonts w:cs="Times New Roman"/>
        </w:rPr>
        <w:t xml:space="preserve">, </w:t>
      </w:r>
      <w:proofErr w:type="spellStart"/>
      <w:r w:rsidRPr="009805D1">
        <w:rPr>
          <w:rFonts w:cs="Times New Roman"/>
        </w:rPr>
        <w:t>Merrillia</w:t>
      </w:r>
      <w:proofErr w:type="spellEnd"/>
      <w:r w:rsidRPr="009805D1">
        <w:rPr>
          <w:rFonts w:cs="Times New Roman"/>
        </w:rPr>
        <w:t xml:space="preserve"> </w:t>
      </w:r>
      <w:proofErr w:type="spellStart"/>
      <w:r w:rsidRPr="009805D1">
        <w:rPr>
          <w:rFonts w:cs="Times New Roman"/>
        </w:rPr>
        <w:t>caloxylon</w:t>
      </w:r>
      <w:proofErr w:type="spellEnd"/>
      <w:r w:rsidRPr="009805D1">
        <w:rPr>
          <w:rFonts w:cs="Times New Roman"/>
        </w:rPr>
        <w:t xml:space="preserve">, </w:t>
      </w:r>
      <w:proofErr w:type="spellStart"/>
      <w:r w:rsidRPr="009805D1">
        <w:rPr>
          <w:rFonts w:cs="Times New Roman"/>
        </w:rPr>
        <w:t>Microcitrus</w:t>
      </w:r>
      <w:proofErr w:type="spellEnd"/>
      <w:r w:rsidRPr="009805D1">
        <w:rPr>
          <w:rFonts w:cs="Times New Roman"/>
        </w:rPr>
        <w:t xml:space="preserve"> </w:t>
      </w:r>
      <w:proofErr w:type="spellStart"/>
      <w:r w:rsidRPr="009805D1">
        <w:rPr>
          <w:rFonts w:cs="Times New Roman"/>
        </w:rPr>
        <w:t>australasica</w:t>
      </w:r>
      <w:proofErr w:type="spellEnd"/>
      <w:r w:rsidRPr="009805D1">
        <w:rPr>
          <w:rFonts w:cs="Times New Roman"/>
        </w:rPr>
        <w:t xml:space="preserve">, </w:t>
      </w:r>
      <w:proofErr w:type="spellStart"/>
      <w:r w:rsidRPr="009805D1">
        <w:rPr>
          <w:rFonts w:cs="Times New Roman"/>
        </w:rPr>
        <w:t>Microcitrus</w:t>
      </w:r>
      <w:proofErr w:type="spellEnd"/>
      <w:r w:rsidRPr="009805D1">
        <w:rPr>
          <w:rFonts w:cs="Times New Roman"/>
        </w:rPr>
        <w:t xml:space="preserve"> </w:t>
      </w:r>
      <w:proofErr w:type="spellStart"/>
      <w:r w:rsidRPr="009805D1">
        <w:rPr>
          <w:rFonts w:cs="Times New Roman"/>
        </w:rPr>
        <w:t>australis</w:t>
      </w:r>
      <w:proofErr w:type="spellEnd"/>
      <w:r w:rsidRPr="009805D1">
        <w:rPr>
          <w:rFonts w:cs="Times New Roman"/>
        </w:rPr>
        <w:t xml:space="preserve">, M. </w:t>
      </w:r>
      <w:proofErr w:type="spellStart"/>
      <w:r w:rsidRPr="009805D1">
        <w:rPr>
          <w:rFonts w:cs="Times New Roman"/>
        </w:rPr>
        <w:t>papuana</w:t>
      </w:r>
      <w:proofErr w:type="spellEnd"/>
      <w:r w:rsidRPr="009805D1">
        <w:rPr>
          <w:rFonts w:cs="Times New Roman"/>
        </w:rPr>
        <w:t xml:space="preserve">, X </w:t>
      </w:r>
      <w:proofErr w:type="spellStart"/>
      <w:r w:rsidRPr="009805D1">
        <w:rPr>
          <w:rFonts w:cs="Times New Roman"/>
        </w:rPr>
        <w:t>Microcitronella</w:t>
      </w:r>
      <w:proofErr w:type="spellEnd"/>
      <w:r w:rsidRPr="009805D1">
        <w:rPr>
          <w:rFonts w:cs="Times New Roman"/>
        </w:rPr>
        <w:t xml:space="preserve"> spp., </w:t>
      </w:r>
      <w:proofErr w:type="spellStart"/>
      <w:r w:rsidRPr="009805D1">
        <w:rPr>
          <w:rFonts w:cs="Times New Roman"/>
        </w:rPr>
        <w:t>Murraya</w:t>
      </w:r>
      <w:proofErr w:type="spellEnd"/>
      <w:r w:rsidRPr="009805D1">
        <w:rPr>
          <w:rFonts w:cs="Times New Roman"/>
        </w:rPr>
        <w:t xml:space="preserve"> spp., </w:t>
      </w:r>
      <w:proofErr w:type="spellStart"/>
      <w:r w:rsidRPr="009805D1">
        <w:rPr>
          <w:rFonts w:cs="Times New Roman"/>
        </w:rPr>
        <w:t>Naringi</w:t>
      </w:r>
      <w:proofErr w:type="spellEnd"/>
      <w:r w:rsidRPr="009805D1">
        <w:rPr>
          <w:rFonts w:cs="Times New Roman"/>
        </w:rPr>
        <w:t xml:space="preserve"> </w:t>
      </w:r>
      <w:proofErr w:type="spellStart"/>
      <w:r w:rsidRPr="009805D1">
        <w:rPr>
          <w:rFonts w:cs="Times New Roman"/>
        </w:rPr>
        <w:t>crenulata</w:t>
      </w:r>
      <w:proofErr w:type="spellEnd"/>
      <w:r w:rsidRPr="009805D1">
        <w:rPr>
          <w:rFonts w:cs="Times New Roman"/>
        </w:rPr>
        <w:t xml:space="preserve">, </w:t>
      </w:r>
      <w:proofErr w:type="spellStart"/>
      <w:r w:rsidRPr="009805D1">
        <w:rPr>
          <w:rFonts w:cs="Times New Roman"/>
        </w:rPr>
        <w:t>Pamburus</w:t>
      </w:r>
      <w:proofErr w:type="spellEnd"/>
      <w:r w:rsidRPr="009805D1">
        <w:rPr>
          <w:rFonts w:cs="Times New Roman"/>
        </w:rPr>
        <w:t xml:space="preserve"> </w:t>
      </w:r>
      <w:proofErr w:type="spellStart"/>
      <w:r w:rsidRPr="009805D1">
        <w:rPr>
          <w:rFonts w:cs="Times New Roman"/>
        </w:rPr>
        <w:t>missionis</w:t>
      </w:r>
      <w:proofErr w:type="spellEnd"/>
      <w:r w:rsidRPr="009805D1">
        <w:rPr>
          <w:rFonts w:cs="Times New Roman"/>
        </w:rPr>
        <w:t xml:space="preserve">, </w:t>
      </w:r>
      <w:proofErr w:type="spellStart"/>
      <w:r w:rsidRPr="009805D1">
        <w:rPr>
          <w:rFonts w:cs="Times New Roman"/>
        </w:rPr>
        <w:t>Poncirus</w:t>
      </w:r>
      <w:proofErr w:type="spellEnd"/>
      <w:r w:rsidRPr="009805D1">
        <w:rPr>
          <w:rFonts w:cs="Times New Roman"/>
        </w:rPr>
        <w:t xml:space="preserve"> </w:t>
      </w:r>
      <w:proofErr w:type="spellStart"/>
      <w:r w:rsidRPr="009805D1">
        <w:rPr>
          <w:rFonts w:cs="Times New Roman"/>
        </w:rPr>
        <w:t>trifoliata</w:t>
      </w:r>
      <w:proofErr w:type="spellEnd"/>
      <w:r w:rsidRPr="009805D1">
        <w:rPr>
          <w:rFonts w:cs="Times New Roman"/>
        </w:rPr>
        <w:t xml:space="preserve">, </w:t>
      </w:r>
      <w:proofErr w:type="spellStart"/>
      <w:r w:rsidRPr="009805D1">
        <w:rPr>
          <w:rFonts w:cs="Times New Roman"/>
        </w:rPr>
        <w:t>Severinia</w:t>
      </w:r>
      <w:proofErr w:type="spellEnd"/>
      <w:r w:rsidRPr="009805D1">
        <w:rPr>
          <w:rFonts w:cs="Times New Roman"/>
        </w:rPr>
        <w:t xml:space="preserve"> </w:t>
      </w:r>
      <w:proofErr w:type="spellStart"/>
      <w:r w:rsidRPr="009805D1">
        <w:rPr>
          <w:rFonts w:cs="Times New Roman"/>
        </w:rPr>
        <w:t>buxifolia</w:t>
      </w:r>
      <w:proofErr w:type="spellEnd"/>
      <w:r w:rsidRPr="009805D1">
        <w:rPr>
          <w:rFonts w:cs="Times New Roman"/>
        </w:rPr>
        <w:t xml:space="preserve">, </w:t>
      </w:r>
      <w:proofErr w:type="spellStart"/>
      <w:r w:rsidRPr="009805D1">
        <w:rPr>
          <w:rFonts w:cs="Times New Roman"/>
        </w:rPr>
        <w:t>Swinglea</w:t>
      </w:r>
      <w:proofErr w:type="spellEnd"/>
      <w:r w:rsidRPr="009805D1">
        <w:rPr>
          <w:rFonts w:cs="Times New Roman"/>
        </w:rPr>
        <w:t xml:space="preserve"> </w:t>
      </w:r>
      <w:proofErr w:type="spellStart"/>
      <w:r w:rsidRPr="009805D1">
        <w:rPr>
          <w:rFonts w:cs="Times New Roman"/>
        </w:rPr>
        <w:t>glutinosa</w:t>
      </w:r>
      <w:proofErr w:type="spellEnd"/>
      <w:r w:rsidRPr="009805D1">
        <w:rPr>
          <w:rFonts w:cs="Times New Roman"/>
        </w:rPr>
        <w:t xml:space="preserve">, </w:t>
      </w:r>
      <w:proofErr w:type="spellStart"/>
      <w:r w:rsidRPr="009805D1">
        <w:rPr>
          <w:rFonts w:cs="Times New Roman"/>
        </w:rPr>
        <w:t>Tetradium</w:t>
      </w:r>
      <w:proofErr w:type="spellEnd"/>
      <w:r w:rsidRPr="009805D1">
        <w:rPr>
          <w:rFonts w:cs="Times New Roman"/>
        </w:rPr>
        <w:t xml:space="preserve"> </w:t>
      </w:r>
      <w:proofErr w:type="spellStart"/>
      <w:r w:rsidRPr="009805D1">
        <w:rPr>
          <w:rFonts w:cs="Times New Roman"/>
        </w:rPr>
        <w:t>ruticarpum</w:t>
      </w:r>
      <w:proofErr w:type="spellEnd"/>
      <w:r w:rsidRPr="009805D1">
        <w:rPr>
          <w:rFonts w:cs="Times New Roman"/>
        </w:rPr>
        <w:t xml:space="preserve">, </w:t>
      </w:r>
      <w:proofErr w:type="spellStart"/>
      <w:r w:rsidRPr="009805D1">
        <w:rPr>
          <w:rFonts w:cs="Times New Roman"/>
        </w:rPr>
        <w:t>Toddalia</w:t>
      </w:r>
      <w:proofErr w:type="spellEnd"/>
      <w:r w:rsidRPr="009805D1">
        <w:rPr>
          <w:rFonts w:cs="Times New Roman"/>
        </w:rPr>
        <w:t xml:space="preserve"> </w:t>
      </w:r>
      <w:proofErr w:type="spellStart"/>
      <w:r w:rsidRPr="009805D1">
        <w:rPr>
          <w:rFonts w:cs="Times New Roman"/>
        </w:rPr>
        <w:t>asiatica</w:t>
      </w:r>
      <w:proofErr w:type="spellEnd"/>
      <w:r w:rsidRPr="009805D1">
        <w:rPr>
          <w:rFonts w:cs="Times New Roman"/>
        </w:rPr>
        <w:t xml:space="preserve">, </w:t>
      </w:r>
      <w:proofErr w:type="spellStart"/>
      <w:r w:rsidRPr="009805D1">
        <w:rPr>
          <w:rFonts w:cs="Times New Roman"/>
        </w:rPr>
        <w:t>Triphasia</w:t>
      </w:r>
      <w:proofErr w:type="spellEnd"/>
      <w:r w:rsidRPr="009805D1">
        <w:rPr>
          <w:rFonts w:cs="Times New Roman"/>
        </w:rPr>
        <w:t xml:space="preserve"> </w:t>
      </w:r>
      <w:proofErr w:type="spellStart"/>
      <w:r w:rsidRPr="009805D1">
        <w:rPr>
          <w:rFonts w:cs="Times New Roman"/>
        </w:rPr>
        <w:t>trifolia</w:t>
      </w:r>
      <w:proofErr w:type="spellEnd"/>
      <w:r w:rsidRPr="009805D1">
        <w:rPr>
          <w:rFonts w:cs="Times New Roman"/>
        </w:rPr>
        <w:t xml:space="preserve">, </w:t>
      </w:r>
      <w:proofErr w:type="spellStart"/>
      <w:r w:rsidRPr="009805D1">
        <w:rPr>
          <w:rFonts w:cs="Times New Roman"/>
        </w:rPr>
        <w:t>Vepris</w:t>
      </w:r>
      <w:proofErr w:type="spellEnd"/>
      <w:r w:rsidRPr="009805D1">
        <w:rPr>
          <w:rFonts w:cs="Times New Roman"/>
        </w:rPr>
        <w:t xml:space="preserve"> (=</w:t>
      </w:r>
      <w:proofErr w:type="spellStart"/>
      <w:r w:rsidRPr="009805D1">
        <w:rPr>
          <w:rFonts w:cs="Times New Roman"/>
        </w:rPr>
        <w:t>Toddalia</w:t>
      </w:r>
      <w:proofErr w:type="spellEnd"/>
      <w:r w:rsidRPr="009805D1">
        <w:rPr>
          <w:rFonts w:cs="Times New Roman"/>
        </w:rPr>
        <w:t xml:space="preserve">) </w:t>
      </w:r>
      <w:proofErr w:type="spellStart"/>
      <w:r w:rsidRPr="009805D1">
        <w:rPr>
          <w:rFonts w:cs="Times New Roman"/>
        </w:rPr>
        <w:t>lanceolata</w:t>
      </w:r>
      <w:proofErr w:type="spellEnd"/>
      <w:r w:rsidRPr="009805D1">
        <w:rPr>
          <w:rFonts w:cs="Times New Roman"/>
        </w:rPr>
        <w:t xml:space="preserve">, and </w:t>
      </w:r>
      <w:proofErr w:type="spellStart"/>
      <w:r w:rsidRPr="009805D1">
        <w:rPr>
          <w:rFonts w:cs="Times New Roman"/>
        </w:rPr>
        <w:t>Zanthoxylum</w:t>
      </w:r>
      <w:proofErr w:type="spellEnd"/>
      <w:r w:rsidRPr="009805D1">
        <w:rPr>
          <w:rFonts w:cs="Times New Roman"/>
        </w:rPr>
        <w:t xml:space="preserve"> </w:t>
      </w:r>
      <w:proofErr w:type="spellStart"/>
      <w:r w:rsidRPr="009805D1">
        <w:rPr>
          <w:rFonts w:cs="Times New Roman"/>
        </w:rPr>
        <w:t>fagara</w:t>
      </w:r>
      <w:proofErr w:type="spellEnd"/>
      <w:r w:rsidRPr="009805D1">
        <w:rPr>
          <w:rFonts w:cs="Times New Roman"/>
        </w:rPr>
        <w:t>.</w:t>
      </w:r>
    </w:p>
    <w:p w:rsidR="0003688F" w:rsidRPr="009805D1" w:rsidRDefault="0003688F" w:rsidP="0003688F">
      <w:pPr>
        <w:rPr>
          <w:rFonts w:cs="Times New Roman"/>
        </w:rPr>
      </w:pPr>
      <w:r w:rsidRPr="009805D1">
        <w:rPr>
          <w:rFonts w:cs="Times New Roman"/>
        </w:rPr>
        <w:tab/>
        <w:t xml:space="preserve">4. In order to be eligible to move interstate or intrastate from </w:t>
      </w:r>
      <w:proofErr w:type="spellStart"/>
      <w:r w:rsidRPr="009805D1">
        <w:rPr>
          <w:rFonts w:cs="Times New Roman"/>
        </w:rPr>
        <w:t>ACP</w:t>
      </w:r>
      <w:proofErr w:type="spellEnd"/>
      <w:r w:rsidRPr="009805D1">
        <w:rPr>
          <w:rFonts w:cs="Times New Roman"/>
        </w:rPr>
        <w:t xml:space="preserve"> quarantined areas, regulated articles must meet the following requirements:</w:t>
      </w:r>
    </w:p>
    <w:p w:rsidR="0003688F" w:rsidRPr="009805D1" w:rsidRDefault="0003688F" w:rsidP="0003688F">
      <w:pPr>
        <w:rPr>
          <w:rFonts w:cs="Times New Roman"/>
        </w:rPr>
      </w:pPr>
      <w:r w:rsidRPr="009805D1">
        <w:rPr>
          <w:rFonts w:cs="Times New Roman"/>
        </w:rPr>
        <w:tab/>
      </w:r>
      <w:r w:rsidRPr="009805D1">
        <w:rPr>
          <w:rFonts w:cs="Times New Roman"/>
        </w:rPr>
        <w:tab/>
        <w:t xml:space="preserve">A. Treatment. All regulated articles moving from quarantined counties must be treated with any approved treatment for </w:t>
      </w:r>
      <w:proofErr w:type="spellStart"/>
      <w:r w:rsidRPr="009805D1">
        <w:rPr>
          <w:rFonts w:cs="Times New Roman"/>
        </w:rPr>
        <w:t>ACP</w:t>
      </w:r>
      <w:proofErr w:type="spellEnd"/>
      <w:r w:rsidRPr="009805D1">
        <w:rPr>
          <w:rFonts w:cs="Times New Roman"/>
        </w:rPr>
        <w:t xml:space="preserve"> either listed in 7 </w:t>
      </w:r>
      <w:proofErr w:type="spellStart"/>
      <w:r w:rsidRPr="009805D1">
        <w:rPr>
          <w:rFonts w:cs="Times New Roman"/>
        </w:rPr>
        <w:t>CFR</w:t>
      </w:r>
      <w:proofErr w:type="spellEnd"/>
      <w:r w:rsidRPr="009805D1">
        <w:rPr>
          <w:rFonts w:cs="Times New Roman"/>
        </w:rPr>
        <w:t xml:space="preserve"> 305 or listed below in this </w:t>
      </w:r>
      <w:proofErr w:type="spellStart"/>
      <w:r w:rsidRPr="009805D1">
        <w:rPr>
          <w:rFonts w:cs="Times New Roman"/>
        </w:rPr>
        <w:t>Order1</w:t>
      </w:r>
      <w:proofErr w:type="spellEnd"/>
      <w:r w:rsidRPr="009805D1">
        <w:rPr>
          <w:rFonts w:cs="Times New Roman"/>
        </w:rPr>
        <w:t xml:space="preserve"> using an Environmental Protection Agency (EPA) approved product labeled for use in nurseries. Persons applying treatments must follow the product label, its applicable directions, and all restrictions and precautions, including statements pertaining to Worker Protection Standards.</w:t>
      </w:r>
    </w:p>
    <w:p w:rsidR="0003688F" w:rsidRPr="009805D1" w:rsidRDefault="0003688F" w:rsidP="0003688F">
      <w:pPr>
        <w:rPr>
          <w:rFonts w:cs="Times New Roman"/>
        </w:rPr>
      </w:pPr>
      <w:r w:rsidRPr="009805D1">
        <w:rPr>
          <w:rFonts w:cs="Times New Roman"/>
        </w:rPr>
        <w:tab/>
      </w:r>
      <w:r w:rsidRPr="009805D1">
        <w:rPr>
          <w:rFonts w:cs="Times New Roman"/>
        </w:rPr>
        <w:tab/>
      </w:r>
      <w:r w:rsidRPr="009805D1">
        <w:rPr>
          <w:rFonts w:cs="Times New Roman"/>
        </w:rPr>
        <w:tab/>
      </w:r>
      <w:proofErr w:type="spellStart"/>
      <w:r w:rsidRPr="009805D1">
        <w:rPr>
          <w:rFonts w:cs="Times New Roman"/>
        </w:rPr>
        <w:t>i</w:t>
      </w:r>
      <w:proofErr w:type="spellEnd"/>
      <w:r w:rsidRPr="009805D1">
        <w:rPr>
          <w:rFonts w:cs="Times New Roman"/>
        </w:rPr>
        <w:t xml:space="preserve">. Regulated articles not intended for consumption must be treated with a drench containing </w:t>
      </w:r>
      <w:proofErr w:type="spellStart"/>
      <w:r w:rsidRPr="009805D1">
        <w:rPr>
          <w:rFonts w:cs="Times New Roman"/>
        </w:rPr>
        <w:t>imidacloprid</w:t>
      </w:r>
      <w:proofErr w:type="spellEnd"/>
      <w:r w:rsidRPr="009805D1">
        <w:rPr>
          <w:rFonts w:cs="Times New Roman"/>
        </w:rPr>
        <w:t xml:space="preserve"> as the active ingredient within 30 days prior to shipping and also be treated with a foliar spray with a product containing either </w:t>
      </w:r>
      <w:proofErr w:type="spellStart"/>
      <w:r w:rsidRPr="009805D1">
        <w:rPr>
          <w:rFonts w:cs="Times New Roman"/>
        </w:rPr>
        <w:t>acetamiprid</w:t>
      </w:r>
      <w:proofErr w:type="spellEnd"/>
      <w:r w:rsidRPr="009805D1">
        <w:rPr>
          <w:rFonts w:cs="Times New Roman"/>
        </w:rPr>
        <w:t xml:space="preserve">, </w:t>
      </w:r>
      <w:proofErr w:type="spellStart"/>
      <w:r w:rsidRPr="009805D1">
        <w:rPr>
          <w:rFonts w:cs="Times New Roman"/>
        </w:rPr>
        <w:t>chlorpyrifos</w:t>
      </w:r>
      <w:proofErr w:type="spellEnd"/>
      <w:r w:rsidRPr="009805D1">
        <w:rPr>
          <w:rFonts w:cs="Times New Roman"/>
        </w:rPr>
        <w:t xml:space="preserve">, or </w:t>
      </w:r>
      <w:proofErr w:type="spellStart"/>
      <w:r w:rsidRPr="009805D1">
        <w:rPr>
          <w:rFonts w:cs="Times New Roman"/>
        </w:rPr>
        <w:t>fenpropathrin</w:t>
      </w:r>
      <w:proofErr w:type="spellEnd"/>
      <w:r w:rsidRPr="009805D1">
        <w:rPr>
          <w:rFonts w:cs="Times New Roman"/>
        </w:rPr>
        <w:t xml:space="preserve"> as the active ingredient within 10 days prior to movement.</w:t>
      </w:r>
    </w:p>
    <w:p w:rsidR="0003688F" w:rsidRPr="009805D1" w:rsidRDefault="0003688F" w:rsidP="0003688F">
      <w:pPr>
        <w:rPr>
          <w:rFonts w:cs="Times New Roman"/>
        </w:rPr>
      </w:pPr>
      <w:r w:rsidRPr="009805D1">
        <w:rPr>
          <w:rFonts w:cs="Times New Roman"/>
        </w:rPr>
        <w:tab/>
      </w:r>
      <w:r w:rsidRPr="009805D1">
        <w:rPr>
          <w:rFonts w:cs="Times New Roman"/>
        </w:rPr>
        <w:tab/>
      </w:r>
      <w:r w:rsidRPr="009805D1">
        <w:rPr>
          <w:rFonts w:cs="Times New Roman"/>
        </w:rPr>
        <w:tab/>
        <w:t>ii. Or, in the case of regulated articles intended for consumption or decorative use, such as fresh curry leaf (</w:t>
      </w:r>
      <w:proofErr w:type="spellStart"/>
      <w:r w:rsidRPr="009805D1">
        <w:rPr>
          <w:rFonts w:cs="Times New Roman"/>
        </w:rPr>
        <w:t>Bergera</w:t>
      </w:r>
      <w:proofErr w:type="spellEnd"/>
      <w:r w:rsidRPr="009805D1">
        <w:rPr>
          <w:rFonts w:cs="Times New Roman"/>
        </w:rPr>
        <w:t xml:space="preserve"> </w:t>
      </w:r>
      <w:proofErr w:type="spellStart"/>
      <w:r w:rsidRPr="009805D1">
        <w:rPr>
          <w:rFonts w:cs="Times New Roman"/>
        </w:rPr>
        <w:t>Murraya</w:t>
      </w:r>
      <w:proofErr w:type="spellEnd"/>
      <w:r w:rsidRPr="009805D1">
        <w:rPr>
          <w:rFonts w:cs="Times New Roman"/>
        </w:rPr>
        <w:t xml:space="preserve">) </w:t>
      </w:r>
      <w:proofErr w:type="spellStart"/>
      <w:r w:rsidRPr="009805D1">
        <w:rPr>
          <w:rFonts w:cs="Times New Roman"/>
        </w:rPr>
        <w:t>koenigii</w:t>
      </w:r>
      <w:proofErr w:type="spellEnd"/>
      <w:r w:rsidRPr="009805D1">
        <w:rPr>
          <w:rFonts w:cs="Times New Roman"/>
        </w:rPr>
        <w:t>), or mock orange (</w:t>
      </w:r>
      <w:proofErr w:type="spellStart"/>
      <w:r w:rsidRPr="009805D1">
        <w:rPr>
          <w:rFonts w:cs="Times New Roman"/>
        </w:rPr>
        <w:t>Murraya</w:t>
      </w:r>
      <w:proofErr w:type="spellEnd"/>
      <w:r w:rsidRPr="009805D1">
        <w:rPr>
          <w:rFonts w:cs="Times New Roman"/>
        </w:rPr>
        <w:t xml:space="preserve"> </w:t>
      </w:r>
      <w:proofErr w:type="spellStart"/>
      <w:r w:rsidRPr="009805D1">
        <w:rPr>
          <w:rFonts w:cs="Times New Roman"/>
        </w:rPr>
        <w:t>paniculata</w:t>
      </w:r>
      <w:proofErr w:type="spellEnd"/>
      <w:r w:rsidRPr="009805D1">
        <w:rPr>
          <w:rFonts w:cs="Times New Roman"/>
        </w:rPr>
        <w:t xml:space="preserve">) leaves that are incorporated into leis or floral arrangements, this plant material must be treated prior to the interstate movement in accordance with APHIS treatment schedule </w:t>
      </w:r>
      <w:proofErr w:type="spellStart"/>
      <w:r w:rsidRPr="009805D1">
        <w:rPr>
          <w:rFonts w:cs="Times New Roman"/>
        </w:rPr>
        <w:t>T101</w:t>
      </w:r>
      <w:proofErr w:type="spellEnd"/>
      <w:r w:rsidRPr="009805D1">
        <w:rPr>
          <w:rFonts w:cs="Times New Roman"/>
        </w:rPr>
        <w:t xml:space="preserve"> n 2 (methyl bromide fumigation treatment for external feeding insects on fresh herbs) at the times and rates specified in the treatment manual and safeguarded until movement. As an alternative to methyl bromide fumigation, regulated materials originating from an area not quarantined for CG may be irradiated in accordance with 7 </w:t>
      </w:r>
      <w:proofErr w:type="spellStart"/>
      <w:r w:rsidRPr="009805D1">
        <w:rPr>
          <w:rFonts w:cs="Times New Roman"/>
        </w:rPr>
        <w:t>CFR</w:t>
      </w:r>
      <w:proofErr w:type="spellEnd"/>
      <w:r w:rsidRPr="009805D1">
        <w:rPr>
          <w:rFonts w:cs="Times New Roman"/>
        </w:rPr>
        <w:t xml:space="preserve"> 305.</w:t>
      </w:r>
    </w:p>
    <w:p w:rsidR="0003688F" w:rsidRPr="009805D1" w:rsidRDefault="0003688F" w:rsidP="0003688F">
      <w:pPr>
        <w:rPr>
          <w:rFonts w:cs="Times New Roman"/>
        </w:rPr>
      </w:pPr>
      <w:r w:rsidRPr="009805D1">
        <w:rPr>
          <w:rFonts w:cs="Times New Roman"/>
        </w:rPr>
        <w:tab/>
      </w:r>
      <w:r w:rsidRPr="009805D1">
        <w:rPr>
          <w:rFonts w:cs="Times New Roman"/>
        </w:rPr>
        <w:tab/>
        <w:t xml:space="preserve">B. Inspection. All regulated articles that have been treated as provided above must be inspected by an inspector and found free of the </w:t>
      </w:r>
      <w:proofErr w:type="spellStart"/>
      <w:r w:rsidRPr="009805D1">
        <w:rPr>
          <w:rFonts w:cs="Times New Roman"/>
        </w:rPr>
        <w:t>ACP</w:t>
      </w:r>
      <w:proofErr w:type="spellEnd"/>
      <w:r w:rsidRPr="009805D1">
        <w:rPr>
          <w:rFonts w:cs="Times New Roman"/>
        </w:rPr>
        <w:t xml:space="preserve"> within 72 hours prior to shipping. Inspection of curry leaf that is treated with methyl bromide fumigation will not be required since the treatment is considered to be effective in killing all life stages of </w:t>
      </w:r>
      <w:proofErr w:type="spellStart"/>
      <w:r w:rsidRPr="009805D1">
        <w:rPr>
          <w:rFonts w:cs="Times New Roman"/>
        </w:rPr>
        <w:t>ACP</w:t>
      </w:r>
      <w:proofErr w:type="spellEnd"/>
      <w:r w:rsidRPr="009805D1">
        <w:rPr>
          <w:rFonts w:cs="Times New Roman"/>
        </w:rPr>
        <w:t xml:space="preserve"> that might be present.</w:t>
      </w:r>
    </w:p>
    <w:p w:rsidR="0003688F" w:rsidRPr="009805D1" w:rsidRDefault="0003688F" w:rsidP="0003688F">
      <w:pPr>
        <w:rPr>
          <w:rFonts w:cs="Times New Roman"/>
        </w:rPr>
      </w:pPr>
      <w:r w:rsidRPr="009805D1">
        <w:rPr>
          <w:rFonts w:cs="Times New Roman"/>
        </w:rPr>
        <w:tab/>
      </w:r>
      <w:r w:rsidRPr="009805D1">
        <w:rPr>
          <w:rFonts w:cs="Times New Roman"/>
        </w:rPr>
        <w:tab/>
        <w:t>C. Compliance Agreements. Any person engaged in the business of growing or handling regulated articles for intrastate movement shall enter into a compliance agreement with the Department of Plant Industry to facilitate the movement of regulated articles in accordance with all of the requirements of the above requirements. Such persons must agree to handle, pack, process, treat, and move regulated articles in accordance with state regulations; to use all permits and certificates in accordance with instructions; and to maintain and offer for inspection such records as may be required.</w:t>
      </w:r>
    </w:p>
    <w:p w:rsidR="0003688F" w:rsidRPr="009805D1" w:rsidRDefault="0003688F" w:rsidP="0003688F">
      <w:pPr>
        <w:rPr>
          <w:rFonts w:cs="Times New Roman"/>
        </w:rPr>
      </w:pPr>
      <w:r w:rsidRPr="009805D1">
        <w:rPr>
          <w:rFonts w:cs="Times New Roman"/>
        </w:rPr>
        <w:tab/>
      </w:r>
      <w:r w:rsidRPr="009805D1">
        <w:rPr>
          <w:rFonts w:cs="Times New Roman"/>
        </w:rPr>
        <w:tab/>
        <w:t>D. Cancellation</w:t>
      </w:r>
      <w:r w:rsidR="009805D1">
        <w:rPr>
          <w:rFonts w:cs="Times New Roman"/>
        </w:rPr>
        <w:t xml:space="preserve">. </w:t>
      </w:r>
      <w:r w:rsidRPr="009805D1">
        <w:rPr>
          <w:rFonts w:cs="Times New Roman"/>
        </w:rPr>
        <w:t>Any compliance agreement may be cancelled by an inspector if the inspector finds that the person who entered into the compliance agreement has failed to comply with all of the regulatory requirements.</w:t>
      </w:r>
    </w:p>
    <w:p w:rsidR="0003688F" w:rsidRPr="009805D1" w:rsidRDefault="0003688F" w:rsidP="0003688F">
      <w:pPr>
        <w:rPr>
          <w:rFonts w:cs="Times New Roman"/>
        </w:rPr>
      </w:pPr>
    </w:p>
    <w:p w:rsidR="0003688F" w:rsidRPr="009805D1" w:rsidRDefault="0003688F" w:rsidP="0003688F">
      <w:pPr>
        <w:jc w:val="center"/>
        <w:rPr>
          <w:rFonts w:cs="Times New Roman"/>
        </w:rPr>
      </w:pPr>
      <w:r w:rsidRPr="009805D1">
        <w:rPr>
          <w:rFonts w:cs="Times New Roman"/>
        </w:rPr>
        <w:t xml:space="preserve">ARTICLE </w:t>
      </w:r>
      <w:proofErr w:type="spellStart"/>
      <w:r w:rsidRPr="009805D1">
        <w:rPr>
          <w:rFonts w:cs="Times New Roman"/>
        </w:rPr>
        <w:t>10b</w:t>
      </w:r>
      <w:proofErr w:type="spellEnd"/>
    </w:p>
    <w:p w:rsidR="0003688F" w:rsidRPr="009805D1" w:rsidRDefault="0003688F" w:rsidP="0003688F">
      <w:pPr>
        <w:jc w:val="center"/>
        <w:rPr>
          <w:rFonts w:cs="Times New Roman"/>
        </w:rPr>
      </w:pPr>
      <w:r w:rsidRPr="009805D1">
        <w:rPr>
          <w:rFonts w:cs="Times New Roman"/>
        </w:rPr>
        <w:t>SEED IRISH POTATOES</w:t>
      </w:r>
    </w:p>
    <w:p w:rsidR="0003688F" w:rsidRPr="009805D1" w:rsidRDefault="0003688F" w:rsidP="0003688F">
      <w:pPr>
        <w:jc w:val="center"/>
        <w:rPr>
          <w:rFonts w:cs="Times New Roman"/>
        </w:rPr>
      </w:pPr>
    </w:p>
    <w:p w:rsidR="0003688F" w:rsidRPr="009805D1" w:rsidRDefault="0003688F" w:rsidP="0003688F">
      <w:pPr>
        <w:autoSpaceDE w:val="0"/>
        <w:autoSpaceDN w:val="0"/>
        <w:adjustRightInd w:val="0"/>
        <w:rPr>
          <w:rFonts w:eastAsiaTheme="minorEastAsia" w:cs="Times New Roman"/>
          <w:color w:val="000000"/>
          <w:szCs w:val="24"/>
        </w:rPr>
      </w:pPr>
      <w:r w:rsidRPr="009805D1">
        <w:rPr>
          <w:rFonts w:eastAsiaTheme="minorEastAsia" w:cs="Times New Roman"/>
          <w:color w:val="000000"/>
          <w:szCs w:val="24"/>
        </w:rPr>
        <w:t>27</w:t>
      </w:r>
      <w:r w:rsidRPr="009805D1">
        <w:rPr>
          <w:rFonts w:eastAsiaTheme="minorEastAsia" w:cs="Times New Roman"/>
          <w:color w:val="000000"/>
          <w:szCs w:val="24"/>
        </w:rPr>
        <w:noBreakHyphen/>
        <w:t>140.</w:t>
      </w:r>
      <w:r w:rsidRPr="009805D1">
        <w:rPr>
          <w:rFonts w:eastAsiaTheme="minorEastAsia" w:cs="Times New Roman"/>
          <w:color w:val="000000"/>
          <w:szCs w:val="24"/>
        </w:rPr>
        <w:tab/>
        <w:t>Seed Irish Potatoes</w:t>
      </w:r>
    </w:p>
    <w:p w:rsidR="0003688F" w:rsidRPr="009805D1" w:rsidRDefault="0003688F" w:rsidP="0003688F">
      <w:pPr>
        <w:autoSpaceDE w:val="0"/>
        <w:autoSpaceDN w:val="0"/>
        <w:adjustRightInd w:val="0"/>
        <w:rPr>
          <w:rFonts w:eastAsiaTheme="minorEastAsia" w:cs="Times New Roman"/>
          <w:color w:val="000000"/>
          <w:szCs w:val="24"/>
        </w:rPr>
      </w:pPr>
      <w:r w:rsidRPr="009805D1">
        <w:rPr>
          <w:rFonts w:eastAsiaTheme="minorEastAsia" w:cs="Times New Roman"/>
          <w:color w:val="000000"/>
          <w:szCs w:val="24"/>
        </w:rPr>
        <w:tab/>
        <w:t>The South Carolina State Crop Pest Commission, to protect the yield and quality of Irish Potatoes, does hereby promulgate the following regulation, declaring the pests, regulated area, restricted material, conditions governing the issuance and use of certificates for the movement of restricted material, inspections and tolerances governing certification, and penalties.</w:t>
      </w:r>
    </w:p>
    <w:p w:rsidR="0003688F" w:rsidRPr="009805D1" w:rsidRDefault="0003688F" w:rsidP="0003688F">
      <w:pPr>
        <w:autoSpaceDE w:val="0"/>
        <w:autoSpaceDN w:val="0"/>
        <w:adjustRightInd w:val="0"/>
        <w:rPr>
          <w:rFonts w:eastAsiaTheme="minorEastAsia" w:cs="Times New Roman"/>
          <w:color w:val="000000"/>
          <w:szCs w:val="24"/>
        </w:rPr>
      </w:pPr>
    </w:p>
    <w:p w:rsidR="0003688F" w:rsidRPr="009805D1" w:rsidRDefault="0003688F" w:rsidP="0003688F">
      <w:pPr>
        <w:autoSpaceDE w:val="0"/>
        <w:autoSpaceDN w:val="0"/>
        <w:adjustRightInd w:val="0"/>
        <w:rPr>
          <w:rFonts w:eastAsiaTheme="minorEastAsia" w:cs="Times New Roman"/>
          <w:color w:val="000000"/>
          <w:szCs w:val="24"/>
        </w:rPr>
      </w:pPr>
      <w:r w:rsidRPr="009805D1">
        <w:rPr>
          <w:rFonts w:eastAsiaTheme="minorEastAsia" w:cs="Times New Roman"/>
          <w:color w:val="000000"/>
          <w:szCs w:val="24"/>
        </w:rPr>
        <w:t>27</w:t>
      </w:r>
      <w:r w:rsidRPr="009805D1">
        <w:rPr>
          <w:rFonts w:eastAsiaTheme="minorEastAsia" w:cs="Times New Roman"/>
          <w:color w:val="000000"/>
          <w:szCs w:val="24"/>
        </w:rPr>
        <w:noBreakHyphen/>
        <w:t>141.</w:t>
      </w:r>
      <w:r w:rsidRPr="009805D1">
        <w:rPr>
          <w:rFonts w:eastAsiaTheme="minorEastAsia" w:cs="Times New Roman"/>
          <w:color w:val="000000"/>
          <w:szCs w:val="24"/>
        </w:rPr>
        <w:tab/>
        <w:t>Pests.</w:t>
      </w:r>
    </w:p>
    <w:p w:rsidR="0003688F" w:rsidRPr="009805D1" w:rsidRDefault="0003688F" w:rsidP="0003688F">
      <w:pPr>
        <w:autoSpaceDE w:val="0"/>
        <w:autoSpaceDN w:val="0"/>
        <w:adjustRightInd w:val="0"/>
        <w:rPr>
          <w:rFonts w:eastAsiaTheme="minorEastAsia" w:cs="Times New Roman"/>
          <w:color w:val="000000"/>
        </w:rPr>
      </w:pPr>
      <w:r w:rsidRPr="009805D1">
        <w:rPr>
          <w:rFonts w:eastAsiaTheme="minorEastAsia" w:cs="Times New Roman"/>
          <w:color w:val="000000"/>
          <w:szCs w:val="24"/>
        </w:rPr>
        <w:tab/>
      </w:r>
      <w:r w:rsidRPr="009805D1">
        <w:rPr>
          <w:rFonts w:eastAsiaTheme="minorEastAsia" w:cs="Times New Roman"/>
          <w:color w:val="000000"/>
        </w:rPr>
        <w:t xml:space="preserve">The official listing of Seed Irish Potato pests in SC shall be maintained and made publicly available on Clemson’s website located at: </w:t>
      </w:r>
      <w:hyperlink r:id="rId12" w:history="1">
        <w:r w:rsidR="009805D1" w:rsidRPr="00025824">
          <w:rPr>
            <w:rStyle w:val="Hyperlink"/>
            <w:rFonts w:eastAsiaTheme="minorEastAsia" w:cs="Times New Roman"/>
          </w:rPr>
          <w:t>www.clemson.edu/invasives</w:t>
        </w:r>
      </w:hyperlink>
      <w:r w:rsidRPr="009805D1">
        <w:rPr>
          <w:rFonts w:eastAsiaTheme="minorEastAsia" w:cs="Times New Roman"/>
          <w:color w:val="000000"/>
        </w:rPr>
        <w:t>.</w:t>
      </w:r>
    </w:p>
    <w:p w:rsidR="0003688F" w:rsidRPr="009805D1" w:rsidRDefault="0003688F" w:rsidP="0003688F">
      <w:pPr>
        <w:autoSpaceDE w:val="0"/>
        <w:autoSpaceDN w:val="0"/>
        <w:adjustRightInd w:val="0"/>
        <w:rPr>
          <w:rFonts w:eastAsiaTheme="minorEastAsia" w:cs="Times New Roman"/>
          <w:color w:val="000000"/>
        </w:rPr>
      </w:pPr>
    </w:p>
    <w:p w:rsidR="0003688F" w:rsidRPr="009805D1" w:rsidRDefault="0003688F" w:rsidP="0003688F">
      <w:pPr>
        <w:autoSpaceDE w:val="0"/>
        <w:autoSpaceDN w:val="0"/>
        <w:adjustRightInd w:val="0"/>
        <w:rPr>
          <w:b/>
        </w:rPr>
      </w:pPr>
      <w:r w:rsidRPr="009805D1">
        <w:rPr>
          <w:b/>
        </w:rPr>
        <w:t>Fiscal Impact Statement:</w:t>
      </w:r>
    </w:p>
    <w:p w:rsidR="0003688F" w:rsidRPr="009805D1" w:rsidRDefault="0003688F" w:rsidP="0003688F">
      <w:pPr>
        <w:autoSpaceDE w:val="0"/>
        <w:autoSpaceDN w:val="0"/>
        <w:adjustRightInd w:val="0"/>
      </w:pPr>
    </w:p>
    <w:p w:rsidR="0003688F" w:rsidRPr="009805D1" w:rsidRDefault="0003688F" w:rsidP="0003688F">
      <w:pPr>
        <w:autoSpaceDE w:val="0"/>
        <w:autoSpaceDN w:val="0"/>
        <w:adjustRightInd w:val="0"/>
      </w:pPr>
      <w:r w:rsidRPr="009805D1">
        <w:t>There will be no increased cost to the State or its political subdivisions.</w:t>
      </w:r>
    </w:p>
    <w:p w:rsidR="0003688F" w:rsidRPr="009805D1" w:rsidRDefault="0003688F" w:rsidP="0003688F">
      <w:pPr>
        <w:autoSpaceDE w:val="0"/>
        <w:autoSpaceDN w:val="0"/>
        <w:adjustRightInd w:val="0"/>
      </w:pPr>
    </w:p>
    <w:p w:rsidR="0003688F" w:rsidRPr="009805D1" w:rsidRDefault="0003688F" w:rsidP="0003688F">
      <w:pPr>
        <w:autoSpaceDE w:val="0"/>
        <w:autoSpaceDN w:val="0"/>
        <w:adjustRightInd w:val="0"/>
        <w:rPr>
          <w:b/>
        </w:rPr>
      </w:pPr>
      <w:r w:rsidRPr="009805D1">
        <w:rPr>
          <w:b/>
        </w:rPr>
        <w:t xml:space="preserve">Statement of Rationale: </w:t>
      </w:r>
    </w:p>
    <w:p w:rsidR="0003688F" w:rsidRPr="009805D1" w:rsidRDefault="0003688F" w:rsidP="0003688F">
      <w:pPr>
        <w:autoSpaceDE w:val="0"/>
        <w:autoSpaceDN w:val="0"/>
        <w:adjustRightInd w:val="0"/>
      </w:pPr>
    </w:p>
    <w:p w:rsidR="0003688F" w:rsidRPr="009805D1" w:rsidRDefault="0003688F" w:rsidP="0003688F">
      <w:pPr>
        <w:autoSpaceDE w:val="0"/>
        <w:autoSpaceDN w:val="0"/>
        <w:adjustRightInd w:val="0"/>
      </w:pPr>
      <w:r w:rsidRPr="009805D1">
        <w:t xml:space="preserve">New plant pests may arrive at any time, necessitating the implementation of a plant pest quarantine. Likewise, new plant pests and invasive plant species may be detected at any time, or may be so designated by USDA APHIS </w:t>
      </w:r>
      <w:proofErr w:type="spellStart"/>
      <w:r w:rsidRPr="009805D1">
        <w:t>PPQ</w:t>
      </w:r>
      <w:proofErr w:type="spellEnd"/>
      <w:r w:rsidRPr="009805D1">
        <w:t>. In either case, the South Carolina state plant pest list would need to be updated in a timely manner to reflect the current plant pest status. Posting the plant pest list and plant quarantines on the Clemson University website, would allow for immediate updates and greater ease for the public to access this information, as well as creating an official review committee providing annual review of the plant pest listing</w:t>
      </w:r>
      <w:r w:rsidR="009805D1">
        <w:t>.</w:t>
      </w:r>
    </w:p>
    <w:sectPr w:rsidR="0003688F" w:rsidRPr="009805D1" w:rsidSect="00313BC5">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C5" w:rsidRDefault="00313BC5" w:rsidP="00313BC5">
      <w:r>
        <w:separator/>
      </w:r>
    </w:p>
  </w:endnote>
  <w:endnote w:type="continuationSeparator" w:id="0">
    <w:p w:rsidR="00313BC5" w:rsidRDefault="00313BC5" w:rsidP="0031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68"/>
      <w:docPartObj>
        <w:docPartGallery w:val="Page Numbers (Bottom of Page)"/>
        <w:docPartUnique/>
      </w:docPartObj>
    </w:sdtPr>
    <w:sdtEndPr/>
    <w:sdtContent>
      <w:p w:rsidR="00313BC5" w:rsidRDefault="00113D38">
        <w:pPr>
          <w:pStyle w:val="Footer"/>
          <w:jc w:val="center"/>
        </w:pPr>
        <w:r>
          <w:fldChar w:fldCharType="begin"/>
        </w:r>
        <w:r>
          <w:instrText xml:space="preserve"> PAGE   \* MERGEFORMAT </w:instrText>
        </w:r>
        <w:r>
          <w:fldChar w:fldCharType="separate"/>
        </w:r>
        <w:r w:rsidR="003D4250">
          <w:rPr>
            <w:noProof/>
          </w:rPr>
          <w:t>1</w:t>
        </w:r>
        <w:r>
          <w:rPr>
            <w:noProof/>
          </w:rPr>
          <w:fldChar w:fldCharType="end"/>
        </w:r>
      </w:p>
    </w:sdtContent>
  </w:sdt>
  <w:p w:rsidR="00313BC5" w:rsidRDefault="00313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C5" w:rsidRDefault="00313BC5" w:rsidP="00313BC5">
      <w:r>
        <w:separator/>
      </w:r>
    </w:p>
  </w:footnote>
  <w:footnote w:type="continuationSeparator" w:id="0">
    <w:p w:rsidR="00313BC5" w:rsidRDefault="00313BC5" w:rsidP="00313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0632B"/>
    <w:multiLevelType w:val="hybridMultilevel"/>
    <w:tmpl w:val="BDE81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D5F96"/>
    <w:multiLevelType w:val="hybridMultilevel"/>
    <w:tmpl w:val="ADE4A190"/>
    <w:lvl w:ilvl="0" w:tplc="5B7E6C8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4EC4F70"/>
    <w:multiLevelType w:val="hybridMultilevel"/>
    <w:tmpl w:val="0A4E94D2"/>
    <w:lvl w:ilvl="0" w:tplc="104ED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2C"/>
    <w:rsid w:val="00020349"/>
    <w:rsid w:val="00021B0B"/>
    <w:rsid w:val="0003688F"/>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3D38"/>
    <w:rsid w:val="00116F2C"/>
    <w:rsid w:val="00135DDF"/>
    <w:rsid w:val="00136AA0"/>
    <w:rsid w:val="001747A9"/>
    <w:rsid w:val="001754BB"/>
    <w:rsid w:val="0018353C"/>
    <w:rsid w:val="001A646B"/>
    <w:rsid w:val="001A75A0"/>
    <w:rsid w:val="001B65B6"/>
    <w:rsid w:val="001B78F9"/>
    <w:rsid w:val="001C390F"/>
    <w:rsid w:val="001D279C"/>
    <w:rsid w:val="001D4F53"/>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3BC5"/>
    <w:rsid w:val="003219FC"/>
    <w:rsid w:val="0032380E"/>
    <w:rsid w:val="00325D1F"/>
    <w:rsid w:val="003348FE"/>
    <w:rsid w:val="00360D70"/>
    <w:rsid w:val="00364D3F"/>
    <w:rsid w:val="00372FF8"/>
    <w:rsid w:val="0038005A"/>
    <w:rsid w:val="003A6D96"/>
    <w:rsid w:val="003A7517"/>
    <w:rsid w:val="003B2E6E"/>
    <w:rsid w:val="003B355D"/>
    <w:rsid w:val="003B5606"/>
    <w:rsid w:val="003D4250"/>
    <w:rsid w:val="003F2E2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D659A"/>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2D98"/>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05D1"/>
    <w:rsid w:val="00982E93"/>
    <w:rsid w:val="009A40CA"/>
    <w:rsid w:val="009B0FA5"/>
    <w:rsid w:val="009B6EA6"/>
    <w:rsid w:val="009D0B32"/>
    <w:rsid w:val="009D75E7"/>
    <w:rsid w:val="00A03978"/>
    <w:rsid w:val="00A050C0"/>
    <w:rsid w:val="00A14F94"/>
    <w:rsid w:val="00A25E64"/>
    <w:rsid w:val="00A26387"/>
    <w:rsid w:val="00A26FA0"/>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ACACB-58CE-4AAC-9AC5-E7A43037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C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E2C"/>
    <w:rPr>
      <w:rFonts w:ascii="Calibri" w:eastAsia="Calibri" w:hAnsi="Calibri" w:cs="Times New Roman"/>
    </w:rPr>
  </w:style>
  <w:style w:type="paragraph" w:styleId="ListParagraph">
    <w:name w:val="List Paragraph"/>
    <w:basedOn w:val="Normal"/>
    <w:uiPriority w:val="34"/>
    <w:qFormat/>
    <w:rsid w:val="003F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contextualSpacing/>
    </w:pPr>
  </w:style>
  <w:style w:type="paragraph" w:styleId="BalloonText">
    <w:name w:val="Balloon Text"/>
    <w:basedOn w:val="Normal"/>
    <w:link w:val="BalloonTextChar"/>
    <w:uiPriority w:val="99"/>
    <w:semiHidden/>
    <w:unhideWhenUsed/>
    <w:rsid w:val="003F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2C"/>
    <w:rPr>
      <w:rFonts w:ascii="Tahoma" w:hAnsi="Tahoma" w:cs="Tahoma"/>
      <w:sz w:val="16"/>
      <w:szCs w:val="16"/>
    </w:rPr>
  </w:style>
  <w:style w:type="character" w:styleId="CommentReference">
    <w:name w:val="annotation reference"/>
    <w:basedOn w:val="DefaultParagraphFont"/>
    <w:uiPriority w:val="99"/>
    <w:semiHidden/>
    <w:unhideWhenUsed/>
    <w:rsid w:val="003F2E2C"/>
    <w:rPr>
      <w:sz w:val="16"/>
      <w:szCs w:val="16"/>
    </w:rPr>
  </w:style>
  <w:style w:type="paragraph" w:styleId="CommentText">
    <w:name w:val="annotation text"/>
    <w:basedOn w:val="Normal"/>
    <w:link w:val="CommentTextChar"/>
    <w:uiPriority w:val="99"/>
    <w:semiHidden/>
    <w:unhideWhenUsed/>
    <w:rsid w:val="003F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sz w:val="20"/>
      <w:szCs w:val="20"/>
    </w:rPr>
  </w:style>
  <w:style w:type="character" w:customStyle="1" w:styleId="CommentTextChar">
    <w:name w:val="Comment Text Char"/>
    <w:basedOn w:val="DefaultParagraphFont"/>
    <w:link w:val="CommentText"/>
    <w:uiPriority w:val="99"/>
    <w:semiHidden/>
    <w:rsid w:val="003F2E2C"/>
    <w:rPr>
      <w:sz w:val="20"/>
      <w:szCs w:val="20"/>
    </w:rPr>
  </w:style>
  <w:style w:type="paragraph" w:styleId="CommentSubject">
    <w:name w:val="annotation subject"/>
    <w:basedOn w:val="CommentText"/>
    <w:next w:val="CommentText"/>
    <w:link w:val="CommentSubjectChar"/>
    <w:uiPriority w:val="99"/>
    <w:semiHidden/>
    <w:unhideWhenUsed/>
    <w:rsid w:val="003F2E2C"/>
    <w:rPr>
      <w:b/>
      <w:bCs/>
    </w:rPr>
  </w:style>
  <w:style w:type="character" w:customStyle="1" w:styleId="CommentSubjectChar">
    <w:name w:val="Comment Subject Char"/>
    <w:basedOn w:val="CommentTextChar"/>
    <w:link w:val="CommentSubject"/>
    <w:uiPriority w:val="99"/>
    <w:semiHidden/>
    <w:rsid w:val="003F2E2C"/>
    <w:rPr>
      <w:b/>
      <w:bCs/>
      <w:sz w:val="20"/>
      <w:szCs w:val="20"/>
    </w:rPr>
  </w:style>
  <w:style w:type="paragraph" w:styleId="Header">
    <w:name w:val="header"/>
    <w:basedOn w:val="Normal"/>
    <w:link w:val="HeaderChar"/>
    <w:uiPriority w:val="99"/>
    <w:unhideWhenUsed/>
    <w:rsid w:val="003F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 w:val="right" w:pos="9360"/>
      </w:tabs>
    </w:pPr>
  </w:style>
  <w:style w:type="character" w:customStyle="1" w:styleId="HeaderChar">
    <w:name w:val="Header Char"/>
    <w:basedOn w:val="DefaultParagraphFont"/>
    <w:link w:val="Header"/>
    <w:uiPriority w:val="99"/>
    <w:rsid w:val="003F2E2C"/>
  </w:style>
  <w:style w:type="paragraph" w:styleId="Footer">
    <w:name w:val="footer"/>
    <w:basedOn w:val="Normal"/>
    <w:link w:val="FooterChar"/>
    <w:uiPriority w:val="99"/>
    <w:unhideWhenUsed/>
    <w:rsid w:val="003F2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center" w:pos="4680"/>
        <w:tab w:val="left" w:pos="4752"/>
        <w:tab w:val="left" w:pos="4968"/>
        <w:tab w:val="left" w:pos="5184"/>
        <w:tab w:val="left" w:pos="5400"/>
        <w:tab w:val="left" w:pos="5616"/>
        <w:tab w:val="right" w:pos="9360"/>
      </w:tabs>
    </w:pPr>
  </w:style>
  <w:style w:type="character" w:customStyle="1" w:styleId="FooterChar">
    <w:name w:val="Footer Char"/>
    <w:basedOn w:val="DefaultParagraphFont"/>
    <w:link w:val="Footer"/>
    <w:uiPriority w:val="99"/>
    <w:rsid w:val="003F2E2C"/>
  </w:style>
  <w:style w:type="paragraph" w:styleId="Revision">
    <w:name w:val="Revision"/>
    <w:hidden/>
    <w:uiPriority w:val="99"/>
    <w:semiHidden/>
    <w:rsid w:val="003F2E2C"/>
  </w:style>
  <w:style w:type="character" w:styleId="Hyperlink">
    <w:name w:val="Hyperlink"/>
    <w:basedOn w:val="DefaultParagraphFont"/>
    <w:uiPriority w:val="99"/>
    <w:unhideWhenUsed/>
    <w:rsid w:val="003F2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emson.edu/invasiv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lemson.edu/invasives" TargetMode="External"/><Relationship Id="rId12" Type="http://schemas.openxmlformats.org/officeDocument/2006/relationships/hyperlink" Target="http://www.clemson.edu/invasi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mson.edu/invasiv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lemson.edu/invasives" TargetMode="External"/><Relationship Id="rId4" Type="http://schemas.openxmlformats.org/officeDocument/2006/relationships/webSettings" Target="webSettings.xml"/><Relationship Id="rId9" Type="http://schemas.openxmlformats.org/officeDocument/2006/relationships/hyperlink" Target="http://www.clemson.edu/invas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5</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2015-05-13T22:10:00Z</cp:lastPrinted>
  <dcterms:created xsi:type="dcterms:W3CDTF">2015-05-19T20:22:00Z</dcterms:created>
  <dcterms:modified xsi:type="dcterms:W3CDTF">2015-05-19T20:22:00Z</dcterms:modified>
</cp:coreProperties>
</file>