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37" w:rsidRDefault="00226937" w:rsidP="00A77985">
      <w:bookmarkStart w:id="0" w:name="_GoBack"/>
      <w:bookmarkEnd w:id="0"/>
      <w:r>
        <w:t>Agency Name: Building Codes Council - Labor, Licensing and Regulation</w:t>
      </w:r>
    </w:p>
    <w:p w:rsidR="00226937" w:rsidRDefault="00226937" w:rsidP="00A77985">
      <w:r>
        <w:t>Statutory Authority: 6-9-40 and 40-1-70</w:t>
      </w:r>
    </w:p>
    <w:p w:rsidR="00A84CDB" w:rsidRDefault="00A77985" w:rsidP="00A77985">
      <w:r>
        <w:t>Document Number: 4867</w:t>
      </w:r>
    </w:p>
    <w:p w:rsidR="00A77985" w:rsidRDefault="00226937" w:rsidP="00A77985">
      <w:r>
        <w:t>Proposed in State Register Volume and Issue: 42/11</w:t>
      </w:r>
    </w:p>
    <w:p w:rsidR="001444E6" w:rsidRDefault="001444E6" w:rsidP="00A77985">
      <w:r>
        <w:t>House Committee: Regulations and Administrative Procedures Committee</w:t>
      </w:r>
    </w:p>
    <w:p w:rsidR="001444E6" w:rsidRDefault="001444E6" w:rsidP="00A77985">
      <w:r>
        <w:t>Senate Committee: Labor, Commerce and Industry Committee</w:t>
      </w:r>
    </w:p>
    <w:p w:rsidR="00B67E97" w:rsidRDefault="00B67E97" w:rsidP="00A77985">
      <w:r>
        <w:t>120 Day Review Expiration Date for Automatic Approval: 05/08/2019</w:t>
      </w:r>
    </w:p>
    <w:p w:rsidR="001A2FC1" w:rsidRDefault="001A2FC1" w:rsidP="00A77985">
      <w:r>
        <w:t>Final in State Register Volume and Issue: 43/5</w:t>
      </w:r>
    </w:p>
    <w:p w:rsidR="001A2FC1" w:rsidRDefault="00226937" w:rsidP="00A77985">
      <w:r>
        <w:t xml:space="preserve">Status: </w:t>
      </w:r>
      <w:r w:rsidR="001A2FC1">
        <w:t>Final</w:t>
      </w:r>
    </w:p>
    <w:p w:rsidR="00226937" w:rsidRDefault="00226937" w:rsidP="00A77985">
      <w:r>
        <w:t>Subject: National Electrical Code</w:t>
      </w:r>
    </w:p>
    <w:p w:rsidR="00226937" w:rsidRDefault="00226937" w:rsidP="00A77985"/>
    <w:p w:rsidR="00A77985" w:rsidRDefault="00A77985" w:rsidP="00A77985">
      <w:r>
        <w:t>History: 4867</w:t>
      </w:r>
    </w:p>
    <w:p w:rsidR="00A77985" w:rsidRDefault="00A77985" w:rsidP="00A77985"/>
    <w:p w:rsidR="00A77985" w:rsidRDefault="00A77985" w:rsidP="00A779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A77985" w:rsidRDefault="00226937" w:rsidP="00A779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11/23/2018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226937" w:rsidRDefault="00B67E97" w:rsidP="00A779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01/08/2019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05/08/2019</w:t>
      </w:r>
    </w:p>
    <w:p w:rsidR="00B67E97" w:rsidRDefault="001444E6" w:rsidP="00A779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01/08/2019</w:t>
      </w:r>
      <w:r>
        <w:tab/>
        <w:t>Referred to Committee</w:t>
      </w:r>
      <w:r>
        <w:tab/>
      </w:r>
    </w:p>
    <w:p w:rsidR="001444E6" w:rsidRDefault="001444E6" w:rsidP="00A779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01/08/2019</w:t>
      </w:r>
      <w:r>
        <w:tab/>
        <w:t>Referred to Committee</w:t>
      </w:r>
      <w:r>
        <w:tab/>
      </w:r>
    </w:p>
    <w:p w:rsidR="001444E6" w:rsidRDefault="007330E0" w:rsidP="00A779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03/28/2019</w:t>
      </w:r>
      <w:r>
        <w:tab/>
        <w:t>Resolution Introduced to Approve</w:t>
      </w:r>
      <w:r>
        <w:tab/>
        <w:t>4358</w:t>
      </w:r>
    </w:p>
    <w:p w:rsidR="007330E0" w:rsidRDefault="001A2FC1" w:rsidP="00A779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05/08/2019</w:t>
      </w:r>
      <w:r>
        <w:tab/>
        <w:t>Approved by: Expiration Date</w:t>
      </w:r>
    </w:p>
    <w:p w:rsidR="001A2FC1" w:rsidRDefault="001A2FC1" w:rsidP="00A779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05/24/2019</w:t>
      </w:r>
      <w:r>
        <w:tab/>
        <w:t>Effective Date unless otherwise</w:t>
      </w:r>
    </w:p>
    <w:p w:rsidR="001A2FC1" w:rsidRDefault="001A2FC1" w:rsidP="00A779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1A2FC1" w:rsidRPr="001A2FC1" w:rsidRDefault="001A2FC1" w:rsidP="00A7798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174474" w:rsidRDefault="00A77985" w:rsidP="00545087">
      <w:pPr>
        <w:jc w:val="center"/>
      </w:pPr>
      <w:r>
        <w:br w:type="page"/>
      </w:r>
      <w:r w:rsidR="00174474">
        <w:lastRenderedPageBreak/>
        <w:t>Document No. 4867</w:t>
      </w:r>
    </w:p>
    <w:p w:rsidR="00174474" w:rsidRPr="002C3852" w:rsidRDefault="00174474" w:rsidP="00545087">
      <w:pPr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DEPARTMENT OF LABOR, LICENSING AND REGULATION</w:t>
      </w:r>
    </w:p>
    <w:p w:rsidR="00174474" w:rsidRPr="002C3852" w:rsidRDefault="00174474" w:rsidP="00545087">
      <w:pPr>
        <w:jc w:val="center"/>
        <w:rPr>
          <w:rFonts w:cs="Times New Roman"/>
          <w:b/>
        </w:rPr>
      </w:pPr>
      <w:r>
        <w:rPr>
          <w:rFonts w:cs="Times New Roman"/>
          <w:b/>
        </w:rPr>
        <w:t>BUILDING CODES COUNCIL</w:t>
      </w:r>
    </w:p>
    <w:p w:rsidR="00174474" w:rsidRPr="00012787" w:rsidRDefault="00174474" w:rsidP="00545087">
      <w:pPr>
        <w:jc w:val="center"/>
        <w:rPr>
          <w:rFonts w:cs="Times New Roman"/>
        </w:rPr>
      </w:pPr>
      <w:r>
        <w:rPr>
          <w:rFonts w:cs="Times New Roman"/>
        </w:rPr>
        <w:t>CHAPTER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8</w:t>
      </w:r>
    </w:p>
    <w:p w:rsidR="00174474" w:rsidRPr="002C3852" w:rsidRDefault="00174474" w:rsidP="00545087">
      <w:pPr>
        <w:jc w:val="center"/>
        <w:rPr>
          <w:rFonts w:cs="Times New Roman"/>
        </w:rPr>
      </w:pPr>
      <w:r w:rsidRPr="002C3852">
        <w:rPr>
          <w:rFonts w:cs="Times New Roman"/>
        </w:rPr>
        <w:t>Statutory Authority:</w:t>
      </w:r>
      <w:r>
        <w:rPr>
          <w:rFonts w:cs="Times New Roman"/>
        </w:rPr>
        <w:t xml:space="preserve"> 1976 Code Sections 6</w:t>
      </w:r>
      <w:r>
        <w:rPr>
          <w:rFonts w:cs="Times New Roman"/>
        </w:rPr>
        <w:noBreakHyphen/>
        <w:t>9</w:t>
      </w:r>
      <w:r>
        <w:rPr>
          <w:rFonts w:cs="Times New Roman"/>
        </w:rPr>
        <w:noBreakHyphen/>
        <w:t>40 and 40</w:t>
      </w:r>
      <w:r>
        <w:rPr>
          <w:rFonts w:cs="Times New Roman"/>
        </w:rPr>
        <w:noBreakHyphen/>
        <w:t>1</w:t>
      </w:r>
      <w:r>
        <w:rPr>
          <w:rFonts w:cs="Times New Roman"/>
        </w:rPr>
        <w:noBreakHyphen/>
        <w:t>70</w:t>
      </w:r>
    </w:p>
    <w:p w:rsidR="00174474" w:rsidRDefault="00174474" w:rsidP="00545087"/>
    <w:p w:rsidR="00174474" w:rsidRPr="00951461" w:rsidRDefault="00174474" w:rsidP="00545087">
      <w:r>
        <w:t>8</w:t>
      </w:r>
      <w:r>
        <w:noBreakHyphen/>
        <w:t>1100. National Electrical Code.</w:t>
      </w:r>
    </w:p>
    <w:p w:rsidR="00174474" w:rsidRDefault="00174474" w:rsidP="00545087"/>
    <w:p w:rsidR="00174474" w:rsidRPr="00401C51" w:rsidRDefault="00174474" w:rsidP="00545087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174474" w:rsidRDefault="00174474" w:rsidP="00545087"/>
    <w:p w:rsidR="00174474" w:rsidRDefault="00174474" w:rsidP="00545087">
      <w:r>
        <w:tab/>
        <w:t xml:space="preserve">The South Carolina Building Codes Council </w:t>
      </w:r>
      <w:r w:rsidRPr="00965A3F">
        <w:t xml:space="preserve">proposes </w:t>
      </w:r>
      <w:r>
        <w:t xml:space="preserve">to amend Chapter 8, Article 11, of the Code of Regulations regarding the National Electrical Code. </w:t>
      </w:r>
    </w:p>
    <w:p w:rsidR="00174474" w:rsidRDefault="00174474" w:rsidP="00545087"/>
    <w:p w:rsidR="00174474" w:rsidRDefault="00174474" w:rsidP="00545087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October 26, 2018.</w:t>
      </w:r>
    </w:p>
    <w:p w:rsidR="00174474" w:rsidRDefault="00174474" w:rsidP="00545087"/>
    <w:p w:rsidR="00174474" w:rsidRDefault="00174474" w:rsidP="00545087">
      <w:r>
        <w:rPr>
          <w:b/>
        </w:rPr>
        <w:t>Instructions:</w:t>
      </w:r>
    </w:p>
    <w:p w:rsidR="00174474" w:rsidRDefault="00174474" w:rsidP="00545087"/>
    <w:p w:rsidR="001A2FC1" w:rsidRDefault="00174474" w:rsidP="00545087">
      <w:r>
        <w:tab/>
        <w:t>Replace regulation as shown below. All other items and sections remain unchanged.</w:t>
      </w:r>
    </w:p>
    <w:p w:rsidR="001A2FC1" w:rsidRDefault="001A2FC1" w:rsidP="00545087"/>
    <w:p w:rsidR="00174474" w:rsidRDefault="00174474" w:rsidP="00545087">
      <w:pPr>
        <w:rPr>
          <w:b/>
        </w:rPr>
      </w:pPr>
      <w:r w:rsidRPr="00044CFD">
        <w:rPr>
          <w:b/>
        </w:rPr>
        <w:t>Text:</w:t>
      </w:r>
    </w:p>
    <w:p w:rsidR="00174474" w:rsidRPr="001A2FC1" w:rsidRDefault="00174474" w:rsidP="00545087"/>
    <w:p w:rsidR="00174474" w:rsidRPr="001A2FC1" w:rsidRDefault="00174474" w:rsidP="006A1424">
      <w:pPr>
        <w:jc w:val="center"/>
      </w:pPr>
      <w:r w:rsidRPr="001A2FC1">
        <w:t>ARTICLE 11</w:t>
      </w:r>
    </w:p>
    <w:p w:rsidR="00174474" w:rsidRPr="001A2FC1" w:rsidRDefault="00174474" w:rsidP="006A1424">
      <w:pPr>
        <w:jc w:val="center"/>
        <w:rPr>
          <w:caps/>
        </w:rPr>
      </w:pPr>
      <w:r w:rsidRPr="001A2FC1">
        <w:rPr>
          <w:caps/>
        </w:rPr>
        <w:t>National Electrical Code</w:t>
      </w:r>
    </w:p>
    <w:p w:rsidR="00174474" w:rsidRPr="001A2FC1" w:rsidRDefault="00174474" w:rsidP="006A1424">
      <w:pPr>
        <w:jc w:val="center"/>
      </w:pPr>
    </w:p>
    <w:p w:rsidR="00174474" w:rsidRPr="001A2FC1" w:rsidRDefault="00174474" w:rsidP="006A1424">
      <w:r w:rsidRPr="001A2FC1">
        <w:t>2017 International Electrical Code Modification Summary</w:t>
      </w:r>
    </w:p>
    <w:p w:rsidR="00174474" w:rsidRPr="001A2FC1" w:rsidRDefault="00174474" w:rsidP="006A1424"/>
    <w:p w:rsidR="00174474" w:rsidRPr="001A2FC1" w:rsidRDefault="00174474" w:rsidP="006A1424">
      <w:r w:rsidRPr="001A2FC1">
        <w:t>8</w:t>
      </w:r>
      <w:r w:rsidRPr="001A2FC1">
        <w:noBreakHyphen/>
        <w:t>1100. National Electrical Code.</w:t>
      </w:r>
    </w:p>
    <w:p w:rsidR="00174474" w:rsidRPr="001A2FC1" w:rsidRDefault="00174474" w:rsidP="006A1424">
      <w:r w:rsidRPr="001A2FC1">
        <w:t>NOTE</w:t>
      </w:r>
      <w:r w:rsidRPr="001A2FC1">
        <w:noBreakHyphen/>
        <w:t>This article is based upon the National Electrical Code, 2017 Edition, in accordance with the statutory amendments to acts governing the Building Codes Council, except for the modifications referenced below.</w:t>
      </w:r>
    </w:p>
    <w:p w:rsidR="00174474" w:rsidRPr="001A2FC1" w:rsidRDefault="00174474" w:rsidP="006A1424">
      <w:r w:rsidRPr="001A2FC1">
        <w:t>This code is identical to the 2017 Edition of the National Electrical Code except for the following modifications:</w:t>
      </w:r>
    </w:p>
    <w:p w:rsidR="00174474" w:rsidRPr="001A2FC1" w:rsidRDefault="00174474" w:rsidP="006A1424"/>
    <w:p w:rsidR="00174474" w:rsidRPr="001A2FC1" w:rsidRDefault="00174474" w:rsidP="006A1424">
      <w:r w:rsidRPr="001A2FC1">
        <w:t>8</w:t>
      </w:r>
      <w:r w:rsidRPr="001A2FC1">
        <w:noBreakHyphen/>
        <w:t>1101. NEC Article 90.2(B)(5) Scope.</w:t>
      </w:r>
    </w:p>
    <w:p w:rsidR="00174474" w:rsidRPr="001A2FC1" w:rsidRDefault="00174474" w:rsidP="006A1424">
      <w:r w:rsidRPr="001A2FC1">
        <w:tab/>
        <w:t>b. Are located in legally established easements, rights</w:t>
      </w:r>
      <w:r w:rsidRPr="001A2FC1">
        <w:noBreakHyphen/>
        <w:t>of</w:t>
      </w:r>
      <w:r w:rsidRPr="001A2FC1">
        <w:noBreakHyphen/>
        <w:t>way, or by other agreements either designated by or recognized by public service commissions, utility commissions, or other regulatory agencies having jurisdiction for such installations, or</w:t>
      </w:r>
    </w:p>
    <w:p w:rsidR="00174474" w:rsidRPr="001A2FC1" w:rsidRDefault="00174474" w:rsidP="006A1424"/>
    <w:p w:rsidR="00174474" w:rsidRPr="001A2FC1" w:rsidRDefault="00174474" w:rsidP="006A1424">
      <w:r w:rsidRPr="001A2FC1">
        <w:t>8</w:t>
      </w:r>
      <w:r w:rsidRPr="001A2FC1">
        <w:noBreakHyphen/>
        <w:t>1102. Repealed.</w:t>
      </w:r>
    </w:p>
    <w:p w:rsidR="00174474" w:rsidRPr="001A2FC1" w:rsidRDefault="00174474" w:rsidP="006A1424"/>
    <w:p w:rsidR="00174474" w:rsidRPr="001A2FC1" w:rsidRDefault="00174474" w:rsidP="00B05F64">
      <w:pPr>
        <w:rPr>
          <w:b/>
        </w:rPr>
      </w:pPr>
      <w:r w:rsidRPr="001A2FC1">
        <w:rPr>
          <w:b/>
        </w:rPr>
        <w:t>Fiscal Impact Statement:</w:t>
      </w:r>
    </w:p>
    <w:p w:rsidR="00174474" w:rsidRPr="001A2FC1" w:rsidRDefault="00174474" w:rsidP="00B05F64">
      <w:pPr>
        <w:rPr>
          <w:b/>
        </w:rPr>
      </w:pPr>
    </w:p>
    <w:p w:rsidR="00174474" w:rsidRPr="001A2FC1" w:rsidRDefault="00174474" w:rsidP="00B05F64">
      <w:r w:rsidRPr="001A2FC1">
        <w:tab/>
        <w:t>There will be no cost incurred by the State or any of its political subdivisions for these regulations.</w:t>
      </w:r>
    </w:p>
    <w:p w:rsidR="00174474" w:rsidRPr="001A2FC1" w:rsidRDefault="00174474" w:rsidP="00B05F64"/>
    <w:p w:rsidR="00174474" w:rsidRPr="001A2FC1" w:rsidRDefault="00174474" w:rsidP="00B05F64">
      <w:pPr>
        <w:rPr>
          <w:b/>
        </w:rPr>
      </w:pPr>
      <w:r w:rsidRPr="001A2FC1">
        <w:rPr>
          <w:b/>
        </w:rPr>
        <w:t>Statement of Rationale:</w:t>
      </w:r>
    </w:p>
    <w:p w:rsidR="00174474" w:rsidRPr="001A2FC1" w:rsidRDefault="00174474" w:rsidP="00B05F64"/>
    <w:p w:rsidR="00174474" w:rsidRPr="001A2FC1" w:rsidRDefault="00174474" w:rsidP="00B05F64">
      <w:r w:rsidRPr="001A2FC1">
        <w:tab/>
        <w:t>The updated regulations will reflect modifications made to the 2017 National Electrical Code, as adopted by the South Carolina Building Codes Council</w:t>
      </w:r>
    </w:p>
    <w:p w:rsidR="00A77985" w:rsidRPr="001A2FC1" w:rsidRDefault="00A77985"/>
    <w:sectPr w:rsidR="00A77985" w:rsidRPr="001A2FC1" w:rsidSect="00226937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937" w:rsidRDefault="00226937" w:rsidP="00226937">
      <w:r>
        <w:separator/>
      </w:r>
    </w:p>
  </w:endnote>
  <w:endnote w:type="continuationSeparator" w:id="0">
    <w:p w:rsidR="00226937" w:rsidRDefault="00226937" w:rsidP="0022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966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6937" w:rsidRDefault="002269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F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6937" w:rsidRDefault="00226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937" w:rsidRDefault="00226937" w:rsidP="00226937">
      <w:r>
        <w:separator/>
      </w:r>
    </w:p>
  </w:footnote>
  <w:footnote w:type="continuationSeparator" w:id="0">
    <w:p w:rsidR="00226937" w:rsidRDefault="00226937" w:rsidP="00226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85"/>
    <w:rsid w:val="001444E6"/>
    <w:rsid w:val="00174474"/>
    <w:rsid w:val="001849AB"/>
    <w:rsid w:val="001A2FC1"/>
    <w:rsid w:val="00226937"/>
    <w:rsid w:val="00337472"/>
    <w:rsid w:val="00381DF2"/>
    <w:rsid w:val="003E4FB5"/>
    <w:rsid w:val="00402788"/>
    <w:rsid w:val="005A3311"/>
    <w:rsid w:val="0060475B"/>
    <w:rsid w:val="0068175D"/>
    <w:rsid w:val="006A296F"/>
    <w:rsid w:val="007330E0"/>
    <w:rsid w:val="00A220E4"/>
    <w:rsid w:val="00A52663"/>
    <w:rsid w:val="00A77985"/>
    <w:rsid w:val="00A84CDB"/>
    <w:rsid w:val="00B67E97"/>
    <w:rsid w:val="00C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83223-3B12-486C-B35D-FBA8968D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937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937"/>
  </w:style>
  <w:style w:type="paragraph" w:styleId="Footer">
    <w:name w:val="footer"/>
    <w:basedOn w:val="Normal"/>
    <w:link w:val="FooterChar"/>
    <w:uiPriority w:val="99"/>
    <w:unhideWhenUsed/>
    <w:rsid w:val="00226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937"/>
  </w:style>
  <w:style w:type="paragraph" w:styleId="BalloonText">
    <w:name w:val="Balloon Text"/>
    <w:basedOn w:val="Normal"/>
    <w:link w:val="BalloonTextChar"/>
    <w:uiPriority w:val="99"/>
    <w:semiHidden/>
    <w:unhideWhenUsed/>
    <w:rsid w:val="001A2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FA967DE9.dotm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>Legislative Services Agency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2019-05-09T19:21:00Z</cp:lastPrinted>
  <dcterms:created xsi:type="dcterms:W3CDTF">2019-05-09T19:22:00Z</dcterms:created>
  <dcterms:modified xsi:type="dcterms:W3CDTF">2019-05-09T19:22:00Z</dcterms:modified>
</cp:coreProperties>
</file>