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B3162B">
        <w:rPr>
          <w:b/>
          <w:sz w:val="28"/>
          <w:szCs w:val="28"/>
        </w:rPr>
        <w:t>April</w:t>
      </w:r>
      <w:r w:rsidR="00531432">
        <w:rPr>
          <w:b/>
          <w:sz w:val="28"/>
          <w:szCs w:val="28"/>
        </w:rPr>
        <w:t xml:space="preserve"> </w:t>
      </w:r>
      <w:r w:rsidR="00B3162B">
        <w:rPr>
          <w:b/>
          <w:sz w:val="28"/>
          <w:szCs w:val="28"/>
        </w:rPr>
        <w:t>2</w:t>
      </w:r>
      <w:r w:rsidR="003C61B4">
        <w:rPr>
          <w:b/>
          <w:sz w:val="28"/>
          <w:szCs w:val="28"/>
        </w:rPr>
        <w:t>1</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76EC0">
        <w:rPr>
          <w:b/>
          <w:sz w:val="28"/>
          <w:szCs w:val="28"/>
        </w:rPr>
        <w:t>1</w:t>
      </w:r>
      <w:r w:rsidR="000753CB">
        <w:rPr>
          <w:b/>
          <w:sz w:val="28"/>
          <w:szCs w:val="28"/>
        </w:rPr>
        <w:t>3</w:t>
      </w:r>
    </w:p>
    <w:p w:rsidR="00C3654B" w:rsidRDefault="00C3654B"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D01A96">
        <w:rPr>
          <w:b/>
          <w:sz w:val="28"/>
          <w:szCs w:val="28"/>
        </w:rPr>
        <w:t>7</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D01A96">
        <w:rPr>
          <w:b/>
          <w:sz w:val="28"/>
          <w:szCs w:val="28"/>
        </w:rPr>
        <w:t>8</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1430A6" w:rsidRDefault="001430A6"/>
    <w:p w:rsidR="007D49ED" w:rsidRDefault="007D49ED" w:rsidP="007D49ED">
      <w:r>
        <w:t xml:space="preserve">The House of Representatives amended, approved, and sent the Senate </w:t>
      </w:r>
      <w:r w:rsidRPr="005E40A0">
        <w:rPr>
          <w:b/>
          <w:u w:val="single"/>
        </w:rPr>
        <w:t>H.3579</w:t>
      </w:r>
      <w:r>
        <w:t xml:space="preserve">, the </w:t>
      </w:r>
      <w:r w:rsidRPr="005168A8">
        <w:rPr>
          <w:b/>
        </w:rPr>
        <w:t xml:space="preserve">“SOUTH CAROLINA INFRASTRUCTURE </w:t>
      </w:r>
      <w:r>
        <w:rPr>
          <w:b/>
        </w:rPr>
        <w:t xml:space="preserve">FINANCE </w:t>
      </w:r>
      <w:r w:rsidRPr="005168A8">
        <w:rPr>
          <w:b/>
        </w:rPr>
        <w:t>REFORM AND TAX RELIEF ACT”</w:t>
      </w:r>
      <w:r>
        <w:t xml:space="preserve"> comprehensive legislation that includes restructuring initiatives, along with funding mechanisms coupled with tax relief, as means of ensuring that the state can construct and maintain the system of roads needed for public safety and economic development.  The legislation includes recommendations of the House Ad Hoc Committee on Transportation Infrastructure and Management. </w:t>
      </w:r>
    </w:p>
    <w:p w:rsidR="007D49ED" w:rsidRDefault="007D49ED" w:rsidP="007D49ED"/>
    <w:p w:rsidR="007D49ED" w:rsidRPr="00A458E2" w:rsidRDefault="007D49ED" w:rsidP="007D49ED">
      <w:pPr>
        <w:rPr>
          <w:b/>
        </w:rPr>
      </w:pPr>
      <w:r w:rsidRPr="00A458E2">
        <w:rPr>
          <w:b/>
        </w:rPr>
        <w:t>Department of Transportation Restructuring</w:t>
      </w:r>
    </w:p>
    <w:p w:rsidR="007D49ED" w:rsidRDefault="007D49ED" w:rsidP="007D49ED"/>
    <w:p w:rsidR="007D49ED" w:rsidRDefault="007D49ED" w:rsidP="007D49ED">
      <w:r>
        <w:t xml:space="preserve">The legislation includes a restructuring of the Commission overseeing the South Carolina Department of Transportation that retains the commission’s geographical representation, but provides that the General Assembly would no longer elect commissioners and that all commissioners would, instead, be appointed by the Governor.  Commissioners are to serve at the pleasure of the Governor and their terms of service are limited to a maximum of twelve years.  Under restructuring, the commissioners assume the responsibility of appointing the Secretary of Transportation.    </w:t>
      </w:r>
    </w:p>
    <w:p w:rsidR="007D49ED" w:rsidRDefault="007D49ED" w:rsidP="007D49ED"/>
    <w:p w:rsidR="007D49ED" w:rsidRPr="00A458E2" w:rsidRDefault="007D49ED" w:rsidP="007D49ED">
      <w:pPr>
        <w:rPr>
          <w:b/>
        </w:rPr>
      </w:pPr>
      <w:r w:rsidRPr="00A458E2">
        <w:rPr>
          <w:b/>
        </w:rPr>
        <w:t>Transportation Infrastructure Bank Restructuring</w:t>
      </w:r>
    </w:p>
    <w:p w:rsidR="007D49ED" w:rsidRDefault="007D49ED" w:rsidP="007D49ED"/>
    <w:p w:rsidR="007D49ED" w:rsidRDefault="007D49ED" w:rsidP="007D49ED">
      <w:r>
        <w:t>The Board of Directors that oversees the South Carolina Transportation Infrastructure Bank is expanded from seven members to thirteen members so that it is composed of the seven members of the DOT Commission that the Governor appoints to represent a transportation district, three appointees of the Speaker of the House of Representatives and three appointees of the President Pro Tempore of the Senate.  At least one of the non-legislator appointments made by the leaders of the House and the Senate must represent counties designated as distressed or least developed.  The Governor designates the Board’s Chairman.  Directors’ terms of service are limited to a maximum of twelve years.  The legislation establishes as a statutory requirement the Infrastructure Bank’s policy of following the SC Department of Transportation’s project priority criteria.  The minimum project amount set in Transportation Infrastructure Bank requirements is lowered from $100 million to $25 million.  This threshold is lowered to allow more areas to take advantage of the bank’s bonding capabilities for financing their transportation projects.</w:t>
      </w:r>
    </w:p>
    <w:p w:rsidR="007D49ED" w:rsidRDefault="007D49ED" w:rsidP="007D49ED"/>
    <w:p w:rsidR="007D49ED" w:rsidRPr="00A458E2" w:rsidRDefault="007D49ED" w:rsidP="007D49ED">
      <w:pPr>
        <w:rPr>
          <w:b/>
        </w:rPr>
      </w:pPr>
      <w:r>
        <w:rPr>
          <w:b/>
        </w:rPr>
        <w:t xml:space="preserve">Optional </w:t>
      </w:r>
      <w:r w:rsidRPr="00A458E2">
        <w:rPr>
          <w:b/>
        </w:rPr>
        <w:t>Local Road Assumption Program</w:t>
      </w:r>
    </w:p>
    <w:p w:rsidR="007D49ED" w:rsidRDefault="007D49ED" w:rsidP="007D49ED"/>
    <w:p w:rsidR="007D49ED" w:rsidRDefault="007D49ED" w:rsidP="007D49ED">
      <w:r>
        <w:t xml:space="preserve">The legislation includes a voluntary program for counties to assume control over some of the roughly eighteen thousand miles of smaller, less-traveled, often fragmented stretches of roadways so that this portion of the state’s infrastructure, which accounts for only 7% of the traffic volume, could come under local control and leave the major arterial roadways, handling 93% of the traffic volume, in the state system.  Counties that choose to participate in the program would assume </w:t>
      </w:r>
      <w:r>
        <w:lastRenderedPageBreak/>
        <w:t xml:space="preserve">control of roads identified by the Department of Transportation under a three-year phase-in schedule and would receive increases in their "C" Fund gas tax revenue apportionment to maintain the roads acquired.  A participating county would receive $1 million in the first year of the program and, once the three-year phase-in is complete, their share of "C" Fund revenue would ultimately be increased from the current 2.66 cents for each gallon of gasoline to 6 cents per gallon.  Roads acquired would not be subject to the same standards that apply to roads in the state system.  Counties are released from the requirement to spend at least 25% of their "C" Fund allocation on state-owned roads and counties are afforded greater flexibility in how they may spend their "C" Fund revenue that allows funds to be used for labor, mowing, ditching, and other costs associated with the general maintenance of roads.  The legislation provides for $25 million from the State Highway Fund to be distributed equally among the counties each year and requires each county to spend its annual distribution, representing approximately $540,000, solely on state-owned roads.   </w:t>
      </w:r>
    </w:p>
    <w:p w:rsidR="007D49ED" w:rsidRDefault="007D49ED" w:rsidP="007D49ED">
      <w:r>
        <w:t xml:space="preserve">     </w:t>
      </w:r>
    </w:p>
    <w:p w:rsidR="007D49ED" w:rsidRPr="00A458E2" w:rsidRDefault="007D49ED" w:rsidP="007D49ED">
      <w:pPr>
        <w:rPr>
          <w:b/>
        </w:rPr>
      </w:pPr>
      <w:r w:rsidRPr="00A458E2">
        <w:rPr>
          <w:b/>
        </w:rPr>
        <w:t>Funding for Roads</w:t>
      </w:r>
    </w:p>
    <w:p w:rsidR="007D49ED" w:rsidRDefault="007D49ED" w:rsidP="007D49ED"/>
    <w:p w:rsidR="007D49ED" w:rsidRDefault="007D49ED" w:rsidP="007D49ED">
      <w:r>
        <w:t>The legislation allows for an additional $427 million to be devoted to roads each year.</w:t>
      </w:r>
    </w:p>
    <w:p w:rsidR="007D49ED" w:rsidRDefault="007D49ED" w:rsidP="007D49ED"/>
    <w:p w:rsidR="007D49ED" w:rsidRDefault="007D49ED" w:rsidP="007D49ED">
      <w:r>
        <w:t xml:space="preserve">The manner in which the state raises revenue from the sale of motor fuels is revised so that it includes not only a user fee that is tied to volume, but also incorporates a new excise tax component that is tied to value and is adjusted with changes in price.  The legislation lowers the current motor fuel user fee from 16.75 cents to 10.75 cents per gallon and effectively eliminates the current sales tax exemption on fuel by establishing a new excise tax on motor fuels that is equal to the state’s 6% sales tax rate and applied at the wholesale level.  Limitations are imposed on excise tax increases to avoid volatility during dramatic fluctuations in wholesale fuel prices such as when natural disasters disrupt supply.  A maximum of 26.75 cents per gallon is established for the combined motor fuel user fee and excise tax.  The average annual impact of these revisions for each private passenger vehicle is estimated to be $50.  The excise tax revenue is devoted to the State Highway Fund.    </w:t>
      </w:r>
    </w:p>
    <w:p w:rsidR="007D49ED" w:rsidRDefault="007D49ED" w:rsidP="007D49ED"/>
    <w:p w:rsidR="007D49ED" w:rsidRDefault="007D49ED" w:rsidP="007D49ED">
      <w:r>
        <w:t>The legislation increases from $300 to $500 the cap on the tax collected on sales of motor vehicles.  Except for holding Education Improvement Act items harmless, the motor vehicle sales tax revenue is transferred to the State Highway Fund to be used exclusively for highway, road, and bridge maintenance, construction, and repair.  This transfer is an estimated $170 million.</w:t>
      </w:r>
    </w:p>
    <w:p w:rsidR="007D49ED" w:rsidRDefault="007D49ED" w:rsidP="007D49ED"/>
    <w:p w:rsidR="007D49ED" w:rsidRDefault="007D49ED" w:rsidP="007D49ED">
      <w:r>
        <w:t>The legislation provides for an additional $50 million to be transferred each year to the Transportation Infrastructure Bank to be used in servicing bonds for bridge replacement, resurfacing and rehabilitation projects, and expansion and improvements to existing mainline interstates.</w:t>
      </w:r>
    </w:p>
    <w:p w:rsidR="007D49ED" w:rsidRDefault="007D49ED" w:rsidP="007D49ED"/>
    <w:p w:rsidR="00805DB4" w:rsidRDefault="00805DB4" w:rsidP="007D49ED"/>
    <w:p w:rsidR="00805DB4" w:rsidRDefault="00805DB4" w:rsidP="007D49ED"/>
    <w:p w:rsidR="007D49ED" w:rsidRPr="00A458E2" w:rsidRDefault="007D49ED" w:rsidP="007D49ED">
      <w:pPr>
        <w:rPr>
          <w:b/>
        </w:rPr>
      </w:pPr>
      <w:r w:rsidRPr="00A458E2">
        <w:rPr>
          <w:b/>
        </w:rPr>
        <w:t>Moratorium on New Road Construction</w:t>
      </w:r>
    </w:p>
    <w:p w:rsidR="007D49ED" w:rsidRDefault="007D49ED" w:rsidP="007D49ED"/>
    <w:p w:rsidR="007D49ED" w:rsidRDefault="007D49ED" w:rsidP="007D49ED">
      <w:r>
        <w:t>The legislation provides, with certain exemptions, for a moratorium on new road construction until July 1, 2020, to emphasize the repair and maintenance of existing roads.</w:t>
      </w:r>
    </w:p>
    <w:p w:rsidR="007D49ED" w:rsidRDefault="007D49ED" w:rsidP="007D49ED"/>
    <w:p w:rsidR="007D49ED" w:rsidRDefault="007D49ED" w:rsidP="007D49ED">
      <w:r w:rsidRPr="00BB4A18">
        <w:rPr>
          <w:b/>
        </w:rPr>
        <w:t>Income Tax Relief</w:t>
      </w:r>
    </w:p>
    <w:p w:rsidR="007D49ED" w:rsidRDefault="007D49ED" w:rsidP="007D49ED"/>
    <w:p w:rsidR="007D49ED" w:rsidRDefault="007D49ED" w:rsidP="007D49ED">
      <w:pPr>
        <w:pStyle w:val="Footer"/>
        <w:tabs>
          <w:tab w:val="clear" w:pos="4320"/>
          <w:tab w:val="clear" w:pos="8640"/>
        </w:tabs>
        <w:rPr>
          <w:bCs/>
          <w:szCs w:val="22"/>
        </w:rPr>
      </w:pPr>
      <w:r>
        <w:t xml:space="preserve">The legislation provides </w:t>
      </w:r>
      <w:r w:rsidRPr="00782FED">
        <w:t>income tax relief</w:t>
      </w:r>
      <w:r>
        <w:t xml:space="preserve"> that is ultimately expected to provide the average taxpayer an annual savings of $48.  The legislation phases in an income tax bracket adjustment over the course of two years so that each tax bracket will ultimately be adjusted upward by $280.  When fully phased in, these individual income tax adjustments are estimated to reduce the state’s General Fund by $48.8 million.</w:t>
      </w:r>
    </w:p>
    <w:p w:rsidR="007D49ED" w:rsidRDefault="007D49ED" w:rsidP="007D49ED"/>
    <w:p w:rsidR="007D49ED" w:rsidRDefault="007D49ED" w:rsidP="007D49ED"/>
    <w:p w:rsidR="007D49ED" w:rsidRDefault="007D49ED" w:rsidP="007D49ED">
      <w:r w:rsidRPr="00E0762F">
        <w:t xml:space="preserve">The House </w:t>
      </w:r>
      <w:r>
        <w:t xml:space="preserve">amended, </w:t>
      </w:r>
      <w:r w:rsidRPr="00E0762F">
        <w:t>approved</w:t>
      </w:r>
      <w:r>
        <w:t xml:space="preserve">, and sent the Senate </w:t>
      </w:r>
      <w:r w:rsidRPr="00851D18">
        <w:rPr>
          <w:b/>
          <w:u w:val="single"/>
        </w:rPr>
        <w:t>H.3433</w:t>
      </w:r>
      <w:r>
        <w:t xml:space="preserve">, </w:t>
      </w:r>
      <w:r w:rsidRPr="00E0762F">
        <w:t xml:space="preserve">the </w:t>
      </w:r>
      <w:r w:rsidRPr="00E0762F">
        <w:rPr>
          <w:b/>
        </w:rPr>
        <w:t>DOMESTIC VIOLENCE REFORM ACT</w:t>
      </w:r>
      <w:r>
        <w:t xml:space="preserve">, comprehensive legislation that </w:t>
      </w:r>
      <w:r w:rsidRPr="00E0762F">
        <w:t xml:space="preserve">includes recommendations of an ad hoc committee appointed in the House to focus on the issue.  </w:t>
      </w:r>
    </w:p>
    <w:p w:rsidR="007D49ED" w:rsidRDefault="007D49ED" w:rsidP="007D49ED"/>
    <w:p w:rsidR="007D49ED" w:rsidRPr="00D24A0F" w:rsidRDefault="007D49ED" w:rsidP="007D49ED">
      <w:pPr>
        <w:rPr>
          <w:b/>
        </w:rPr>
      </w:pPr>
      <w:r w:rsidRPr="00D24A0F">
        <w:rPr>
          <w:b/>
        </w:rPr>
        <w:t>Domestic Violence Penalties</w:t>
      </w:r>
    </w:p>
    <w:p w:rsidR="007D49ED" w:rsidRDefault="007D49ED" w:rsidP="007D49ED"/>
    <w:p w:rsidR="007D49ED" w:rsidRDefault="007D49ED" w:rsidP="007D49ED">
      <w:r w:rsidRPr="00E0762F">
        <w:t xml:space="preserve">The legislation revises criminal penalties for domestic violence so that they emphasize not only the </w:t>
      </w:r>
      <w:r>
        <w:t xml:space="preserve">number of previous incidents but also better address the severity of violence as well as </w:t>
      </w:r>
      <w:r w:rsidRPr="00E0762F">
        <w:t xml:space="preserve">take into account whether certain aggravating circumstances are involved.  Under the revisions, enhanced criminal penalties apply if certain egregious elements are present in an incident, such as </w:t>
      </w:r>
      <w:r>
        <w:t xml:space="preserve">strangulation, abuse committed in the presence </w:t>
      </w:r>
      <w:r w:rsidRPr="00E0762F">
        <w:t>of children, abus</w:t>
      </w:r>
      <w:r>
        <w:t xml:space="preserve">e of </w:t>
      </w:r>
      <w:r w:rsidRPr="00E0762F">
        <w:t>pregnant wome</w:t>
      </w:r>
      <w:r>
        <w:t>n, and violence that is used to prevent someone from summoning emergency assistance or reporting a crime</w:t>
      </w:r>
      <w:r w:rsidRPr="00E0762F">
        <w:t>.</w:t>
      </w:r>
      <w:r>
        <w:t xml:space="preserve">  Penalty enhancements are provided when someone violates an order of protection in the course of committing domestic violence.   </w:t>
      </w:r>
    </w:p>
    <w:p w:rsidR="007D49ED" w:rsidRDefault="007D49ED" w:rsidP="007D49ED"/>
    <w:p w:rsidR="007D49ED" w:rsidRDefault="007D49ED" w:rsidP="007D49ED">
      <w:r>
        <w:t xml:space="preserve">The felonies of First Degree Domestic Violence and Domestic Violence of a High and Aggravated Nature are added to the list of crimes classified as serious offenses.  Penalties are increased for Third Degree Domestic Violence so that this misdemeanor no longer falls within the jurisdiction of a magistrate and instead becomes a General Sessions Court matter.  </w:t>
      </w:r>
    </w:p>
    <w:p w:rsidR="007D49ED" w:rsidRDefault="007D49ED" w:rsidP="007D49ED"/>
    <w:p w:rsidR="007D49ED" w:rsidRDefault="007D49ED" w:rsidP="007D49ED">
      <w:r>
        <w:t xml:space="preserve">For First Degree and Second Degree Domestic Violence and for Domestic Violence of a High and Aggravated Nature, the legislation establishes specific authority for a </w:t>
      </w:r>
      <w:r w:rsidRPr="00553C7B">
        <w:t xml:space="preserve">judge </w:t>
      </w:r>
      <w:r>
        <w:t xml:space="preserve">to </w:t>
      </w:r>
      <w:r w:rsidRPr="00553C7B">
        <w:t>provide, as a condition of bond, that an offender may not ship, transport, possess, or receive a firearm or a</w:t>
      </w:r>
      <w:r>
        <w:t xml:space="preserve">mmunition while </w:t>
      </w:r>
      <w:r w:rsidRPr="00553C7B">
        <w:t>under bond.</w:t>
      </w:r>
    </w:p>
    <w:p w:rsidR="007D49ED" w:rsidRDefault="007D49ED" w:rsidP="007D49ED"/>
    <w:p w:rsidR="007D49ED" w:rsidRDefault="007D49ED" w:rsidP="007D49ED">
      <w:r>
        <w:t xml:space="preserve">The legislation </w:t>
      </w:r>
      <w:r w:rsidRPr="00E0762F">
        <w:t xml:space="preserve">establishes a protocol that allows those who are subject to firearms restrictions due to </w:t>
      </w:r>
      <w:r>
        <w:t xml:space="preserve">convictions for certain domestic violence offenses to </w:t>
      </w:r>
      <w:r w:rsidRPr="00E0762F">
        <w:t>have</w:t>
      </w:r>
      <w:r>
        <w:t xml:space="preserve"> their gun rights </w:t>
      </w:r>
      <w:r w:rsidRPr="00E0762F">
        <w:t>restored following a ten-year per</w:t>
      </w:r>
      <w:r>
        <w:t xml:space="preserve">iod in the case of a First Degree Domestic Violence felony and following a </w:t>
      </w:r>
      <w:r w:rsidRPr="00E0762F">
        <w:t xml:space="preserve">period </w:t>
      </w:r>
      <w:r>
        <w:t>of up to three years for domestic violence</w:t>
      </w:r>
      <w:r w:rsidRPr="00E0762F">
        <w:t xml:space="preserve"> </w:t>
      </w:r>
      <w:r>
        <w:t>misdemeanors</w:t>
      </w:r>
      <w:r w:rsidRPr="00E0762F">
        <w:t>.</w:t>
      </w:r>
    </w:p>
    <w:p w:rsidR="007D49ED" w:rsidRDefault="007D49ED" w:rsidP="007D49ED"/>
    <w:p w:rsidR="007D49ED" w:rsidRPr="00D24A0F" w:rsidRDefault="007D49ED" w:rsidP="007D49ED">
      <w:pPr>
        <w:rPr>
          <w:b/>
        </w:rPr>
      </w:pPr>
      <w:r w:rsidRPr="00D24A0F">
        <w:rPr>
          <w:b/>
        </w:rPr>
        <w:t>Bond Reform</w:t>
      </w:r>
    </w:p>
    <w:p w:rsidR="007D49ED" w:rsidRDefault="007D49ED" w:rsidP="007D49ED"/>
    <w:p w:rsidR="007D49ED" w:rsidRDefault="007D49ED" w:rsidP="007D49ED">
      <w:r>
        <w:t xml:space="preserve">The legislation provides that </w:t>
      </w:r>
      <w:r w:rsidRPr="00846A73">
        <w:t xml:space="preserve">when a person is charged with a </w:t>
      </w:r>
      <w:r>
        <w:t xml:space="preserve">domestic violence </w:t>
      </w:r>
      <w:r w:rsidRPr="00846A73">
        <w:t>v</w:t>
      </w:r>
      <w:r>
        <w:t>iolation</w:t>
      </w:r>
      <w:r w:rsidRPr="00846A73">
        <w:t>, the bond hearing may not proceed without the person’s criminal record and incident report or the pres</w:t>
      </w:r>
      <w:r>
        <w:t xml:space="preserve">ence of the arresting officer.  </w:t>
      </w:r>
      <w:r w:rsidRPr="00846A73">
        <w:t>The</w:t>
      </w:r>
      <w:r>
        <w:t>se</w:t>
      </w:r>
      <w:r w:rsidRPr="00846A73">
        <w:t xml:space="preserve"> bond hearing</w:t>
      </w:r>
      <w:r>
        <w:t xml:space="preserve">s </w:t>
      </w:r>
      <w:r w:rsidRPr="00846A73">
        <w:t>must occur within twenty</w:t>
      </w:r>
      <w:r w:rsidRPr="00846A73">
        <w:noBreakHyphen/>
        <w:t>four hours after the arrest.</w:t>
      </w:r>
    </w:p>
    <w:p w:rsidR="007D49ED" w:rsidRDefault="007D49ED" w:rsidP="007D49ED"/>
    <w:p w:rsidR="007D49ED" w:rsidRDefault="007D49ED" w:rsidP="007D49ED">
      <w:r>
        <w:t>The considerations used for determining bonds are revised to include whether someone poses a danger to an individual as well as to the community.</w:t>
      </w:r>
      <w:r w:rsidRPr="00E0762F">
        <w:t xml:space="preserve">  </w:t>
      </w:r>
    </w:p>
    <w:p w:rsidR="007D49ED" w:rsidRDefault="007D49ED" w:rsidP="007D49ED"/>
    <w:p w:rsidR="007D49ED" w:rsidRPr="002333B5" w:rsidRDefault="007D49ED" w:rsidP="007D49ED">
      <w:pPr>
        <w:rPr>
          <w:b/>
        </w:rPr>
      </w:pPr>
      <w:r w:rsidRPr="002333B5">
        <w:rPr>
          <w:b/>
        </w:rPr>
        <w:t>Social Policy</w:t>
      </w:r>
    </w:p>
    <w:p w:rsidR="007D49ED" w:rsidRDefault="007D49ED" w:rsidP="007D49ED"/>
    <w:p w:rsidR="007D49ED" w:rsidRDefault="007D49ED" w:rsidP="007D49ED">
      <w:r>
        <w:t xml:space="preserve">The legislation establishes a </w:t>
      </w:r>
      <w:r w:rsidRPr="00E0762F">
        <w:t xml:space="preserve">new </w:t>
      </w:r>
      <w:r>
        <w:t xml:space="preserve">statewide </w:t>
      </w:r>
      <w:r w:rsidRPr="00E0762F">
        <w:t xml:space="preserve">multidisciplinary </w:t>
      </w:r>
      <w:r>
        <w:t xml:space="preserve">Domestic Violence Advisory Committee that is composed of representatives from such fields as key state government positions, prosecutors, law enforcement officials, coroners, victims’ advocates, and physicians.  The committee is charged with </w:t>
      </w:r>
      <w:r>
        <w:rPr>
          <w:u w:color="000000" w:themeColor="text1"/>
        </w:rPr>
        <w:t>decreasing</w:t>
      </w:r>
      <w:r w:rsidRPr="00334EFC">
        <w:rPr>
          <w:u w:color="000000" w:themeColor="text1"/>
        </w:rPr>
        <w:t xml:space="preserve"> the incidences of domestic violence</w:t>
      </w:r>
      <w:r>
        <w:rPr>
          <w:u w:color="000000" w:themeColor="text1"/>
        </w:rPr>
        <w:t xml:space="preserve"> in South Carolina</w:t>
      </w:r>
      <w:r w:rsidRPr="00334EFC">
        <w:rPr>
          <w:u w:color="000000" w:themeColor="text1"/>
        </w:rPr>
        <w:t xml:space="preserve"> by</w:t>
      </w:r>
      <w:r>
        <w:t xml:space="preserve"> undertaking public education efforts, studying domestic violence in the state, assessing the effectiveness of state laws and programs to combat the problem, and advising on policy and practice changes, including the issuance of an annual report. </w:t>
      </w:r>
    </w:p>
    <w:p w:rsidR="007D49ED" w:rsidRDefault="007D49ED" w:rsidP="007D49ED"/>
    <w:p w:rsidR="007D49ED" w:rsidRDefault="007D49ED" w:rsidP="007D49ED">
      <w:r>
        <w:t xml:space="preserve">Oversight of batterer </w:t>
      </w:r>
      <w:r w:rsidRPr="00E0762F">
        <w:t>treatment program</w:t>
      </w:r>
      <w:r>
        <w:t>s</w:t>
      </w:r>
      <w:r w:rsidRPr="00E0762F">
        <w:t xml:space="preserve"> is transferred away from the Department of Social Services and </w:t>
      </w:r>
      <w:r>
        <w:t xml:space="preserve">approval authority for domestic violence intervention programs is </w:t>
      </w:r>
      <w:r w:rsidRPr="00E0762F">
        <w:t>reassigned to the circuit solicitors.</w:t>
      </w:r>
    </w:p>
    <w:p w:rsidR="007D49ED" w:rsidRDefault="007D49ED" w:rsidP="007D49ED">
      <w:pPr>
        <w:rPr>
          <w:u w:color="000000" w:themeColor="text1"/>
        </w:rPr>
      </w:pPr>
    </w:p>
    <w:p w:rsidR="007D49ED" w:rsidRDefault="007D49ED" w:rsidP="007D49ED">
      <w:r w:rsidRPr="00334EFC">
        <w:rPr>
          <w:u w:color="000000" w:themeColor="text1"/>
        </w:rPr>
        <w:t>Th</w:t>
      </w:r>
      <w:r>
        <w:rPr>
          <w:u w:color="000000" w:themeColor="text1"/>
        </w:rPr>
        <w:t xml:space="preserve">e Department of Social Services, </w:t>
      </w:r>
      <w:r w:rsidRPr="00334EFC">
        <w:rPr>
          <w:u w:color="000000" w:themeColor="text1"/>
        </w:rPr>
        <w:t>in consultation with the South Carolina Voucher Program</w:t>
      </w:r>
      <w:r>
        <w:rPr>
          <w:u w:color="000000" w:themeColor="text1"/>
        </w:rPr>
        <w:t>,</w:t>
      </w:r>
      <w:r w:rsidRPr="00334EFC">
        <w:rPr>
          <w:u w:color="000000" w:themeColor="text1"/>
        </w:rPr>
        <w:t xml:space="preserve"> is</w:t>
      </w:r>
      <w:r>
        <w:rPr>
          <w:u w:color="000000" w:themeColor="text1"/>
        </w:rPr>
        <w:t xml:space="preserve"> charged with studying whether adequate childcare services are available to allow </w:t>
      </w:r>
      <w:r w:rsidRPr="00334EFC">
        <w:rPr>
          <w:u w:color="000000" w:themeColor="text1"/>
        </w:rPr>
        <w:t>domestic violence survivor</w:t>
      </w:r>
      <w:r>
        <w:rPr>
          <w:u w:color="000000" w:themeColor="text1"/>
        </w:rPr>
        <w:t xml:space="preserve">s to attend </w:t>
      </w:r>
      <w:r w:rsidRPr="00334EFC">
        <w:rPr>
          <w:u w:color="000000" w:themeColor="text1"/>
        </w:rPr>
        <w:t>court hearings</w:t>
      </w:r>
      <w:r>
        <w:rPr>
          <w:u w:color="000000" w:themeColor="text1"/>
        </w:rPr>
        <w:t>.</w:t>
      </w:r>
    </w:p>
    <w:p w:rsidR="007D49ED" w:rsidRDefault="007D49ED" w:rsidP="007D49ED"/>
    <w:p w:rsidR="007D49ED" w:rsidRDefault="007D49ED" w:rsidP="007D49ED">
      <w:r>
        <w:t>The legislation makes minors who have witnessed domestic violence eligible to receive counseling services funded through awards from the state’s crime victim’s compensation fund.</w:t>
      </w:r>
    </w:p>
    <w:p w:rsidR="007D49ED" w:rsidRDefault="007D49ED" w:rsidP="007D49ED"/>
    <w:p w:rsidR="007D49ED" w:rsidRDefault="007D49ED" w:rsidP="007D49ED">
      <w:r w:rsidRPr="00E0762F">
        <w:t>The legisl</w:t>
      </w:r>
      <w:r>
        <w:t xml:space="preserve">ation authorizes circuit solicitors to facilitative the development of </w:t>
      </w:r>
      <w:r w:rsidRPr="00E0762F">
        <w:t>community domestic violence coordinating council</w:t>
      </w:r>
      <w:r>
        <w:t>s that bring</w:t>
      </w:r>
      <w:r w:rsidRPr="00E0762F">
        <w:t xml:space="preserve"> together a diverse array of disciplines and backgrounds</w:t>
      </w:r>
      <w:r>
        <w:t xml:space="preserve"> from the public and private sectors</w:t>
      </w:r>
      <w:r w:rsidRPr="00E0762F">
        <w:t xml:space="preserve"> to spearhead local efforts for ensuring that</w:t>
      </w:r>
      <w:r>
        <w:t xml:space="preserve"> domestic violence survivors and their</w:t>
      </w:r>
      <w:r w:rsidRPr="00E0762F">
        <w:t xml:space="preserve"> families </w:t>
      </w:r>
      <w:r>
        <w:t xml:space="preserve">have access to needed </w:t>
      </w:r>
      <w:r w:rsidRPr="00E0762F">
        <w:t>resources</w:t>
      </w:r>
      <w:r>
        <w:t xml:space="preserve">, to promote </w:t>
      </w:r>
      <w:r w:rsidRPr="00334EFC">
        <w:rPr>
          <w:u w:color="000000" w:themeColor="text1"/>
        </w:rPr>
        <w:t>interdisciplinary and interagency</w:t>
      </w:r>
      <w:r>
        <w:rPr>
          <w:u w:color="000000" w:themeColor="text1"/>
        </w:rPr>
        <w:t xml:space="preserve"> efforts to counter domestic violence,</w:t>
      </w:r>
      <w:r w:rsidRPr="00E0762F">
        <w:t xml:space="preserve"> </w:t>
      </w:r>
      <w:r>
        <w:t xml:space="preserve">and to </w:t>
      </w:r>
      <w:r>
        <w:rPr>
          <w:u w:color="000000" w:themeColor="text1"/>
        </w:rPr>
        <w:t xml:space="preserve">increase public </w:t>
      </w:r>
      <w:r w:rsidRPr="00334EFC">
        <w:rPr>
          <w:u w:color="000000" w:themeColor="text1"/>
        </w:rPr>
        <w:t>awareness and understanding of domestic violence and its consequences</w:t>
      </w:r>
      <w:r w:rsidRPr="00E0762F">
        <w:t xml:space="preserve">.  </w:t>
      </w:r>
    </w:p>
    <w:p w:rsidR="007D49ED" w:rsidRDefault="007D49ED" w:rsidP="007D49ED"/>
    <w:p w:rsidR="007D49ED" w:rsidRDefault="007D49ED" w:rsidP="007D49ED">
      <w:r w:rsidRPr="00E0762F">
        <w:t xml:space="preserve">The legislation requires the subject of domestic violence to be incorporated into the instruction that public school students receive in comprehensive health education in grades six through eight.  </w:t>
      </w:r>
    </w:p>
    <w:p w:rsidR="007D49ED" w:rsidRDefault="007D49ED" w:rsidP="007D49ED"/>
    <w:p w:rsidR="007D49ED" w:rsidRDefault="007D49ED" w:rsidP="007D49ED"/>
    <w:p w:rsidR="007D49ED" w:rsidRDefault="007D49ED" w:rsidP="007D49ED">
      <w:r>
        <w:t xml:space="preserve">The House adopted the free conference report on </w:t>
      </w:r>
      <w:r w:rsidRPr="00984F1B">
        <w:rPr>
          <w:b/>
          <w:u w:val="single"/>
        </w:rPr>
        <w:t>H.3118</w:t>
      </w:r>
      <w:r>
        <w:t xml:space="preserve">, </w:t>
      </w:r>
      <w:r w:rsidRPr="002215F5">
        <w:t xml:space="preserve">legislation relating to the </w:t>
      </w:r>
      <w:r w:rsidRPr="002215F5">
        <w:rPr>
          <w:b/>
        </w:rPr>
        <w:t>HUNTING AND TAKING OF WILD</w:t>
      </w:r>
      <w:r w:rsidRPr="002215F5">
        <w:rPr>
          <w:b/>
          <w:i/>
        </w:rPr>
        <w:t xml:space="preserve"> </w:t>
      </w:r>
      <w:r w:rsidRPr="002215F5">
        <w:rPr>
          <w:b/>
        </w:rPr>
        <w:t>TURKEY</w:t>
      </w:r>
      <w:r>
        <w:t xml:space="preserve">, including conservation measures that may be needed to address observed declines in the state’s wild turkey population.  The Senate having also adopted the report, the bill was enrolled for ratification.  The legislation </w:t>
      </w:r>
      <w:r w:rsidRPr="002215F5">
        <w:t>restructures the provision</w:t>
      </w:r>
      <w:r>
        <w:t>s</w:t>
      </w:r>
      <w:r w:rsidRPr="002215F5">
        <w:t xml:space="preserve"> for the hunting and ta</w:t>
      </w:r>
      <w:r>
        <w:t xml:space="preserve">king of male wild turkeys so that they are, temporarily, </w:t>
      </w:r>
      <w:r w:rsidRPr="002215F5">
        <w:t>th</w:t>
      </w:r>
      <w:r>
        <w:t>e same across the state, providing for an expanded</w:t>
      </w:r>
      <w:r w:rsidRPr="002215F5">
        <w:t xml:space="preserve"> season fo</w:t>
      </w:r>
      <w:r w:rsidR="005374FE">
        <w:t>r most of the state.   Under t</w:t>
      </w:r>
      <w:r>
        <w:t>he legislation</w:t>
      </w:r>
      <w:r w:rsidR="005374FE">
        <w:t xml:space="preserve">’s statewide hunting provisions, </w:t>
      </w:r>
      <w:r>
        <w:t xml:space="preserve">the </w:t>
      </w:r>
      <w:r w:rsidRPr="009B607A">
        <w:rPr>
          <w:color w:val="000000" w:themeColor="text1"/>
          <w:u w:color="000000" w:themeColor="text1"/>
        </w:rPr>
        <w:t>season bag limit per person for male wild turkeys is three</w:t>
      </w:r>
      <w:r>
        <w:rPr>
          <w:color w:val="000000" w:themeColor="text1"/>
          <w:u w:color="000000" w:themeColor="text1"/>
        </w:rPr>
        <w:t xml:space="preserve"> </w:t>
      </w:r>
      <w:r w:rsidRPr="004577BE">
        <w:rPr>
          <w:color w:val="000000" w:themeColor="text1"/>
          <w:u w:color="000000" w:themeColor="text1"/>
        </w:rPr>
        <w:t>taken by any lawful means</w:t>
      </w:r>
      <w:r>
        <w:rPr>
          <w:color w:val="000000" w:themeColor="text1"/>
          <w:u w:color="000000" w:themeColor="text1"/>
        </w:rPr>
        <w:t xml:space="preserve"> and the </w:t>
      </w:r>
      <w:r w:rsidRPr="004577BE">
        <w:rPr>
          <w:color w:val="000000" w:themeColor="text1"/>
          <w:u w:color="000000" w:themeColor="text1"/>
        </w:rPr>
        <w:t>daily bag limit per person for male wi</w:t>
      </w:r>
      <w:r>
        <w:rPr>
          <w:color w:val="000000" w:themeColor="text1"/>
          <w:u w:color="000000" w:themeColor="text1"/>
        </w:rPr>
        <w:t xml:space="preserve">ld turkeys is two </w:t>
      </w:r>
      <w:r w:rsidRPr="004577BE">
        <w:rPr>
          <w:color w:val="000000" w:themeColor="text1"/>
          <w:u w:color="000000" w:themeColor="text1"/>
        </w:rPr>
        <w:t>taken by any lawful means.</w:t>
      </w:r>
      <w:r>
        <w:t xml:space="preserve">  The legislation makes provisions for a "Youth Turkey Hunting Weekend" in March </w:t>
      </w:r>
      <w:r w:rsidRPr="00111FAA">
        <w:t xml:space="preserve">of each year </w:t>
      </w:r>
      <w:r>
        <w:t xml:space="preserve">that include certain temporary waivers that apply to a youth hunter under the age of eighteen who is accompanied in the field by a </w:t>
      </w:r>
      <w:r w:rsidRPr="00111FAA">
        <w:t xml:space="preserve">licensed hunter </w:t>
      </w:r>
      <w:r>
        <w:t>who is at least twenty</w:t>
      </w:r>
      <w:r>
        <w:noBreakHyphen/>
        <w:t>one years old.  After t</w:t>
      </w:r>
      <w:r w:rsidRPr="002215F5">
        <w:rPr>
          <w:color w:val="000000"/>
        </w:rPr>
        <w:t xml:space="preserve">he third turkey season </w:t>
      </w:r>
      <w:r>
        <w:rPr>
          <w:color w:val="000000"/>
        </w:rPr>
        <w:t>conducted under the legislation's statewide unified provisions</w:t>
      </w:r>
      <w:r w:rsidRPr="002215F5">
        <w:rPr>
          <w:color w:val="000000"/>
        </w:rPr>
        <w:t>, the Department of Natural Resources must conduct an analysis of the wild turkey resources in South Carolina and draft a report recommending any changes to the wild turkey season and bag limits.</w:t>
      </w:r>
      <w:r w:rsidRPr="002215F5">
        <w:t xml:space="preserve">  This report must be submitted to</w:t>
      </w:r>
      <w:r>
        <w:t xml:space="preserve"> the General Assembly and DNR is required to produce an annual report on </w:t>
      </w:r>
      <w:r w:rsidRPr="00111FAA">
        <w:t>wild turkey resources</w:t>
      </w:r>
      <w:r>
        <w:t xml:space="preserve"> which must be submitted to</w:t>
      </w:r>
      <w:r w:rsidRPr="002215F5">
        <w:t xml:space="preserve"> the chairman of the Senate Fis</w:t>
      </w:r>
      <w:r>
        <w:t xml:space="preserve">h, Game and Forestry Committee </w:t>
      </w:r>
      <w:r w:rsidRPr="002215F5">
        <w:t>and the chairman of the House Agriculture and Natura</w:t>
      </w:r>
      <w:r>
        <w:t xml:space="preserve">l Resources Committee.  The legislation's provisions for the </w:t>
      </w:r>
      <w:r>
        <w:rPr>
          <w:color w:val="000000"/>
        </w:rPr>
        <w:t xml:space="preserve">statewide unified </w:t>
      </w:r>
      <w:r w:rsidRPr="002215F5">
        <w:rPr>
          <w:color w:val="000000"/>
        </w:rPr>
        <w:t>turkey season</w:t>
      </w:r>
      <w:r>
        <w:rPr>
          <w:color w:val="000000"/>
        </w:rPr>
        <w:t xml:space="preserve">s and related </w:t>
      </w:r>
      <w:r>
        <w:t xml:space="preserve">revisions are to remain </w:t>
      </w:r>
      <w:r w:rsidRPr="002215F5">
        <w:t xml:space="preserve">in effect until November </w:t>
      </w:r>
      <w:r>
        <w:t>7</w:t>
      </w:r>
      <w:r w:rsidRPr="002215F5">
        <w:t>, 201</w:t>
      </w:r>
      <w:r>
        <w:t>8</w:t>
      </w:r>
      <w:r w:rsidRPr="002215F5">
        <w:t>, and at such time will revert back to the original law.</w:t>
      </w:r>
      <w:r>
        <w:t xml:space="preserve">  DNR is authorized to </w:t>
      </w:r>
      <w:r w:rsidRPr="00501627">
        <w:t>promulgate emergency</w:t>
      </w:r>
      <w:r w:rsidRPr="00111FAA">
        <w:t xml:space="preserve"> regulations considered necessary and expedient for the proper control of the harvesting of </w:t>
      </w:r>
      <w:r w:rsidRPr="00501627">
        <w:t>wild</w:t>
      </w:r>
      <w:r w:rsidRPr="00111FAA">
        <w:t xml:space="preserve"> turkeys in the</w:t>
      </w:r>
      <w:r>
        <w:t xml:space="preserve"> state’s</w:t>
      </w:r>
      <w:r w:rsidRPr="00111FAA">
        <w:t xml:space="preserve"> </w:t>
      </w:r>
      <w:r w:rsidRPr="00501627">
        <w:t>game</w:t>
      </w:r>
      <w:r w:rsidRPr="00111FAA">
        <w:t xml:space="preserve"> zones.</w:t>
      </w:r>
      <w:r>
        <w:t xml:space="preserve">  The legislation enhances penalties for violations and provides for required </w:t>
      </w:r>
      <w:r w:rsidRPr="00322133">
        <w:t xml:space="preserve">tags </w:t>
      </w:r>
      <w:r>
        <w:t>to</w:t>
      </w:r>
      <w:r w:rsidRPr="00322133">
        <w:t xml:space="preserve"> be validated before a turkey is moved from the point of kill</w:t>
      </w:r>
      <w:r>
        <w:t>.</w:t>
      </w:r>
    </w:p>
    <w:p w:rsidR="007D49ED" w:rsidRDefault="007D49ED" w:rsidP="007D49ED"/>
    <w:p w:rsidR="007D49ED" w:rsidRDefault="007D49ED" w:rsidP="007D49ED">
      <w:r>
        <w:t xml:space="preserve">The House amended, approved, and sent the Senate </w:t>
      </w:r>
      <w:r w:rsidRPr="007E0E82">
        <w:rPr>
          <w:b/>
          <w:u w:val="single"/>
        </w:rPr>
        <w:t>H.3396</w:t>
      </w:r>
      <w:r>
        <w:t xml:space="preserve">, a bill establishing a </w:t>
      </w:r>
      <w:r w:rsidRPr="007130B4">
        <w:rPr>
          <w:b/>
          <w:color w:val="000000" w:themeColor="text1"/>
          <w:u w:color="000000" w:themeColor="text1"/>
        </w:rPr>
        <w:t>WORKERS’ COMPENSATION LAW EXEMPTION</w:t>
      </w:r>
      <w:r>
        <w:rPr>
          <w:b/>
          <w:color w:val="000000" w:themeColor="text1"/>
          <w:u w:color="000000" w:themeColor="text1"/>
        </w:rPr>
        <w:t xml:space="preserve"> RELATING TO THOSE WHO WORK AT THE STATE’S PORTS</w:t>
      </w:r>
      <w:r>
        <w:rPr>
          <w:color w:val="000000" w:themeColor="text1"/>
          <w:u w:color="000000" w:themeColor="text1"/>
        </w:rPr>
        <w:t xml:space="preserve">.  The legislation provides that South Carolina’s workers’ compensation laws do </w:t>
      </w:r>
      <w:r w:rsidRPr="00600638">
        <w:rPr>
          <w:u w:color="000000" w:themeColor="text1"/>
        </w:rPr>
        <w:t>not apply to an employee who suffers an injury on or after July 1, 2016, for which there is jurisdiction under either the</w:t>
      </w:r>
      <w:r>
        <w:rPr>
          <w:u w:color="000000" w:themeColor="text1"/>
        </w:rPr>
        <w:t xml:space="preserve"> federal</w:t>
      </w:r>
      <w:r w:rsidRPr="00600638">
        <w:rPr>
          <w:u w:color="000000" w:themeColor="text1"/>
        </w:rPr>
        <w:t xml:space="preserve"> Longshore and Harbor Workers’ Compensation Act,</w:t>
      </w:r>
      <w:r>
        <w:rPr>
          <w:u w:color="000000" w:themeColor="text1"/>
        </w:rPr>
        <w:t xml:space="preserve"> </w:t>
      </w:r>
      <w:r w:rsidRPr="00600638">
        <w:rPr>
          <w:u w:color="000000" w:themeColor="text1"/>
        </w:rPr>
        <w:t>and its extensions, or the</w:t>
      </w:r>
      <w:r>
        <w:rPr>
          <w:u w:color="000000" w:themeColor="text1"/>
        </w:rPr>
        <w:t xml:space="preserve"> federal</w:t>
      </w:r>
      <w:r w:rsidRPr="00600638">
        <w:rPr>
          <w:u w:color="000000" w:themeColor="text1"/>
        </w:rPr>
        <w:t xml:space="preserve"> Merchant Marine Act of 1920</w:t>
      </w:r>
      <w:r>
        <w:rPr>
          <w:u w:color="000000" w:themeColor="text1"/>
        </w:rPr>
        <w:t xml:space="preserve">.  Exceptions to this exemption from state workers’ compensation are provided to address situations when an </w:t>
      </w:r>
      <w:r w:rsidRPr="003E7D73">
        <w:rPr>
          <w:u w:color="000000" w:themeColor="text1"/>
        </w:rPr>
        <w:t xml:space="preserve">employee suffers death where there are no financial dependents or sustains a nonscheduled injury under the Longshore </w:t>
      </w:r>
      <w:bookmarkStart w:id="1" w:name="temp"/>
      <w:bookmarkEnd w:id="1"/>
      <w:r w:rsidRPr="003E7D73">
        <w:rPr>
          <w:u w:color="000000" w:themeColor="text1"/>
        </w:rPr>
        <w:t xml:space="preserve">and Harbor Workers’ Compensation Act, or any of its extensions. </w:t>
      </w:r>
      <w:r>
        <w:rPr>
          <w:u w:color="000000" w:themeColor="text1"/>
        </w:rPr>
        <w:t xml:space="preserve">  The legislation specifies that the </w:t>
      </w:r>
      <w:r>
        <w:rPr>
          <w:color w:val="000000" w:themeColor="text1"/>
          <w:u w:color="000000" w:themeColor="text1"/>
        </w:rPr>
        <w:t xml:space="preserve">state’s workers’ compensation law provisions </w:t>
      </w:r>
      <w:r w:rsidRPr="00600638">
        <w:rPr>
          <w:u w:color="000000" w:themeColor="text1"/>
        </w:rPr>
        <w:t>must not</w:t>
      </w:r>
      <w:r>
        <w:rPr>
          <w:u w:color="000000" w:themeColor="text1"/>
        </w:rPr>
        <w:t>, however,</w:t>
      </w:r>
      <w:r w:rsidRPr="00600638">
        <w:rPr>
          <w:u w:color="000000" w:themeColor="text1"/>
        </w:rPr>
        <w:t xml:space="preserve"> be construed to eliminate or diminish any right that any person or, in the case of the person’s death, his personal representative, may have under either </w:t>
      </w:r>
      <w:r>
        <w:rPr>
          <w:u w:color="000000" w:themeColor="text1"/>
        </w:rPr>
        <w:t>of these federal laws.</w:t>
      </w:r>
    </w:p>
    <w:p w:rsidR="000753CB" w:rsidRDefault="000753CB"/>
    <w:p w:rsidR="00805DB4" w:rsidRDefault="00805DB4"/>
    <w:p w:rsidR="00C52970" w:rsidRDefault="00C52970"/>
    <w:p w:rsidR="003C61B4" w:rsidRDefault="003C61B4"/>
    <w:p w:rsidR="003C61B4" w:rsidRDefault="003C61B4"/>
    <w:p w:rsidR="00E35263" w:rsidRPr="00E35263" w:rsidRDefault="00E35263" w:rsidP="00E35263">
      <w:pPr>
        <w:jc w:val="center"/>
        <w:rPr>
          <w:b/>
          <w:sz w:val="52"/>
          <w:szCs w:val="52"/>
        </w:rPr>
      </w:pPr>
      <w:r w:rsidRPr="00E35263">
        <w:rPr>
          <w:b/>
          <w:sz w:val="52"/>
          <w:szCs w:val="52"/>
        </w:rPr>
        <w:t>HOUSE COMMITTEE ACTION</w:t>
      </w:r>
    </w:p>
    <w:p w:rsidR="000753CB" w:rsidRDefault="000753CB" w:rsidP="004B2F9F">
      <w:pPr>
        <w:rPr>
          <w:b/>
          <w:szCs w:val="22"/>
        </w:rPr>
      </w:pPr>
    </w:p>
    <w:p w:rsidR="000753CB" w:rsidRDefault="00C52970" w:rsidP="00C52970">
      <w:pPr>
        <w:jc w:val="center"/>
        <w:rPr>
          <w:b/>
          <w:szCs w:val="22"/>
        </w:rPr>
      </w:pPr>
      <w:r w:rsidRPr="00886835">
        <w:rPr>
          <w:b/>
          <w:sz w:val="32"/>
          <w:szCs w:val="32"/>
        </w:rPr>
        <w:t>EDUCATION AND PUBLIC WORKS</w:t>
      </w:r>
    </w:p>
    <w:p w:rsidR="000753CB" w:rsidRDefault="000753CB" w:rsidP="004B2F9F">
      <w:pPr>
        <w:rPr>
          <w:b/>
          <w:szCs w:val="22"/>
        </w:rPr>
      </w:pPr>
    </w:p>
    <w:p w:rsidR="00516FE9" w:rsidRDefault="00516FE9" w:rsidP="00516FE9">
      <w:r w:rsidRPr="00B2172E">
        <w:t xml:space="preserve">House Education passed out seven bills </w:t>
      </w:r>
      <w:r>
        <w:t>over</w:t>
      </w:r>
      <w:r w:rsidRPr="00B2172E">
        <w:t xml:space="preserve"> April 15 and 16, 2015</w:t>
      </w:r>
      <w:r>
        <w:t>.</w:t>
      </w:r>
    </w:p>
    <w:p w:rsidR="00516FE9" w:rsidRPr="00B2172E" w:rsidRDefault="00516FE9" w:rsidP="00516FE9"/>
    <w:p w:rsidR="00516FE9" w:rsidRDefault="006A64E3" w:rsidP="00516FE9">
      <w:r>
        <w:rPr>
          <w:b/>
          <w:u w:val="single"/>
        </w:rPr>
        <w:t>H.</w:t>
      </w:r>
      <w:r w:rsidR="00516FE9" w:rsidRPr="006A64E3">
        <w:rPr>
          <w:b/>
          <w:u w:val="single"/>
        </w:rPr>
        <w:t>3534</w:t>
      </w:r>
      <w:r w:rsidR="00516FE9" w:rsidRPr="00B2172E">
        <w:t xml:space="preserve">, </w:t>
      </w:r>
      <w:r w:rsidR="00516FE9" w:rsidRPr="006A64E3">
        <w:rPr>
          <w:b/>
          <w:bCs/>
          <w:iCs/>
        </w:rPr>
        <w:t>SOUTH CAROLINA HIGHER EDUCATION EXCELLENCE ENHANCEMENT PROGRAM</w:t>
      </w:r>
      <w:r w:rsidR="00516FE9" w:rsidRPr="00B2172E">
        <w:rPr>
          <w:b/>
          <w:bCs/>
          <w:i/>
          <w:iCs/>
        </w:rPr>
        <w:t xml:space="preserve">, </w:t>
      </w:r>
      <w:r w:rsidR="00516FE9" w:rsidRPr="00B2172E">
        <w:rPr>
          <w:bCs/>
          <w:iCs/>
        </w:rPr>
        <w:t>as amended</w:t>
      </w:r>
      <w:r w:rsidR="00516FE9" w:rsidRPr="00B2172E">
        <w:rPr>
          <w:b/>
          <w:bCs/>
        </w:rPr>
        <w:t xml:space="preserve"> </w:t>
      </w:r>
      <w:r w:rsidR="00516FE9" w:rsidRPr="00B2172E">
        <w:t>relates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 The Committee amended the bill to include provisions for institutions with predominately female enrollment.  The practical effect of the bill is that this adds Clinton, Converse and Columbia Colleges to the program.</w:t>
      </w:r>
    </w:p>
    <w:p w:rsidR="00516FE9" w:rsidRDefault="00516FE9" w:rsidP="00516FE9"/>
    <w:p w:rsidR="00516FE9" w:rsidRDefault="006A64E3" w:rsidP="00516FE9">
      <w:r>
        <w:rPr>
          <w:b/>
          <w:u w:val="single"/>
        </w:rPr>
        <w:t>H.</w:t>
      </w:r>
      <w:r w:rsidR="00516FE9" w:rsidRPr="006A64E3">
        <w:rPr>
          <w:b/>
          <w:u w:val="single"/>
        </w:rPr>
        <w:t>3353</w:t>
      </w:r>
      <w:r w:rsidR="00516FE9" w:rsidRPr="00B2172E">
        <w:t xml:space="preserve">, </w:t>
      </w:r>
      <w:r w:rsidR="00516FE9" w:rsidRPr="006A64E3">
        <w:rPr>
          <w:b/>
          <w:bCs/>
          <w:iCs/>
        </w:rPr>
        <w:t>GENERAL EDUCATIONAL DEVELOPMENT CAMP PILOT PROGRAM</w:t>
      </w:r>
      <w:r w:rsidR="00516FE9" w:rsidRPr="00B2172E">
        <w:rPr>
          <w:b/>
          <w:bCs/>
        </w:rPr>
        <w:t xml:space="preserve">, </w:t>
      </w:r>
      <w:r w:rsidR="00516FE9" w:rsidRPr="00B2172E">
        <w:rPr>
          <w:bCs/>
        </w:rPr>
        <w:t>as amended.</w:t>
      </w:r>
      <w:r w:rsidR="00516FE9">
        <w:rPr>
          <w:b/>
          <w:bCs/>
        </w:rPr>
        <w:t xml:space="preserve"> </w:t>
      </w:r>
      <w:r w:rsidR="00516FE9" w:rsidRPr="00B2172E">
        <w:rPr>
          <w:bCs/>
        </w:rPr>
        <w:t xml:space="preserve">This </w:t>
      </w:r>
      <w:r w:rsidR="00516FE9" w:rsidRPr="00B2172E">
        <w:t>joint resolution establishes, beginning with the 2015-2016 school year</w:t>
      </w:r>
      <w:r w:rsidR="00516FE9">
        <w:t>,</w:t>
      </w:r>
      <w:r w:rsidR="00516FE9" w:rsidRPr="00B2172E">
        <w:t xml:space="preserve"> a two-year pilot program (in TEC school service areas) to facilitate the use of General Educational Development Camps to help people obtain their General Educational Development Certificates. The committee established the Department of Education as the controlling agency and requires appropriate data reporting.</w:t>
      </w:r>
    </w:p>
    <w:p w:rsidR="00516FE9" w:rsidRPr="00B2172E" w:rsidRDefault="00516FE9" w:rsidP="00516FE9"/>
    <w:p w:rsidR="00516FE9" w:rsidRDefault="006A64E3" w:rsidP="00516FE9">
      <w:r>
        <w:rPr>
          <w:b/>
          <w:u w:val="single"/>
        </w:rPr>
        <w:t>H.</w:t>
      </w:r>
      <w:r w:rsidR="00516FE9" w:rsidRPr="006A64E3">
        <w:rPr>
          <w:b/>
          <w:u w:val="single"/>
        </w:rPr>
        <w:t>3539</w:t>
      </w:r>
      <w:r w:rsidR="00516FE9" w:rsidRPr="00B2172E">
        <w:t xml:space="preserve">, </w:t>
      </w:r>
      <w:r w:rsidR="00516FE9" w:rsidRPr="006A64E3">
        <w:rPr>
          <w:b/>
          <w:bCs/>
          <w:iCs/>
        </w:rPr>
        <w:t>"JAMES B. EDWARDS CIVICS EDUCATION INITIATIVE"</w:t>
      </w:r>
      <w:r w:rsidR="00516FE9" w:rsidRPr="00B2172E">
        <w:rPr>
          <w:bCs/>
        </w:rPr>
        <w:t>, as amended.</w:t>
      </w:r>
      <w:r w:rsidR="00516FE9" w:rsidRPr="00B2172E">
        <w:t xml:space="preserve">  This bill enacts the "James B. Edwards Civics Education Initiative" to require, as part of the high school curriculum regarding the United States Government required credit, all students of public or charter schools or persons pursuing a general educational development certificate in the state</w:t>
      </w:r>
      <w:r w:rsidR="00516FE9">
        <w:t>,</w:t>
      </w:r>
      <w:r w:rsidR="00516FE9" w:rsidRPr="00B2172E">
        <w:t xml:space="preserve"> to take the United States citizenship civics test produced by the United States Citizenship And Immigration Service (the one hundred questions) to demonstrate knowledge and understanding of the fundamentals of United States history and the principles and form of the United States government</w:t>
      </w:r>
      <w:r w:rsidR="00516FE9">
        <w:t>;</w:t>
      </w:r>
      <w:r w:rsidR="00516FE9" w:rsidRPr="00B2172E">
        <w:t xml:space="preserve"> to direct school districts to award a certificate of achievement to all students who pass the test</w:t>
      </w:r>
      <w:r w:rsidR="00516FE9">
        <w:t>;</w:t>
      </w:r>
      <w:r w:rsidR="00516FE9" w:rsidRPr="00B2172E">
        <w:t xml:space="preserve"> and</w:t>
      </w:r>
      <w:r w:rsidR="00516FE9">
        <w:t>,</w:t>
      </w:r>
      <w:r w:rsidR="00516FE9" w:rsidRPr="00B2172E">
        <w:t xml:space="preserve"> to direct the respective schools to report results for inclusion in the report card for each school. </w:t>
      </w:r>
    </w:p>
    <w:p w:rsidR="00516FE9" w:rsidRPr="00B2172E" w:rsidRDefault="00516FE9" w:rsidP="00516FE9"/>
    <w:p w:rsidR="00516FE9" w:rsidRDefault="006A64E3" w:rsidP="00516FE9">
      <w:r>
        <w:rPr>
          <w:b/>
          <w:u w:val="single"/>
        </w:rPr>
        <w:t>H.</w:t>
      </w:r>
      <w:r w:rsidR="00516FE9" w:rsidRPr="006A64E3">
        <w:rPr>
          <w:b/>
          <w:u w:val="single"/>
        </w:rPr>
        <w:t>3890</w:t>
      </w:r>
      <w:r w:rsidR="00516FE9" w:rsidRPr="00B2172E">
        <w:t xml:space="preserve">, </w:t>
      </w:r>
      <w:r w:rsidR="00516FE9" w:rsidRPr="00B2172E">
        <w:rPr>
          <w:b/>
        </w:rPr>
        <w:t>SCHOOL CALENDARS</w:t>
      </w:r>
      <w:r w:rsidR="00516FE9" w:rsidRPr="00B2172E">
        <w:t xml:space="preserve">, as amended.  </w:t>
      </w:r>
      <w:r w:rsidR="00516FE9">
        <w:t>Per current law this</w:t>
      </w:r>
      <w:r w:rsidR="00516FE9" w:rsidRPr="00B2172E">
        <w:t xml:space="preserve"> regards days missed due to weather:  all days must be made up with all districts designating at least three days as make up days.  If used or no longer available, the local school board may lengthen the hou</w:t>
      </w:r>
      <w:r w:rsidR="00516FE9">
        <w:t xml:space="preserve">rs, operate schools on Saturday.  The </w:t>
      </w:r>
      <w:r w:rsidR="00516FE9" w:rsidRPr="00B2172E">
        <w:t>new language</w:t>
      </w:r>
      <w:r w:rsidR="00516FE9">
        <w:t xml:space="preserve"> notes </w:t>
      </w:r>
      <w:r w:rsidR="00516FE9" w:rsidRPr="00B2172E">
        <w:t xml:space="preserve">giving </w:t>
      </w:r>
      <w:r w:rsidR="00516FE9">
        <w:t xml:space="preserve">local districts </w:t>
      </w:r>
      <w:r w:rsidR="00516FE9" w:rsidRPr="00B2172E">
        <w:t>authority to waive up to three days.  Also the State Board of Education as opposed to the General Assembly my waive requirements beyond the three days forgiven by the school district, not to exceed three additional days.</w:t>
      </w:r>
    </w:p>
    <w:p w:rsidR="006A64E3" w:rsidRPr="00B2172E" w:rsidRDefault="006A64E3" w:rsidP="00516FE9"/>
    <w:p w:rsidR="006A64E3" w:rsidRDefault="006A64E3" w:rsidP="00516FE9">
      <w:r>
        <w:rPr>
          <w:b/>
          <w:u w:val="single"/>
        </w:rPr>
        <w:t>H.</w:t>
      </w:r>
      <w:r w:rsidR="00516FE9" w:rsidRPr="006A64E3">
        <w:rPr>
          <w:b/>
          <w:u w:val="single"/>
        </w:rPr>
        <w:t>3203</w:t>
      </w:r>
      <w:r w:rsidR="00516FE9" w:rsidRPr="00B2172E">
        <w:t xml:space="preserve">, </w:t>
      </w:r>
      <w:r w:rsidR="00516FE9" w:rsidRPr="00B2172E">
        <w:rPr>
          <w:b/>
          <w:bCs/>
        </w:rPr>
        <w:t xml:space="preserve">CHARLIE’S LAW, </w:t>
      </w:r>
      <w:r w:rsidR="00516FE9" w:rsidRPr="00B2172E">
        <w:rPr>
          <w:bCs/>
        </w:rPr>
        <w:t>as amended.</w:t>
      </w:r>
      <w:r w:rsidR="00516FE9" w:rsidRPr="00B2172E">
        <w:rPr>
          <w:b/>
          <w:bCs/>
        </w:rPr>
        <w:t xml:space="preserve">  </w:t>
      </w:r>
      <w:r w:rsidR="00516FE9" w:rsidRPr="00B2172E">
        <w:t>This bill defines the term "utility trailer" and to provide for more substantial equipment that must be used to attach a towing vehicle to a utility trailer.</w:t>
      </w:r>
    </w:p>
    <w:p w:rsidR="00516FE9" w:rsidRPr="00B2172E" w:rsidRDefault="00516FE9" w:rsidP="00516FE9">
      <w:r w:rsidRPr="00B2172E">
        <w:t xml:space="preserve"> </w:t>
      </w:r>
    </w:p>
    <w:p w:rsidR="00516FE9" w:rsidRDefault="006A64E3" w:rsidP="00516FE9">
      <w:r>
        <w:rPr>
          <w:b/>
          <w:color w:val="000000" w:themeColor="text1"/>
          <w:u w:val="single"/>
        </w:rPr>
        <w:t>S.</w:t>
      </w:r>
      <w:r w:rsidR="00516FE9" w:rsidRPr="006A64E3">
        <w:rPr>
          <w:b/>
          <w:color w:val="000000" w:themeColor="text1"/>
          <w:u w:val="single"/>
        </w:rPr>
        <w:t>376</w:t>
      </w:r>
      <w:r w:rsidR="00516FE9" w:rsidRPr="00B2172E">
        <w:rPr>
          <w:bCs/>
          <w:color w:val="000000" w:themeColor="text1"/>
        </w:rPr>
        <w:t>,</w:t>
      </w:r>
      <w:r w:rsidR="00516FE9" w:rsidRPr="00B2172E">
        <w:rPr>
          <w:b/>
          <w:bCs/>
          <w:color w:val="000000" w:themeColor="text1"/>
        </w:rPr>
        <w:t xml:space="preserve"> </w:t>
      </w:r>
      <w:r w:rsidR="00516FE9" w:rsidRPr="00B2172E">
        <w:rPr>
          <w:b/>
          <w:bCs/>
          <w:iCs/>
          <w:color w:val="000000" w:themeColor="text1"/>
        </w:rPr>
        <w:t>AVIATION AUTHORITIES</w:t>
      </w:r>
      <w:r w:rsidR="00516FE9" w:rsidRPr="00B2172E">
        <w:rPr>
          <w:b/>
          <w:bCs/>
          <w:color w:val="000000" w:themeColor="text1"/>
        </w:rPr>
        <w:t xml:space="preserve">, </w:t>
      </w:r>
      <w:r w:rsidR="00516FE9" w:rsidRPr="00B2172E">
        <w:rPr>
          <w:bCs/>
          <w:color w:val="000000" w:themeColor="text1"/>
        </w:rPr>
        <w:t>as amended</w:t>
      </w:r>
      <w:r w:rsidR="00516FE9" w:rsidRPr="00B2172E">
        <w:rPr>
          <w:b/>
          <w:bCs/>
          <w:color w:val="000000" w:themeColor="text1"/>
        </w:rPr>
        <w:t xml:space="preserve">.  </w:t>
      </w:r>
      <w:r w:rsidR="00516FE9" w:rsidRPr="00B2172E">
        <w:rPr>
          <w:color w:val="000000" w:themeColor="text1"/>
        </w:rPr>
        <w:t xml:space="preserve">This bill clarifies voting and non-voting members </w:t>
      </w:r>
      <w:r w:rsidR="00516FE9" w:rsidRPr="00B2172E">
        <w:t>and provides for changes and appointments of membership on a single county aviation authority (with provision that a rural representative be seated) and to repeal Act 130 of 2007. The practical affect is that this only involves the Charleston County authority.</w:t>
      </w:r>
    </w:p>
    <w:p w:rsidR="00516FE9" w:rsidRPr="00B2172E" w:rsidRDefault="00516FE9" w:rsidP="00516FE9"/>
    <w:p w:rsidR="00516FE9" w:rsidRPr="00B2172E" w:rsidRDefault="006A64E3" w:rsidP="00516FE9">
      <w:r>
        <w:rPr>
          <w:b/>
          <w:u w:val="single"/>
        </w:rPr>
        <w:t>H.</w:t>
      </w:r>
      <w:r w:rsidR="00516FE9" w:rsidRPr="006A64E3">
        <w:rPr>
          <w:b/>
          <w:u w:val="single"/>
        </w:rPr>
        <w:t>3304</w:t>
      </w:r>
      <w:r w:rsidR="00516FE9" w:rsidRPr="00B2172E">
        <w:t xml:space="preserve">, </w:t>
      </w:r>
      <w:r w:rsidR="00516FE9" w:rsidRPr="00B2172E">
        <w:rPr>
          <w:b/>
        </w:rPr>
        <w:t>FIRE DISTRICTS</w:t>
      </w:r>
      <w:r w:rsidR="00516FE9" w:rsidRPr="00B2172E">
        <w:t xml:space="preserve">, as amended.  This bill creates a multi-county special purpose district to be known as the Landrum Fire and Rescue District in Greenville and Spartanburg Counties, establishes a governing commission, and to prescribe the functions and powers </w:t>
      </w:r>
      <w:r w:rsidR="00516FE9">
        <w:t>(</w:t>
      </w:r>
      <w:r w:rsidR="00516FE9" w:rsidRPr="00B2172E">
        <w:t>along with bonding authority</w:t>
      </w:r>
      <w:r w:rsidR="00516FE9">
        <w:t>)</w:t>
      </w:r>
      <w:r w:rsidR="00516FE9" w:rsidRPr="00B2172E">
        <w:t xml:space="preserve">.  </w:t>
      </w:r>
    </w:p>
    <w:p w:rsidR="000753CB" w:rsidRDefault="000753CB" w:rsidP="004B2F9F">
      <w:pPr>
        <w:rPr>
          <w:b/>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46622A" w:rsidRDefault="0046622A" w:rsidP="004B2F9F">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FD7E0D" w:rsidRPr="00FD7E0D" w:rsidRDefault="00FD7E0D" w:rsidP="00FD7E0D">
      <w:pPr>
        <w:rPr>
          <w:b/>
        </w:rPr>
      </w:pPr>
      <w:r w:rsidRPr="00FD7E0D">
        <w:tab/>
      </w:r>
      <w:r w:rsidRPr="00FD7E0D">
        <w:rPr>
          <w:b/>
          <w:u w:val="single"/>
        </w:rPr>
        <w:t>H. 3998</w:t>
      </w:r>
      <w:r w:rsidRPr="00FD7E0D">
        <w:rPr>
          <w:b/>
        </w:rPr>
        <w:t xml:space="preserve"> </w:t>
      </w:r>
      <w:r w:rsidRPr="00FD7E0D">
        <w:rPr>
          <w:b/>
          <w:i/>
        </w:rPr>
        <w:t xml:space="preserve">HUNTING </w:t>
      </w:r>
      <w:r>
        <w:rPr>
          <w:b/>
          <w:i/>
        </w:rPr>
        <w:t>DEER WITH A DOG</w:t>
      </w:r>
      <w:r w:rsidRPr="00FD7E0D">
        <w:rPr>
          <w:b/>
        </w:rPr>
        <w:t xml:space="preserve"> Rep. Ridgeway</w:t>
      </w:r>
    </w:p>
    <w:p w:rsidR="00FD7E0D" w:rsidRPr="00FD7E0D" w:rsidRDefault="00FD7E0D" w:rsidP="00FD7E0D">
      <w:r w:rsidRPr="00FD7E0D">
        <w:t xml:space="preserve">This bill provides that a person hunting deer with a dog must cause the dog to be identified with a collar bearing the dog owner’s name and telephone number in the event where a dog is lost.  The bill also provides that hunting deer with a dog is unlawful on a tract of land that contains less than one thousand acres unless the tract of land is enclosed by a fence.  </w:t>
      </w:r>
    </w:p>
    <w:p w:rsidR="00FD7E0D" w:rsidRPr="00FD7E0D" w:rsidRDefault="00FD7E0D" w:rsidP="00FD7E0D"/>
    <w:p w:rsidR="00FD7E0D" w:rsidRPr="00FD7E0D" w:rsidRDefault="00FD7E0D" w:rsidP="00FD7E0D">
      <w:pPr>
        <w:rPr>
          <w:b/>
        </w:rPr>
      </w:pPr>
      <w:r w:rsidRPr="00FD7E0D">
        <w:tab/>
      </w:r>
      <w:r w:rsidRPr="00FD7E0D">
        <w:rPr>
          <w:b/>
          <w:u w:val="single"/>
        </w:rPr>
        <w:t>H.4016</w:t>
      </w:r>
      <w:r w:rsidRPr="00FD7E0D">
        <w:rPr>
          <w:b/>
        </w:rPr>
        <w:t xml:space="preserve"> “</w:t>
      </w:r>
      <w:r w:rsidRPr="00FD7E0D">
        <w:rPr>
          <w:b/>
          <w:i/>
        </w:rPr>
        <w:t>STORMWATER MANAGEMENT AND SEDIMENT REDUCTION ACT”</w:t>
      </w:r>
      <w:r w:rsidRPr="00FD7E0D">
        <w:rPr>
          <w:b/>
        </w:rPr>
        <w:t xml:space="preserve"> </w:t>
      </w:r>
    </w:p>
    <w:p w:rsidR="00FD7E0D" w:rsidRPr="00FD7E0D" w:rsidRDefault="00FD7E0D" w:rsidP="00FD7E0D">
      <w:pPr>
        <w:rPr>
          <w:b/>
        </w:rPr>
      </w:pPr>
      <w:r w:rsidRPr="00FD7E0D">
        <w:rPr>
          <w:b/>
        </w:rPr>
        <w:tab/>
      </w:r>
      <w:r w:rsidRPr="00FD7E0D">
        <w:rPr>
          <w:b/>
        </w:rPr>
        <w:tab/>
        <w:t xml:space="preserve">  Rep. Loftis</w:t>
      </w:r>
    </w:p>
    <w:p w:rsidR="00FD7E0D" w:rsidRPr="00FD7E0D" w:rsidRDefault="00FD7E0D" w:rsidP="00FD7E0D">
      <w:r w:rsidRPr="00FD7E0D">
        <w:t>This bill adds a section establishing that the Stormwater Management and Sediment Reduction Act does not allow the Department of Health and Environmental Control or another state agency to bypass the applicable provisions and procedures contained in the South Carolina Administrative Act.</w:t>
      </w:r>
    </w:p>
    <w:p w:rsidR="002B4202" w:rsidRDefault="002B4202" w:rsidP="00FB12CE"/>
    <w:p w:rsidR="002B4202" w:rsidRDefault="002B4202" w:rsidP="00FB12CE"/>
    <w:p w:rsidR="00886835" w:rsidRDefault="00886835" w:rsidP="00886835">
      <w:pPr>
        <w:jc w:val="center"/>
        <w:rPr>
          <w:b/>
          <w:sz w:val="32"/>
          <w:szCs w:val="32"/>
        </w:rPr>
      </w:pPr>
      <w:r w:rsidRPr="00886835">
        <w:rPr>
          <w:b/>
          <w:sz w:val="32"/>
          <w:szCs w:val="32"/>
        </w:rPr>
        <w:t>EDUCATION AND PUBLIC WORKS</w:t>
      </w:r>
    </w:p>
    <w:p w:rsidR="002B4202" w:rsidRPr="00AD01CE" w:rsidRDefault="002B4202" w:rsidP="00504ABA">
      <w:pPr>
        <w:rPr>
          <w:szCs w:val="22"/>
        </w:rPr>
      </w:pPr>
    </w:p>
    <w:p w:rsidR="006E34AF" w:rsidRPr="005D1D60" w:rsidRDefault="006E34AF" w:rsidP="006E34AF">
      <w:r w:rsidRPr="005D1D60">
        <w:tab/>
      </w:r>
      <w:r w:rsidRPr="005D1D60">
        <w:rPr>
          <w:b/>
          <w:u w:val="single"/>
        </w:rPr>
        <w:t>H.</w:t>
      </w:r>
      <w:r>
        <w:rPr>
          <w:b/>
          <w:u w:val="single"/>
        </w:rPr>
        <w:t xml:space="preserve"> </w:t>
      </w:r>
      <w:r w:rsidRPr="005D1D60">
        <w:rPr>
          <w:b/>
          <w:u w:val="single"/>
        </w:rPr>
        <w:t>4000</w:t>
      </w:r>
      <w:r w:rsidRPr="005D1D60">
        <w:rPr>
          <w:b/>
        </w:rPr>
        <w:t xml:space="preserve"> </w:t>
      </w:r>
      <w:r w:rsidRPr="005D1D60">
        <w:rPr>
          <w:b/>
          <w:i/>
        </w:rPr>
        <w:t>PARKING VIOLATIONS</w:t>
      </w:r>
      <w:r w:rsidRPr="005D1D60">
        <w:rPr>
          <w:b/>
        </w:rPr>
        <w:t xml:space="preserve"> Rep. D.C. Moss</w:t>
      </w:r>
    </w:p>
    <w:p w:rsidR="006E34AF" w:rsidRPr="005D1D60" w:rsidRDefault="006E34AF" w:rsidP="006E34AF">
      <w:r w:rsidRPr="005D1D60">
        <w:t>This bill adds a local governing body may not increase the amount of a parking violation without mailing written notice of the increase to the address of record of the person cited within forty-eight hours of the increase or the increase is void.</w:t>
      </w:r>
    </w:p>
    <w:p w:rsidR="006E34AF" w:rsidRDefault="006E34AF" w:rsidP="006E34AF"/>
    <w:p w:rsidR="00B74EC3" w:rsidRPr="005D1D60" w:rsidRDefault="00B74EC3" w:rsidP="006E34AF"/>
    <w:p w:rsidR="006E34AF" w:rsidRPr="00657BCF" w:rsidRDefault="006E34AF" w:rsidP="006E34AF">
      <w:r w:rsidRPr="00657BCF">
        <w:tab/>
      </w:r>
      <w:r w:rsidRPr="00657BCF">
        <w:rPr>
          <w:b/>
          <w:u w:val="single"/>
        </w:rPr>
        <w:t>H.4007</w:t>
      </w:r>
      <w:r w:rsidRPr="00657BCF">
        <w:rPr>
          <w:b/>
        </w:rPr>
        <w:t xml:space="preserve"> </w:t>
      </w:r>
      <w:r w:rsidRPr="00657BCF">
        <w:rPr>
          <w:b/>
          <w:i/>
        </w:rPr>
        <w:t>“SIBLING TRANSFER RULE ACT”</w:t>
      </w:r>
      <w:r w:rsidRPr="00657BCF">
        <w:rPr>
          <w:b/>
        </w:rPr>
        <w:t xml:space="preserve"> Rep. McEachern</w:t>
      </w:r>
    </w:p>
    <w:p w:rsidR="006E34AF" w:rsidRPr="00657BCF" w:rsidRDefault="006E34AF" w:rsidP="006E34AF">
      <w:r w:rsidRPr="00657BCF">
        <w:t>This bill adds a section to provide conditions in which a school district may be required to permit a student to transfer to another school district when (s)he is a sibling of a student who attends another school or if the parents or guardians of the children have resided in the same house for more than five years.This bill also requires that a parent must provide written notification of this transfer within sixty days of the beginning of the school year and adds that the approval of the school district is unnecessary to effectuate a transfer and the district may not deny a sibling enrollment in the school attended or previously attended by the selected student within eight years of the selected student’s enrollment at the school.</w:t>
      </w:r>
    </w:p>
    <w:p w:rsidR="006E34AF" w:rsidRDefault="006E34AF" w:rsidP="00516FE9">
      <w:pPr>
        <w:ind w:firstLine="720"/>
        <w:rPr>
          <w:b/>
          <w:u w:val="single"/>
        </w:rPr>
      </w:pPr>
    </w:p>
    <w:p w:rsidR="006A64E3" w:rsidRDefault="00516FE9" w:rsidP="00516FE9">
      <w:pPr>
        <w:ind w:firstLine="720"/>
        <w:rPr>
          <w:b/>
          <w:i/>
        </w:rPr>
      </w:pPr>
      <w:r w:rsidRPr="005D1D60">
        <w:rPr>
          <w:b/>
          <w:u w:val="single"/>
        </w:rPr>
        <w:t>S.261</w:t>
      </w:r>
      <w:r w:rsidRPr="005D1D60">
        <w:rPr>
          <w:b/>
        </w:rPr>
        <w:t xml:space="preserve"> </w:t>
      </w:r>
      <w:r w:rsidRPr="005D1D60">
        <w:rPr>
          <w:b/>
          <w:i/>
        </w:rPr>
        <w:t>PERSONS AGE</w:t>
      </w:r>
      <w:r w:rsidR="006A64E3">
        <w:rPr>
          <w:b/>
          <w:i/>
        </w:rPr>
        <w:t xml:space="preserve"> SIXTY AND OVER ATTENDING CLASS</w:t>
      </w:r>
    </w:p>
    <w:p w:rsidR="00516FE9" w:rsidRPr="005D1D60" w:rsidRDefault="006A64E3" w:rsidP="00516FE9">
      <w:pPr>
        <w:ind w:firstLine="720"/>
      </w:pPr>
      <w:r>
        <w:rPr>
          <w:b/>
          <w:i/>
        </w:rPr>
        <w:tab/>
      </w:r>
      <w:r w:rsidR="00516FE9" w:rsidRPr="005D1D60">
        <w:rPr>
          <w:b/>
        </w:rPr>
        <w:t>Sen. Thurmond</w:t>
      </w:r>
    </w:p>
    <w:p w:rsidR="00516FE9" w:rsidRPr="005D1D60" w:rsidRDefault="00516FE9" w:rsidP="00516FE9">
      <w:r w:rsidRPr="005D1D60">
        <w:t>This bill deletes the language that requires persons sixty and over receiving compensation as full-time employees to pay tuition while attending classes at state supported colleges, universities, and technical schools.</w:t>
      </w:r>
    </w:p>
    <w:p w:rsidR="00516FE9" w:rsidRPr="005D1D60" w:rsidRDefault="00516FE9" w:rsidP="00516FE9"/>
    <w:p w:rsidR="006A64E3" w:rsidRDefault="00516FE9" w:rsidP="00516FE9">
      <w:pPr>
        <w:rPr>
          <w:b/>
        </w:rPr>
      </w:pPr>
      <w:r w:rsidRPr="005D1D60">
        <w:tab/>
      </w:r>
      <w:r w:rsidRPr="005D1D60">
        <w:rPr>
          <w:b/>
          <w:u w:val="single"/>
        </w:rPr>
        <w:t>S.320</w:t>
      </w:r>
      <w:r w:rsidRPr="005D1D60">
        <w:rPr>
          <w:b/>
        </w:rPr>
        <w:t xml:space="preserve"> </w:t>
      </w:r>
      <w:r w:rsidRPr="005D1D60">
        <w:rPr>
          <w:b/>
          <w:i/>
        </w:rPr>
        <w:t>HIGH SCHOOL HEALTH EDUCATION PROGRAM REQUIREMENT</w:t>
      </w:r>
    </w:p>
    <w:p w:rsidR="00516FE9" w:rsidRPr="005D1D60" w:rsidRDefault="006A64E3" w:rsidP="00516FE9">
      <w:r>
        <w:rPr>
          <w:b/>
        </w:rPr>
        <w:tab/>
      </w:r>
      <w:r>
        <w:rPr>
          <w:b/>
        </w:rPr>
        <w:tab/>
      </w:r>
      <w:r w:rsidR="00516FE9" w:rsidRPr="005D1D60">
        <w:rPr>
          <w:b/>
        </w:rPr>
        <w:t>Sen. Malloy</w:t>
      </w:r>
    </w:p>
    <w:p w:rsidR="00516FE9" w:rsidRPr="005D1D60" w:rsidRDefault="00516FE9" w:rsidP="00516FE9">
      <w:r w:rsidRPr="005D1D60">
        <w:t>This bill adds a requirement of instruction in cardiopulmonary resuscitation and the use of an automated external defibrillator to all students enrolled in the school district’s comprehensive health education program as a requirement for graduation from high school.</w:t>
      </w:r>
    </w:p>
    <w:p w:rsidR="00516FE9" w:rsidRPr="005D1D60" w:rsidRDefault="00516FE9" w:rsidP="00516FE9"/>
    <w:p w:rsidR="00516FE9" w:rsidRPr="005D1D60" w:rsidRDefault="00516FE9" w:rsidP="00516FE9">
      <w:r w:rsidRPr="005D1D60">
        <w:tab/>
      </w:r>
      <w:r w:rsidRPr="005D1D60">
        <w:rPr>
          <w:b/>
          <w:u w:val="single"/>
        </w:rPr>
        <w:t>S.358</w:t>
      </w:r>
      <w:r w:rsidRPr="005D1D60">
        <w:rPr>
          <w:b/>
        </w:rPr>
        <w:t xml:space="preserve"> </w:t>
      </w:r>
      <w:r w:rsidRPr="005D1D60">
        <w:rPr>
          <w:b/>
          <w:i/>
        </w:rPr>
        <w:t>SUSPENSION OF VEHICULAR REQUIREMENTS</w:t>
      </w:r>
      <w:r w:rsidRPr="005D1D60">
        <w:rPr>
          <w:b/>
        </w:rPr>
        <w:t xml:space="preserve"> Sen. Verdin</w:t>
      </w:r>
    </w:p>
    <w:p w:rsidR="00516FE9" w:rsidRPr="005D1D60" w:rsidRDefault="00516FE9" w:rsidP="00516FE9">
      <w:r w:rsidRPr="005D1D60">
        <w:t>In the event of a declared state of emergency, this bill provides vehicular requirements relating to registration, permitting, length, width, weight, and load suspension for commercial and utility vehicles traveling on non-interstate routes for up to one hundred twenty days. It also adds requirements relating to time of service suspensions for commercial and utility vehicles traveling on interstate and non-interstate routes are suspended for up to thirty days.</w:t>
      </w:r>
    </w:p>
    <w:p w:rsidR="00516FE9" w:rsidRPr="005D1D60" w:rsidRDefault="00516FE9" w:rsidP="00516FE9"/>
    <w:p w:rsidR="006A64E3" w:rsidRDefault="00516FE9" w:rsidP="00516FE9">
      <w:pPr>
        <w:rPr>
          <w:b/>
        </w:rPr>
      </w:pPr>
      <w:r w:rsidRPr="005D1D60">
        <w:tab/>
      </w:r>
      <w:r w:rsidR="006A64E3">
        <w:rPr>
          <w:b/>
          <w:u w:val="single"/>
        </w:rPr>
        <w:t>S.</w:t>
      </w:r>
      <w:r w:rsidRPr="005D1D60">
        <w:rPr>
          <w:b/>
          <w:u w:val="single"/>
        </w:rPr>
        <w:t>437</w:t>
      </w:r>
      <w:r w:rsidRPr="005D1D60">
        <w:rPr>
          <w:b/>
        </w:rPr>
        <w:t xml:space="preserve"> </w:t>
      </w:r>
      <w:r w:rsidRPr="005D1D60">
        <w:rPr>
          <w:b/>
          <w:i/>
        </w:rPr>
        <w:t>“JAMES B. EDWARDS CIVICS EDUCATION INITIATIVE”</w:t>
      </w:r>
    </w:p>
    <w:p w:rsidR="00516FE9" w:rsidRPr="005D1D60" w:rsidRDefault="006A64E3" w:rsidP="00516FE9">
      <w:r>
        <w:rPr>
          <w:b/>
        </w:rPr>
        <w:tab/>
      </w:r>
      <w:r>
        <w:rPr>
          <w:b/>
        </w:rPr>
        <w:tab/>
      </w:r>
      <w:r w:rsidR="00516FE9" w:rsidRPr="005D1D60">
        <w:rPr>
          <w:b/>
        </w:rPr>
        <w:t>S</w:t>
      </w:r>
      <w:r>
        <w:rPr>
          <w:b/>
        </w:rPr>
        <w:t xml:space="preserve">en. </w:t>
      </w:r>
      <w:r w:rsidR="00516FE9" w:rsidRPr="005D1D60">
        <w:rPr>
          <w:b/>
        </w:rPr>
        <w:t>Campsen</w:t>
      </w:r>
    </w:p>
    <w:p w:rsidR="00516FE9" w:rsidRPr="005D1D60" w:rsidRDefault="00516FE9" w:rsidP="00516FE9">
      <w:r w:rsidRPr="005D1D60">
        <w:t>This bill requires all students of public or charter schools or persons pursuing a general educational development certificate in the state of South Carolina to take the United States Citizenship Civics test produced by the United States Citizenship and Immigration Services. In the event that a student receives a grade of 60 or above on the aforementioned test, the school districts are to award that student a certificate of achievement. This bill also requires that respective schools report results to the South Carolina Education Oversight Committee for inclusion in the report card for each school.</w:t>
      </w:r>
    </w:p>
    <w:p w:rsidR="00516FE9" w:rsidRPr="005D1D60" w:rsidRDefault="00516FE9" w:rsidP="00516FE9"/>
    <w:p w:rsidR="00516FE9" w:rsidRPr="005D1D60" w:rsidRDefault="00516FE9" w:rsidP="00516FE9">
      <w:r w:rsidRPr="005D1D60">
        <w:tab/>
      </w:r>
      <w:r w:rsidRPr="005D1D60">
        <w:rPr>
          <w:b/>
          <w:u w:val="single"/>
        </w:rPr>
        <w:t>S.630</w:t>
      </w:r>
      <w:r w:rsidRPr="005D1D60">
        <w:rPr>
          <w:b/>
        </w:rPr>
        <w:t xml:space="preserve"> </w:t>
      </w:r>
      <w:r w:rsidRPr="005D1D60">
        <w:rPr>
          <w:b/>
          <w:i/>
        </w:rPr>
        <w:t xml:space="preserve">SOUTH CAROLINA NATIONAL GUARD STUDENT LOAN </w:t>
      </w:r>
      <w:r>
        <w:rPr>
          <w:b/>
          <w:i/>
        </w:rPr>
        <w:tab/>
      </w:r>
      <w:r>
        <w:rPr>
          <w:b/>
          <w:i/>
        </w:rPr>
        <w:tab/>
      </w:r>
      <w:r>
        <w:rPr>
          <w:b/>
          <w:i/>
        </w:rPr>
        <w:tab/>
      </w:r>
      <w:r>
        <w:rPr>
          <w:b/>
          <w:i/>
        </w:rPr>
        <w:tab/>
      </w:r>
      <w:r w:rsidRPr="005D1D60">
        <w:rPr>
          <w:b/>
          <w:i/>
        </w:rPr>
        <w:t xml:space="preserve">REPAYMENT </w:t>
      </w:r>
      <w:r>
        <w:rPr>
          <w:b/>
          <w:i/>
        </w:rPr>
        <w:tab/>
      </w:r>
      <w:r w:rsidRPr="005D1D60">
        <w:rPr>
          <w:b/>
          <w:i/>
        </w:rPr>
        <w:t>PROGRAM</w:t>
      </w:r>
      <w:r w:rsidR="006A64E3">
        <w:t xml:space="preserve"> </w:t>
      </w:r>
      <w:r w:rsidRPr="005D1D60">
        <w:rPr>
          <w:b/>
        </w:rPr>
        <w:t>Senate Education</w:t>
      </w:r>
    </w:p>
    <w:p w:rsidR="00516FE9" w:rsidRPr="005D1D60" w:rsidRDefault="00516FE9" w:rsidP="00516FE9">
      <w:r w:rsidRPr="005D1D60">
        <w:t>This joint resolution approves regulations of the Commission on Higher Education and is to take effect upon approval by the Governor.</w:t>
      </w:r>
    </w:p>
    <w:p w:rsidR="00516FE9" w:rsidRPr="005D1D60" w:rsidRDefault="00516FE9" w:rsidP="00516FE9"/>
    <w:p w:rsidR="00516FE9" w:rsidRPr="005D1D60" w:rsidRDefault="00516FE9" w:rsidP="00516FE9">
      <w:r w:rsidRPr="005D1D60">
        <w:tab/>
      </w:r>
      <w:r w:rsidRPr="005D1D60">
        <w:rPr>
          <w:b/>
          <w:u w:val="single"/>
        </w:rPr>
        <w:t>S.631</w:t>
      </w:r>
      <w:r w:rsidRPr="005D1D60">
        <w:rPr>
          <w:b/>
        </w:rPr>
        <w:t xml:space="preserve"> </w:t>
      </w:r>
      <w:r w:rsidRPr="005D1D60">
        <w:rPr>
          <w:b/>
          <w:i/>
        </w:rPr>
        <w:t>SOUTH CAROLINA NATIONAL GUARD CO</w:t>
      </w:r>
      <w:r w:rsidR="006A64E3">
        <w:rPr>
          <w:b/>
          <w:i/>
        </w:rPr>
        <w:t xml:space="preserve">LLEGE ASSISTANCE </w:t>
      </w:r>
      <w:r w:rsidR="006A64E3">
        <w:rPr>
          <w:b/>
          <w:i/>
        </w:rPr>
        <w:tab/>
      </w:r>
      <w:r w:rsidR="006A64E3">
        <w:rPr>
          <w:b/>
          <w:i/>
        </w:rPr>
        <w:tab/>
      </w:r>
      <w:r w:rsidR="006A64E3">
        <w:rPr>
          <w:b/>
          <w:i/>
        </w:rPr>
        <w:tab/>
      </w:r>
      <w:r w:rsidR="006A64E3">
        <w:rPr>
          <w:b/>
          <w:i/>
        </w:rPr>
        <w:tab/>
        <w:t xml:space="preserve">PROGRAM </w:t>
      </w:r>
      <w:r w:rsidRPr="005D1D60">
        <w:rPr>
          <w:b/>
        </w:rPr>
        <w:t>Senate Education</w:t>
      </w:r>
    </w:p>
    <w:p w:rsidR="00516FE9" w:rsidRPr="005D1D60" w:rsidRDefault="00516FE9" w:rsidP="00516FE9">
      <w:r w:rsidRPr="005D1D60">
        <w:t>This joint resolution approves regulations of the Commission on Higher Education. The changes include clarification that each academic year’s annual maximum grant must be based on the amount of available program funds. This resolution changes the qualification standards so that a SC National Guard Member becomes qualified for program funding upon completion of Basic Training and Advanced Individual Training rather than upon enlistment. It also requires that a budget proviso enabling appropriations to the SC National Guard College Assistance Program be carried forward to a subsequent fiscal year and expended for the same purpose, and to be exempted from any midyear budget reductions.</w:t>
      </w:r>
    </w:p>
    <w:p w:rsidR="00516FE9" w:rsidRDefault="00516FE9" w:rsidP="00516FE9"/>
    <w:p w:rsidR="00B74EC3" w:rsidRPr="005D1D60" w:rsidRDefault="00B74EC3" w:rsidP="00516FE9"/>
    <w:p w:rsidR="00904D13" w:rsidRPr="00886835" w:rsidRDefault="00886835" w:rsidP="00886835">
      <w:pPr>
        <w:jc w:val="center"/>
        <w:rPr>
          <w:b/>
          <w:sz w:val="32"/>
          <w:szCs w:val="32"/>
        </w:rPr>
      </w:pPr>
      <w:r w:rsidRPr="00886835">
        <w:rPr>
          <w:b/>
          <w:sz w:val="32"/>
          <w:szCs w:val="32"/>
        </w:rPr>
        <w:t>JUDICIARY</w:t>
      </w:r>
    </w:p>
    <w:p w:rsidR="003C61B4" w:rsidRDefault="003C61B4" w:rsidP="00325BD3">
      <w:pPr>
        <w:rPr>
          <w:rFonts w:ascii="Times New Roman" w:hAnsi="Times New Roman"/>
          <w:sz w:val="24"/>
          <w:szCs w:val="24"/>
        </w:rPr>
      </w:pPr>
    </w:p>
    <w:p w:rsidR="006A64E3" w:rsidRDefault="006E34AF" w:rsidP="006E34AF">
      <w:pPr>
        <w:rPr>
          <w:b/>
          <w:color w:val="000000" w:themeColor="text1"/>
        </w:rPr>
      </w:pPr>
      <w:r w:rsidRPr="005D1D60">
        <w:rPr>
          <w:b/>
          <w:color w:val="000000" w:themeColor="text1"/>
        </w:rPr>
        <w:tab/>
      </w:r>
      <w:hyperlink r:id="rId7" w:history="1">
        <w:r w:rsidR="006A64E3">
          <w:rPr>
            <w:b/>
            <w:color w:val="000000" w:themeColor="text1"/>
            <w:u w:val="single"/>
          </w:rPr>
          <w:t>H.</w:t>
        </w:r>
        <w:r w:rsidRPr="005D1D60">
          <w:rPr>
            <w:b/>
            <w:color w:val="000000" w:themeColor="text1"/>
            <w:u w:val="single"/>
          </w:rPr>
          <w:t>3949</w:t>
        </w:r>
      </w:hyperlink>
      <w:r w:rsidR="006A64E3">
        <w:rPr>
          <w:b/>
          <w:color w:val="000000" w:themeColor="text1"/>
        </w:rPr>
        <w:t xml:space="preserve"> </w:t>
      </w:r>
      <w:r w:rsidRPr="005D1D60">
        <w:rPr>
          <w:b/>
          <w:i/>
          <w:color w:val="000000" w:themeColor="text1"/>
        </w:rPr>
        <w:t>PROHIBITING DISCRIMINATION IN EMPLOYMENT</w:t>
      </w:r>
    </w:p>
    <w:p w:rsidR="006E34AF" w:rsidRPr="005D1D60" w:rsidRDefault="006A64E3" w:rsidP="006E34AF">
      <w:pPr>
        <w:rPr>
          <w:b/>
          <w:color w:val="000000" w:themeColor="text1"/>
        </w:rPr>
      </w:pPr>
      <w:r>
        <w:rPr>
          <w:b/>
          <w:color w:val="000000" w:themeColor="text1"/>
        </w:rPr>
        <w:tab/>
      </w:r>
      <w:r>
        <w:rPr>
          <w:b/>
          <w:color w:val="000000" w:themeColor="text1"/>
        </w:rPr>
        <w:tab/>
      </w:r>
      <w:r w:rsidR="006E34AF" w:rsidRPr="005D1D60">
        <w:rPr>
          <w:b/>
          <w:color w:val="000000" w:themeColor="text1"/>
        </w:rPr>
        <w:t>Rep. J. E. Smith</w:t>
      </w:r>
    </w:p>
    <w:p w:rsidR="006E34AF" w:rsidRPr="005D1D60" w:rsidRDefault="006E34AF" w:rsidP="006E34AF">
      <w:pPr>
        <w:rPr>
          <w:color w:val="000000" w:themeColor="text1"/>
        </w:rPr>
      </w:pPr>
      <w:r w:rsidRPr="005D1D60">
        <w:rPr>
          <w:color w:val="000000" w:themeColor="text1"/>
        </w:rPr>
        <w:t>This relates to prohibiting discrimination in employment because of race, religion, color, sex, age, national origin, or disability, all so as to also prohibit such discrimination because of sexual orientation or gender identity and to define "sexual orientation" and "gender identity".</w:t>
      </w:r>
      <w:r w:rsidRPr="005D1D60">
        <w:rPr>
          <w:color w:val="000000" w:themeColor="text1"/>
        </w:rPr>
        <w:br/>
      </w:r>
    </w:p>
    <w:p w:rsidR="006E34AF" w:rsidRPr="005D1D60" w:rsidRDefault="006E34AF" w:rsidP="006E34AF">
      <w:pPr>
        <w:rPr>
          <w:b/>
          <w:color w:val="000000" w:themeColor="text1"/>
        </w:rPr>
      </w:pPr>
      <w:r w:rsidRPr="005D1D60">
        <w:rPr>
          <w:b/>
          <w:color w:val="000000" w:themeColor="text1"/>
        </w:rPr>
        <w:tab/>
      </w:r>
      <w:hyperlink r:id="rId8" w:history="1">
        <w:r w:rsidR="006A64E3">
          <w:rPr>
            <w:b/>
            <w:color w:val="000000" w:themeColor="text1"/>
            <w:u w:val="single"/>
          </w:rPr>
          <w:t>H.</w:t>
        </w:r>
        <w:r w:rsidRPr="005D1D60">
          <w:rPr>
            <w:b/>
            <w:color w:val="000000" w:themeColor="text1"/>
            <w:u w:val="single"/>
          </w:rPr>
          <w:t>3950</w:t>
        </w:r>
      </w:hyperlink>
      <w:r w:rsidR="006A64E3">
        <w:rPr>
          <w:b/>
          <w:color w:val="000000" w:themeColor="text1"/>
        </w:rPr>
        <w:t xml:space="preserve"> </w:t>
      </w:r>
      <w:r w:rsidRPr="005D1D60">
        <w:rPr>
          <w:b/>
          <w:i/>
          <w:color w:val="000000" w:themeColor="text1"/>
        </w:rPr>
        <w:t>UNIFORM ANTIDISCRIMINATION ACT</w:t>
      </w:r>
      <w:r w:rsidR="006A64E3">
        <w:rPr>
          <w:b/>
          <w:color w:val="000000" w:themeColor="text1"/>
        </w:rPr>
        <w:t xml:space="preserve"> </w:t>
      </w:r>
      <w:r w:rsidRPr="005D1D60">
        <w:rPr>
          <w:b/>
          <w:color w:val="000000" w:themeColor="text1"/>
        </w:rPr>
        <w:t>Rep. Rutherford</w:t>
      </w:r>
    </w:p>
    <w:p w:rsidR="006E34AF" w:rsidRPr="005D1D60" w:rsidRDefault="006E34AF" w:rsidP="006E34AF">
      <w:pPr>
        <w:rPr>
          <w:color w:val="000000" w:themeColor="text1"/>
        </w:rPr>
      </w:pPr>
      <w:r w:rsidRPr="005D1D60">
        <w:rPr>
          <w:color w:val="000000" w:themeColor="text1"/>
        </w:rPr>
        <w:t>This bill enacts the "Uniform Antidiscrimination Act"; relating to policy of the state human affairs commission, so as to expand the definition of discrimination to include discrimination based on sexual orientation.</w:t>
      </w:r>
    </w:p>
    <w:p w:rsidR="006E34AF" w:rsidRPr="005D1D60" w:rsidRDefault="006E34AF" w:rsidP="006E34AF">
      <w:pPr>
        <w:rPr>
          <w:color w:val="000000" w:themeColor="text1"/>
        </w:rPr>
      </w:pPr>
    </w:p>
    <w:p w:rsidR="006A64E3" w:rsidRDefault="006E34AF" w:rsidP="006E34AF">
      <w:pPr>
        <w:rPr>
          <w:b/>
          <w:color w:val="000000" w:themeColor="text1"/>
        </w:rPr>
      </w:pPr>
      <w:r w:rsidRPr="005D1D60">
        <w:rPr>
          <w:b/>
          <w:color w:val="000000" w:themeColor="text1"/>
        </w:rPr>
        <w:tab/>
      </w:r>
      <w:hyperlink r:id="rId9" w:history="1">
        <w:r w:rsidR="006A64E3">
          <w:rPr>
            <w:b/>
            <w:color w:val="000000" w:themeColor="text1"/>
            <w:u w:val="single"/>
          </w:rPr>
          <w:t>H.</w:t>
        </w:r>
        <w:r w:rsidRPr="005D1D60">
          <w:rPr>
            <w:b/>
            <w:color w:val="000000" w:themeColor="text1"/>
            <w:u w:val="single"/>
          </w:rPr>
          <w:t>3951</w:t>
        </w:r>
      </w:hyperlink>
      <w:r w:rsidR="006A64E3">
        <w:rPr>
          <w:b/>
          <w:color w:val="000000" w:themeColor="text1"/>
        </w:rPr>
        <w:t xml:space="preserve"> </w:t>
      </w:r>
      <w:r w:rsidRPr="005D1D60">
        <w:rPr>
          <w:b/>
          <w:i/>
          <w:color w:val="000000" w:themeColor="text1"/>
        </w:rPr>
        <w:t>PROHIBITION AGAINST EMPLOYER INTIMIDATION ACT</w:t>
      </w:r>
    </w:p>
    <w:p w:rsidR="006E34AF" w:rsidRPr="005D1D60" w:rsidRDefault="006A64E3" w:rsidP="006E34AF">
      <w:pPr>
        <w:rPr>
          <w:b/>
          <w:color w:val="000000" w:themeColor="text1"/>
        </w:rPr>
      </w:pPr>
      <w:r>
        <w:rPr>
          <w:b/>
          <w:color w:val="000000" w:themeColor="text1"/>
        </w:rPr>
        <w:tab/>
      </w:r>
      <w:r>
        <w:rPr>
          <w:b/>
          <w:color w:val="000000" w:themeColor="text1"/>
        </w:rPr>
        <w:tab/>
      </w:r>
      <w:r w:rsidR="006E34AF" w:rsidRPr="005D1D60">
        <w:rPr>
          <w:b/>
          <w:color w:val="000000" w:themeColor="text1"/>
        </w:rPr>
        <w:t>Rep. Putnam</w:t>
      </w:r>
    </w:p>
    <w:p w:rsidR="006E34AF" w:rsidRPr="005D1D60" w:rsidRDefault="006E34AF" w:rsidP="006E34AF">
      <w:pPr>
        <w:rPr>
          <w:color w:val="000000" w:themeColor="text1"/>
        </w:rPr>
      </w:pPr>
      <w:r w:rsidRPr="005D1D60">
        <w:rPr>
          <w:color w:val="000000" w:themeColor="text1"/>
        </w:rPr>
        <w:t>This bill enacts the "</w:t>
      </w:r>
      <w:r>
        <w:rPr>
          <w:color w:val="000000" w:themeColor="text1"/>
        </w:rPr>
        <w:t xml:space="preserve">Prohibition </w:t>
      </w:r>
      <w:r w:rsidRPr="005D1D60">
        <w:rPr>
          <w:color w:val="000000" w:themeColor="text1"/>
        </w:rPr>
        <w:t>Against Employer Intimidation Act" so as to provide that a person, organization, corporation, union, or agency may not damage, harm, injure, or threaten to injure or coerce a business.</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10" w:history="1">
        <w:r w:rsidR="006A64E3">
          <w:rPr>
            <w:b/>
            <w:color w:val="000000" w:themeColor="text1"/>
            <w:u w:val="single"/>
          </w:rPr>
          <w:t>H.</w:t>
        </w:r>
        <w:r w:rsidRPr="005D1D60">
          <w:rPr>
            <w:b/>
            <w:color w:val="000000" w:themeColor="text1"/>
            <w:u w:val="single"/>
          </w:rPr>
          <w:t>3952</w:t>
        </w:r>
      </w:hyperlink>
      <w:r w:rsidR="006A64E3">
        <w:rPr>
          <w:b/>
          <w:color w:val="000000" w:themeColor="text1"/>
        </w:rPr>
        <w:t xml:space="preserve"> </w:t>
      </w:r>
      <w:r w:rsidRPr="005D1D60">
        <w:rPr>
          <w:b/>
          <w:i/>
          <w:color w:val="000000" w:themeColor="text1"/>
        </w:rPr>
        <w:t>EMERGENCY ADMISSION</w:t>
      </w:r>
      <w:r w:rsidR="006A64E3">
        <w:rPr>
          <w:b/>
          <w:color w:val="000000" w:themeColor="text1"/>
        </w:rPr>
        <w:t xml:space="preserve"> </w:t>
      </w:r>
      <w:r w:rsidRPr="005D1D60">
        <w:rPr>
          <w:b/>
          <w:color w:val="000000" w:themeColor="text1"/>
        </w:rPr>
        <w:t>Rep. Bannister</w:t>
      </w:r>
    </w:p>
    <w:p w:rsidR="006E34AF" w:rsidRPr="005D1D60" w:rsidRDefault="006E34AF" w:rsidP="006E34AF">
      <w:pPr>
        <w:rPr>
          <w:color w:val="000000" w:themeColor="text1"/>
        </w:rPr>
      </w:pPr>
      <w:r w:rsidRPr="005D1D60">
        <w:rPr>
          <w:color w:val="000000" w:themeColor="text1"/>
        </w:rPr>
        <w:t xml:space="preserve">This bill relates to the emergency admission of a person likely to cause serious harm to himself or others, so as to add a person who may become gravely disabled if not immediately hospitalized. </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11" w:history="1">
        <w:r w:rsidR="006A64E3">
          <w:rPr>
            <w:b/>
            <w:color w:val="000000" w:themeColor="text1"/>
            <w:u w:val="single"/>
          </w:rPr>
          <w:t>H.</w:t>
        </w:r>
        <w:r w:rsidRPr="005D1D60">
          <w:rPr>
            <w:b/>
            <w:color w:val="000000" w:themeColor="text1"/>
            <w:u w:val="single"/>
          </w:rPr>
          <w:t>3970</w:t>
        </w:r>
      </w:hyperlink>
      <w:r w:rsidR="006A64E3">
        <w:rPr>
          <w:b/>
          <w:color w:val="000000" w:themeColor="text1"/>
        </w:rPr>
        <w:t xml:space="preserve"> </w:t>
      </w:r>
      <w:r w:rsidRPr="005D1D60">
        <w:rPr>
          <w:b/>
          <w:i/>
          <w:color w:val="000000" w:themeColor="text1"/>
        </w:rPr>
        <w:t>LIENS</w:t>
      </w:r>
      <w:r w:rsidR="006A64E3">
        <w:rPr>
          <w:b/>
          <w:color w:val="000000" w:themeColor="text1"/>
        </w:rPr>
        <w:t xml:space="preserve"> </w:t>
      </w:r>
      <w:r w:rsidRPr="005D1D60">
        <w:rPr>
          <w:b/>
          <w:color w:val="000000" w:themeColor="text1"/>
        </w:rPr>
        <w:t>Rep. Allison</w:t>
      </w:r>
    </w:p>
    <w:p w:rsidR="006E34AF" w:rsidRPr="005D1D60" w:rsidRDefault="006E34AF" w:rsidP="006E34AF">
      <w:pPr>
        <w:rPr>
          <w:color w:val="000000" w:themeColor="text1"/>
        </w:rPr>
      </w:pPr>
      <w:r w:rsidRPr="005D1D60">
        <w:rPr>
          <w:color w:val="000000" w:themeColor="text1"/>
        </w:rPr>
        <w:t>This bill creates a lien upon any sum recovered as damages for personal injury in a claim, civil action, or both, to provide the lien applies to such damages recovered after December 31, 2016, to provide the lien is in favor of a person to whom the person recovering the damages may be indebted for certain reasonable and necessary expenses in connection with the personal injury.</w:t>
      </w:r>
    </w:p>
    <w:p w:rsidR="006E34AF" w:rsidRDefault="006E34AF" w:rsidP="006E34AF">
      <w:pPr>
        <w:rPr>
          <w:color w:val="000000" w:themeColor="text1"/>
        </w:rPr>
      </w:pPr>
    </w:p>
    <w:p w:rsidR="00B74EC3" w:rsidRDefault="00B74EC3" w:rsidP="006E34AF">
      <w:pPr>
        <w:rPr>
          <w:color w:val="000000" w:themeColor="text1"/>
        </w:rPr>
      </w:pPr>
    </w:p>
    <w:p w:rsidR="00B74EC3" w:rsidRPr="005D1D60" w:rsidRDefault="00B74EC3"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12" w:history="1">
        <w:r w:rsidR="006A64E3">
          <w:rPr>
            <w:b/>
            <w:color w:val="000000" w:themeColor="text1"/>
            <w:u w:val="single"/>
          </w:rPr>
          <w:t>H.</w:t>
        </w:r>
        <w:r w:rsidRPr="005D1D60">
          <w:rPr>
            <w:b/>
            <w:color w:val="000000" w:themeColor="text1"/>
            <w:u w:val="single"/>
          </w:rPr>
          <w:t>3972</w:t>
        </w:r>
      </w:hyperlink>
      <w:r w:rsidR="006A64E3">
        <w:rPr>
          <w:b/>
          <w:color w:val="000000" w:themeColor="text1"/>
        </w:rPr>
        <w:t xml:space="preserve"> </w:t>
      </w:r>
      <w:r w:rsidRPr="005D1D60">
        <w:rPr>
          <w:b/>
          <w:i/>
          <w:color w:val="000000" w:themeColor="text1"/>
        </w:rPr>
        <w:t>LAND PLANNING</w:t>
      </w:r>
      <w:r w:rsidR="006A64E3">
        <w:rPr>
          <w:b/>
          <w:color w:val="000000" w:themeColor="text1"/>
        </w:rPr>
        <w:t xml:space="preserve"> </w:t>
      </w:r>
      <w:r w:rsidRPr="005D1D60">
        <w:rPr>
          <w:b/>
          <w:color w:val="000000" w:themeColor="text1"/>
        </w:rPr>
        <w:t>Rep. Loftis</w:t>
      </w:r>
    </w:p>
    <w:p w:rsidR="006E34AF" w:rsidRPr="005D1D60" w:rsidRDefault="006E34AF" w:rsidP="006E34AF">
      <w:pPr>
        <w:rPr>
          <w:color w:val="000000" w:themeColor="text1"/>
        </w:rPr>
      </w:pPr>
      <w:r w:rsidRPr="005D1D60">
        <w:rPr>
          <w:color w:val="000000" w:themeColor="text1"/>
        </w:rPr>
        <w:t>This bill establishes that undeveloped property may be transferred without the submission of a land development plan.</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13" w:history="1">
        <w:r w:rsidR="006A64E3">
          <w:rPr>
            <w:b/>
            <w:color w:val="000000" w:themeColor="text1"/>
            <w:u w:val="single"/>
          </w:rPr>
          <w:t>H.</w:t>
        </w:r>
        <w:r w:rsidRPr="005D1D60">
          <w:rPr>
            <w:b/>
            <w:color w:val="000000" w:themeColor="text1"/>
            <w:u w:val="single"/>
          </w:rPr>
          <w:t>3973</w:t>
        </w:r>
      </w:hyperlink>
      <w:r w:rsidR="006A64E3">
        <w:rPr>
          <w:b/>
          <w:color w:val="000000" w:themeColor="text1"/>
        </w:rPr>
        <w:t xml:space="preserve"> </w:t>
      </w:r>
      <w:r w:rsidRPr="005D1D60">
        <w:rPr>
          <w:b/>
          <w:i/>
          <w:color w:val="000000" w:themeColor="text1"/>
        </w:rPr>
        <w:t>OFFICER-INVOLVED SHOOTINGS</w:t>
      </w:r>
      <w:r w:rsidR="006A64E3">
        <w:rPr>
          <w:b/>
          <w:color w:val="000000" w:themeColor="text1"/>
        </w:rPr>
        <w:t xml:space="preserve"> </w:t>
      </w:r>
      <w:r w:rsidRPr="005D1D60">
        <w:rPr>
          <w:b/>
          <w:color w:val="000000" w:themeColor="text1"/>
        </w:rPr>
        <w:t xml:space="preserve">Rep. Bannister </w:t>
      </w:r>
    </w:p>
    <w:p w:rsidR="006E34AF" w:rsidRPr="005D1D60" w:rsidRDefault="006E34AF" w:rsidP="006E34AF">
      <w:pPr>
        <w:rPr>
          <w:color w:val="000000" w:themeColor="text1"/>
        </w:rPr>
      </w:pPr>
      <w:r w:rsidRPr="005D1D60">
        <w:rPr>
          <w:color w:val="000000" w:themeColor="text1"/>
        </w:rPr>
        <w:t>This bill grants the South Carolina Law Enforcement Division specific and exclusive jurisdiction and authority to conduct an investigation of all officer-involved shootings that result, or could have resulted, in bodily injury or death.</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14" w:history="1">
        <w:r w:rsidR="006A64E3">
          <w:rPr>
            <w:b/>
            <w:color w:val="000000" w:themeColor="text1"/>
            <w:u w:val="single"/>
          </w:rPr>
          <w:t>H.</w:t>
        </w:r>
        <w:r w:rsidRPr="005D1D60">
          <w:rPr>
            <w:b/>
            <w:color w:val="000000" w:themeColor="text1"/>
            <w:u w:val="single"/>
          </w:rPr>
          <w:t>3974</w:t>
        </w:r>
      </w:hyperlink>
      <w:r w:rsidR="006A64E3">
        <w:rPr>
          <w:b/>
          <w:color w:val="000000" w:themeColor="text1"/>
        </w:rPr>
        <w:t xml:space="preserve"> </w:t>
      </w:r>
      <w:r w:rsidRPr="005D1D60">
        <w:rPr>
          <w:b/>
          <w:i/>
          <w:color w:val="000000" w:themeColor="text1"/>
        </w:rPr>
        <w:t>IGNITION INTERLOCK DEVICES</w:t>
      </w:r>
      <w:r w:rsidR="006A64E3">
        <w:rPr>
          <w:b/>
          <w:color w:val="000000" w:themeColor="text1"/>
        </w:rPr>
        <w:t xml:space="preserve"> </w:t>
      </w:r>
      <w:r w:rsidRPr="005D1D60">
        <w:rPr>
          <w:b/>
          <w:color w:val="000000" w:themeColor="text1"/>
        </w:rPr>
        <w:t>Rep. Quinn</w:t>
      </w:r>
    </w:p>
    <w:p w:rsidR="006E34AF" w:rsidRPr="005D1D60" w:rsidRDefault="006E34AF" w:rsidP="006E34AF">
      <w:pPr>
        <w:rPr>
          <w:color w:val="000000" w:themeColor="text1"/>
        </w:rPr>
      </w:pPr>
      <w:r w:rsidRPr="005D1D60">
        <w:rPr>
          <w:color w:val="000000" w:themeColor="text1"/>
        </w:rPr>
        <w:t>This bill relates to ignition interlock devices.</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15" w:history="1">
        <w:r w:rsidR="006A64E3">
          <w:rPr>
            <w:b/>
            <w:color w:val="000000" w:themeColor="text1"/>
            <w:u w:val="single"/>
          </w:rPr>
          <w:t>H.</w:t>
        </w:r>
        <w:r w:rsidRPr="005D1D60">
          <w:rPr>
            <w:b/>
            <w:color w:val="000000" w:themeColor="text1"/>
            <w:u w:val="single"/>
          </w:rPr>
          <w:t>3975</w:t>
        </w:r>
      </w:hyperlink>
      <w:r w:rsidR="006A64E3">
        <w:rPr>
          <w:b/>
          <w:color w:val="000000" w:themeColor="text1"/>
        </w:rPr>
        <w:t xml:space="preserve"> </w:t>
      </w:r>
      <w:r w:rsidRPr="005D1D60">
        <w:rPr>
          <w:b/>
          <w:i/>
          <w:color w:val="000000" w:themeColor="text1"/>
        </w:rPr>
        <w:t>IGNITION INTERLOCK DEVICES TAMPERING</w:t>
      </w:r>
      <w:r w:rsidR="006A64E3">
        <w:rPr>
          <w:b/>
          <w:color w:val="000000" w:themeColor="text1"/>
        </w:rPr>
        <w:t xml:space="preserve"> </w:t>
      </w:r>
      <w:r w:rsidRPr="005D1D60">
        <w:rPr>
          <w:b/>
          <w:color w:val="000000" w:themeColor="text1"/>
        </w:rPr>
        <w:t>Rep. Quinn</w:t>
      </w:r>
    </w:p>
    <w:p w:rsidR="006E34AF" w:rsidRPr="005D1D60" w:rsidRDefault="006E34AF" w:rsidP="006E34AF">
      <w:pPr>
        <w:rPr>
          <w:color w:val="000000" w:themeColor="text1"/>
        </w:rPr>
      </w:pPr>
      <w:r w:rsidRPr="005D1D60">
        <w:rPr>
          <w:color w:val="000000" w:themeColor="text1"/>
        </w:rPr>
        <w:t>This bill relates to ignition interlock devices tampering.</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16" w:history="1">
        <w:r w:rsidR="006A64E3">
          <w:rPr>
            <w:b/>
            <w:color w:val="000000" w:themeColor="text1"/>
            <w:u w:val="single"/>
          </w:rPr>
          <w:t>H.</w:t>
        </w:r>
        <w:r w:rsidRPr="005D1D60">
          <w:rPr>
            <w:b/>
            <w:color w:val="000000" w:themeColor="text1"/>
            <w:u w:val="single"/>
          </w:rPr>
          <w:t>3976</w:t>
        </w:r>
      </w:hyperlink>
      <w:r w:rsidR="006A64E3">
        <w:rPr>
          <w:b/>
          <w:color w:val="000000" w:themeColor="text1"/>
        </w:rPr>
        <w:t xml:space="preserve"> </w:t>
      </w:r>
      <w:r w:rsidRPr="005D1D60">
        <w:rPr>
          <w:b/>
          <w:i/>
          <w:color w:val="000000" w:themeColor="text1"/>
        </w:rPr>
        <w:t>MISTREATMENT OF A CHILD CORPSE</w:t>
      </w:r>
      <w:r w:rsidR="006A64E3">
        <w:rPr>
          <w:b/>
          <w:color w:val="000000" w:themeColor="text1"/>
        </w:rPr>
        <w:t xml:space="preserve"> </w:t>
      </w:r>
      <w:r w:rsidRPr="005D1D60">
        <w:rPr>
          <w:b/>
          <w:color w:val="000000" w:themeColor="text1"/>
        </w:rPr>
        <w:t>Rep. Henegan</w:t>
      </w:r>
    </w:p>
    <w:p w:rsidR="006E34AF" w:rsidRPr="005D1D60" w:rsidRDefault="006E34AF" w:rsidP="006E34AF">
      <w:pPr>
        <w:rPr>
          <w:color w:val="000000" w:themeColor="text1"/>
        </w:rPr>
      </w:pPr>
      <w:r w:rsidRPr="005D1D60">
        <w:rPr>
          <w:color w:val="000000" w:themeColor="text1"/>
        </w:rPr>
        <w:t>This bill creates the offense of mistreatment of a child corpse and to prohibit the taking or disseminating of the image of a child corpse under certain circumstances, and to provide a penalty.</w:t>
      </w:r>
      <w:r w:rsidRPr="005D1D60">
        <w:rPr>
          <w:color w:val="000000" w:themeColor="text1"/>
        </w:rPr>
        <w:br/>
      </w:r>
    </w:p>
    <w:p w:rsidR="006E34AF" w:rsidRPr="005D1D60" w:rsidRDefault="006E34AF" w:rsidP="006E34AF">
      <w:pPr>
        <w:rPr>
          <w:b/>
          <w:color w:val="000000" w:themeColor="text1"/>
        </w:rPr>
      </w:pPr>
      <w:r w:rsidRPr="005D1D60">
        <w:rPr>
          <w:b/>
          <w:color w:val="000000" w:themeColor="text1"/>
        </w:rPr>
        <w:tab/>
      </w:r>
      <w:hyperlink r:id="rId17" w:history="1">
        <w:r w:rsidR="006A64E3">
          <w:rPr>
            <w:b/>
            <w:color w:val="000000" w:themeColor="text1"/>
            <w:u w:val="single"/>
          </w:rPr>
          <w:t>H.</w:t>
        </w:r>
        <w:r w:rsidRPr="005D1D60">
          <w:rPr>
            <w:b/>
            <w:color w:val="000000" w:themeColor="text1"/>
            <w:u w:val="single"/>
          </w:rPr>
          <w:t>3978</w:t>
        </w:r>
      </w:hyperlink>
      <w:r w:rsidR="006A64E3">
        <w:rPr>
          <w:b/>
          <w:color w:val="000000" w:themeColor="text1"/>
        </w:rPr>
        <w:t xml:space="preserve"> </w:t>
      </w:r>
      <w:r w:rsidRPr="005D1D60">
        <w:rPr>
          <w:b/>
          <w:i/>
          <w:color w:val="000000" w:themeColor="text1"/>
        </w:rPr>
        <w:t>MOTOR VOTER</w:t>
      </w:r>
      <w:r w:rsidR="006A64E3">
        <w:rPr>
          <w:b/>
          <w:color w:val="000000" w:themeColor="text1"/>
        </w:rPr>
        <w:t xml:space="preserve"> </w:t>
      </w:r>
      <w:r w:rsidRPr="005D1D60">
        <w:rPr>
          <w:b/>
          <w:color w:val="000000" w:themeColor="text1"/>
        </w:rPr>
        <w:t>Rep. Funderburk</w:t>
      </w:r>
    </w:p>
    <w:p w:rsidR="006E34AF" w:rsidRPr="005D1D60" w:rsidRDefault="006E34AF" w:rsidP="006E34AF">
      <w:pPr>
        <w:rPr>
          <w:color w:val="000000" w:themeColor="text1"/>
        </w:rPr>
      </w:pPr>
      <w:r w:rsidRPr="005D1D60">
        <w:rPr>
          <w:color w:val="000000" w:themeColor="text1"/>
        </w:rPr>
        <w:t>This bill provides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r w:rsidRPr="005D1D60">
        <w:rPr>
          <w:color w:val="000000" w:themeColor="text1"/>
        </w:rPr>
        <w:br/>
      </w:r>
    </w:p>
    <w:p w:rsidR="006E34AF" w:rsidRPr="005D1D60" w:rsidRDefault="006E34AF" w:rsidP="006E34AF">
      <w:pPr>
        <w:rPr>
          <w:b/>
          <w:color w:val="000000" w:themeColor="text1"/>
        </w:rPr>
      </w:pPr>
      <w:r w:rsidRPr="005D1D60">
        <w:rPr>
          <w:b/>
          <w:color w:val="000000" w:themeColor="text1"/>
        </w:rPr>
        <w:tab/>
      </w:r>
      <w:hyperlink r:id="rId18" w:history="1">
        <w:r w:rsidR="006A64E3">
          <w:rPr>
            <w:b/>
            <w:color w:val="000000" w:themeColor="text1"/>
            <w:u w:val="single"/>
          </w:rPr>
          <w:t>H.</w:t>
        </w:r>
        <w:r w:rsidRPr="005D1D60">
          <w:rPr>
            <w:b/>
            <w:color w:val="000000" w:themeColor="text1"/>
            <w:u w:val="single"/>
          </w:rPr>
          <w:t>3979</w:t>
        </w:r>
      </w:hyperlink>
      <w:r w:rsidR="006A64E3">
        <w:rPr>
          <w:b/>
          <w:color w:val="000000" w:themeColor="text1"/>
        </w:rPr>
        <w:t xml:space="preserve"> </w:t>
      </w:r>
      <w:r w:rsidRPr="005D1D60">
        <w:rPr>
          <w:b/>
          <w:i/>
          <w:color w:val="000000" w:themeColor="text1"/>
        </w:rPr>
        <w:t>JUDICIAL SCREENING COMMISSION</w:t>
      </w:r>
      <w:r w:rsidR="006A64E3">
        <w:rPr>
          <w:b/>
          <w:color w:val="000000" w:themeColor="text1"/>
        </w:rPr>
        <w:t xml:space="preserve"> </w:t>
      </w:r>
      <w:r w:rsidRPr="005D1D60">
        <w:rPr>
          <w:b/>
          <w:color w:val="000000" w:themeColor="text1"/>
        </w:rPr>
        <w:t>Rep. Tallon</w:t>
      </w:r>
    </w:p>
    <w:p w:rsidR="006E34AF" w:rsidRPr="005D1D60" w:rsidRDefault="006E34AF" w:rsidP="006E34AF">
      <w:pPr>
        <w:rPr>
          <w:b/>
          <w:color w:val="000000" w:themeColor="text1"/>
        </w:rPr>
      </w:pPr>
      <w:r w:rsidRPr="005D1D60">
        <w:rPr>
          <w:color w:val="000000" w:themeColor="text1"/>
        </w:rPr>
        <w:t>This bill changes the Judicial Screening Commission's process for nominating judicial candidates from the nomination of three qualified candidates to the release of a list of all qualified candidates to the general assembly.</w:t>
      </w:r>
      <w:r w:rsidRPr="005D1D60">
        <w:rPr>
          <w:color w:val="000000" w:themeColor="text1"/>
        </w:rPr>
        <w:br/>
      </w:r>
    </w:p>
    <w:p w:rsidR="006A64E3" w:rsidRDefault="006E34AF" w:rsidP="006E34AF">
      <w:pPr>
        <w:rPr>
          <w:b/>
          <w:color w:val="000000" w:themeColor="text1"/>
        </w:rPr>
      </w:pPr>
      <w:r w:rsidRPr="005D1D60">
        <w:rPr>
          <w:b/>
          <w:color w:val="000000" w:themeColor="text1"/>
        </w:rPr>
        <w:tab/>
      </w:r>
      <w:hyperlink r:id="rId19" w:history="1">
        <w:r w:rsidR="006A64E3">
          <w:rPr>
            <w:b/>
            <w:color w:val="000000" w:themeColor="text1"/>
            <w:u w:val="single"/>
          </w:rPr>
          <w:t>H.</w:t>
        </w:r>
        <w:r w:rsidRPr="005D1D60">
          <w:rPr>
            <w:b/>
            <w:color w:val="000000" w:themeColor="text1"/>
            <w:u w:val="single"/>
          </w:rPr>
          <w:t>3989</w:t>
        </w:r>
      </w:hyperlink>
      <w:r w:rsidR="006A64E3">
        <w:rPr>
          <w:b/>
          <w:color w:val="000000" w:themeColor="text1"/>
        </w:rPr>
        <w:t xml:space="preserve"> </w:t>
      </w:r>
      <w:r w:rsidRPr="005D1D60">
        <w:rPr>
          <w:b/>
          <w:i/>
          <w:color w:val="000000" w:themeColor="text1"/>
        </w:rPr>
        <w:t>PERSONS WITH DISABILITIES RIGHT TO PARENT</w:t>
      </w:r>
      <w:r w:rsidRPr="005D1D60">
        <w:rPr>
          <w:b/>
          <w:color w:val="000000" w:themeColor="text1"/>
        </w:rPr>
        <w:t xml:space="preserve"> </w:t>
      </w:r>
      <w:r w:rsidR="006A64E3" w:rsidRPr="005D1D60">
        <w:rPr>
          <w:b/>
          <w:color w:val="000000" w:themeColor="text1"/>
        </w:rPr>
        <w:t>ACT</w:t>
      </w:r>
    </w:p>
    <w:p w:rsidR="006E34AF" w:rsidRPr="005D1D60" w:rsidRDefault="006A64E3" w:rsidP="006E34AF">
      <w:pPr>
        <w:rPr>
          <w:b/>
          <w:color w:val="000000" w:themeColor="text1"/>
        </w:rPr>
      </w:pPr>
      <w:r>
        <w:rPr>
          <w:b/>
          <w:color w:val="000000" w:themeColor="text1"/>
        </w:rPr>
        <w:tab/>
      </w:r>
      <w:r>
        <w:rPr>
          <w:b/>
          <w:color w:val="000000" w:themeColor="text1"/>
        </w:rPr>
        <w:tab/>
      </w:r>
      <w:r w:rsidR="006E34AF" w:rsidRPr="005D1D60">
        <w:rPr>
          <w:b/>
          <w:color w:val="000000" w:themeColor="text1"/>
        </w:rPr>
        <w:t>Rep. J. E. Smith</w:t>
      </w:r>
    </w:p>
    <w:p w:rsidR="006E34AF" w:rsidRPr="005D1D60" w:rsidRDefault="006E34AF" w:rsidP="006E34AF">
      <w:pPr>
        <w:rPr>
          <w:color w:val="000000" w:themeColor="text1"/>
        </w:rPr>
      </w:pPr>
      <w:r w:rsidRPr="005D1D60">
        <w:rPr>
          <w:color w:val="000000" w:themeColor="text1"/>
        </w:rPr>
        <w:t>This bill enacts the "Persons With Disabilities Right To Parent Act”.</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20" w:history="1">
        <w:r w:rsidR="006A64E3">
          <w:rPr>
            <w:b/>
            <w:color w:val="000000" w:themeColor="text1"/>
            <w:u w:val="single"/>
          </w:rPr>
          <w:t>H.</w:t>
        </w:r>
        <w:r w:rsidRPr="005D1D60">
          <w:rPr>
            <w:b/>
            <w:color w:val="000000" w:themeColor="text1"/>
            <w:u w:val="single"/>
          </w:rPr>
          <w:t>3990</w:t>
        </w:r>
      </w:hyperlink>
      <w:r w:rsidR="006A64E3">
        <w:rPr>
          <w:b/>
          <w:color w:val="000000" w:themeColor="text1"/>
        </w:rPr>
        <w:t xml:space="preserve"> </w:t>
      </w:r>
      <w:r w:rsidRPr="005D1D60">
        <w:rPr>
          <w:b/>
          <w:i/>
          <w:color w:val="000000" w:themeColor="text1"/>
        </w:rPr>
        <w:t>OFFICER INVOLVED SHOOTINGS</w:t>
      </w:r>
      <w:r w:rsidR="006A64E3">
        <w:rPr>
          <w:b/>
          <w:color w:val="000000" w:themeColor="text1"/>
        </w:rPr>
        <w:t xml:space="preserve"> </w:t>
      </w:r>
      <w:r w:rsidRPr="005D1D60">
        <w:rPr>
          <w:b/>
          <w:color w:val="000000" w:themeColor="text1"/>
        </w:rPr>
        <w:t>Rep. Rutherford</w:t>
      </w:r>
    </w:p>
    <w:p w:rsidR="006E34AF" w:rsidRPr="005D1D60" w:rsidRDefault="006E34AF" w:rsidP="006E34AF">
      <w:pPr>
        <w:rPr>
          <w:color w:val="000000" w:themeColor="text1"/>
        </w:rPr>
      </w:pPr>
      <w:r w:rsidRPr="005D1D60">
        <w:rPr>
          <w:color w:val="000000" w:themeColor="text1"/>
        </w:rPr>
        <w:t>This bill grants the South Carolina Law Enforcement Division specific and exclusive jurisdiction and authority to conduct an investigation of all officer-involved shootings that result, or could have resulted, in bodily injury or death.</w:t>
      </w:r>
    </w:p>
    <w:p w:rsidR="006E34AF" w:rsidRPr="005D1D60" w:rsidRDefault="006E34AF" w:rsidP="006E34AF">
      <w:pPr>
        <w:rPr>
          <w:b/>
          <w:color w:val="000000" w:themeColor="text1"/>
        </w:rPr>
      </w:pPr>
    </w:p>
    <w:p w:rsidR="006E34AF" w:rsidRPr="005D1D60" w:rsidRDefault="006E34AF" w:rsidP="006E34AF">
      <w:pPr>
        <w:rPr>
          <w:b/>
          <w:color w:val="000000" w:themeColor="text1"/>
        </w:rPr>
      </w:pPr>
      <w:r w:rsidRPr="005D1D60">
        <w:rPr>
          <w:b/>
          <w:color w:val="000000" w:themeColor="text1"/>
        </w:rPr>
        <w:tab/>
      </w:r>
      <w:hyperlink r:id="rId21" w:history="1">
        <w:r w:rsidR="006A64E3">
          <w:rPr>
            <w:b/>
            <w:color w:val="000000" w:themeColor="text1"/>
            <w:u w:val="single"/>
          </w:rPr>
          <w:t>H.</w:t>
        </w:r>
        <w:r w:rsidRPr="005D1D60">
          <w:rPr>
            <w:b/>
            <w:color w:val="000000" w:themeColor="text1"/>
            <w:u w:val="single"/>
          </w:rPr>
          <w:t>3991</w:t>
        </w:r>
      </w:hyperlink>
      <w:r w:rsidR="006A64E3">
        <w:rPr>
          <w:b/>
          <w:color w:val="000000" w:themeColor="text1"/>
        </w:rPr>
        <w:t xml:space="preserve"> </w:t>
      </w:r>
      <w:r w:rsidRPr="005D1D60">
        <w:rPr>
          <w:b/>
          <w:i/>
          <w:color w:val="000000" w:themeColor="text1"/>
        </w:rPr>
        <w:t>OFFICER INVOLVED SHOOTINGS</w:t>
      </w:r>
      <w:r w:rsidR="006A64E3">
        <w:rPr>
          <w:b/>
          <w:color w:val="000000" w:themeColor="text1"/>
        </w:rPr>
        <w:t xml:space="preserve"> </w:t>
      </w:r>
      <w:r w:rsidRPr="005D1D60">
        <w:rPr>
          <w:b/>
          <w:color w:val="000000" w:themeColor="text1"/>
        </w:rPr>
        <w:t>Rep. Neal</w:t>
      </w:r>
    </w:p>
    <w:p w:rsidR="006E34AF" w:rsidRPr="005D1D60" w:rsidRDefault="006E34AF" w:rsidP="006E34AF">
      <w:pPr>
        <w:rPr>
          <w:color w:val="000000" w:themeColor="text1"/>
        </w:rPr>
      </w:pPr>
      <w:r w:rsidRPr="005D1D60">
        <w:rPr>
          <w:color w:val="000000" w:themeColor="text1"/>
        </w:rPr>
        <w:t xml:space="preserve">This bill grants the South Carolina Law Enforcement Division specific and exclusive jurisdiction and authority to conduct an investigation of all officer-involved shootings that result, or could have resulted, in bodily injury or death. </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22" w:history="1">
        <w:r w:rsidR="006A64E3">
          <w:rPr>
            <w:b/>
            <w:color w:val="000000" w:themeColor="text1"/>
            <w:u w:val="single"/>
          </w:rPr>
          <w:t>H.</w:t>
        </w:r>
        <w:r w:rsidRPr="005D1D60">
          <w:rPr>
            <w:b/>
            <w:color w:val="000000" w:themeColor="text1"/>
            <w:u w:val="single"/>
          </w:rPr>
          <w:t>3992</w:t>
        </w:r>
      </w:hyperlink>
      <w:r w:rsidR="006A64E3">
        <w:rPr>
          <w:b/>
          <w:color w:val="000000" w:themeColor="text1"/>
        </w:rPr>
        <w:t xml:space="preserve"> </w:t>
      </w:r>
      <w:r w:rsidRPr="005D1D60">
        <w:rPr>
          <w:b/>
          <w:i/>
          <w:color w:val="000000" w:themeColor="text1"/>
        </w:rPr>
        <w:t>BODY CAMERAS</w:t>
      </w:r>
      <w:r w:rsidR="006A64E3">
        <w:rPr>
          <w:b/>
          <w:color w:val="000000" w:themeColor="text1"/>
        </w:rPr>
        <w:t xml:space="preserve"> </w:t>
      </w:r>
      <w:r w:rsidRPr="005D1D60">
        <w:rPr>
          <w:b/>
          <w:color w:val="000000" w:themeColor="text1"/>
        </w:rPr>
        <w:t>Rep. Neal</w:t>
      </w:r>
    </w:p>
    <w:p w:rsidR="006E34AF" w:rsidRPr="005D1D60" w:rsidRDefault="006E34AF" w:rsidP="006E34AF">
      <w:pPr>
        <w:rPr>
          <w:color w:val="000000" w:themeColor="text1"/>
        </w:rPr>
      </w:pPr>
      <w:r w:rsidRPr="005D1D60">
        <w:rPr>
          <w:color w:val="000000" w:themeColor="text1"/>
        </w:rPr>
        <w:t>This bill provides that all state and local law enforcement officers must be equipped with body-worn cameras and provides that a five dollar surcharge is imposed upon all monetary penalties imposed by certain courts for offenses in which a ticket or citation was issued, and to provide that the surcharge must be used by the law enforcement agency that issued the ticket or citation to purchase and equip its officers with body-worn cameras.</w:t>
      </w:r>
      <w:r w:rsidRPr="005D1D60">
        <w:rPr>
          <w:color w:val="000000" w:themeColor="text1"/>
        </w:rPr>
        <w:br/>
      </w:r>
    </w:p>
    <w:p w:rsidR="006E34AF" w:rsidRPr="005D1D60" w:rsidRDefault="006E34AF" w:rsidP="006E34AF">
      <w:pPr>
        <w:rPr>
          <w:b/>
          <w:color w:val="000000" w:themeColor="text1"/>
        </w:rPr>
      </w:pPr>
      <w:r w:rsidRPr="005D1D60">
        <w:rPr>
          <w:b/>
          <w:color w:val="000000" w:themeColor="text1"/>
        </w:rPr>
        <w:tab/>
      </w:r>
      <w:hyperlink r:id="rId23" w:history="1">
        <w:r w:rsidR="006A64E3">
          <w:rPr>
            <w:b/>
            <w:color w:val="000000" w:themeColor="text1"/>
            <w:u w:val="single"/>
          </w:rPr>
          <w:t>H.</w:t>
        </w:r>
        <w:r w:rsidRPr="005D1D60">
          <w:rPr>
            <w:b/>
            <w:color w:val="000000" w:themeColor="text1"/>
            <w:u w:val="single"/>
          </w:rPr>
          <w:t>3993</w:t>
        </w:r>
      </w:hyperlink>
      <w:r w:rsidR="006A64E3">
        <w:rPr>
          <w:b/>
          <w:color w:val="000000" w:themeColor="text1"/>
        </w:rPr>
        <w:t xml:space="preserve"> </w:t>
      </w:r>
      <w:r w:rsidRPr="005D1D60">
        <w:rPr>
          <w:b/>
          <w:i/>
          <w:color w:val="000000" w:themeColor="text1"/>
        </w:rPr>
        <w:t>MOTOR VEHICLE STOPS DATA</w:t>
      </w:r>
      <w:r w:rsidR="006A64E3">
        <w:rPr>
          <w:b/>
          <w:color w:val="000000" w:themeColor="text1"/>
        </w:rPr>
        <w:t xml:space="preserve"> </w:t>
      </w:r>
      <w:r w:rsidRPr="005D1D60">
        <w:rPr>
          <w:b/>
          <w:color w:val="000000" w:themeColor="text1"/>
        </w:rPr>
        <w:t>Rep. Neal</w:t>
      </w:r>
    </w:p>
    <w:p w:rsidR="006E34AF" w:rsidRPr="005D1D60" w:rsidRDefault="006E34AF" w:rsidP="006E34AF">
      <w:pPr>
        <w:rPr>
          <w:color w:val="000000" w:themeColor="text1"/>
        </w:rPr>
      </w:pPr>
      <w:r w:rsidRPr="005D1D60">
        <w:rPr>
          <w:color w:val="000000" w:themeColor="text1"/>
        </w:rPr>
        <w:t>This bill relates to the collection of motor vehicle stop data regarding age, gender, and race or ethnicity of the driver of the motor vehicle and requirements for a database of the information collected by the Department Of Public Safety, so as to require the data collection for all motor vehicle stops and not limit the collection to only those motor vehicle stops when a citation is not issued or an arrest is not made.</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24" w:history="1">
        <w:r w:rsidR="006A64E3">
          <w:rPr>
            <w:b/>
            <w:color w:val="000000" w:themeColor="text1"/>
            <w:u w:val="single"/>
          </w:rPr>
          <w:t>H.</w:t>
        </w:r>
        <w:r w:rsidRPr="005D1D60">
          <w:rPr>
            <w:b/>
            <w:color w:val="000000" w:themeColor="text1"/>
            <w:u w:val="single"/>
          </w:rPr>
          <w:t>3996</w:t>
        </w:r>
      </w:hyperlink>
      <w:r w:rsidR="006A64E3">
        <w:rPr>
          <w:b/>
          <w:color w:val="000000" w:themeColor="text1"/>
        </w:rPr>
        <w:t xml:space="preserve"> </w:t>
      </w:r>
      <w:r w:rsidRPr="005D1D60">
        <w:rPr>
          <w:b/>
          <w:i/>
          <w:color w:val="000000" w:themeColor="text1"/>
        </w:rPr>
        <w:t>CAMPUS POLICE</w:t>
      </w:r>
      <w:r w:rsidR="006A64E3">
        <w:rPr>
          <w:b/>
          <w:color w:val="000000" w:themeColor="text1"/>
        </w:rPr>
        <w:t xml:space="preserve">  </w:t>
      </w:r>
      <w:r w:rsidRPr="005D1D60">
        <w:rPr>
          <w:b/>
          <w:color w:val="000000" w:themeColor="text1"/>
        </w:rPr>
        <w:t>Rep. Burns</w:t>
      </w:r>
    </w:p>
    <w:p w:rsidR="006E34AF" w:rsidRPr="005D1D60" w:rsidRDefault="006E34AF" w:rsidP="006E34AF">
      <w:pPr>
        <w:rPr>
          <w:color w:val="000000" w:themeColor="text1"/>
        </w:rPr>
      </w:pPr>
      <w:r w:rsidRPr="005D1D60">
        <w:rPr>
          <w:color w:val="000000" w:themeColor="text1"/>
        </w:rPr>
        <w:t>This bill provides private colleges and universities may form agreements with political subdivisions for campus police officers to exercise certain powers and authority off-campus but within the political subdivision.</w:t>
      </w:r>
      <w:r w:rsidRPr="005D1D60">
        <w:rPr>
          <w:color w:val="000000" w:themeColor="text1"/>
        </w:rPr>
        <w:br/>
      </w:r>
    </w:p>
    <w:p w:rsidR="006E34AF" w:rsidRPr="005D1D60" w:rsidRDefault="006E34AF" w:rsidP="006E34AF">
      <w:pPr>
        <w:rPr>
          <w:b/>
          <w:color w:val="000000" w:themeColor="text1"/>
        </w:rPr>
      </w:pPr>
      <w:r w:rsidRPr="005D1D60">
        <w:rPr>
          <w:b/>
          <w:color w:val="000000" w:themeColor="text1"/>
        </w:rPr>
        <w:tab/>
      </w:r>
      <w:hyperlink r:id="rId25" w:history="1">
        <w:r w:rsidR="006A64E3">
          <w:rPr>
            <w:b/>
            <w:color w:val="000000" w:themeColor="text1"/>
            <w:u w:val="single"/>
          </w:rPr>
          <w:t>H.</w:t>
        </w:r>
        <w:r w:rsidRPr="005D1D60">
          <w:rPr>
            <w:b/>
            <w:color w:val="000000" w:themeColor="text1"/>
            <w:u w:val="single"/>
          </w:rPr>
          <w:t>3997</w:t>
        </w:r>
      </w:hyperlink>
      <w:r w:rsidR="006A64E3">
        <w:rPr>
          <w:b/>
          <w:color w:val="000000" w:themeColor="text1"/>
        </w:rPr>
        <w:t xml:space="preserve"> </w:t>
      </w:r>
      <w:r w:rsidRPr="005D1D60">
        <w:rPr>
          <w:b/>
          <w:i/>
          <w:color w:val="000000" w:themeColor="text1"/>
        </w:rPr>
        <w:t>BODY CAMERAS</w:t>
      </w:r>
      <w:r w:rsidR="006A64E3">
        <w:rPr>
          <w:b/>
          <w:color w:val="000000" w:themeColor="text1"/>
        </w:rPr>
        <w:t xml:space="preserve"> </w:t>
      </w:r>
      <w:r w:rsidRPr="005D1D60">
        <w:rPr>
          <w:b/>
          <w:color w:val="000000" w:themeColor="text1"/>
        </w:rPr>
        <w:t>Rep. Gilliard</w:t>
      </w:r>
    </w:p>
    <w:p w:rsidR="006E34AF" w:rsidRPr="005D1D60" w:rsidRDefault="006E34AF" w:rsidP="006E34AF">
      <w:pPr>
        <w:rPr>
          <w:color w:val="000000" w:themeColor="text1"/>
        </w:rPr>
      </w:pPr>
      <w:r w:rsidRPr="005D1D60">
        <w:rPr>
          <w:color w:val="000000" w:themeColor="text1"/>
        </w:rPr>
        <w:t>This bill directs the South Carolina Law Enforcement Division (SLED) to develop criteria and determine an appropriate method to implement the statewide use of body-worn cameras by local and state law enforcement officers, to direct SLED to design and operate a pilot project including certain counties and municipalities in the state, and to authorize SLED to develop and propose regulations which would set the criteria and provide a method for implementation for the statewide use of body-worn cameras by local and state law enforcement officers after the pilot project is completed.</w:t>
      </w:r>
      <w:r w:rsidRPr="005D1D60">
        <w:rPr>
          <w:color w:val="000000" w:themeColor="text1"/>
        </w:rPr>
        <w:br/>
      </w:r>
    </w:p>
    <w:p w:rsidR="006A64E3" w:rsidRDefault="006E34AF" w:rsidP="006E34AF">
      <w:pPr>
        <w:rPr>
          <w:b/>
          <w:color w:val="000000" w:themeColor="text1"/>
        </w:rPr>
      </w:pPr>
      <w:r w:rsidRPr="005D1D60">
        <w:rPr>
          <w:b/>
          <w:color w:val="000000" w:themeColor="text1"/>
        </w:rPr>
        <w:tab/>
      </w:r>
      <w:hyperlink r:id="rId26" w:history="1">
        <w:r w:rsidR="006A64E3">
          <w:rPr>
            <w:b/>
            <w:color w:val="000000" w:themeColor="text1"/>
            <w:u w:val="single"/>
          </w:rPr>
          <w:t>H.</w:t>
        </w:r>
        <w:r w:rsidRPr="005D1D60">
          <w:rPr>
            <w:b/>
            <w:color w:val="000000" w:themeColor="text1"/>
            <w:u w:val="single"/>
          </w:rPr>
          <w:t>4001</w:t>
        </w:r>
      </w:hyperlink>
      <w:r w:rsidR="006A64E3">
        <w:rPr>
          <w:b/>
          <w:color w:val="000000" w:themeColor="text1"/>
        </w:rPr>
        <w:t xml:space="preserve"> </w:t>
      </w:r>
      <w:r w:rsidRPr="005D1D60">
        <w:rPr>
          <w:b/>
          <w:i/>
          <w:color w:val="000000" w:themeColor="text1"/>
        </w:rPr>
        <w:t>SOUTH CAROLINA FAMILY LAW ARBITRATION ACT</w:t>
      </w:r>
      <w:r w:rsidR="006A64E3">
        <w:rPr>
          <w:b/>
          <w:color w:val="000000" w:themeColor="text1"/>
        </w:rPr>
        <w:t xml:space="preserve"> </w:t>
      </w:r>
    </w:p>
    <w:p w:rsidR="006E34AF" w:rsidRPr="005D1D60" w:rsidRDefault="006A64E3" w:rsidP="006E34AF">
      <w:pPr>
        <w:rPr>
          <w:b/>
          <w:color w:val="000000" w:themeColor="text1"/>
        </w:rPr>
      </w:pPr>
      <w:r>
        <w:rPr>
          <w:b/>
          <w:color w:val="000000" w:themeColor="text1"/>
        </w:rPr>
        <w:tab/>
      </w:r>
      <w:r>
        <w:rPr>
          <w:b/>
          <w:color w:val="000000" w:themeColor="text1"/>
        </w:rPr>
        <w:tab/>
      </w:r>
      <w:r w:rsidR="006E34AF" w:rsidRPr="005D1D60">
        <w:rPr>
          <w:b/>
          <w:color w:val="000000" w:themeColor="text1"/>
        </w:rPr>
        <w:t>Rep. Pitts</w:t>
      </w:r>
    </w:p>
    <w:p w:rsidR="006E34AF" w:rsidRPr="005D1D60" w:rsidRDefault="006E34AF" w:rsidP="006E34AF">
      <w:pPr>
        <w:rPr>
          <w:color w:val="000000" w:themeColor="text1"/>
        </w:rPr>
      </w:pPr>
      <w:r w:rsidRPr="005D1D60">
        <w:rPr>
          <w:color w:val="000000" w:themeColor="text1"/>
        </w:rPr>
        <w:t>This bill enacts the "South Carolina Family Law Arbitration Act" so as to provide for arbitration as a means of resolving certain matters related to marital separation and divorce.</w:t>
      </w:r>
    </w:p>
    <w:p w:rsidR="006E34AF" w:rsidRPr="005D1D60" w:rsidRDefault="006E34AF" w:rsidP="006E34AF">
      <w:pPr>
        <w:rPr>
          <w:color w:val="000000" w:themeColor="text1"/>
        </w:rPr>
      </w:pPr>
      <w:r w:rsidRPr="005D1D60">
        <w:rPr>
          <w:color w:val="000000" w:themeColor="text1"/>
        </w:rPr>
        <w:t xml:space="preserve"> </w:t>
      </w:r>
    </w:p>
    <w:p w:rsidR="006E34AF" w:rsidRPr="005D1D60" w:rsidRDefault="006E34AF" w:rsidP="006E34AF">
      <w:pPr>
        <w:rPr>
          <w:b/>
          <w:color w:val="000000" w:themeColor="text1"/>
        </w:rPr>
      </w:pPr>
      <w:r w:rsidRPr="005D1D60">
        <w:rPr>
          <w:b/>
          <w:color w:val="000000" w:themeColor="text1"/>
        </w:rPr>
        <w:tab/>
      </w:r>
      <w:hyperlink r:id="rId27" w:history="1">
        <w:r w:rsidR="006A64E3">
          <w:rPr>
            <w:b/>
            <w:color w:val="000000" w:themeColor="text1"/>
            <w:u w:val="single"/>
          </w:rPr>
          <w:t>H.</w:t>
        </w:r>
        <w:r w:rsidRPr="005D1D60">
          <w:rPr>
            <w:b/>
            <w:color w:val="000000" w:themeColor="text1"/>
            <w:u w:val="single"/>
          </w:rPr>
          <w:t>4002</w:t>
        </w:r>
      </w:hyperlink>
      <w:r w:rsidR="006A64E3">
        <w:rPr>
          <w:b/>
          <w:color w:val="000000" w:themeColor="text1"/>
        </w:rPr>
        <w:t xml:space="preserve"> </w:t>
      </w:r>
      <w:r w:rsidRPr="005D1D60">
        <w:rPr>
          <w:b/>
          <w:i/>
          <w:color w:val="000000" w:themeColor="text1"/>
        </w:rPr>
        <w:t>PALMETTO PUBLIC SAFETY ACT</w:t>
      </w:r>
      <w:r w:rsidR="006A64E3">
        <w:rPr>
          <w:b/>
          <w:color w:val="000000" w:themeColor="text1"/>
        </w:rPr>
        <w:t xml:space="preserve">  </w:t>
      </w:r>
      <w:r w:rsidRPr="005D1D60">
        <w:rPr>
          <w:b/>
          <w:color w:val="000000" w:themeColor="text1"/>
        </w:rPr>
        <w:t>Rep. Clemmons</w:t>
      </w:r>
    </w:p>
    <w:p w:rsidR="006E34AF" w:rsidRPr="005D1D60" w:rsidRDefault="006E34AF" w:rsidP="006E34AF">
      <w:pPr>
        <w:rPr>
          <w:color w:val="000000" w:themeColor="text1"/>
        </w:rPr>
      </w:pPr>
      <w:r w:rsidRPr="005D1D60">
        <w:rPr>
          <w:color w:val="000000" w:themeColor="text1"/>
        </w:rPr>
        <w:t>This bill enacts the "Palmetto Public Safety Act"; to vest the office of the Attorney General with exclusive authority regarding the detection, deterrence, investigation, regulation, and prosecution of criminal exploitation of money services businesses in South Carolina.</w:t>
      </w:r>
      <w:r w:rsidRPr="005D1D60">
        <w:rPr>
          <w:color w:val="000000" w:themeColor="text1"/>
        </w:rPr>
        <w:br/>
      </w:r>
    </w:p>
    <w:p w:rsidR="006E34AF" w:rsidRPr="005D1D60" w:rsidRDefault="006E34AF" w:rsidP="006E34AF">
      <w:pPr>
        <w:rPr>
          <w:b/>
          <w:color w:val="000000" w:themeColor="text1"/>
        </w:rPr>
      </w:pPr>
      <w:r w:rsidRPr="005D1D60">
        <w:rPr>
          <w:b/>
          <w:color w:val="000000" w:themeColor="text1"/>
        </w:rPr>
        <w:tab/>
      </w:r>
      <w:hyperlink r:id="rId28" w:history="1">
        <w:r w:rsidR="006A64E3">
          <w:rPr>
            <w:b/>
            <w:color w:val="000000" w:themeColor="text1"/>
            <w:u w:val="single"/>
          </w:rPr>
          <w:t>H.</w:t>
        </w:r>
        <w:r w:rsidRPr="005D1D60">
          <w:rPr>
            <w:b/>
            <w:color w:val="000000" w:themeColor="text1"/>
            <w:u w:val="single"/>
          </w:rPr>
          <w:t>4003</w:t>
        </w:r>
      </w:hyperlink>
      <w:r w:rsidR="006A64E3">
        <w:rPr>
          <w:b/>
          <w:color w:val="000000" w:themeColor="text1"/>
        </w:rPr>
        <w:t xml:space="preserve"> </w:t>
      </w:r>
      <w:r w:rsidRPr="005D1D60">
        <w:rPr>
          <w:b/>
          <w:i/>
          <w:color w:val="000000" w:themeColor="text1"/>
        </w:rPr>
        <w:t>THERAPEUTIC USE OF CANNABIS</w:t>
      </w:r>
      <w:r w:rsidR="006A64E3">
        <w:rPr>
          <w:b/>
          <w:color w:val="000000" w:themeColor="text1"/>
        </w:rPr>
        <w:t xml:space="preserve"> </w:t>
      </w:r>
      <w:r w:rsidRPr="005D1D60">
        <w:rPr>
          <w:b/>
          <w:color w:val="000000" w:themeColor="text1"/>
        </w:rPr>
        <w:t>Rep. Horne</w:t>
      </w:r>
    </w:p>
    <w:p w:rsidR="006E34AF" w:rsidRPr="005D1D60" w:rsidRDefault="006E34AF" w:rsidP="006E34AF">
      <w:pPr>
        <w:rPr>
          <w:color w:val="000000" w:themeColor="text1"/>
        </w:rPr>
      </w:pPr>
      <w:r w:rsidRPr="005D1D60">
        <w:rPr>
          <w:color w:val="000000" w:themeColor="text1"/>
        </w:rPr>
        <w:t>This authorizes the therapeutic use of cannabis by certain individuals and for certain diseases and medical conditions.</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29" w:history="1">
        <w:r w:rsidR="006A64E3">
          <w:rPr>
            <w:b/>
            <w:color w:val="000000" w:themeColor="text1"/>
            <w:u w:val="single"/>
          </w:rPr>
          <w:t>H.</w:t>
        </w:r>
        <w:r w:rsidRPr="005D1D60">
          <w:rPr>
            <w:b/>
            <w:color w:val="000000" w:themeColor="text1"/>
            <w:u w:val="single"/>
          </w:rPr>
          <w:t>4011</w:t>
        </w:r>
      </w:hyperlink>
      <w:r w:rsidR="006A64E3">
        <w:rPr>
          <w:b/>
          <w:color w:val="000000" w:themeColor="text1"/>
        </w:rPr>
        <w:t xml:space="preserve"> </w:t>
      </w:r>
      <w:r w:rsidRPr="005D1D60">
        <w:rPr>
          <w:b/>
          <w:i/>
          <w:color w:val="000000" w:themeColor="text1"/>
        </w:rPr>
        <w:t>ADMINISTRATIVE LAW COURT</w:t>
      </w:r>
      <w:r w:rsidR="006A64E3">
        <w:rPr>
          <w:b/>
          <w:color w:val="000000" w:themeColor="text1"/>
        </w:rPr>
        <w:t xml:space="preserve"> </w:t>
      </w:r>
      <w:r w:rsidRPr="005D1D60">
        <w:rPr>
          <w:b/>
          <w:color w:val="000000" w:themeColor="text1"/>
        </w:rPr>
        <w:t>Rep. Hardwick</w:t>
      </w:r>
    </w:p>
    <w:p w:rsidR="006E34AF" w:rsidRPr="005D1D60" w:rsidRDefault="006E34AF" w:rsidP="006E34AF">
      <w:pPr>
        <w:rPr>
          <w:color w:val="000000" w:themeColor="text1"/>
        </w:rPr>
      </w:pPr>
      <w:r w:rsidRPr="005D1D60">
        <w:rPr>
          <w:color w:val="000000" w:themeColor="text1"/>
        </w:rPr>
        <w:t>This relates to hearings and proceedings in the Administrative Law Court, so as to provide that 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30" w:history="1">
        <w:r w:rsidR="00EB37AA">
          <w:rPr>
            <w:b/>
            <w:color w:val="000000" w:themeColor="text1"/>
            <w:u w:val="single"/>
          </w:rPr>
          <w:t>H.</w:t>
        </w:r>
        <w:r w:rsidRPr="005D1D60">
          <w:rPr>
            <w:b/>
            <w:color w:val="000000" w:themeColor="text1"/>
            <w:u w:val="single"/>
          </w:rPr>
          <w:t>4012</w:t>
        </w:r>
      </w:hyperlink>
      <w:r w:rsidR="00EB37AA">
        <w:rPr>
          <w:b/>
          <w:color w:val="000000" w:themeColor="text1"/>
        </w:rPr>
        <w:t xml:space="preserve">  </w:t>
      </w:r>
      <w:r w:rsidRPr="005D1D60">
        <w:rPr>
          <w:b/>
          <w:i/>
          <w:color w:val="000000" w:themeColor="text1"/>
        </w:rPr>
        <w:t>HOSPITAL PUBLIC SERVICE DISTRICT</w:t>
      </w:r>
      <w:r w:rsidR="00EB37AA">
        <w:rPr>
          <w:b/>
          <w:color w:val="000000" w:themeColor="text1"/>
        </w:rPr>
        <w:t xml:space="preserve">  </w:t>
      </w:r>
      <w:r w:rsidRPr="005D1D60">
        <w:rPr>
          <w:b/>
          <w:color w:val="000000" w:themeColor="text1"/>
        </w:rPr>
        <w:t>Rep. Funderburk</w:t>
      </w:r>
    </w:p>
    <w:p w:rsidR="006E34AF" w:rsidRPr="005D1D60" w:rsidRDefault="006E34AF" w:rsidP="006E34AF">
      <w:pPr>
        <w:rPr>
          <w:color w:val="000000" w:themeColor="text1"/>
        </w:rPr>
      </w:pPr>
      <w:r w:rsidRPr="005D1D60">
        <w:rPr>
          <w:color w:val="000000" w:themeColor="text1"/>
        </w:rPr>
        <w:t>This bill relates to the transfer of assets by a hospital public service district, so as to provide that the term "transfer" does not include entry into a lease or a management agreement by a hospital public service district.</w:t>
      </w:r>
      <w:r w:rsidRPr="005D1D60">
        <w:rPr>
          <w:color w:val="000000" w:themeColor="text1"/>
        </w:rPr>
        <w:br/>
      </w:r>
    </w:p>
    <w:p w:rsidR="006E34AF" w:rsidRPr="005D1D60" w:rsidRDefault="006E34AF" w:rsidP="006E34AF">
      <w:pPr>
        <w:rPr>
          <w:b/>
          <w:color w:val="000000" w:themeColor="text1"/>
        </w:rPr>
      </w:pPr>
      <w:r w:rsidRPr="005D1D60">
        <w:rPr>
          <w:b/>
          <w:color w:val="000000" w:themeColor="text1"/>
        </w:rPr>
        <w:tab/>
      </w:r>
      <w:hyperlink r:id="rId31" w:history="1">
        <w:r w:rsidR="00EB37AA">
          <w:rPr>
            <w:b/>
            <w:color w:val="000000" w:themeColor="text1"/>
            <w:u w:val="single"/>
          </w:rPr>
          <w:t>H.</w:t>
        </w:r>
        <w:r w:rsidRPr="005D1D60">
          <w:rPr>
            <w:b/>
            <w:color w:val="000000" w:themeColor="text1"/>
            <w:u w:val="single"/>
          </w:rPr>
          <w:t>4015</w:t>
        </w:r>
      </w:hyperlink>
      <w:r w:rsidR="00EB37AA">
        <w:rPr>
          <w:b/>
          <w:color w:val="000000" w:themeColor="text1"/>
        </w:rPr>
        <w:t xml:space="preserve">  </w:t>
      </w:r>
      <w:r w:rsidRPr="005D1D60">
        <w:rPr>
          <w:b/>
          <w:i/>
          <w:color w:val="000000" w:themeColor="text1"/>
        </w:rPr>
        <w:t>LITTERING</w:t>
      </w:r>
      <w:r w:rsidR="00EB37AA">
        <w:rPr>
          <w:b/>
          <w:color w:val="000000" w:themeColor="text1"/>
        </w:rPr>
        <w:t xml:space="preserve">  </w:t>
      </w:r>
      <w:r w:rsidRPr="005D1D60">
        <w:rPr>
          <w:b/>
          <w:color w:val="000000" w:themeColor="text1"/>
        </w:rPr>
        <w:t>Rep. Gambrell</w:t>
      </w:r>
    </w:p>
    <w:p w:rsidR="006E34AF" w:rsidRPr="005D1D60" w:rsidRDefault="006E34AF" w:rsidP="006E34AF">
      <w:pPr>
        <w:rPr>
          <w:color w:val="000000" w:themeColor="text1"/>
        </w:rPr>
      </w:pPr>
      <w:r w:rsidRPr="005D1D60">
        <w:rPr>
          <w:color w:val="000000" w:themeColor="text1"/>
        </w:rPr>
        <w:t>This bill creates a misdemeanor offense of littering through the distribution of advertising matter in a certain manner, and to provide a penalty.</w:t>
      </w:r>
      <w:r w:rsidRPr="005D1D60">
        <w:rPr>
          <w:color w:val="000000" w:themeColor="text1"/>
        </w:rPr>
        <w:br/>
      </w:r>
    </w:p>
    <w:p w:rsidR="006E34AF" w:rsidRPr="005D1D60" w:rsidRDefault="006E34AF" w:rsidP="006E34AF">
      <w:pPr>
        <w:rPr>
          <w:b/>
          <w:color w:val="000000" w:themeColor="text1"/>
        </w:rPr>
      </w:pPr>
      <w:r w:rsidRPr="005D1D60">
        <w:rPr>
          <w:b/>
          <w:color w:val="000000" w:themeColor="text1"/>
        </w:rPr>
        <w:tab/>
      </w:r>
      <w:hyperlink r:id="rId32" w:history="1">
        <w:r w:rsidR="00EB37AA">
          <w:rPr>
            <w:b/>
            <w:color w:val="000000" w:themeColor="text1"/>
            <w:u w:val="single"/>
          </w:rPr>
          <w:t>S.</w:t>
        </w:r>
        <w:r w:rsidRPr="005D1D60">
          <w:rPr>
            <w:b/>
            <w:color w:val="000000" w:themeColor="text1"/>
            <w:u w:val="single"/>
          </w:rPr>
          <w:t>183</w:t>
        </w:r>
      </w:hyperlink>
      <w:r w:rsidR="00EB37AA">
        <w:rPr>
          <w:b/>
          <w:color w:val="000000" w:themeColor="text1"/>
        </w:rPr>
        <w:t xml:space="preserve">  </w:t>
      </w:r>
      <w:r w:rsidRPr="005D1D60">
        <w:rPr>
          <w:b/>
          <w:i/>
          <w:color w:val="000000" w:themeColor="text1"/>
        </w:rPr>
        <w:t>HUMAN TRAFFICKING</w:t>
      </w:r>
      <w:r w:rsidR="00EB37AA">
        <w:rPr>
          <w:b/>
          <w:color w:val="000000" w:themeColor="text1"/>
        </w:rPr>
        <w:t xml:space="preserve"> </w:t>
      </w:r>
      <w:r w:rsidRPr="005D1D60">
        <w:rPr>
          <w:b/>
          <w:color w:val="000000" w:themeColor="text1"/>
        </w:rPr>
        <w:t xml:space="preserve">Sen. Hayes </w:t>
      </w:r>
    </w:p>
    <w:p w:rsidR="006E34AF" w:rsidRPr="005D1D60" w:rsidRDefault="006E34AF" w:rsidP="006E34AF">
      <w:pPr>
        <w:rPr>
          <w:color w:val="000000" w:themeColor="text1"/>
        </w:rPr>
      </w:pPr>
      <w:r w:rsidRPr="005D1D60">
        <w:rPr>
          <w:color w:val="000000" w:themeColor="text1"/>
        </w:rPr>
        <w:t>This relates to human trafficking offenses.</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33" w:history="1">
        <w:r w:rsidR="00EB37AA">
          <w:rPr>
            <w:b/>
            <w:color w:val="000000" w:themeColor="text1"/>
            <w:u w:val="single"/>
          </w:rPr>
          <w:t>S.</w:t>
        </w:r>
        <w:r w:rsidRPr="005D1D60">
          <w:rPr>
            <w:b/>
            <w:color w:val="000000" w:themeColor="text1"/>
            <w:u w:val="single"/>
          </w:rPr>
          <w:t>237</w:t>
        </w:r>
      </w:hyperlink>
      <w:r w:rsidR="00EB37AA">
        <w:rPr>
          <w:b/>
          <w:color w:val="000000" w:themeColor="text1"/>
        </w:rPr>
        <w:t xml:space="preserve">  </w:t>
      </w:r>
      <w:r w:rsidRPr="005D1D60">
        <w:rPr>
          <w:b/>
          <w:i/>
          <w:color w:val="000000" w:themeColor="text1"/>
        </w:rPr>
        <w:t>EXPUNGEMENT OF CRIMINAL OFFENSES</w:t>
      </w:r>
      <w:r w:rsidR="00EB37AA">
        <w:rPr>
          <w:b/>
          <w:color w:val="000000" w:themeColor="text1"/>
        </w:rPr>
        <w:t xml:space="preserve"> </w:t>
      </w:r>
      <w:r w:rsidRPr="005D1D60">
        <w:rPr>
          <w:b/>
          <w:color w:val="000000" w:themeColor="text1"/>
        </w:rPr>
        <w:t>Sen</w:t>
      </w:r>
      <w:r w:rsidR="00EB37AA">
        <w:rPr>
          <w:b/>
          <w:color w:val="000000" w:themeColor="text1"/>
        </w:rPr>
        <w:t xml:space="preserve">. </w:t>
      </w:r>
      <w:r w:rsidRPr="005D1D60">
        <w:rPr>
          <w:b/>
          <w:color w:val="000000" w:themeColor="text1"/>
        </w:rPr>
        <w:t>Allen</w:t>
      </w:r>
    </w:p>
    <w:p w:rsidR="006E34AF" w:rsidRPr="005D1D60" w:rsidRDefault="006E34AF" w:rsidP="006E34AF">
      <w:pPr>
        <w:rPr>
          <w:color w:val="000000" w:themeColor="text1"/>
        </w:rPr>
      </w:pPr>
      <w:r w:rsidRPr="005D1D60">
        <w:rPr>
          <w:color w:val="000000" w:themeColor="text1"/>
        </w:rPr>
        <w:t>This bill continues the "Study Committee on Expungement of Criminal Offenses" until December 31, 2015.</w:t>
      </w:r>
      <w:r w:rsidRPr="005D1D60">
        <w:rPr>
          <w:color w:val="000000" w:themeColor="text1"/>
        </w:rPr>
        <w:br/>
      </w:r>
    </w:p>
    <w:p w:rsidR="006E34AF" w:rsidRPr="005D1D60" w:rsidRDefault="006E34AF" w:rsidP="006E34AF">
      <w:pPr>
        <w:rPr>
          <w:b/>
          <w:color w:val="000000" w:themeColor="text1"/>
        </w:rPr>
      </w:pPr>
      <w:r w:rsidRPr="005D1D60">
        <w:rPr>
          <w:b/>
          <w:color w:val="000000" w:themeColor="text1"/>
        </w:rPr>
        <w:tab/>
      </w:r>
      <w:hyperlink r:id="rId34" w:history="1">
        <w:r w:rsidR="00EB37AA">
          <w:rPr>
            <w:b/>
            <w:color w:val="000000" w:themeColor="text1"/>
            <w:u w:val="single"/>
          </w:rPr>
          <w:t>S.</w:t>
        </w:r>
        <w:r w:rsidRPr="005D1D60">
          <w:rPr>
            <w:b/>
            <w:color w:val="000000" w:themeColor="text1"/>
            <w:u w:val="single"/>
          </w:rPr>
          <w:t>426</w:t>
        </w:r>
      </w:hyperlink>
      <w:r w:rsidR="00EB37AA">
        <w:rPr>
          <w:b/>
          <w:color w:val="000000" w:themeColor="text1"/>
        </w:rPr>
        <w:t xml:space="preserve"> </w:t>
      </w:r>
      <w:r w:rsidRPr="005D1D60">
        <w:rPr>
          <w:b/>
          <w:i/>
          <w:color w:val="000000" w:themeColor="text1"/>
        </w:rPr>
        <w:t>MENTAL HEALTH COURT PROGRAM</w:t>
      </w:r>
      <w:r w:rsidR="00EB37AA">
        <w:rPr>
          <w:b/>
          <w:color w:val="000000" w:themeColor="text1"/>
        </w:rPr>
        <w:t xml:space="preserve"> </w:t>
      </w:r>
      <w:r w:rsidRPr="005D1D60">
        <w:rPr>
          <w:b/>
          <w:color w:val="000000" w:themeColor="text1"/>
        </w:rPr>
        <w:t>Sen. Sheheen</w:t>
      </w:r>
    </w:p>
    <w:p w:rsidR="006E34AF" w:rsidRPr="005D1D60" w:rsidRDefault="006E34AF" w:rsidP="006E34AF">
      <w:pPr>
        <w:rPr>
          <w:color w:val="000000" w:themeColor="text1"/>
        </w:rPr>
      </w:pPr>
      <w:r w:rsidRPr="005D1D60">
        <w:rPr>
          <w:color w:val="000000" w:themeColor="text1"/>
        </w:rPr>
        <w:t xml:space="preserve">This bill establishes a mental health court program, to provide for a system that diverts mentally ill offenders to appropriate treatment programs rather than incarceration. </w:t>
      </w:r>
    </w:p>
    <w:p w:rsidR="006E34AF" w:rsidRPr="005D1D60" w:rsidRDefault="006E34AF" w:rsidP="006E34AF">
      <w:pPr>
        <w:rPr>
          <w:color w:val="000000" w:themeColor="text1"/>
        </w:rPr>
      </w:pPr>
    </w:p>
    <w:p w:rsidR="006E34AF" w:rsidRPr="005D1D60" w:rsidRDefault="006E34AF" w:rsidP="006E34AF">
      <w:pPr>
        <w:rPr>
          <w:b/>
          <w:color w:val="000000" w:themeColor="text1"/>
        </w:rPr>
      </w:pPr>
      <w:r w:rsidRPr="005D1D60">
        <w:rPr>
          <w:b/>
          <w:color w:val="000000" w:themeColor="text1"/>
        </w:rPr>
        <w:tab/>
      </w:r>
      <w:hyperlink r:id="rId35" w:history="1">
        <w:r w:rsidR="00EB37AA">
          <w:rPr>
            <w:b/>
            <w:color w:val="000000" w:themeColor="text1"/>
            <w:u w:val="single"/>
          </w:rPr>
          <w:t>S.</w:t>
        </w:r>
        <w:r w:rsidRPr="005D1D60">
          <w:rPr>
            <w:b/>
            <w:color w:val="000000" w:themeColor="text1"/>
            <w:u w:val="single"/>
          </w:rPr>
          <w:t>590</w:t>
        </w:r>
      </w:hyperlink>
      <w:r w:rsidR="00EB37AA">
        <w:rPr>
          <w:b/>
          <w:color w:val="000000" w:themeColor="text1"/>
        </w:rPr>
        <w:t xml:space="preserve"> </w:t>
      </w:r>
      <w:r w:rsidRPr="005D1D60">
        <w:rPr>
          <w:b/>
          <w:i/>
          <w:color w:val="000000" w:themeColor="text1"/>
        </w:rPr>
        <w:t>IGNITION INTERLOCK DEVICES</w:t>
      </w:r>
      <w:r w:rsidR="00EB37AA">
        <w:rPr>
          <w:b/>
          <w:color w:val="000000" w:themeColor="text1"/>
        </w:rPr>
        <w:t xml:space="preserve"> </w:t>
      </w:r>
      <w:r w:rsidRPr="005D1D60">
        <w:rPr>
          <w:b/>
          <w:color w:val="000000" w:themeColor="text1"/>
        </w:rPr>
        <w:t>Sen  L. Martin</w:t>
      </w:r>
    </w:p>
    <w:p w:rsidR="006E34AF" w:rsidRPr="005D1D60" w:rsidRDefault="006E34AF" w:rsidP="006E34AF">
      <w:pPr>
        <w:rPr>
          <w:color w:val="000000" w:themeColor="text1"/>
        </w:rPr>
      </w:pPr>
      <w:r w:rsidRPr="005D1D60">
        <w:rPr>
          <w:color w:val="000000" w:themeColor="text1"/>
        </w:rPr>
        <w:t>This bill involves ignition interlock devices.</w:t>
      </w:r>
    </w:p>
    <w:p w:rsidR="000753CB" w:rsidRPr="00CC658C" w:rsidRDefault="000753CB" w:rsidP="00325BD3">
      <w:pPr>
        <w:rPr>
          <w:rFonts w:ascii="Times New Roman" w:hAnsi="Times New Roman"/>
          <w:sz w:val="24"/>
          <w:szCs w:val="24"/>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4D571E" w:rsidRDefault="004D571E"/>
    <w:p w:rsidR="004B5FE5" w:rsidRPr="000856A3" w:rsidRDefault="000856A3" w:rsidP="004B5FE5">
      <w:pPr>
        <w:rPr>
          <w:b/>
        </w:rPr>
      </w:pPr>
      <w:r>
        <w:rPr>
          <w:b/>
        </w:rPr>
        <w:tab/>
      </w:r>
      <w:r w:rsidR="004B5FE5" w:rsidRPr="000856A3">
        <w:rPr>
          <w:b/>
          <w:u w:val="single"/>
        </w:rPr>
        <w:t>S.389</w:t>
      </w:r>
      <w:r w:rsidR="004B5FE5" w:rsidRPr="000856A3">
        <w:rPr>
          <w:b/>
        </w:rPr>
        <w:t xml:space="preserve"> </w:t>
      </w:r>
      <w:r w:rsidR="004B5FE5" w:rsidRPr="000856A3">
        <w:rPr>
          <w:b/>
          <w:i/>
        </w:rPr>
        <w:t>BUSINESS DEVELOPMENT CORPORATIONS</w:t>
      </w:r>
      <w:r w:rsidR="004B5FE5" w:rsidRPr="000856A3">
        <w:rPr>
          <w:b/>
        </w:rPr>
        <w:t xml:space="preserve"> Sen. Lourie</w:t>
      </w:r>
    </w:p>
    <w:p w:rsidR="004B5FE5" w:rsidRDefault="004B5FE5" w:rsidP="004B5FE5">
      <w:r>
        <w:t>This bill revises provisions governing South Carolina Business Development Corporations, so as to further provide for the manner in which these corporations are organized, regulated, and permitted to operate.</w:t>
      </w:r>
    </w:p>
    <w:p w:rsidR="004B5FE5" w:rsidRDefault="004B5FE5" w:rsidP="004B5FE5"/>
    <w:p w:rsidR="004B5FE5" w:rsidRPr="000856A3" w:rsidRDefault="000856A3" w:rsidP="004B5FE5">
      <w:pPr>
        <w:rPr>
          <w:b/>
        </w:rPr>
      </w:pPr>
      <w:r>
        <w:rPr>
          <w:b/>
        </w:rPr>
        <w:tab/>
      </w:r>
      <w:r w:rsidR="004B5FE5" w:rsidRPr="000856A3">
        <w:rPr>
          <w:b/>
          <w:u w:val="single"/>
        </w:rPr>
        <w:t>S.480</w:t>
      </w:r>
      <w:r w:rsidR="004B5FE5" w:rsidRPr="000856A3">
        <w:rPr>
          <w:b/>
        </w:rPr>
        <w:t xml:space="preserve"> </w:t>
      </w:r>
      <w:r w:rsidR="004B5FE5" w:rsidRPr="000856A3">
        <w:rPr>
          <w:b/>
          <w:i/>
        </w:rPr>
        <w:t>STATE ATHLETICS COMMISSION REVISIONS</w:t>
      </w:r>
      <w:r w:rsidR="004B5FE5" w:rsidRPr="000856A3">
        <w:rPr>
          <w:b/>
        </w:rPr>
        <w:t xml:space="preserve"> Sen. Davis</w:t>
      </w:r>
    </w:p>
    <w:p w:rsidR="004B5FE5" w:rsidRDefault="004B5FE5" w:rsidP="004B5FE5">
      <w:r>
        <w:t xml:space="preserve">This bill makes revisions to </w:t>
      </w:r>
      <w:r w:rsidRPr="00206DDE">
        <w:t>State Athletics Commission</w:t>
      </w:r>
      <w:r>
        <w:t xml:space="preserve"> provisions.</w:t>
      </w:r>
    </w:p>
    <w:p w:rsidR="004B5FE5" w:rsidRDefault="004B5FE5" w:rsidP="004B5FE5"/>
    <w:p w:rsidR="000856A3" w:rsidRPr="000856A3" w:rsidRDefault="000856A3" w:rsidP="004B5FE5">
      <w:pPr>
        <w:rPr>
          <w:b/>
          <w:i/>
        </w:rPr>
      </w:pPr>
      <w:r>
        <w:rPr>
          <w:b/>
        </w:rPr>
        <w:tab/>
      </w:r>
      <w:r w:rsidR="004B5FE5" w:rsidRPr="000856A3">
        <w:rPr>
          <w:b/>
          <w:u w:val="single"/>
        </w:rPr>
        <w:t>H.3968</w:t>
      </w:r>
      <w:r w:rsidR="004B5FE5" w:rsidRPr="000856A3">
        <w:rPr>
          <w:b/>
        </w:rPr>
        <w:t xml:space="preserve"> </w:t>
      </w:r>
      <w:r w:rsidR="004B5FE5" w:rsidRPr="000856A3">
        <w:rPr>
          <w:b/>
          <w:i/>
        </w:rPr>
        <w:t>PURCHASE OF BENE</w:t>
      </w:r>
      <w:r w:rsidRPr="000856A3">
        <w:rPr>
          <w:b/>
          <w:i/>
        </w:rPr>
        <w:t>FICIARY RIGHTS IN A TRUST</w:t>
      </w:r>
      <w:r w:rsidRPr="000856A3">
        <w:rPr>
          <w:b/>
          <w:i/>
        </w:rPr>
        <w:noBreakHyphen/>
        <w:t>BASED</w:t>
      </w:r>
    </w:p>
    <w:p w:rsidR="004B5FE5" w:rsidRPr="000856A3" w:rsidRDefault="000856A3" w:rsidP="004B5FE5">
      <w:pPr>
        <w:rPr>
          <w:b/>
        </w:rPr>
      </w:pPr>
      <w:r w:rsidRPr="000856A3">
        <w:rPr>
          <w:b/>
          <w:i/>
        </w:rPr>
        <w:tab/>
      </w:r>
      <w:r w:rsidRPr="000856A3">
        <w:rPr>
          <w:b/>
          <w:i/>
        </w:rPr>
        <w:tab/>
      </w:r>
      <w:r w:rsidR="004B5FE5" w:rsidRPr="000856A3">
        <w:rPr>
          <w:b/>
          <w:i/>
        </w:rPr>
        <w:t>TIMESHARE</w:t>
      </w:r>
      <w:r w:rsidR="004B5FE5" w:rsidRPr="000856A3">
        <w:rPr>
          <w:b/>
        </w:rPr>
        <w:t xml:space="preserve"> Rep. Sottile</w:t>
      </w:r>
    </w:p>
    <w:p w:rsidR="004B5FE5" w:rsidRDefault="004B5FE5" w:rsidP="004B5FE5">
      <w:r>
        <w:t>This bill provides that purchase of beneficiary rights in a trust</w:t>
      </w:r>
      <w:r>
        <w:noBreakHyphen/>
        <w:t>based timeshare, where one or more of the properties contained in the trust is located in this state, is a real property ownership conveyance subject to certain closing requirements applicable to timeshares.</w:t>
      </w:r>
    </w:p>
    <w:p w:rsidR="004B5FE5" w:rsidRDefault="004B5FE5" w:rsidP="004B5FE5"/>
    <w:p w:rsidR="0082741B" w:rsidRPr="0082741B" w:rsidRDefault="0082741B" w:rsidP="004B5FE5">
      <w:pPr>
        <w:rPr>
          <w:b/>
          <w:i/>
        </w:rPr>
      </w:pPr>
      <w:r>
        <w:rPr>
          <w:b/>
        </w:rPr>
        <w:tab/>
      </w:r>
      <w:r w:rsidR="004B5FE5" w:rsidRPr="0082741B">
        <w:rPr>
          <w:b/>
          <w:u w:val="single"/>
        </w:rPr>
        <w:t>H.3969</w:t>
      </w:r>
      <w:r w:rsidR="004B5FE5" w:rsidRPr="0082741B">
        <w:rPr>
          <w:b/>
        </w:rPr>
        <w:t xml:space="preserve"> </w:t>
      </w:r>
      <w:r w:rsidR="004B5FE5" w:rsidRPr="0082741B">
        <w:rPr>
          <w:b/>
          <w:i/>
        </w:rPr>
        <w:t xml:space="preserve">ELECTRONIC TRANSMISSION OF INSURANCE </w:t>
      </w:r>
      <w:r w:rsidRPr="0082741B">
        <w:rPr>
          <w:b/>
          <w:i/>
        </w:rPr>
        <w:t>NOTICES OR</w:t>
      </w:r>
    </w:p>
    <w:p w:rsidR="004B5FE5" w:rsidRPr="0082741B" w:rsidRDefault="0082741B" w:rsidP="004B5FE5">
      <w:pPr>
        <w:rPr>
          <w:b/>
        </w:rPr>
      </w:pPr>
      <w:r w:rsidRPr="0082741B">
        <w:rPr>
          <w:b/>
          <w:i/>
        </w:rPr>
        <w:tab/>
      </w:r>
      <w:r w:rsidRPr="0082741B">
        <w:rPr>
          <w:b/>
          <w:i/>
        </w:rPr>
        <w:tab/>
      </w:r>
      <w:r w:rsidR="004B5FE5" w:rsidRPr="0082741B">
        <w:rPr>
          <w:b/>
          <w:i/>
        </w:rPr>
        <w:t>DOCUMENTS</w:t>
      </w:r>
      <w:r w:rsidR="004B5FE5" w:rsidRPr="0082741B">
        <w:rPr>
          <w:b/>
        </w:rPr>
        <w:t xml:space="preserve"> Rep. Sandifer</w:t>
      </w:r>
    </w:p>
    <w:p w:rsidR="004B5FE5" w:rsidRDefault="004B5FE5" w:rsidP="004B5FE5">
      <w:r>
        <w:t xml:space="preserve">This bill </w:t>
      </w:r>
      <w:r w:rsidRPr="00164953">
        <w:t>provide</w:t>
      </w:r>
      <w:r>
        <w:t>s</w:t>
      </w:r>
      <w:r w:rsidRPr="00164953">
        <w:t xml:space="preserve"> for the electronic transmission of electronic notices or documents related to insurance and insurance policies under certain</w:t>
      </w:r>
      <w:r>
        <w:t xml:space="preserve"> circumstances effective January 1, 2016.</w:t>
      </w:r>
    </w:p>
    <w:p w:rsidR="004B5FE5" w:rsidRDefault="004B5FE5" w:rsidP="004B5FE5"/>
    <w:p w:rsidR="0082741B" w:rsidRPr="0082741B" w:rsidRDefault="0082741B" w:rsidP="004B5FE5">
      <w:pPr>
        <w:rPr>
          <w:b/>
          <w:i/>
        </w:rPr>
      </w:pPr>
      <w:r>
        <w:rPr>
          <w:b/>
        </w:rPr>
        <w:tab/>
      </w:r>
      <w:r w:rsidR="004B5FE5" w:rsidRPr="0082741B">
        <w:rPr>
          <w:b/>
          <w:u w:val="single"/>
        </w:rPr>
        <w:t>H.3971</w:t>
      </w:r>
      <w:r w:rsidR="004B5FE5" w:rsidRPr="0082741B">
        <w:rPr>
          <w:b/>
        </w:rPr>
        <w:t xml:space="preserve"> </w:t>
      </w:r>
      <w:r w:rsidR="004B5FE5" w:rsidRPr="0082741B">
        <w:rPr>
          <w:b/>
          <w:i/>
        </w:rPr>
        <w:t>REQUIREMENT TO NOTI</w:t>
      </w:r>
      <w:r w:rsidRPr="0082741B">
        <w:rPr>
          <w:b/>
          <w:i/>
        </w:rPr>
        <w:t>FY VEHICLE OWNERS AND OPERATORS</w:t>
      </w:r>
    </w:p>
    <w:p w:rsidR="0082741B" w:rsidRDefault="0082741B" w:rsidP="004B5FE5">
      <w:pPr>
        <w:rPr>
          <w:b/>
        </w:rPr>
      </w:pPr>
      <w:r w:rsidRPr="0082741B">
        <w:rPr>
          <w:b/>
          <w:i/>
        </w:rPr>
        <w:tab/>
      </w:r>
      <w:r w:rsidRPr="0082741B">
        <w:rPr>
          <w:b/>
          <w:i/>
        </w:rPr>
        <w:tab/>
      </w:r>
      <w:r w:rsidR="004B5FE5" w:rsidRPr="0082741B">
        <w:rPr>
          <w:b/>
          <w:i/>
        </w:rPr>
        <w:t>OF LAPSES IN REQUIRED A</w:t>
      </w:r>
      <w:r w:rsidRPr="0082741B">
        <w:rPr>
          <w:b/>
          <w:i/>
        </w:rPr>
        <w:t>UTOMOBILE INSURANCE OR SECURITY</w:t>
      </w:r>
    </w:p>
    <w:p w:rsidR="004B5FE5" w:rsidRPr="0082741B" w:rsidRDefault="0082741B" w:rsidP="004B5FE5">
      <w:pPr>
        <w:rPr>
          <w:b/>
        </w:rPr>
      </w:pPr>
      <w:r>
        <w:rPr>
          <w:b/>
        </w:rPr>
        <w:tab/>
      </w:r>
      <w:r>
        <w:rPr>
          <w:b/>
        </w:rPr>
        <w:tab/>
      </w:r>
      <w:r w:rsidR="004B5FE5" w:rsidRPr="0082741B">
        <w:rPr>
          <w:b/>
        </w:rPr>
        <w:t>Rep. Bamberg</w:t>
      </w:r>
    </w:p>
    <w:p w:rsidR="004B5FE5" w:rsidRDefault="004B5FE5" w:rsidP="004B5FE5">
      <w:r>
        <w:t>This bill revises provisions requiring providers of automobile liability insurance and providers of other security in lieu of this insurance to notify the Department of Motor Vehicles of the lapse or termination of the insurance or security, compliance transactions required of vehicle owners, and the department</w:t>
      </w:r>
      <w:r w:rsidRPr="00171BDC">
        <w:t>’</w:t>
      </w:r>
      <w:r>
        <w:t xml:space="preserve">s required efforts to notify the owner that his certificate of registration and driving privileges have been suspended, so as to provide that the notice that the provider of insurance and other security are required to provide to the department also must be provided to the owner of the vehicle and the operator of the vehicle.  The legislation establishes a period in which the notice must be issued and the method of notification that must be used.  The legislation provides a penalty that must be imposed for failure to provide the notice to the department and the owner of the vehicle, and to provide that failure to provide this notice is a rebuttable presumption of bad faith. </w:t>
      </w:r>
    </w:p>
    <w:p w:rsidR="004B5FE5" w:rsidRDefault="004B5FE5" w:rsidP="004B5FE5"/>
    <w:p w:rsidR="004B5FE5" w:rsidRPr="0082741B" w:rsidRDefault="0082741B" w:rsidP="004B5FE5">
      <w:pPr>
        <w:rPr>
          <w:b/>
        </w:rPr>
      </w:pPr>
      <w:r>
        <w:rPr>
          <w:b/>
        </w:rPr>
        <w:tab/>
      </w:r>
      <w:r w:rsidR="004B5FE5" w:rsidRPr="0082741B">
        <w:rPr>
          <w:b/>
          <w:u w:val="single"/>
        </w:rPr>
        <w:t>H.4013</w:t>
      </w:r>
      <w:r w:rsidR="004B5FE5" w:rsidRPr="0082741B">
        <w:rPr>
          <w:b/>
        </w:rPr>
        <w:t xml:space="preserve"> </w:t>
      </w:r>
      <w:r w:rsidR="004B5FE5" w:rsidRPr="0082741B">
        <w:rPr>
          <w:b/>
          <w:i/>
        </w:rPr>
        <w:t>“GUARANTEED ASSET PROTECTION ACT”</w:t>
      </w:r>
      <w:r w:rsidR="004B5FE5" w:rsidRPr="0082741B">
        <w:rPr>
          <w:b/>
        </w:rPr>
        <w:t xml:space="preserve"> Rep. Sandifer</w:t>
      </w:r>
    </w:p>
    <w:p w:rsidR="00D50999" w:rsidRDefault="004B5FE5" w:rsidP="004B5FE5">
      <w:r>
        <w:t xml:space="preserve">This bill enacts the “Guaranteed Asset Protection Act” </w:t>
      </w:r>
      <w:r w:rsidRPr="00847780">
        <w:t xml:space="preserve">to </w:t>
      </w:r>
      <w:r>
        <w:t>provide a framework within which guaranteed asset protection waivers are defined and may be offered within this state.  The legislation specifies that a “</w:t>
      </w:r>
      <w:r>
        <w:rPr>
          <w:u w:color="000000" w:themeColor="text1"/>
        </w:rPr>
        <w:t>g</w:t>
      </w:r>
      <w:r w:rsidRPr="0068034A">
        <w:rPr>
          <w:u w:color="000000" w:themeColor="text1"/>
        </w:rPr>
        <w:t>uaranteed asset protection waiver</w:t>
      </w:r>
      <w:r>
        <w:rPr>
          <w:u w:color="000000" w:themeColor="text1"/>
        </w:rPr>
        <w:t>”</w:t>
      </w:r>
      <w:r w:rsidRPr="0068034A">
        <w:rPr>
          <w:u w:color="000000" w:themeColor="text1"/>
        </w:rPr>
        <w:t xml:space="preserve"> or </w:t>
      </w:r>
      <w:r>
        <w:rPr>
          <w:u w:color="000000" w:themeColor="text1"/>
        </w:rPr>
        <w:t>“</w:t>
      </w:r>
      <w:r w:rsidRPr="0068034A">
        <w:rPr>
          <w:u w:color="000000" w:themeColor="text1"/>
        </w:rPr>
        <w:t>GAP waiver</w:t>
      </w:r>
      <w:r>
        <w:rPr>
          <w:u w:color="000000" w:themeColor="text1"/>
        </w:rPr>
        <w:t>”</w:t>
      </w:r>
      <w:r w:rsidRPr="0068034A">
        <w:rPr>
          <w:u w:color="000000" w:themeColor="text1"/>
        </w:rPr>
        <w:t xml:space="preserve"> means a contractual agreement in which a creditor agrees for a separate charge to cancel or waive all or part of amounts due on a borrower</w:t>
      </w:r>
      <w:r w:rsidRPr="00065991">
        <w:rPr>
          <w:u w:color="000000" w:themeColor="text1"/>
        </w:rPr>
        <w:t>’</w:t>
      </w:r>
      <w:r w:rsidRPr="0068034A">
        <w:rPr>
          <w:u w:color="000000" w:themeColor="text1"/>
        </w:rPr>
        <w:t>s finance agreement in the event of a total physical damage loss or unrecovered theft of the motor vehicle, which agreement must be part of, or a separate addendum to, the finance agreement.</w:t>
      </w:r>
    </w:p>
    <w:p w:rsidR="00D50999" w:rsidRDefault="00D50999"/>
    <w:p w:rsidR="00D50999" w:rsidRDefault="00D50999"/>
    <w:p w:rsidR="00D50999" w:rsidRPr="00886835" w:rsidRDefault="00D50999" w:rsidP="00D50999">
      <w:pPr>
        <w:jc w:val="center"/>
        <w:rPr>
          <w:b/>
          <w:sz w:val="32"/>
          <w:szCs w:val="32"/>
        </w:rPr>
      </w:pPr>
      <w:r w:rsidRPr="00886835">
        <w:rPr>
          <w:b/>
          <w:sz w:val="32"/>
          <w:szCs w:val="32"/>
        </w:rPr>
        <w:t>MEDICAL, MILITARY, PUBLIC AND MUNICIPAL AFFAIRS</w:t>
      </w:r>
    </w:p>
    <w:p w:rsidR="00D50999" w:rsidRDefault="00D50999"/>
    <w:p w:rsidR="00D50999" w:rsidRPr="00D50999" w:rsidRDefault="00D50999" w:rsidP="00D50999">
      <w:pPr>
        <w:rPr>
          <w:rFonts w:eastAsia="Arial" w:cs="Arial"/>
          <w:b/>
          <w:i/>
          <w:color w:val="000000"/>
        </w:rPr>
      </w:pPr>
      <w:r w:rsidRPr="00D50999">
        <w:rPr>
          <w:rFonts w:eastAsia="Arial" w:cs="Arial"/>
          <w:b/>
          <w:color w:val="000000"/>
        </w:rPr>
        <w:tab/>
      </w:r>
      <w:r w:rsidRPr="00D50999">
        <w:rPr>
          <w:rFonts w:eastAsia="Arial" w:cs="Arial"/>
          <w:b/>
          <w:color w:val="000000"/>
          <w:u w:val="single"/>
        </w:rPr>
        <w:t>S.466</w:t>
      </w:r>
      <w:r w:rsidRPr="00D50999">
        <w:rPr>
          <w:rFonts w:eastAsia="Arial" w:cs="Arial"/>
          <w:color w:val="000000"/>
        </w:rPr>
        <w:t xml:space="preserve"> </w:t>
      </w:r>
      <w:r w:rsidRPr="00D50999">
        <w:rPr>
          <w:rFonts w:eastAsia="Arial" w:cs="Arial"/>
          <w:b/>
          <w:i/>
          <w:color w:val="000000"/>
        </w:rPr>
        <w:t xml:space="preserve">PURCHASING, POSSESSING, ADMINISTERING, SUPPLYING, AND </w:t>
      </w:r>
      <w:r w:rsidRPr="00D50999">
        <w:rPr>
          <w:rFonts w:eastAsia="Arial" w:cs="Arial"/>
          <w:b/>
          <w:i/>
          <w:color w:val="000000"/>
        </w:rPr>
        <w:tab/>
        <w:t xml:space="preserve">  </w:t>
      </w:r>
      <w:r w:rsidRPr="00D50999">
        <w:rPr>
          <w:rFonts w:eastAsia="Arial" w:cs="Arial"/>
          <w:b/>
          <w:i/>
          <w:color w:val="000000"/>
        </w:rPr>
        <w:tab/>
      </w:r>
      <w:r w:rsidRPr="00D50999">
        <w:rPr>
          <w:rFonts w:eastAsia="Arial" w:cs="Arial"/>
          <w:b/>
          <w:i/>
          <w:color w:val="000000"/>
        </w:rPr>
        <w:tab/>
        <w:t xml:space="preserve">         PRESCRIBING OF CERTAIN PHARMACEUTICAL AGENTS BY </w:t>
      </w:r>
    </w:p>
    <w:p w:rsidR="00D50999" w:rsidRPr="00D50999" w:rsidRDefault="00D50999" w:rsidP="00D50999">
      <w:pPr>
        <w:rPr>
          <w:rFonts w:eastAsia="Arial" w:cs="Arial"/>
          <w:color w:val="000000"/>
        </w:rPr>
      </w:pPr>
      <w:r w:rsidRPr="00D50999">
        <w:rPr>
          <w:rFonts w:eastAsia="Arial" w:cs="Arial"/>
          <w:b/>
          <w:i/>
          <w:color w:val="000000"/>
        </w:rPr>
        <w:t xml:space="preserve">                  OPTOMETRISTS</w:t>
      </w:r>
      <w:r w:rsidRPr="00D50999">
        <w:rPr>
          <w:rFonts w:eastAsia="Arial" w:cs="Arial"/>
          <w:color w:val="000000"/>
        </w:rPr>
        <w:t xml:space="preserve"> </w:t>
      </w:r>
      <w:r w:rsidRPr="00D50999">
        <w:rPr>
          <w:rFonts w:eastAsia="Arial" w:cs="Arial"/>
          <w:b/>
          <w:color w:val="000000"/>
        </w:rPr>
        <w:t>Sen. Cleary</w:t>
      </w:r>
    </w:p>
    <w:p w:rsidR="00D50999" w:rsidRPr="00D50999" w:rsidRDefault="00D50999" w:rsidP="00D50999">
      <w:pPr>
        <w:rPr>
          <w:rFonts w:eastAsia="Arial" w:cs="Arial"/>
          <w:color w:val="000000"/>
        </w:rPr>
      </w:pPr>
      <w:r w:rsidRPr="00D50999">
        <w:rPr>
          <w:rFonts w:eastAsia="Arial" w:cs="Arial"/>
          <w:color w:val="000000"/>
        </w:rPr>
        <w:t>This bill clarifies that controlled substances that have been reclassified from Schedule III to Schedule II effective on or after October 6, 2014, may continue to be purchased, possessed, administered, supplied, and prescribed by an optometrist.</w:t>
      </w:r>
    </w:p>
    <w:p w:rsidR="00D50999" w:rsidRDefault="00D50999" w:rsidP="00D50999">
      <w:pPr>
        <w:rPr>
          <w:rFonts w:eastAsia="Arial" w:cs="Arial"/>
          <w:color w:val="000000"/>
        </w:rPr>
      </w:pPr>
    </w:p>
    <w:p w:rsidR="00B74EC3" w:rsidRDefault="00B74EC3" w:rsidP="00D50999">
      <w:pPr>
        <w:rPr>
          <w:rFonts w:eastAsia="Arial" w:cs="Arial"/>
          <w:color w:val="000000"/>
        </w:rPr>
      </w:pPr>
    </w:p>
    <w:p w:rsidR="00B74EC3" w:rsidRPr="00D50999" w:rsidRDefault="00B74EC3" w:rsidP="00D50999">
      <w:pPr>
        <w:rPr>
          <w:rFonts w:eastAsia="Arial" w:cs="Arial"/>
          <w:color w:val="000000"/>
        </w:rPr>
      </w:pPr>
    </w:p>
    <w:p w:rsidR="00D50999" w:rsidRPr="00D50999" w:rsidRDefault="00D50999" w:rsidP="00D50999">
      <w:pPr>
        <w:rPr>
          <w:rFonts w:eastAsia="Arial" w:cs="Arial"/>
          <w:b/>
          <w:color w:val="000000"/>
        </w:rPr>
      </w:pPr>
      <w:r w:rsidRPr="00D50999">
        <w:rPr>
          <w:rFonts w:eastAsia="Arial" w:cs="Arial"/>
          <w:color w:val="000000"/>
        </w:rPr>
        <w:tab/>
      </w:r>
      <w:r w:rsidRPr="00D50999">
        <w:rPr>
          <w:rFonts w:eastAsia="Arial" w:cs="Arial"/>
          <w:b/>
          <w:color w:val="000000"/>
          <w:u w:val="single"/>
        </w:rPr>
        <w:t>H.3994</w:t>
      </w:r>
      <w:r w:rsidRPr="00D50999">
        <w:rPr>
          <w:rFonts w:eastAsia="Arial" w:cs="Arial"/>
          <w:b/>
          <w:color w:val="000000"/>
        </w:rPr>
        <w:t xml:space="preserve"> </w:t>
      </w:r>
      <w:r w:rsidRPr="00D50999">
        <w:rPr>
          <w:rFonts w:eastAsia="Arial" w:cs="Arial"/>
          <w:b/>
          <w:i/>
          <w:color w:val="000000"/>
        </w:rPr>
        <w:t>HEALTH CARE PRACTITIONERS</w:t>
      </w:r>
      <w:r w:rsidRPr="00D50999">
        <w:rPr>
          <w:rFonts w:eastAsia="Arial" w:cs="Arial"/>
          <w:b/>
          <w:color w:val="000000"/>
        </w:rPr>
        <w:t xml:space="preserve"> Rep. Finlay</w:t>
      </w:r>
    </w:p>
    <w:p w:rsidR="00D50999" w:rsidRPr="00D50999" w:rsidRDefault="00D50999" w:rsidP="00D50999">
      <w:pPr>
        <w:rPr>
          <w:rFonts w:eastAsia="Arial" w:cs="Arial"/>
          <w:color w:val="000000"/>
        </w:rPr>
      </w:pPr>
      <w:r w:rsidRPr="00D50999">
        <w:rPr>
          <w:rFonts w:eastAsia="Arial" w:cs="Arial"/>
          <w:color w:val="000000"/>
        </w:rPr>
        <w:t>This bill requires all health care practitioners to wear identification badges displaying specific information and that the information be clearly visible.</w:t>
      </w:r>
    </w:p>
    <w:p w:rsidR="00D50999" w:rsidRPr="00D50999" w:rsidRDefault="00D50999" w:rsidP="00D50999">
      <w:pPr>
        <w:rPr>
          <w:rFonts w:eastAsia="Arial" w:cs="Arial"/>
          <w:color w:val="000000"/>
        </w:rPr>
      </w:pPr>
    </w:p>
    <w:p w:rsidR="00D50999" w:rsidRPr="00D50999" w:rsidRDefault="00D50999" w:rsidP="00D50999">
      <w:pPr>
        <w:rPr>
          <w:rFonts w:eastAsia="Arial" w:cs="Arial"/>
          <w:b/>
          <w:color w:val="000000"/>
        </w:rPr>
      </w:pPr>
      <w:r w:rsidRPr="00D50999">
        <w:rPr>
          <w:rFonts w:eastAsia="Arial" w:cs="Arial"/>
          <w:color w:val="000000"/>
        </w:rPr>
        <w:tab/>
      </w:r>
      <w:r w:rsidRPr="00D50999">
        <w:rPr>
          <w:rFonts w:eastAsia="Arial" w:cs="Arial"/>
          <w:b/>
          <w:color w:val="000000"/>
          <w:u w:val="single"/>
        </w:rPr>
        <w:t>H.3995</w:t>
      </w:r>
      <w:r w:rsidRPr="00D50999">
        <w:rPr>
          <w:rFonts w:eastAsia="Arial" w:cs="Arial"/>
          <w:b/>
          <w:color w:val="000000"/>
        </w:rPr>
        <w:t xml:space="preserve"> </w:t>
      </w:r>
      <w:r w:rsidRPr="00D50999">
        <w:rPr>
          <w:rFonts w:eastAsia="Arial" w:cs="Arial"/>
          <w:b/>
          <w:i/>
          <w:color w:val="000000"/>
        </w:rPr>
        <w:t>LAW ENFORCEMENT OFFICER</w:t>
      </w:r>
      <w:r w:rsidRPr="00D50999">
        <w:rPr>
          <w:rFonts w:eastAsia="Arial" w:cs="Arial"/>
          <w:b/>
          <w:color w:val="000000"/>
        </w:rPr>
        <w:t xml:space="preserve"> Rep. Gilliard</w:t>
      </w:r>
    </w:p>
    <w:p w:rsidR="00D50999" w:rsidRPr="00D50999" w:rsidRDefault="00D50999" w:rsidP="00D50999">
      <w:pPr>
        <w:rPr>
          <w:rFonts w:eastAsia="Arial" w:cs="Arial"/>
          <w:color w:val="000000"/>
        </w:rPr>
      </w:pPr>
      <w:r w:rsidRPr="00D50999">
        <w:rPr>
          <w:rFonts w:eastAsia="Arial" w:cs="Arial"/>
          <w:color w:val="000000"/>
        </w:rPr>
        <w:t>This bill provides that before a person is certified or recertified as a law enforcement of</w:t>
      </w:r>
      <w:r>
        <w:rPr>
          <w:rFonts w:eastAsia="Arial" w:cs="Arial"/>
          <w:color w:val="000000"/>
        </w:rPr>
        <w:t>ficer, he or s</w:t>
      </w:r>
      <w:r w:rsidRPr="00D50999">
        <w:rPr>
          <w:rFonts w:eastAsia="Arial" w:cs="Arial"/>
          <w:color w:val="000000"/>
        </w:rPr>
        <w:t xml:space="preserve">he must be certified to perform cardiopulmonary resuscitation. </w:t>
      </w:r>
    </w:p>
    <w:p w:rsidR="00D50999" w:rsidRPr="00D50999" w:rsidRDefault="00D50999" w:rsidP="00D50999">
      <w:pPr>
        <w:rPr>
          <w:rFonts w:eastAsia="Arial" w:cs="Arial"/>
          <w:color w:val="000000"/>
        </w:rPr>
      </w:pPr>
    </w:p>
    <w:p w:rsidR="00D50999" w:rsidRPr="00D50999" w:rsidRDefault="00D50999" w:rsidP="00D50999">
      <w:pPr>
        <w:rPr>
          <w:rFonts w:eastAsia="Arial" w:cs="Arial"/>
          <w:b/>
          <w:color w:val="000000"/>
        </w:rPr>
      </w:pPr>
      <w:r w:rsidRPr="00D50999">
        <w:rPr>
          <w:rFonts w:eastAsia="Arial" w:cs="Arial"/>
          <w:color w:val="000000"/>
        </w:rPr>
        <w:tab/>
      </w:r>
      <w:r w:rsidRPr="00D50999">
        <w:rPr>
          <w:rFonts w:eastAsia="Arial" w:cs="Arial"/>
          <w:b/>
          <w:color w:val="000000"/>
          <w:u w:val="single"/>
        </w:rPr>
        <w:t>H.3999</w:t>
      </w:r>
      <w:r w:rsidRPr="00D50999">
        <w:rPr>
          <w:rFonts w:eastAsia="Arial" w:cs="Arial"/>
          <w:b/>
          <w:color w:val="000000"/>
        </w:rPr>
        <w:t xml:space="preserve"> </w:t>
      </w:r>
      <w:r w:rsidRPr="00D50999">
        <w:rPr>
          <w:rFonts w:eastAsia="Arial" w:cs="Arial"/>
          <w:b/>
          <w:i/>
          <w:color w:val="000000"/>
        </w:rPr>
        <w:t>HEALTH CARE DECISION MAKERS</w:t>
      </w:r>
      <w:r w:rsidRPr="00D50999">
        <w:rPr>
          <w:rFonts w:eastAsia="Arial" w:cs="Arial"/>
          <w:b/>
          <w:color w:val="000000"/>
        </w:rPr>
        <w:t xml:space="preserve"> Rep. Henderson</w:t>
      </w:r>
    </w:p>
    <w:p w:rsidR="00D50999" w:rsidRPr="00D50999" w:rsidRDefault="00D50999" w:rsidP="00D50999">
      <w:pPr>
        <w:rPr>
          <w:rFonts w:eastAsia="Arial" w:cs="Arial"/>
          <w:color w:val="000000"/>
        </w:rPr>
      </w:pPr>
      <w:r w:rsidRPr="00D50999">
        <w:rPr>
          <w:rFonts w:eastAsia="Arial" w:cs="Arial"/>
          <w:color w:val="000000"/>
        </w:rPr>
        <w:t>This bill changes the process for certain relatives and other individuals to make health care decisions for patients who are unable to provide consent. It adds the requirement of a bioethics committee to select certain decision makers under certain circumstances.</w:t>
      </w:r>
    </w:p>
    <w:p w:rsidR="00D50999" w:rsidRPr="00D50999" w:rsidRDefault="00D50999" w:rsidP="00D50999">
      <w:pPr>
        <w:rPr>
          <w:rFonts w:eastAsia="Arial" w:cs="Arial"/>
          <w:color w:val="000000"/>
        </w:rPr>
      </w:pPr>
    </w:p>
    <w:p w:rsidR="00D50999" w:rsidRPr="00D50999" w:rsidRDefault="00D50999" w:rsidP="00D50999">
      <w:pPr>
        <w:rPr>
          <w:rFonts w:eastAsia="Arial" w:cs="Arial"/>
          <w:b/>
          <w:color w:val="000000"/>
        </w:rPr>
      </w:pPr>
      <w:r w:rsidRPr="00D50999">
        <w:rPr>
          <w:rFonts w:eastAsia="Arial" w:cs="Arial"/>
          <w:color w:val="000000"/>
        </w:rPr>
        <w:tab/>
      </w:r>
      <w:r w:rsidRPr="00D50999">
        <w:rPr>
          <w:rFonts w:eastAsia="Arial" w:cs="Arial"/>
          <w:b/>
          <w:color w:val="000000"/>
          <w:u w:val="single"/>
        </w:rPr>
        <w:t>H.4004</w:t>
      </w:r>
      <w:r w:rsidRPr="00D50999">
        <w:rPr>
          <w:rFonts w:eastAsia="Arial" w:cs="Arial"/>
          <w:b/>
          <w:color w:val="000000"/>
        </w:rPr>
        <w:t xml:space="preserve"> </w:t>
      </w:r>
      <w:r w:rsidRPr="00D50999">
        <w:rPr>
          <w:rFonts w:eastAsia="Arial" w:cs="Arial"/>
          <w:b/>
          <w:i/>
          <w:color w:val="000000"/>
        </w:rPr>
        <w:t>MEDICAL USE OF LOW-THC CANNABIS</w:t>
      </w:r>
      <w:r w:rsidRPr="00D50999">
        <w:rPr>
          <w:rFonts w:eastAsia="Arial" w:cs="Arial"/>
          <w:b/>
          <w:color w:val="000000"/>
        </w:rPr>
        <w:t xml:space="preserve"> Rep. Horne</w:t>
      </w:r>
    </w:p>
    <w:p w:rsidR="00D50999" w:rsidRPr="00D50999" w:rsidRDefault="00D50999" w:rsidP="00D50999">
      <w:pPr>
        <w:rPr>
          <w:rFonts w:eastAsia="Arial" w:cs="Arial"/>
          <w:color w:val="000000"/>
        </w:rPr>
      </w:pPr>
      <w:r w:rsidRPr="00D50999">
        <w:rPr>
          <w:rFonts w:eastAsia="Arial" w:cs="Arial"/>
          <w:color w:val="000000"/>
        </w:rPr>
        <w:t>Among many things, this bill grants physicians the authority to order low-THC cannabis for medical use by a patient under certain circumstances. This bill provides for the protections of qualifying patients, designated caregivers, and physicians from arrest, prosecution, and certain penalties.</w:t>
      </w:r>
    </w:p>
    <w:p w:rsidR="00D50999" w:rsidRDefault="00D50999"/>
    <w:p w:rsidR="007A0593" w:rsidRDefault="007A0593"/>
    <w:p w:rsidR="00A8608F" w:rsidRPr="00886835" w:rsidRDefault="00886835" w:rsidP="00886835">
      <w:pPr>
        <w:jc w:val="center"/>
        <w:rPr>
          <w:b/>
          <w:sz w:val="32"/>
          <w:szCs w:val="32"/>
        </w:rPr>
      </w:pPr>
      <w:r w:rsidRPr="00886835">
        <w:rPr>
          <w:b/>
          <w:sz w:val="32"/>
          <w:szCs w:val="32"/>
        </w:rPr>
        <w:t>WAYS AND MEANS</w:t>
      </w:r>
    </w:p>
    <w:p w:rsidR="004B2F9F" w:rsidRDefault="004B2F9F"/>
    <w:p w:rsidR="00410F34" w:rsidRPr="00410F34" w:rsidRDefault="00410F34" w:rsidP="00AE0AD9">
      <w:pPr>
        <w:rPr>
          <w:b/>
          <w:i/>
          <w:color w:val="000000" w:themeColor="text1"/>
          <w:u w:color="000000" w:themeColor="text1"/>
        </w:rPr>
      </w:pPr>
      <w:r>
        <w:rPr>
          <w:b/>
        </w:rPr>
        <w:tab/>
      </w:r>
      <w:r w:rsidR="00AE0AD9" w:rsidRPr="00410F34">
        <w:rPr>
          <w:b/>
          <w:u w:val="single"/>
        </w:rPr>
        <w:t>S.427</w:t>
      </w:r>
      <w:r w:rsidR="00AE0AD9" w:rsidRPr="00410F34">
        <w:rPr>
          <w:b/>
        </w:rPr>
        <w:t xml:space="preserve"> </w:t>
      </w:r>
      <w:r w:rsidR="00AE0AD9" w:rsidRPr="00410F34">
        <w:rPr>
          <w:b/>
          <w:i/>
          <w:color w:val="000000" w:themeColor="text1"/>
          <w:u w:color="000000" w:themeColor="text1"/>
        </w:rPr>
        <w:t xml:space="preserve">AGRICULTURAL PACKAGING OPERATION </w:t>
      </w:r>
      <w:r w:rsidRPr="00410F34">
        <w:rPr>
          <w:b/>
          <w:i/>
          <w:color w:val="000000" w:themeColor="text1"/>
          <w:u w:color="000000" w:themeColor="text1"/>
        </w:rPr>
        <w:t>ECONOMIC</w:t>
      </w:r>
    </w:p>
    <w:p w:rsidR="00AE0AD9" w:rsidRPr="00410F34" w:rsidRDefault="00410F34" w:rsidP="00AE0AD9">
      <w:pPr>
        <w:rPr>
          <w:b/>
        </w:rPr>
      </w:pPr>
      <w:r w:rsidRPr="00410F34">
        <w:rPr>
          <w:b/>
          <w:i/>
          <w:color w:val="000000" w:themeColor="text1"/>
          <w:u w:color="000000" w:themeColor="text1"/>
        </w:rPr>
        <w:tab/>
      </w:r>
      <w:r w:rsidRPr="00410F34">
        <w:rPr>
          <w:b/>
          <w:i/>
          <w:color w:val="000000" w:themeColor="text1"/>
          <w:u w:color="000000" w:themeColor="text1"/>
        </w:rPr>
        <w:tab/>
      </w:r>
      <w:r w:rsidR="00AE0AD9" w:rsidRPr="00410F34">
        <w:rPr>
          <w:b/>
          <w:i/>
          <w:color w:val="000000" w:themeColor="text1"/>
          <w:u w:color="000000" w:themeColor="text1"/>
        </w:rPr>
        <w:t>DEVELOPMENT INCENTIVES</w:t>
      </w:r>
      <w:r w:rsidR="00AE0AD9" w:rsidRPr="00410F34">
        <w:rPr>
          <w:b/>
        </w:rPr>
        <w:t xml:space="preserve"> Sen. Hutto</w:t>
      </w:r>
    </w:p>
    <w:p w:rsidR="00AE0AD9" w:rsidRDefault="00AE0AD9" w:rsidP="00AE0AD9">
      <w:r>
        <w:t xml:space="preserve">This bill provides for </w:t>
      </w:r>
      <w:r w:rsidRPr="008F7FDD">
        <w:rPr>
          <w:color w:val="000000" w:themeColor="text1"/>
          <w:u w:color="000000" w:themeColor="text1"/>
        </w:rPr>
        <w:t>economic development</w:t>
      </w:r>
      <w:r>
        <w:rPr>
          <w:color w:val="000000" w:themeColor="text1"/>
          <w:u w:color="000000" w:themeColor="text1"/>
        </w:rPr>
        <w:t xml:space="preserve"> incentives that apply to </w:t>
      </w:r>
      <w:r w:rsidRPr="008F7FDD">
        <w:rPr>
          <w:color w:val="000000" w:themeColor="text1"/>
          <w:u w:color="000000" w:themeColor="text1"/>
        </w:rPr>
        <w:t>agricultural packaging operation</w:t>
      </w:r>
      <w:r>
        <w:rPr>
          <w:color w:val="000000" w:themeColor="text1"/>
          <w:u w:color="000000" w:themeColor="text1"/>
        </w:rPr>
        <w:t xml:space="preserve">s.  The legislation makes </w:t>
      </w:r>
      <w:r w:rsidRPr="008F7FDD">
        <w:rPr>
          <w:color w:val="000000" w:themeColor="text1"/>
          <w:u w:color="000000" w:themeColor="text1"/>
        </w:rPr>
        <w:t>agricultural packaging operation</w:t>
      </w:r>
      <w:r>
        <w:rPr>
          <w:color w:val="000000" w:themeColor="text1"/>
          <w:u w:color="000000" w:themeColor="text1"/>
        </w:rPr>
        <w:t>s eligible to claim</w:t>
      </w:r>
      <w:r>
        <w:t xml:space="preserve"> </w:t>
      </w:r>
      <w:r w:rsidRPr="008F7FDD">
        <w:rPr>
          <w:color w:val="000000" w:themeColor="text1"/>
          <w:u w:color="000000" w:themeColor="text1"/>
        </w:rPr>
        <w:t>jobs tax credit</w:t>
      </w:r>
      <w:r>
        <w:rPr>
          <w:color w:val="000000" w:themeColor="text1"/>
          <w:u w:color="000000" w:themeColor="text1"/>
        </w:rPr>
        <w:t xml:space="preserve">s for creating full-time jobs and establishes provisions that allow </w:t>
      </w:r>
      <w:r w:rsidRPr="008F7FDD">
        <w:rPr>
          <w:color w:val="000000" w:themeColor="text1"/>
          <w:u w:color="000000" w:themeColor="text1"/>
        </w:rPr>
        <w:t xml:space="preserve">seasonal workers </w:t>
      </w:r>
      <w:r>
        <w:rPr>
          <w:color w:val="000000" w:themeColor="text1"/>
          <w:u w:color="000000" w:themeColor="text1"/>
        </w:rPr>
        <w:t xml:space="preserve">to be claimed </w:t>
      </w:r>
      <w:r w:rsidRPr="008F7FDD">
        <w:rPr>
          <w:color w:val="000000" w:themeColor="text1"/>
          <w:u w:color="000000" w:themeColor="text1"/>
        </w:rPr>
        <w:t>as a certain fraction of a full</w:t>
      </w:r>
      <w:r>
        <w:rPr>
          <w:color w:val="000000" w:themeColor="text1"/>
          <w:u w:color="000000" w:themeColor="text1"/>
        </w:rPr>
        <w:noBreakHyphen/>
      </w:r>
      <w:r w:rsidRPr="008F7FDD">
        <w:rPr>
          <w:color w:val="000000" w:themeColor="text1"/>
          <w:u w:color="000000" w:themeColor="text1"/>
        </w:rPr>
        <w:t>time job</w:t>
      </w:r>
      <w:r>
        <w:rPr>
          <w:color w:val="000000" w:themeColor="text1"/>
          <w:u w:color="000000" w:themeColor="text1"/>
        </w:rPr>
        <w:t xml:space="preserve">.  The legislation establishes a state sales tax </w:t>
      </w:r>
      <w:r w:rsidRPr="008F7FDD">
        <w:rPr>
          <w:color w:val="000000" w:themeColor="text1"/>
          <w:u w:color="000000" w:themeColor="text1"/>
        </w:rPr>
        <w:t>exempt</w:t>
      </w:r>
      <w:r>
        <w:rPr>
          <w:color w:val="000000" w:themeColor="text1"/>
          <w:u w:color="000000" w:themeColor="text1"/>
        </w:rPr>
        <w:t xml:space="preserve">ion for </w:t>
      </w:r>
      <w:r w:rsidRPr="008F7FDD">
        <w:rPr>
          <w:color w:val="000000" w:themeColor="text1"/>
          <w:u w:color="000000" w:themeColor="text1"/>
        </w:rPr>
        <w:t>machines used in agricultural packaging</w:t>
      </w:r>
      <w:r>
        <w:rPr>
          <w:color w:val="000000" w:themeColor="text1"/>
          <w:u w:color="000000" w:themeColor="text1"/>
        </w:rPr>
        <w:t>.  The Department o</w:t>
      </w:r>
      <w:r w:rsidRPr="008F7FDD">
        <w:rPr>
          <w:color w:val="000000" w:themeColor="text1"/>
          <w:u w:color="000000" w:themeColor="text1"/>
        </w:rPr>
        <w:t xml:space="preserve">f Commerce and the Coordinating Council </w:t>
      </w:r>
      <w:r>
        <w:rPr>
          <w:color w:val="000000" w:themeColor="text1"/>
          <w:u w:color="000000" w:themeColor="text1"/>
        </w:rPr>
        <w:t xml:space="preserve">are required to </w:t>
      </w:r>
      <w:r w:rsidRPr="008F7FDD">
        <w:rPr>
          <w:color w:val="000000" w:themeColor="text1"/>
          <w:u w:color="000000" w:themeColor="text1"/>
        </w:rPr>
        <w:t>consider agricultural businesses in awarding economic development benefits.</w:t>
      </w:r>
    </w:p>
    <w:p w:rsidR="00AE0AD9" w:rsidRDefault="00AE0AD9" w:rsidP="00AE0AD9"/>
    <w:p w:rsidR="00410F34" w:rsidRPr="00410F34" w:rsidRDefault="00410F34" w:rsidP="00AE0AD9">
      <w:pPr>
        <w:rPr>
          <w:b/>
          <w:i/>
          <w:color w:val="000000" w:themeColor="text1"/>
          <w:u w:color="000000" w:themeColor="text1"/>
        </w:rPr>
      </w:pPr>
      <w:r>
        <w:rPr>
          <w:b/>
        </w:rPr>
        <w:tab/>
      </w:r>
      <w:r w:rsidR="00AE0AD9" w:rsidRPr="00410F34">
        <w:rPr>
          <w:b/>
          <w:u w:val="single"/>
        </w:rPr>
        <w:t>S.444</w:t>
      </w:r>
      <w:r w:rsidR="00AE0AD9" w:rsidRPr="00410F34">
        <w:rPr>
          <w:b/>
        </w:rPr>
        <w:t xml:space="preserve"> </w:t>
      </w:r>
      <w:r w:rsidR="00AE0AD9" w:rsidRPr="00410F34">
        <w:rPr>
          <w:b/>
          <w:i/>
          <w:color w:val="000000" w:themeColor="text1"/>
          <w:u w:color="000000" w:themeColor="text1"/>
        </w:rPr>
        <w:t>JOB TAX CREDITS FOR SERVICE</w:t>
      </w:r>
      <w:r w:rsidR="00AE0AD9" w:rsidRPr="00410F34">
        <w:rPr>
          <w:b/>
          <w:i/>
          <w:color w:val="000000" w:themeColor="text1"/>
          <w:u w:color="000000" w:themeColor="text1"/>
        </w:rPr>
        <w:noBreakHyphen/>
        <w:t>RELATED FACILITY</w:t>
      </w:r>
      <w:r w:rsidRPr="00410F34">
        <w:rPr>
          <w:b/>
          <w:i/>
          <w:color w:val="000000" w:themeColor="text1"/>
          <w:u w:color="000000" w:themeColor="text1"/>
        </w:rPr>
        <w:t xml:space="preserve"> CORPORATE</w:t>
      </w:r>
    </w:p>
    <w:p w:rsidR="00AE0AD9" w:rsidRPr="00410F34" w:rsidRDefault="00410F34" w:rsidP="00AE0AD9">
      <w:pPr>
        <w:rPr>
          <w:b/>
        </w:rPr>
      </w:pPr>
      <w:r w:rsidRPr="00410F34">
        <w:rPr>
          <w:b/>
          <w:i/>
          <w:color w:val="000000" w:themeColor="text1"/>
          <w:u w:color="000000" w:themeColor="text1"/>
        </w:rPr>
        <w:tab/>
      </w:r>
      <w:r w:rsidRPr="00410F34">
        <w:rPr>
          <w:b/>
          <w:i/>
          <w:color w:val="000000" w:themeColor="text1"/>
          <w:u w:color="000000" w:themeColor="text1"/>
        </w:rPr>
        <w:tab/>
      </w:r>
      <w:r w:rsidR="00AE0AD9" w:rsidRPr="00410F34">
        <w:rPr>
          <w:b/>
          <w:i/>
          <w:color w:val="000000" w:themeColor="text1"/>
          <w:u w:color="000000" w:themeColor="text1"/>
        </w:rPr>
        <w:t>CAMPUS EXPANSIONS</w:t>
      </w:r>
      <w:r w:rsidR="00AE0AD9" w:rsidRPr="00410F34">
        <w:rPr>
          <w:b/>
        </w:rPr>
        <w:t xml:space="preserve"> Sen. Gregory</w:t>
      </w:r>
    </w:p>
    <w:p w:rsidR="00AE0AD9" w:rsidRPr="00BF3798" w:rsidRDefault="00AE0AD9" w:rsidP="00AE0AD9">
      <w:r>
        <w:t xml:space="preserve">This bill expands the definition of a </w:t>
      </w:r>
      <w:r>
        <w:rPr>
          <w:color w:val="000000" w:themeColor="text1"/>
          <w:u w:color="000000" w:themeColor="text1"/>
        </w:rPr>
        <w:t>“</w:t>
      </w:r>
      <w:r w:rsidRPr="00B86238">
        <w:rPr>
          <w:color w:val="000000" w:themeColor="text1"/>
          <w:u w:color="000000" w:themeColor="text1"/>
        </w:rPr>
        <w:t>qualifying service</w:t>
      </w:r>
      <w:r>
        <w:rPr>
          <w:color w:val="000000" w:themeColor="text1"/>
          <w:u w:color="000000" w:themeColor="text1"/>
        </w:rPr>
        <w:noBreakHyphen/>
      </w:r>
      <w:r w:rsidRPr="00B86238">
        <w:rPr>
          <w:color w:val="000000" w:themeColor="text1"/>
          <w:u w:color="000000" w:themeColor="text1"/>
        </w:rPr>
        <w:t>related facility</w:t>
      </w:r>
      <w:r>
        <w:rPr>
          <w:color w:val="000000" w:themeColor="text1"/>
          <w:u w:color="000000" w:themeColor="text1"/>
        </w:rPr>
        <w:t xml:space="preserve">” under </w:t>
      </w:r>
      <w:r w:rsidRPr="00B86238">
        <w:rPr>
          <w:color w:val="000000" w:themeColor="text1"/>
          <w:u w:color="000000" w:themeColor="text1"/>
        </w:rPr>
        <w:t>job tax credit</w:t>
      </w:r>
      <w:r>
        <w:rPr>
          <w:color w:val="000000" w:themeColor="text1"/>
          <w:u w:color="000000" w:themeColor="text1"/>
        </w:rPr>
        <w:t xml:space="preserve"> provisions so as to also include an establishment </w:t>
      </w:r>
      <w:r w:rsidRPr="00BF3798">
        <w:rPr>
          <w:color w:val="000000"/>
        </w:rPr>
        <w:t>which has a net increase of at least one thousand new full</w:t>
      </w:r>
      <w:r w:rsidRPr="00BF3798">
        <w:rPr>
          <w:color w:val="000000"/>
        </w:rPr>
        <w:noBreakHyphen/>
        <w:t>time jobs at a s</w:t>
      </w:r>
      <w:r>
        <w:rPr>
          <w:color w:val="000000"/>
        </w:rPr>
        <w:t>ingle corporate campus in this s</w:t>
      </w:r>
      <w:r w:rsidRPr="00BF3798">
        <w:rPr>
          <w:color w:val="000000"/>
        </w:rPr>
        <w:t>tate, and the jobs have an average cash compensation level of more than one and one</w:t>
      </w:r>
      <w:r w:rsidRPr="00BF3798">
        <w:rPr>
          <w:color w:val="000000"/>
        </w:rPr>
        <w:noBreakHyphen/>
        <w:t>half times the lower of state per capita income or per capita income in the county where the jobs are located</w:t>
      </w:r>
      <w:r>
        <w:rPr>
          <w:color w:val="000000"/>
        </w:rPr>
        <w:t>.</w:t>
      </w:r>
    </w:p>
    <w:p w:rsidR="00AE0AD9" w:rsidRDefault="00AE0AD9" w:rsidP="00AE0AD9"/>
    <w:p w:rsidR="00410F34" w:rsidRPr="00410F34" w:rsidRDefault="00410F34" w:rsidP="00AE0AD9">
      <w:pPr>
        <w:rPr>
          <w:b/>
          <w:i/>
          <w:color w:val="000000" w:themeColor="text1"/>
          <w:u w:color="000000" w:themeColor="text1"/>
        </w:rPr>
      </w:pPr>
      <w:r>
        <w:rPr>
          <w:b/>
        </w:rPr>
        <w:tab/>
      </w:r>
      <w:r w:rsidR="00AE0AD9" w:rsidRPr="00410F34">
        <w:rPr>
          <w:b/>
          <w:u w:val="single"/>
        </w:rPr>
        <w:t>S.460</w:t>
      </w:r>
      <w:r w:rsidR="00AE0AD9" w:rsidRPr="00410F34">
        <w:rPr>
          <w:b/>
        </w:rPr>
        <w:t xml:space="preserve"> </w:t>
      </w:r>
      <w:r w:rsidR="00AE0AD9" w:rsidRPr="00410F34">
        <w:rPr>
          <w:b/>
          <w:i/>
          <w:color w:val="000000" w:themeColor="text1"/>
          <w:u w:color="000000" w:themeColor="text1"/>
        </w:rPr>
        <w:t xml:space="preserve">ELECTRONIC FORMAT FOR COUNTY PROPERTY TAX </w:t>
      </w:r>
      <w:r w:rsidRPr="00410F34">
        <w:rPr>
          <w:b/>
          <w:i/>
          <w:color w:val="000000" w:themeColor="text1"/>
          <w:u w:color="000000" w:themeColor="text1"/>
        </w:rPr>
        <w:t>BILLS AND</w:t>
      </w:r>
    </w:p>
    <w:p w:rsidR="00AE0AD9" w:rsidRPr="00410F34" w:rsidRDefault="00410F34" w:rsidP="00AE0AD9">
      <w:pPr>
        <w:rPr>
          <w:b/>
        </w:rPr>
      </w:pPr>
      <w:r w:rsidRPr="00410F34">
        <w:rPr>
          <w:b/>
          <w:i/>
          <w:color w:val="000000" w:themeColor="text1"/>
          <w:u w:color="000000" w:themeColor="text1"/>
        </w:rPr>
        <w:tab/>
      </w:r>
      <w:r w:rsidRPr="00410F34">
        <w:rPr>
          <w:b/>
          <w:i/>
          <w:color w:val="000000" w:themeColor="text1"/>
          <w:u w:color="000000" w:themeColor="text1"/>
        </w:rPr>
        <w:tab/>
      </w:r>
      <w:r w:rsidR="00AE0AD9" w:rsidRPr="00410F34">
        <w:rPr>
          <w:b/>
          <w:i/>
          <w:color w:val="000000" w:themeColor="text1"/>
          <w:u w:color="000000" w:themeColor="text1"/>
        </w:rPr>
        <w:t>RECEIPTS</w:t>
      </w:r>
      <w:r w:rsidR="00AE0AD9" w:rsidRPr="00410F34">
        <w:rPr>
          <w:b/>
        </w:rPr>
        <w:t xml:space="preserve"> Sen. Campsen</w:t>
      </w:r>
    </w:p>
    <w:p w:rsidR="00AE0AD9" w:rsidRDefault="00AE0AD9" w:rsidP="00AE0AD9">
      <w:r>
        <w:t xml:space="preserve">This bill establishes a protocol authorizing a </w:t>
      </w:r>
      <w:r w:rsidRPr="005254EC">
        <w:rPr>
          <w:color w:val="000000" w:themeColor="text1"/>
          <w:u w:color="000000" w:themeColor="text1"/>
        </w:rPr>
        <w:t xml:space="preserve">county </w:t>
      </w:r>
      <w:r>
        <w:rPr>
          <w:color w:val="000000" w:themeColor="text1"/>
          <w:u w:color="000000" w:themeColor="text1"/>
        </w:rPr>
        <w:t>to</w:t>
      </w:r>
      <w:r w:rsidRPr="005254EC">
        <w:rPr>
          <w:color w:val="000000" w:themeColor="text1"/>
          <w:u w:color="000000" w:themeColor="text1"/>
        </w:rPr>
        <w:t xml:space="preserve"> allow a taxpayer the option </w:t>
      </w:r>
      <w:r>
        <w:rPr>
          <w:color w:val="000000" w:themeColor="text1"/>
          <w:u w:color="000000" w:themeColor="text1"/>
        </w:rPr>
        <w:t>of receiving certain</w:t>
      </w:r>
      <w:r w:rsidRPr="005254EC">
        <w:rPr>
          <w:color w:val="000000" w:themeColor="text1"/>
          <w:u w:color="000000" w:themeColor="text1"/>
        </w:rPr>
        <w:t xml:space="preserve"> </w:t>
      </w:r>
      <w:r>
        <w:rPr>
          <w:color w:val="000000" w:themeColor="text1"/>
          <w:u w:color="000000" w:themeColor="text1"/>
        </w:rPr>
        <w:t xml:space="preserve">property </w:t>
      </w:r>
      <w:r w:rsidRPr="005254EC">
        <w:rPr>
          <w:color w:val="000000" w:themeColor="text1"/>
          <w:u w:color="000000" w:themeColor="text1"/>
        </w:rPr>
        <w:t xml:space="preserve">tax </w:t>
      </w:r>
      <w:r>
        <w:rPr>
          <w:color w:val="000000" w:themeColor="text1"/>
          <w:u w:color="000000" w:themeColor="text1"/>
        </w:rPr>
        <w:t>bills and receipts</w:t>
      </w:r>
      <w:r w:rsidRPr="005254EC">
        <w:rPr>
          <w:color w:val="000000" w:themeColor="text1"/>
          <w:u w:color="000000" w:themeColor="text1"/>
        </w:rPr>
        <w:t xml:space="preserve"> in electronic form</w:t>
      </w:r>
      <w:r>
        <w:rPr>
          <w:color w:val="000000" w:themeColor="text1"/>
          <w:u w:color="000000" w:themeColor="text1"/>
        </w:rPr>
        <w:t>.</w:t>
      </w:r>
    </w:p>
    <w:p w:rsidR="00AE0AD9" w:rsidRDefault="00AE0AD9" w:rsidP="00AE0AD9"/>
    <w:p w:rsidR="00AE0AD9" w:rsidRPr="00410F34" w:rsidRDefault="00410F34" w:rsidP="00AE0AD9">
      <w:pPr>
        <w:rPr>
          <w:b/>
        </w:rPr>
      </w:pPr>
      <w:r>
        <w:rPr>
          <w:b/>
        </w:rPr>
        <w:tab/>
      </w:r>
      <w:r w:rsidR="00AE0AD9" w:rsidRPr="00410F34">
        <w:rPr>
          <w:b/>
          <w:u w:val="single"/>
        </w:rPr>
        <w:t>S.526</w:t>
      </w:r>
      <w:r w:rsidR="00AE0AD9" w:rsidRPr="00410F34">
        <w:rPr>
          <w:b/>
        </w:rPr>
        <w:t xml:space="preserve"> </w:t>
      </w:r>
      <w:r w:rsidR="00AE0AD9" w:rsidRPr="00410F34">
        <w:rPr>
          <w:b/>
          <w:i/>
        </w:rPr>
        <w:t>TAX PENALTY AMNESTY PERIOD</w:t>
      </w:r>
      <w:r w:rsidR="00AE0AD9" w:rsidRPr="00410F34">
        <w:rPr>
          <w:b/>
        </w:rPr>
        <w:t xml:space="preserve"> Sen. Leatherman</w:t>
      </w:r>
    </w:p>
    <w:p w:rsidR="00AE0AD9" w:rsidRDefault="00AE0AD9" w:rsidP="00AE0AD9">
      <w:r>
        <w:t>This bill establishes authority for the Department of Revenue to designate and administer a three</w:t>
      </w:r>
      <w:r>
        <w:noBreakHyphen/>
        <w:t>month amnesty period during which the department shall waive delinquent tax penalties and interest and shall not initiate a criminal investigation.</w:t>
      </w:r>
    </w:p>
    <w:p w:rsidR="00AE0AD9" w:rsidRDefault="00AE0AD9" w:rsidP="00AE0AD9"/>
    <w:p w:rsidR="00410F34" w:rsidRPr="00410F34" w:rsidRDefault="00410F34" w:rsidP="00AE0AD9">
      <w:pPr>
        <w:rPr>
          <w:b/>
          <w:i/>
          <w:color w:val="000000" w:themeColor="text1"/>
          <w:u w:color="000000" w:themeColor="text1"/>
        </w:rPr>
      </w:pPr>
      <w:r>
        <w:rPr>
          <w:b/>
        </w:rPr>
        <w:tab/>
      </w:r>
      <w:r w:rsidR="00AE0AD9" w:rsidRPr="00410F34">
        <w:rPr>
          <w:b/>
          <w:u w:val="single"/>
        </w:rPr>
        <w:t>H.3948</w:t>
      </w:r>
      <w:r w:rsidR="00AE0AD9" w:rsidRPr="00410F34">
        <w:rPr>
          <w:b/>
        </w:rPr>
        <w:t xml:space="preserve"> </w:t>
      </w:r>
      <w:r w:rsidR="00AE0AD9" w:rsidRPr="00410F34">
        <w:rPr>
          <w:b/>
          <w:i/>
          <w:color w:val="000000" w:themeColor="text1"/>
          <w:u w:color="000000" w:themeColor="text1"/>
        </w:rPr>
        <w:t>“COMMERCIAL MOTOR VE</w:t>
      </w:r>
      <w:r w:rsidRPr="00410F34">
        <w:rPr>
          <w:b/>
          <w:i/>
          <w:color w:val="000000" w:themeColor="text1"/>
          <w:u w:color="000000" w:themeColor="text1"/>
        </w:rPr>
        <w:t>HICLE EQUITY AND INFRASTRUCTURE</w:t>
      </w:r>
    </w:p>
    <w:p w:rsidR="00AE0AD9" w:rsidRPr="00410F34" w:rsidRDefault="00410F34" w:rsidP="00AE0AD9">
      <w:pPr>
        <w:rPr>
          <w:b/>
        </w:rPr>
      </w:pPr>
      <w:r w:rsidRPr="00410F34">
        <w:rPr>
          <w:b/>
          <w:i/>
          <w:color w:val="000000" w:themeColor="text1"/>
          <w:u w:color="000000" w:themeColor="text1"/>
        </w:rPr>
        <w:tab/>
      </w:r>
      <w:r w:rsidRPr="00410F34">
        <w:rPr>
          <w:b/>
          <w:i/>
          <w:color w:val="000000" w:themeColor="text1"/>
          <w:u w:color="000000" w:themeColor="text1"/>
        </w:rPr>
        <w:tab/>
      </w:r>
      <w:r w:rsidR="00AE0AD9" w:rsidRPr="00410F34">
        <w:rPr>
          <w:b/>
          <w:i/>
          <w:color w:val="000000" w:themeColor="text1"/>
          <w:u w:color="000000" w:themeColor="text1"/>
        </w:rPr>
        <w:t>IMPROVEMENT ACT”</w:t>
      </w:r>
      <w:r w:rsidR="00AE0AD9" w:rsidRPr="00410F34">
        <w:rPr>
          <w:b/>
        </w:rPr>
        <w:t xml:space="preserve"> Rep. Loftis</w:t>
      </w:r>
    </w:p>
    <w:p w:rsidR="00AE0AD9" w:rsidRDefault="00AE0AD9" w:rsidP="00AE0AD9">
      <w:r>
        <w:t xml:space="preserve">This bill </w:t>
      </w:r>
      <w:r>
        <w:rPr>
          <w:color w:val="000000" w:themeColor="text1"/>
          <w:u w:color="000000" w:themeColor="text1"/>
        </w:rPr>
        <w:t xml:space="preserve">enacts the “Commercial Motor Vehicle Equity and Infrastructure Improvement Act” </w:t>
      </w:r>
      <w:r w:rsidRPr="00C9135F">
        <w:rPr>
          <w:color w:val="000000" w:themeColor="text1"/>
          <w:u w:color="000000" w:themeColor="text1"/>
        </w:rPr>
        <w:t>to provide that certain commercial</w:t>
      </w:r>
      <w:r>
        <w:rPr>
          <w:color w:val="000000" w:themeColor="text1"/>
          <w:u w:color="000000" w:themeColor="text1"/>
        </w:rPr>
        <w:t xml:space="preserve"> </w:t>
      </w:r>
      <w:r w:rsidRPr="00C9135F">
        <w:rPr>
          <w:color w:val="000000" w:themeColor="text1"/>
          <w:u w:color="000000" w:themeColor="text1"/>
        </w:rPr>
        <w:t>vehicles are assessed and apportioned based on a road use fee instead of property taxes</w:t>
      </w:r>
      <w:r>
        <w:rPr>
          <w:color w:val="000000" w:themeColor="text1"/>
          <w:u w:color="000000" w:themeColor="text1"/>
        </w:rPr>
        <w:t>.  The legislation revises provisions for vehicle weights and loads, so as to allow for an additional two thousand pounds of weight for certain vehicles fueled by natural gas.</w:t>
      </w:r>
    </w:p>
    <w:p w:rsidR="004B2F9F" w:rsidRDefault="004B2F9F"/>
    <w:p w:rsidR="004B2F9F" w:rsidRDefault="004B2F9F"/>
    <w:p w:rsidR="004D571E" w:rsidRDefault="004D571E"/>
    <w:p w:rsidR="00B619FB" w:rsidRDefault="00B619FB"/>
    <w:p w:rsidR="00B619FB" w:rsidRDefault="00B619FB"/>
    <w:p w:rsidR="004D571E" w:rsidRDefault="004D571E"/>
    <w:p w:rsidR="00440562" w:rsidRDefault="00440562"/>
    <w:p w:rsidR="00440562" w:rsidRDefault="00440562"/>
    <w:p w:rsidR="00440562" w:rsidRDefault="00440562"/>
    <w:p w:rsidR="00440562" w:rsidRDefault="00440562"/>
    <w:p w:rsidR="00440562" w:rsidRDefault="00440562"/>
    <w:p w:rsidR="00440562" w:rsidRDefault="00440562"/>
    <w:p w:rsidR="004D571E" w:rsidRDefault="004D571E"/>
    <w:p w:rsidR="004D571E" w:rsidRDefault="004D571E"/>
    <w:p w:rsidR="00B74EC3" w:rsidRDefault="00B74EC3"/>
    <w:p w:rsidR="00B74EC3" w:rsidRDefault="00B74EC3"/>
    <w:p w:rsidR="00B74EC3" w:rsidRDefault="00B74EC3"/>
    <w:p w:rsidR="00B74EC3" w:rsidRDefault="00B74EC3"/>
    <w:p w:rsidR="00B74EC3" w:rsidRDefault="00B74EC3"/>
    <w:p w:rsidR="00B74EC3" w:rsidRDefault="00B74EC3"/>
    <w:p w:rsidR="00B74EC3" w:rsidRDefault="00B74EC3"/>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36"/>
      <w:footerReference w:type="even" r:id="rId37"/>
      <w:footerReference w:type="default" r:id="rId38"/>
      <w:headerReference w:type="first" r:id="rId39"/>
      <w:footerReference w:type="first" r:id="rId4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E0D" w:rsidRDefault="00FD7E0D">
      <w:r>
        <w:separator/>
      </w:r>
    </w:p>
  </w:endnote>
  <w:endnote w:type="continuationSeparator" w:id="0">
    <w:p w:rsidR="00FD7E0D" w:rsidRDefault="00FD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7E0D" w:rsidRDefault="00FD7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654B">
      <w:rPr>
        <w:rStyle w:val="PageNumber"/>
        <w:noProof/>
      </w:rPr>
      <w:t>2</w:t>
    </w:r>
    <w:r>
      <w:rPr>
        <w:rStyle w:val="PageNumber"/>
      </w:rPr>
      <w:fldChar w:fldCharType="end"/>
    </w:r>
  </w:p>
  <w:p w:rsidR="00FD7E0D" w:rsidRDefault="00FD7E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D7E0D" w:rsidRDefault="00FD7E0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E0D" w:rsidRDefault="00FD7E0D">
      <w:r>
        <w:separator/>
      </w:r>
    </w:p>
  </w:footnote>
  <w:footnote w:type="continuationSeparator" w:id="0">
    <w:p w:rsidR="00FD7E0D" w:rsidRDefault="00FD7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Header"/>
      <w:jc w:val="center"/>
      <w:rPr>
        <w:b/>
        <w:bCs/>
        <w:sz w:val="20"/>
      </w:rPr>
    </w:pPr>
    <w:r>
      <w:rPr>
        <w:b/>
        <w:bCs/>
        <w:sz w:val="20"/>
      </w:rPr>
      <w:t>Legislative Update, April 21,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E0D" w:rsidRDefault="00FD7E0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FD7E0D" w:rsidRDefault="00FD7E0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E0D" w:rsidRDefault="00FD7E0D">
                          <w:pPr>
                            <w:rPr>
                              <w:rFonts w:ascii="Arial" w:hAnsi="Arial"/>
                              <w:b/>
                              <w:sz w:val="28"/>
                            </w:rPr>
                          </w:pPr>
                          <w:r>
                            <w:rPr>
                              <w:rFonts w:ascii="Arial" w:hAnsi="Arial"/>
                              <w:b/>
                              <w:sz w:val="28"/>
                            </w:rPr>
                            <w:t>South Carolina House of Representatives</w:t>
                          </w:r>
                        </w:p>
                        <w:p w:rsidR="00FD7E0D" w:rsidRDefault="00FD7E0D">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FD7E0D" w:rsidRDefault="00FD7E0D">
                    <w:pPr>
                      <w:rPr>
                        <w:rFonts w:ascii="Arial" w:hAnsi="Arial"/>
                        <w:b/>
                        <w:sz w:val="28"/>
                      </w:rPr>
                    </w:pPr>
                    <w:r>
                      <w:rPr>
                        <w:rFonts w:ascii="Arial" w:hAnsi="Arial"/>
                        <w:b/>
                        <w:sz w:val="28"/>
                      </w:rPr>
                      <w:t>South Carolina House of Representatives</w:t>
                    </w:r>
                  </w:p>
                  <w:p w:rsidR="00FD7E0D" w:rsidRDefault="00FD7E0D">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FD7E0D" w:rsidRDefault="00FD7E0D">
    <w:pPr>
      <w:pStyle w:val="Header"/>
    </w:pPr>
  </w:p>
  <w:p w:rsidR="00FD7E0D" w:rsidRDefault="00FD7E0D">
    <w:pPr>
      <w:pStyle w:val="Header"/>
    </w:pPr>
  </w:p>
  <w:p w:rsidR="00FD7E0D" w:rsidRDefault="00FD7E0D">
    <w:pPr>
      <w:pStyle w:val="Header"/>
    </w:pPr>
  </w:p>
  <w:p w:rsidR="00FD7E0D" w:rsidRDefault="00FD7E0D">
    <w:pPr>
      <w:pStyle w:val="Header"/>
    </w:pPr>
  </w:p>
  <w:p w:rsidR="00FD7E0D" w:rsidRDefault="00FD7E0D">
    <w:pPr>
      <w:pStyle w:val="Header"/>
    </w:pPr>
  </w:p>
  <w:p w:rsidR="00FD7E0D" w:rsidRDefault="00FD7E0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D7E0D">
      <w:tc>
        <w:tcPr>
          <w:tcW w:w="10170" w:type="dxa"/>
          <w:tcBorders>
            <w:bottom w:val="single" w:sz="18" w:space="0" w:color="auto"/>
          </w:tcBorders>
          <w:vAlign w:val="center"/>
        </w:tcPr>
        <w:p w:rsidR="00FD7E0D" w:rsidRDefault="00FD7E0D">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FD7E0D" w:rsidRDefault="00FD7E0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07C55"/>
    <w:rsid w:val="00014C23"/>
    <w:rsid w:val="00022B4C"/>
    <w:rsid w:val="00044987"/>
    <w:rsid w:val="00061274"/>
    <w:rsid w:val="00074995"/>
    <w:rsid w:val="000753CB"/>
    <w:rsid w:val="000856A3"/>
    <w:rsid w:val="000A4E1E"/>
    <w:rsid w:val="000F35EC"/>
    <w:rsid w:val="001204A1"/>
    <w:rsid w:val="00124B80"/>
    <w:rsid w:val="001430A6"/>
    <w:rsid w:val="001518A0"/>
    <w:rsid w:val="001522C1"/>
    <w:rsid w:val="0016220E"/>
    <w:rsid w:val="00164453"/>
    <w:rsid w:val="001700E1"/>
    <w:rsid w:val="00173CAC"/>
    <w:rsid w:val="00192491"/>
    <w:rsid w:val="00197044"/>
    <w:rsid w:val="001B2080"/>
    <w:rsid w:val="001B2506"/>
    <w:rsid w:val="001C2E9F"/>
    <w:rsid w:val="001C6314"/>
    <w:rsid w:val="001F0AD3"/>
    <w:rsid w:val="00202A03"/>
    <w:rsid w:val="002046E1"/>
    <w:rsid w:val="002131CF"/>
    <w:rsid w:val="00214BDE"/>
    <w:rsid w:val="002218D3"/>
    <w:rsid w:val="00254653"/>
    <w:rsid w:val="00260BD7"/>
    <w:rsid w:val="00267797"/>
    <w:rsid w:val="00270E7E"/>
    <w:rsid w:val="00273508"/>
    <w:rsid w:val="0027357E"/>
    <w:rsid w:val="002A19E6"/>
    <w:rsid w:val="002A2AFD"/>
    <w:rsid w:val="002A69AB"/>
    <w:rsid w:val="002B4202"/>
    <w:rsid w:val="002B504D"/>
    <w:rsid w:val="002C65B5"/>
    <w:rsid w:val="002D252B"/>
    <w:rsid w:val="002E0CAA"/>
    <w:rsid w:val="00313013"/>
    <w:rsid w:val="00325BD3"/>
    <w:rsid w:val="00332088"/>
    <w:rsid w:val="00346729"/>
    <w:rsid w:val="00347990"/>
    <w:rsid w:val="0035476E"/>
    <w:rsid w:val="003670D5"/>
    <w:rsid w:val="003849F4"/>
    <w:rsid w:val="00393D4E"/>
    <w:rsid w:val="00394D6A"/>
    <w:rsid w:val="003A0BDE"/>
    <w:rsid w:val="003B0D14"/>
    <w:rsid w:val="003B1BB8"/>
    <w:rsid w:val="003B6047"/>
    <w:rsid w:val="003C1B98"/>
    <w:rsid w:val="003C61B4"/>
    <w:rsid w:val="003D498E"/>
    <w:rsid w:val="003E5404"/>
    <w:rsid w:val="00402ED2"/>
    <w:rsid w:val="00410F34"/>
    <w:rsid w:val="004152C6"/>
    <w:rsid w:val="00430C23"/>
    <w:rsid w:val="004311B3"/>
    <w:rsid w:val="004328B0"/>
    <w:rsid w:val="00440562"/>
    <w:rsid w:val="0046622A"/>
    <w:rsid w:val="004767A6"/>
    <w:rsid w:val="004834EF"/>
    <w:rsid w:val="00483D10"/>
    <w:rsid w:val="00487D33"/>
    <w:rsid w:val="004A198E"/>
    <w:rsid w:val="004B015E"/>
    <w:rsid w:val="004B2F9F"/>
    <w:rsid w:val="004B5FE5"/>
    <w:rsid w:val="004D0E92"/>
    <w:rsid w:val="004D27F3"/>
    <w:rsid w:val="004D571E"/>
    <w:rsid w:val="00504ABA"/>
    <w:rsid w:val="005120FB"/>
    <w:rsid w:val="005125B6"/>
    <w:rsid w:val="00516FE9"/>
    <w:rsid w:val="0052175C"/>
    <w:rsid w:val="0052729D"/>
    <w:rsid w:val="00531432"/>
    <w:rsid w:val="00532208"/>
    <w:rsid w:val="00532CA5"/>
    <w:rsid w:val="005374FE"/>
    <w:rsid w:val="0054084C"/>
    <w:rsid w:val="00560376"/>
    <w:rsid w:val="00571BB6"/>
    <w:rsid w:val="00575C77"/>
    <w:rsid w:val="00576625"/>
    <w:rsid w:val="00586BFC"/>
    <w:rsid w:val="005A1F95"/>
    <w:rsid w:val="005A2CD3"/>
    <w:rsid w:val="005B0918"/>
    <w:rsid w:val="005B7D83"/>
    <w:rsid w:val="005C1300"/>
    <w:rsid w:val="005D2DC7"/>
    <w:rsid w:val="005E351C"/>
    <w:rsid w:val="0060180D"/>
    <w:rsid w:val="00603026"/>
    <w:rsid w:val="00613C9F"/>
    <w:rsid w:val="006171ED"/>
    <w:rsid w:val="0065386B"/>
    <w:rsid w:val="006707A2"/>
    <w:rsid w:val="00684631"/>
    <w:rsid w:val="00690943"/>
    <w:rsid w:val="00693284"/>
    <w:rsid w:val="006A64E3"/>
    <w:rsid w:val="006B4C8E"/>
    <w:rsid w:val="006C1E8F"/>
    <w:rsid w:val="006C5789"/>
    <w:rsid w:val="006C7583"/>
    <w:rsid w:val="006D32FF"/>
    <w:rsid w:val="006D5FCA"/>
    <w:rsid w:val="006D6306"/>
    <w:rsid w:val="006D7025"/>
    <w:rsid w:val="006D7182"/>
    <w:rsid w:val="006E1C44"/>
    <w:rsid w:val="006E34AF"/>
    <w:rsid w:val="006F39F0"/>
    <w:rsid w:val="00701CEE"/>
    <w:rsid w:val="007145A4"/>
    <w:rsid w:val="007320CD"/>
    <w:rsid w:val="00751604"/>
    <w:rsid w:val="00752764"/>
    <w:rsid w:val="007549A8"/>
    <w:rsid w:val="00763B8A"/>
    <w:rsid w:val="00767140"/>
    <w:rsid w:val="0076778B"/>
    <w:rsid w:val="00770E3A"/>
    <w:rsid w:val="007763DF"/>
    <w:rsid w:val="00777AB9"/>
    <w:rsid w:val="0079050D"/>
    <w:rsid w:val="00791D2D"/>
    <w:rsid w:val="007A0593"/>
    <w:rsid w:val="007B0C92"/>
    <w:rsid w:val="007D0008"/>
    <w:rsid w:val="007D49ED"/>
    <w:rsid w:val="007D7741"/>
    <w:rsid w:val="007E07EE"/>
    <w:rsid w:val="00805DB4"/>
    <w:rsid w:val="00821E41"/>
    <w:rsid w:val="00823384"/>
    <w:rsid w:val="0082741B"/>
    <w:rsid w:val="008337BD"/>
    <w:rsid w:val="0085797A"/>
    <w:rsid w:val="00886835"/>
    <w:rsid w:val="008A136A"/>
    <w:rsid w:val="008A4314"/>
    <w:rsid w:val="008A7BAB"/>
    <w:rsid w:val="008C0743"/>
    <w:rsid w:val="008D2AAA"/>
    <w:rsid w:val="008D35B2"/>
    <w:rsid w:val="008E1BAE"/>
    <w:rsid w:val="008F5954"/>
    <w:rsid w:val="00904D13"/>
    <w:rsid w:val="009068F2"/>
    <w:rsid w:val="009108ED"/>
    <w:rsid w:val="00914F1D"/>
    <w:rsid w:val="00916614"/>
    <w:rsid w:val="009331A1"/>
    <w:rsid w:val="0095639D"/>
    <w:rsid w:val="00984F91"/>
    <w:rsid w:val="00994A24"/>
    <w:rsid w:val="009A345F"/>
    <w:rsid w:val="009B62B8"/>
    <w:rsid w:val="009C0B44"/>
    <w:rsid w:val="009C14F0"/>
    <w:rsid w:val="009C40FB"/>
    <w:rsid w:val="009E1A37"/>
    <w:rsid w:val="009E447A"/>
    <w:rsid w:val="009F3742"/>
    <w:rsid w:val="00A13FE1"/>
    <w:rsid w:val="00A157CA"/>
    <w:rsid w:val="00A16C13"/>
    <w:rsid w:val="00A22FFE"/>
    <w:rsid w:val="00A35E23"/>
    <w:rsid w:val="00A41C87"/>
    <w:rsid w:val="00A6665D"/>
    <w:rsid w:val="00A8608F"/>
    <w:rsid w:val="00A8762E"/>
    <w:rsid w:val="00A878B8"/>
    <w:rsid w:val="00A96939"/>
    <w:rsid w:val="00AC068A"/>
    <w:rsid w:val="00AC4C65"/>
    <w:rsid w:val="00AD01CE"/>
    <w:rsid w:val="00AD0F80"/>
    <w:rsid w:val="00AD735C"/>
    <w:rsid w:val="00AE0AD9"/>
    <w:rsid w:val="00AE56E5"/>
    <w:rsid w:val="00B03949"/>
    <w:rsid w:val="00B11247"/>
    <w:rsid w:val="00B12877"/>
    <w:rsid w:val="00B216CC"/>
    <w:rsid w:val="00B277B9"/>
    <w:rsid w:val="00B3162B"/>
    <w:rsid w:val="00B32341"/>
    <w:rsid w:val="00B37523"/>
    <w:rsid w:val="00B5682E"/>
    <w:rsid w:val="00B619FB"/>
    <w:rsid w:val="00B743A8"/>
    <w:rsid w:val="00B74EC3"/>
    <w:rsid w:val="00B76C8C"/>
    <w:rsid w:val="00B76EC0"/>
    <w:rsid w:val="00BD6A91"/>
    <w:rsid w:val="00BE2752"/>
    <w:rsid w:val="00BE63CC"/>
    <w:rsid w:val="00BE67A8"/>
    <w:rsid w:val="00BF305E"/>
    <w:rsid w:val="00C1143B"/>
    <w:rsid w:val="00C26930"/>
    <w:rsid w:val="00C32661"/>
    <w:rsid w:val="00C3654B"/>
    <w:rsid w:val="00C407C4"/>
    <w:rsid w:val="00C430BE"/>
    <w:rsid w:val="00C45FB3"/>
    <w:rsid w:val="00C52970"/>
    <w:rsid w:val="00C546FD"/>
    <w:rsid w:val="00C768D1"/>
    <w:rsid w:val="00C82A7D"/>
    <w:rsid w:val="00C82A97"/>
    <w:rsid w:val="00C941AC"/>
    <w:rsid w:val="00C96AA0"/>
    <w:rsid w:val="00CA5ABA"/>
    <w:rsid w:val="00CB2EFD"/>
    <w:rsid w:val="00CB3E90"/>
    <w:rsid w:val="00CC658C"/>
    <w:rsid w:val="00CD2FD5"/>
    <w:rsid w:val="00CD4039"/>
    <w:rsid w:val="00CE3514"/>
    <w:rsid w:val="00CE7AD8"/>
    <w:rsid w:val="00D01A96"/>
    <w:rsid w:val="00D26181"/>
    <w:rsid w:val="00D27232"/>
    <w:rsid w:val="00D40A73"/>
    <w:rsid w:val="00D42173"/>
    <w:rsid w:val="00D42D2C"/>
    <w:rsid w:val="00D50999"/>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3234"/>
    <w:rsid w:val="00E14FE7"/>
    <w:rsid w:val="00E35263"/>
    <w:rsid w:val="00E47644"/>
    <w:rsid w:val="00E74C7B"/>
    <w:rsid w:val="00E7718E"/>
    <w:rsid w:val="00E86DE6"/>
    <w:rsid w:val="00EB37AA"/>
    <w:rsid w:val="00EF345E"/>
    <w:rsid w:val="00F047C8"/>
    <w:rsid w:val="00F1223E"/>
    <w:rsid w:val="00F40B23"/>
    <w:rsid w:val="00F546D8"/>
    <w:rsid w:val="00F56AD5"/>
    <w:rsid w:val="00F671C8"/>
    <w:rsid w:val="00F929CD"/>
    <w:rsid w:val="00FA03E6"/>
    <w:rsid w:val="00FB12CE"/>
    <w:rsid w:val="00FB21FF"/>
    <w:rsid w:val="00FC1C1E"/>
    <w:rsid w:val="00FC2A8E"/>
    <w:rsid w:val="00FC685B"/>
    <w:rsid w:val="00FD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7D49E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950&amp;session=121&amp;summary=B" TargetMode="External"/><Relationship Id="rId13" Type="http://schemas.openxmlformats.org/officeDocument/2006/relationships/hyperlink" Target="http://www.scstatehouse.gov/billsearch.php?billnumbers=3973&amp;session=121&amp;summary=B" TargetMode="External"/><Relationship Id="rId18" Type="http://schemas.openxmlformats.org/officeDocument/2006/relationships/hyperlink" Target="http://www.scstatehouse.gov/billsearch.php?billnumbers=3979&amp;session=121&amp;summary=B" TargetMode="External"/><Relationship Id="rId26" Type="http://schemas.openxmlformats.org/officeDocument/2006/relationships/hyperlink" Target="http://www.scstatehouse.gov/billsearch.php?billnumbers=4001&amp;session=121&amp;summary=B"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scstatehouse.gov/billsearch.php?billnumbers=3991&amp;session=121&amp;summary=B" TargetMode="External"/><Relationship Id="rId34" Type="http://schemas.openxmlformats.org/officeDocument/2006/relationships/hyperlink" Target="http://www.scstatehouse.gov/billsearch.php?billnumbers=426&amp;session=121&amp;summary=B" TargetMode="External"/><Relationship Id="rId42" Type="http://schemas.openxmlformats.org/officeDocument/2006/relationships/theme" Target="theme/theme1.xml"/><Relationship Id="rId7" Type="http://schemas.openxmlformats.org/officeDocument/2006/relationships/hyperlink" Target="http://www.scstatehouse.gov/billsearch.php?billnumbers=3949&amp;session=121&amp;summary=B" TargetMode="External"/><Relationship Id="rId12" Type="http://schemas.openxmlformats.org/officeDocument/2006/relationships/hyperlink" Target="http://www.scstatehouse.gov/billsearch.php?billnumbers=3972&amp;session=121&amp;summary=B" TargetMode="External"/><Relationship Id="rId17" Type="http://schemas.openxmlformats.org/officeDocument/2006/relationships/hyperlink" Target="http://www.scstatehouse.gov/billsearch.php?billnumbers=3978&amp;session=121&amp;summary=B" TargetMode="External"/><Relationship Id="rId25" Type="http://schemas.openxmlformats.org/officeDocument/2006/relationships/hyperlink" Target="http://www.scstatehouse.gov/billsearch.php?billnumbers=3997&amp;session=121&amp;summary=B" TargetMode="External"/><Relationship Id="rId33" Type="http://schemas.openxmlformats.org/officeDocument/2006/relationships/hyperlink" Target="http://www.scstatehouse.gov/billsearch.php?billnumbers=237&amp;session=121&amp;summary=B"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cstatehouse.gov/billsearch.php?billnumbers=3976&amp;session=121&amp;summary=B" TargetMode="External"/><Relationship Id="rId20" Type="http://schemas.openxmlformats.org/officeDocument/2006/relationships/hyperlink" Target="http://www.scstatehouse.gov/billsearch.php?billnumbers=3990&amp;session=121&amp;summary=B" TargetMode="External"/><Relationship Id="rId29" Type="http://schemas.openxmlformats.org/officeDocument/2006/relationships/hyperlink" Target="http://www.scstatehouse.gov/billsearch.php?billnumbers=4011&amp;session=121&amp;summary=B"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3970&amp;session=121&amp;summary=B" TargetMode="External"/><Relationship Id="rId24" Type="http://schemas.openxmlformats.org/officeDocument/2006/relationships/hyperlink" Target="http://www.scstatehouse.gov/billsearch.php?billnumbers=3996&amp;session=121&amp;summary=B" TargetMode="External"/><Relationship Id="rId32" Type="http://schemas.openxmlformats.org/officeDocument/2006/relationships/hyperlink" Target="http://www.scstatehouse.gov/billsearch.php?billnumbers=183&amp;session=121&amp;summary=B"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cstatehouse.gov/billsearch.php?billnumbers=3975&amp;session=121&amp;summary=B" TargetMode="External"/><Relationship Id="rId23" Type="http://schemas.openxmlformats.org/officeDocument/2006/relationships/hyperlink" Target="http://www.scstatehouse.gov/billsearch.php?billnumbers=3993&amp;session=121&amp;summary=B" TargetMode="External"/><Relationship Id="rId28" Type="http://schemas.openxmlformats.org/officeDocument/2006/relationships/hyperlink" Target="http://www.scstatehouse.gov/billsearch.php?billnumbers=4003&amp;session=121&amp;summary=B" TargetMode="External"/><Relationship Id="rId36" Type="http://schemas.openxmlformats.org/officeDocument/2006/relationships/header" Target="header1.xml"/><Relationship Id="rId10" Type="http://schemas.openxmlformats.org/officeDocument/2006/relationships/hyperlink" Target="http://www.scstatehouse.gov/billsearch.php?billnumbers=3952&amp;session=121&amp;summary=B" TargetMode="External"/><Relationship Id="rId19" Type="http://schemas.openxmlformats.org/officeDocument/2006/relationships/hyperlink" Target="http://www.scstatehouse.gov/billsearch.php?billnumbers=3989&amp;session=121&amp;summary=B" TargetMode="External"/><Relationship Id="rId31" Type="http://schemas.openxmlformats.org/officeDocument/2006/relationships/hyperlink" Target="http://www.scstatehouse.gov/billsearch.php?billnumbers=4015&amp;session=121&amp;summary=B" TargetMode="External"/><Relationship Id="rId4" Type="http://schemas.openxmlformats.org/officeDocument/2006/relationships/webSettings" Target="webSettings.xml"/><Relationship Id="rId9" Type="http://schemas.openxmlformats.org/officeDocument/2006/relationships/hyperlink" Target="http://www.scstatehouse.gov/billsearch.php?billnumbers=3951&amp;session=121&amp;summary=B" TargetMode="External"/><Relationship Id="rId14" Type="http://schemas.openxmlformats.org/officeDocument/2006/relationships/hyperlink" Target="http://www.scstatehouse.gov/billsearch.php?billnumbers=3974&amp;session=121&amp;summary=B" TargetMode="External"/><Relationship Id="rId22" Type="http://schemas.openxmlformats.org/officeDocument/2006/relationships/hyperlink" Target="http://www.scstatehouse.gov/billsearch.php?billnumbers=3992&amp;session=121&amp;summary=B" TargetMode="External"/><Relationship Id="rId27" Type="http://schemas.openxmlformats.org/officeDocument/2006/relationships/hyperlink" Target="http://www.scstatehouse.gov/billsearch.php?billnumbers=4002&amp;session=121&amp;summary=B" TargetMode="External"/><Relationship Id="rId30" Type="http://schemas.openxmlformats.org/officeDocument/2006/relationships/hyperlink" Target="http://www.scstatehouse.gov/billsearch.php?billnumbers=4012&amp;session=121&amp;summary=B" TargetMode="External"/><Relationship Id="rId35" Type="http://schemas.openxmlformats.org/officeDocument/2006/relationships/hyperlink" Target="http://www.scstatehouse.gov/billsearch.php?billnumbers=590&amp;session=121&amp;summary=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5839</Words>
  <Characters>32402</Characters>
  <Application>Microsoft Office Word</Application>
  <DocSecurity>0</DocSecurity>
  <Lines>744</Lines>
  <Paragraphs>189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13 April 21, 2015  - South Carolina Legislature Online</dc:title>
  <dc:subject/>
  <dc:creator>lm</dc:creator>
  <cp:keywords/>
  <dc:description/>
  <cp:lastModifiedBy>N Cumfer</cp:lastModifiedBy>
  <cp:revision>3</cp:revision>
  <cp:lastPrinted>2015-02-04T14:18:00Z</cp:lastPrinted>
  <dcterms:created xsi:type="dcterms:W3CDTF">2015-04-21T16:18:00Z</dcterms:created>
  <dcterms:modified xsi:type="dcterms:W3CDTF">2015-05-14T20:24:00Z</dcterms:modified>
</cp:coreProperties>
</file>