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     478,838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     724,718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   1,246,327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   1,973,938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   3,772,937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     385,379     135,001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     385,379     135,001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     385,379     135,001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   4,338,583     835,001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</w:t>
      </w:r>
      <w:r>
        <w:rPr>
          <w:rFonts w:ascii="Letter Gothic" w:hAnsi="Letter Gothic"/>
          <w:sz w:val="16"/>
          <w:szCs w:val="16"/>
        </w:rPr>
        <w:t>1054,586,090 186,267,168 1140,544,331 173,228,466 1140,544,331 173,228,466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CCB5E-023F-4C18-8EB9-E6126C69FE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07C64A-D98C-4EF5-B828-BA76173CE7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F90F89-4168-408A-9D42-238FB1071E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88F404-CC74-4C9E-BB3D-B7F5C493D6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C978F2-B431-4113-A70C-0D91F0757A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1072</Words>
  <Characters>6112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