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8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8FA" w:rsidRDefault="006148FA" w:rsidP="004D350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E07607" w:rsidRDefault="00A9603B" w:rsidP="004D350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E07607">
        <w:rPr>
          <w:rFonts w:cs="Times New Roman"/>
          <w:b/>
          <w:szCs w:val="22"/>
        </w:rPr>
        <w:t>PART IB</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658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E07607">
        <w:rPr>
          <w:rFonts w:cs="Times New Roman"/>
          <w:b/>
          <w:szCs w:val="22"/>
        </w:rPr>
        <w:t>OPERATION OF STATE GOVERNMENT</w:t>
      </w:r>
    </w:p>
    <w:p w:rsidR="00735C1A" w:rsidRDefault="00735C1A" w:rsidP="00E658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735C1A" w:rsidSect="00D96029">
          <w:headerReference w:type="default" r:id="rId8"/>
          <w:type w:val="continuous"/>
          <w:pgSz w:w="15840" w:h="12240" w:orient="landscape" w:code="1"/>
          <w:pgMar w:top="1152" w:right="1800" w:bottom="1584" w:left="2160" w:header="1008" w:footer="1008" w:gutter="288"/>
          <w:paperSrc w:first="2794" w:other="2794"/>
          <w:lnNumType w:countBy="1"/>
          <w:pgNumType w:start="322"/>
          <w:cols w:space="720"/>
          <w:docGrid w:linePitch="360"/>
        </w:sectPr>
      </w:pPr>
    </w:p>
    <w:p w:rsidR="00E6583B" w:rsidRPr="00E07607" w:rsidRDefault="00E6583B" w:rsidP="00E658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E07607" w:rsidRDefault="00A9603B" w:rsidP="00E6583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07607">
        <w:rPr>
          <w:rFonts w:cs="Times New Roman"/>
          <w:b/>
          <w:szCs w:val="22"/>
        </w:rPr>
        <w:t xml:space="preserve">SECTION 1 </w:t>
      </w:r>
      <w:r w:rsidR="00A6331A" w:rsidRPr="00E07607">
        <w:rPr>
          <w:rFonts w:cs="Times New Roman"/>
          <w:b/>
          <w:szCs w:val="22"/>
        </w:rPr>
        <w:t>-</w:t>
      </w:r>
      <w:r w:rsidRPr="00E07607">
        <w:rPr>
          <w:rFonts w:cs="Times New Roman"/>
          <w:b/>
          <w:szCs w:val="22"/>
        </w:rPr>
        <w:t xml:space="preserve"> H63</w:t>
      </w:r>
      <w:r w:rsidR="00A6331A" w:rsidRPr="00E07607">
        <w:rPr>
          <w:rFonts w:cs="Times New Roman"/>
          <w:b/>
          <w:szCs w:val="22"/>
        </w:rPr>
        <w:t>-</w:t>
      </w:r>
      <w:r w:rsidRPr="00E07607">
        <w:rPr>
          <w:rFonts w:cs="Times New Roman"/>
          <w:b/>
          <w:szCs w:val="22"/>
        </w:rPr>
        <w:t>DEPARTMENT OF EDUCATION</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1.1.</w:t>
      </w:r>
      <w:r w:rsidRPr="00E07607">
        <w:rPr>
          <w:rFonts w:cs="Times New Roman"/>
          <w:b/>
          <w:szCs w:val="22"/>
        </w:rPr>
        <w:tab/>
      </w:r>
      <w:r w:rsidRPr="00E07607">
        <w:rPr>
          <w:rFonts w:cs="Times New Roman"/>
          <w:szCs w:val="22"/>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district’s transportation allocation to reimburse the department for the cost of unauthorized mileage.  This transfer must be agreed upon by both the school district and the department.  Those funds may be transferred into the department’s school bus transportation operating account.</w:t>
      </w:r>
    </w:p>
    <w:p w:rsidR="001539B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1.2.</w:t>
      </w:r>
      <w:r w:rsidRPr="00E07607">
        <w:rPr>
          <w:rFonts w:cs="Times New Roman"/>
          <w:b/>
          <w:szCs w:val="22"/>
        </w:rPr>
        <w:tab/>
      </w:r>
      <w:r w:rsidRPr="00E07607">
        <w:rPr>
          <w:rFonts w:cs="Times New Roman"/>
          <w:szCs w:val="22"/>
        </w:rPr>
        <w:t xml:space="preserve">(SDE: DHEC </w:t>
      </w:r>
      <w:r w:rsidR="00A6331A" w:rsidRPr="00E07607">
        <w:rPr>
          <w:rFonts w:cs="Times New Roman"/>
          <w:szCs w:val="22"/>
        </w:rPr>
        <w:t>-</w:t>
      </w:r>
      <w:r w:rsidRPr="00E07607">
        <w:rPr>
          <w:rFonts w:cs="Times New Roman"/>
          <w:szCs w:val="22"/>
        </w:rPr>
        <w:t xml:space="preserve"> Comprehensive Health Assessment)  All school districts shall participate, to the fullest extent possible, in the Medicaid program by seeking appropriate reimbursement for services and administration of health and social services.</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Reimbursements to the school districts shall not be used to supplant funds currently being spent on health and social services.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rPr>
          <w:b/>
        </w:rPr>
        <w:tab/>
        <w:t>1.3.</w:t>
      </w:r>
      <w:r w:rsidRPr="00E07607">
        <w:rPr>
          <w:b/>
        </w:rPr>
        <w:tab/>
      </w:r>
      <w:r w:rsidRPr="00E07607">
        <w:t xml:space="preserve">(SDE: EFA Formula/Base Student Cost Inflation Factor)  To the extent possible within available funds, it is the intent of the General Assembly to provide for 100 percent of full implementation of the Education Finance Act to include an inflation factor projected by the Division of Budget and Analyses to match inflation wages of public school employees in the Southeast.  The base student cost for the current fiscal year </w:t>
      </w:r>
      <w:r w:rsidRPr="00E07607">
        <w:rPr>
          <w:strike/>
        </w:rPr>
        <w:t>for Part IA</w:t>
      </w:r>
      <w:r w:rsidRPr="00E07607">
        <w:t xml:space="preserve"> has been determined to be </w:t>
      </w:r>
      <w:r w:rsidRPr="00E07607">
        <w:rPr>
          <w:strike/>
        </w:rPr>
        <w:t>$2,034</w:t>
      </w:r>
      <w:r w:rsidRPr="00E07607">
        <w:t xml:space="preserve"> </w:t>
      </w:r>
      <w:r w:rsidRPr="00E07607">
        <w:rPr>
          <w:i/>
          <w:u w:val="single"/>
        </w:rPr>
        <w:t>$</w:t>
      </w:r>
      <w:r w:rsidR="00947644" w:rsidRPr="00E07607">
        <w:rPr>
          <w:i/>
          <w:u w:val="single"/>
        </w:rPr>
        <w:t>1</w:t>
      </w:r>
      <w:r w:rsidRPr="00E07607">
        <w:rPr>
          <w:i/>
          <w:u w:val="single"/>
        </w:rPr>
        <w:t>,</w:t>
      </w:r>
      <w:r w:rsidR="00945264" w:rsidRPr="00E07607">
        <w:rPr>
          <w:i/>
          <w:u w:val="single"/>
        </w:rPr>
        <w:t>630</w:t>
      </w:r>
      <w:r w:rsidRPr="00E07607">
        <w:t xml:space="preserve"> </w:t>
      </w:r>
      <w:r w:rsidRPr="00E07607">
        <w:rPr>
          <w:strike/>
        </w:rPr>
        <w:t>and the base student cost for Part III has been determined to be $300 for a total base student cost of $2,334</w:t>
      </w:r>
      <w:r w:rsidRPr="00E07607">
        <w:t xml:space="preserve">.  In Fiscal Year </w:t>
      </w:r>
      <w:r w:rsidRPr="00E07607">
        <w:rPr>
          <w:strike/>
        </w:rPr>
        <w:t>2009-10</w:t>
      </w:r>
      <w:r w:rsidRPr="00E07607">
        <w:t xml:space="preserve"> </w:t>
      </w:r>
      <w:r w:rsidRPr="00E07607">
        <w:rPr>
          <w:i/>
          <w:u w:val="single"/>
        </w:rPr>
        <w:t>2010-11</w:t>
      </w:r>
      <w:r w:rsidRPr="00E07607">
        <w:t xml:space="preserve">, the total pupil count is projected to be </w:t>
      </w:r>
      <w:r w:rsidRPr="00E07607">
        <w:rPr>
          <w:strike/>
        </w:rPr>
        <w:t>691,816</w:t>
      </w:r>
      <w:r w:rsidRPr="00E07607">
        <w:t xml:space="preserve"> </w:t>
      </w:r>
      <w:r w:rsidRPr="00E07607">
        <w:rPr>
          <w:i/>
          <w:u w:val="single"/>
        </w:rPr>
        <w:t>694,303</w:t>
      </w:r>
      <w:r w:rsidRPr="00E07607">
        <w:t xml:space="preserve">.  The average per pupil funding is projected to be </w:t>
      </w:r>
      <w:r w:rsidRPr="00E07607">
        <w:rPr>
          <w:strike/>
        </w:rPr>
        <w:t>$4,153</w:t>
      </w:r>
      <w:r w:rsidRPr="00E07607">
        <w:t xml:space="preserve"> </w:t>
      </w:r>
      <w:r w:rsidRPr="00E07607">
        <w:rPr>
          <w:i/>
          <w:u w:val="single"/>
        </w:rPr>
        <w:t>$4,485</w:t>
      </w:r>
      <w:r w:rsidRPr="00E07607">
        <w:t xml:space="preserve"> state, </w:t>
      </w:r>
      <w:r w:rsidRPr="00E07607">
        <w:rPr>
          <w:strike/>
        </w:rPr>
        <w:t>$1,296</w:t>
      </w:r>
      <w:r w:rsidRPr="00E07607">
        <w:t xml:space="preserve"> </w:t>
      </w:r>
      <w:r w:rsidRPr="00E07607">
        <w:rPr>
          <w:i/>
          <w:u w:val="single"/>
        </w:rPr>
        <w:t>$1,633</w:t>
      </w:r>
      <w:r w:rsidRPr="00E07607">
        <w:t xml:space="preserve"> federal, and </w:t>
      </w:r>
      <w:r w:rsidRPr="00E07607">
        <w:rPr>
          <w:strike/>
        </w:rPr>
        <w:t>$5,792</w:t>
      </w:r>
      <w:r w:rsidRPr="00E07607">
        <w:t xml:space="preserve"> </w:t>
      </w:r>
      <w:r w:rsidRPr="00E07607">
        <w:rPr>
          <w:i/>
          <w:u w:val="single"/>
        </w:rPr>
        <w:t>$5,254</w:t>
      </w:r>
      <w:r w:rsidRPr="00E07607">
        <w:t xml:space="preserve"> local.  This is an average total funding level of </w:t>
      </w:r>
      <w:r w:rsidRPr="00E07607">
        <w:rPr>
          <w:strike/>
        </w:rPr>
        <w:t>$11,242</w:t>
      </w:r>
      <w:r w:rsidRPr="00E07607">
        <w:t xml:space="preserve"> </w:t>
      </w:r>
      <w:r w:rsidRPr="00E07607">
        <w:rPr>
          <w:i/>
          <w:u w:val="single"/>
        </w:rPr>
        <w:t>$11,372</w:t>
      </w:r>
      <w:r w:rsidRPr="00E07607">
        <w:t xml:space="preserve"> excluding revenues of local bond issues.  For Fiscal Year </w:t>
      </w:r>
      <w:r w:rsidRPr="00E07607">
        <w:rPr>
          <w:strike/>
        </w:rPr>
        <w:t>2009-10</w:t>
      </w:r>
      <w:r w:rsidRPr="00E07607">
        <w:t xml:space="preserve"> </w:t>
      </w:r>
      <w:r w:rsidRPr="00E07607">
        <w:rPr>
          <w:i/>
          <w:u w:val="single"/>
        </w:rPr>
        <w:t>2010-11</w:t>
      </w:r>
      <w:r w:rsidRPr="00E07607">
        <w:t xml:space="preserve"> the South Carolina Public Charter School District shall receive and distribute state funds to the charter school as determined by the current year's base student cost, as funded by the General Assembly, plus an additional $700, multiplied by the weighted </w:t>
      </w:r>
      <w:r w:rsidRPr="00E07607">
        <w:rPr>
          <w:rFonts w:cs="Times New Roman"/>
          <w:szCs w:val="22"/>
        </w:rPr>
        <w:t>students</w:t>
      </w:r>
      <w:r w:rsidRPr="00E07607">
        <w:t xml:space="preserve"> enrolled in the charter school, which must be subject to adjustment for student attendance and </w:t>
      </w:r>
      <w:r w:rsidR="00945264" w:rsidRPr="00E07607">
        <w:rPr>
          <w:i/>
          <w:u w:val="single"/>
        </w:rPr>
        <w:t>must not be reduced for</w:t>
      </w:r>
      <w:r w:rsidR="00945264" w:rsidRPr="00E07607">
        <w:t xml:space="preserve"> </w:t>
      </w:r>
      <w:r w:rsidRPr="00E07607">
        <w:t>state budget allocations.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Abbeville School District total pupil count is projected to be </w:t>
      </w:r>
      <w:r w:rsidRPr="00E07607">
        <w:rPr>
          <w:strike/>
        </w:rPr>
        <w:t>2,911</w:t>
      </w:r>
      <w:r w:rsidRPr="00E07607">
        <w:t xml:space="preserve"> </w:t>
      </w:r>
      <w:r w:rsidRPr="00E07607">
        <w:rPr>
          <w:i/>
          <w:u w:val="single"/>
        </w:rPr>
        <w:t>2,963</w:t>
      </w:r>
      <w:r w:rsidRPr="00E07607">
        <w:t xml:space="preserve">.  The per pupil funding is projected to be </w:t>
      </w:r>
      <w:r w:rsidRPr="00E07607">
        <w:rPr>
          <w:strike/>
        </w:rPr>
        <w:t>$6,059</w:t>
      </w:r>
      <w:r w:rsidRPr="00E07607">
        <w:t xml:space="preserve"> </w:t>
      </w:r>
      <w:r w:rsidRPr="00E07607">
        <w:rPr>
          <w:i/>
          <w:u w:val="single"/>
        </w:rPr>
        <w:t>$5,892</w:t>
      </w:r>
      <w:r w:rsidRPr="00E07607">
        <w:t xml:space="preserve"> state, </w:t>
      </w:r>
      <w:r w:rsidRPr="00E07607">
        <w:rPr>
          <w:strike/>
        </w:rPr>
        <w:t>$1,616</w:t>
      </w:r>
      <w:r w:rsidRPr="00E07607">
        <w:t xml:space="preserve"> </w:t>
      </w:r>
      <w:r w:rsidRPr="00E07607">
        <w:rPr>
          <w:i/>
          <w:u w:val="single"/>
        </w:rPr>
        <w:t>$1,878</w:t>
      </w:r>
      <w:r w:rsidRPr="00E07607">
        <w:t xml:space="preserve"> federal, and </w:t>
      </w:r>
      <w:r w:rsidRPr="00E07607">
        <w:rPr>
          <w:strike/>
        </w:rPr>
        <w:t>$3,604</w:t>
      </w:r>
      <w:r w:rsidRPr="00E07607">
        <w:t xml:space="preserve"> </w:t>
      </w:r>
      <w:r w:rsidRPr="00E07607">
        <w:rPr>
          <w:i/>
          <w:u w:val="single"/>
        </w:rPr>
        <w:t>$3,286</w:t>
      </w:r>
      <w:r w:rsidRPr="00E07607">
        <w:t xml:space="preserve"> local.  This is a total projected funding level of </w:t>
      </w:r>
      <w:r w:rsidRPr="00E07607">
        <w:rPr>
          <w:strike/>
        </w:rPr>
        <w:t>$11,279</w:t>
      </w:r>
      <w:r w:rsidRPr="00E07607">
        <w:t xml:space="preserve"> </w:t>
      </w:r>
      <w:r w:rsidRPr="00E07607">
        <w:rPr>
          <w:i/>
          <w:u w:val="single"/>
        </w:rPr>
        <w:t>$11,057</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Aiken School District total pupil count is projected to be </w:t>
      </w:r>
      <w:r w:rsidRPr="00E07607">
        <w:rPr>
          <w:strike/>
        </w:rPr>
        <w:t>23,640</w:t>
      </w:r>
      <w:r w:rsidRPr="00E07607">
        <w:t xml:space="preserve"> </w:t>
      </w:r>
      <w:r w:rsidRPr="00E07607">
        <w:rPr>
          <w:i/>
          <w:u w:val="single"/>
        </w:rPr>
        <w:t>23,756</w:t>
      </w:r>
      <w:r w:rsidRPr="00E07607">
        <w:t xml:space="preserve">.  The </w:t>
      </w:r>
      <w:r w:rsidRPr="00E07607">
        <w:rPr>
          <w:rFonts w:cs="Times New Roman"/>
          <w:szCs w:val="22"/>
        </w:rPr>
        <w:t>per</w:t>
      </w:r>
      <w:r w:rsidRPr="00E07607">
        <w:t xml:space="preserve"> pupil funding is projected to be </w:t>
      </w:r>
      <w:r w:rsidRPr="00E07607">
        <w:rPr>
          <w:strike/>
        </w:rPr>
        <w:t>$4,084</w:t>
      </w:r>
      <w:r w:rsidRPr="00E07607">
        <w:t xml:space="preserve"> </w:t>
      </w:r>
      <w:r w:rsidRPr="00E07607">
        <w:rPr>
          <w:i/>
          <w:u w:val="single"/>
        </w:rPr>
        <w:t>$4,237</w:t>
      </w:r>
      <w:r w:rsidRPr="00E07607">
        <w:t xml:space="preserve"> state, </w:t>
      </w:r>
      <w:r w:rsidRPr="00E07607">
        <w:rPr>
          <w:strike/>
        </w:rPr>
        <w:t>$1,225</w:t>
      </w:r>
      <w:r w:rsidRPr="00E07607">
        <w:t xml:space="preserve"> </w:t>
      </w:r>
      <w:r w:rsidRPr="00E07607">
        <w:rPr>
          <w:i/>
          <w:u w:val="single"/>
        </w:rPr>
        <w:t>$1,578</w:t>
      </w:r>
      <w:r w:rsidRPr="00E07607">
        <w:t xml:space="preserve"> federal, and </w:t>
      </w:r>
      <w:r w:rsidRPr="00E07607">
        <w:rPr>
          <w:strike/>
        </w:rPr>
        <w:t>$3,673</w:t>
      </w:r>
      <w:r w:rsidRPr="00E07607">
        <w:t xml:space="preserve"> </w:t>
      </w:r>
      <w:r w:rsidRPr="00E07607">
        <w:rPr>
          <w:i/>
          <w:u w:val="single"/>
        </w:rPr>
        <w:t>$3,177</w:t>
      </w:r>
      <w:r w:rsidRPr="00E07607">
        <w:t xml:space="preserve"> local.  This is a total projected funding level of </w:t>
      </w:r>
      <w:r w:rsidRPr="00E07607">
        <w:rPr>
          <w:strike/>
        </w:rPr>
        <w:t>$8,982</w:t>
      </w:r>
      <w:r w:rsidRPr="00E07607">
        <w:t xml:space="preserve"> </w:t>
      </w:r>
      <w:r w:rsidRPr="00E07607">
        <w:rPr>
          <w:i/>
          <w:u w:val="single"/>
        </w:rPr>
        <w:t>$8,992</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Allendale School District total pupil count is projected to be </w:t>
      </w:r>
      <w:r w:rsidRPr="00E07607">
        <w:rPr>
          <w:strike/>
        </w:rPr>
        <w:t>1,454</w:t>
      </w:r>
      <w:r w:rsidRPr="00E07607">
        <w:t xml:space="preserve"> </w:t>
      </w:r>
      <w:r w:rsidRPr="00E07607">
        <w:rPr>
          <w:i/>
          <w:u w:val="single"/>
        </w:rPr>
        <w:t>1,590</w:t>
      </w:r>
      <w:r w:rsidRPr="00E07607">
        <w:t xml:space="preserve">.  The per pupil funding is projected to be </w:t>
      </w:r>
      <w:r w:rsidRPr="00E07607">
        <w:rPr>
          <w:strike/>
        </w:rPr>
        <w:t>$7,310</w:t>
      </w:r>
      <w:r w:rsidRPr="00E07607">
        <w:t xml:space="preserve"> </w:t>
      </w:r>
      <w:r w:rsidRPr="00E07607">
        <w:rPr>
          <w:i/>
          <w:u w:val="single"/>
        </w:rPr>
        <w:t>$5,388</w:t>
      </w:r>
      <w:r w:rsidRPr="00E07607">
        <w:t xml:space="preserve"> state, </w:t>
      </w:r>
      <w:r w:rsidRPr="00E07607">
        <w:rPr>
          <w:strike/>
        </w:rPr>
        <w:t>$1,764</w:t>
      </w:r>
      <w:r w:rsidRPr="00E07607">
        <w:t xml:space="preserve"> </w:t>
      </w:r>
      <w:r w:rsidRPr="00E07607">
        <w:rPr>
          <w:i/>
          <w:u w:val="single"/>
        </w:rPr>
        <w:t>$2,736</w:t>
      </w:r>
      <w:r w:rsidRPr="00E07607">
        <w:t xml:space="preserve"> federal, and </w:t>
      </w:r>
      <w:r w:rsidRPr="00E07607">
        <w:rPr>
          <w:strike/>
        </w:rPr>
        <w:t>$3,978</w:t>
      </w:r>
      <w:r w:rsidRPr="00E07607">
        <w:t xml:space="preserve"> </w:t>
      </w:r>
      <w:r w:rsidRPr="00E07607">
        <w:rPr>
          <w:i/>
          <w:u w:val="single"/>
        </w:rPr>
        <w:t>$3,452</w:t>
      </w:r>
      <w:r w:rsidRPr="00E07607">
        <w:t xml:space="preserve"> local.  This is a total projected funding level of </w:t>
      </w:r>
      <w:r w:rsidRPr="00E07607">
        <w:rPr>
          <w:strike/>
        </w:rPr>
        <w:t>$13,053</w:t>
      </w:r>
      <w:r w:rsidRPr="00E07607">
        <w:t xml:space="preserve"> </w:t>
      </w:r>
      <w:r w:rsidRPr="00E07607">
        <w:rPr>
          <w:i/>
          <w:u w:val="single"/>
        </w:rPr>
        <w:t>$11,576</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lastRenderedPageBreak/>
        <w:tab/>
        <w:t xml:space="preserve">In Fiscal Year </w:t>
      </w:r>
      <w:r w:rsidRPr="00E07607">
        <w:rPr>
          <w:strike/>
        </w:rPr>
        <w:t>2009-10</w:t>
      </w:r>
      <w:r w:rsidRPr="00E07607">
        <w:t xml:space="preserve"> </w:t>
      </w:r>
      <w:r w:rsidRPr="00E07607">
        <w:rPr>
          <w:i/>
          <w:u w:val="single"/>
        </w:rPr>
        <w:t>2010-11</w:t>
      </w:r>
      <w:r w:rsidRPr="00E07607">
        <w:t xml:space="preserve">, the Anderson School District 1 total pupil count is projected to be </w:t>
      </w:r>
      <w:r w:rsidRPr="00E07607">
        <w:rPr>
          <w:strike/>
        </w:rPr>
        <w:t>9,168</w:t>
      </w:r>
      <w:r w:rsidRPr="00E07607">
        <w:t xml:space="preserve"> </w:t>
      </w:r>
      <w:r w:rsidRPr="00E07607">
        <w:rPr>
          <w:i/>
          <w:u w:val="single"/>
        </w:rPr>
        <w:t>9,042</w:t>
      </w:r>
      <w:r w:rsidRPr="00E07607">
        <w:t xml:space="preserve">.  The </w:t>
      </w:r>
      <w:r w:rsidRPr="00E07607">
        <w:rPr>
          <w:rFonts w:cs="Times New Roman"/>
          <w:szCs w:val="22"/>
        </w:rPr>
        <w:t>per</w:t>
      </w:r>
      <w:r w:rsidRPr="00E07607">
        <w:t xml:space="preserve"> pupil funding is projected to be </w:t>
      </w:r>
      <w:r w:rsidRPr="00E07607">
        <w:rPr>
          <w:strike/>
        </w:rPr>
        <w:t>$4,053</w:t>
      </w:r>
      <w:r w:rsidRPr="00E07607">
        <w:t xml:space="preserve"> </w:t>
      </w:r>
      <w:r w:rsidRPr="00E07607">
        <w:rPr>
          <w:i/>
          <w:u w:val="single"/>
        </w:rPr>
        <w:t>$4,267</w:t>
      </w:r>
      <w:r w:rsidRPr="00E07607">
        <w:t xml:space="preserve"> state, </w:t>
      </w:r>
      <w:r w:rsidRPr="00E07607">
        <w:rPr>
          <w:strike/>
        </w:rPr>
        <w:t>$656</w:t>
      </w:r>
      <w:r w:rsidRPr="00E07607">
        <w:t xml:space="preserve"> </w:t>
      </w:r>
      <w:r w:rsidRPr="00E07607">
        <w:rPr>
          <w:i/>
          <w:u w:val="single"/>
        </w:rPr>
        <w:t>$922</w:t>
      </w:r>
      <w:r w:rsidRPr="00E07607">
        <w:t xml:space="preserve"> federal, and </w:t>
      </w:r>
      <w:r w:rsidRPr="00E07607">
        <w:rPr>
          <w:strike/>
        </w:rPr>
        <w:t>$3,485</w:t>
      </w:r>
      <w:r w:rsidRPr="00E07607">
        <w:t xml:space="preserve"> </w:t>
      </w:r>
      <w:r w:rsidRPr="00E07607">
        <w:rPr>
          <w:i/>
          <w:u w:val="single"/>
        </w:rPr>
        <w:t>$3,060</w:t>
      </w:r>
      <w:r w:rsidRPr="00E07607">
        <w:t xml:space="preserve"> local.  This is a total projected funding level of </w:t>
      </w:r>
      <w:r w:rsidRPr="00E07607">
        <w:rPr>
          <w:strike/>
        </w:rPr>
        <w:t>$8,194</w:t>
      </w:r>
      <w:r w:rsidRPr="00E07607">
        <w:t xml:space="preserve"> </w:t>
      </w:r>
      <w:r w:rsidRPr="00E07607">
        <w:rPr>
          <w:i/>
          <w:u w:val="single"/>
        </w:rPr>
        <w:t>$8,249</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Anderson School District 2 total pupil count is projected to be </w:t>
      </w:r>
      <w:r w:rsidRPr="00E07607">
        <w:rPr>
          <w:strike/>
        </w:rPr>
        <w:t>3,694</w:t>
      </w:r>
      <w:r w:rsidRPr="00E07607">
        <w:t xml:space="preserve"> </w:t>
      </w:r>
      <w:r w:rsidRPr="00E07607">
        <w:rPr>
          <w:i/>
          <w:u w:val="single"/>
        </w:rPr>
        <w:t>3,600</w:t>
      </w:r>
      <w:r w:rsidRPr="00E07607">
        <w:t xml:space="preserve">.  The </w:t>
      </w:r>
      <w:r w:rsidRPr="00E07607">
        <w:rPr>
          <w:rFonts w:cs="Times New Roman"/>
          <w:szCs w:val="22"/>
        </w:rPr>
        <w:t>per</w:t>
      </w:r>
      <w:r w:rsidRPr="00E07607">
        <w:t xml:space="preserve"> pupil funding is projected to be </w:t>
      </w:r>
      <w:r w:rsidRPr="00E07607">
        <w:rPr>
          <w:strike/>
        </w:rPr>
        <w:t>$4,573</w:t>
      </w:r>
      <w:r w:rsidRPr="00E07607">
        <w:t xml:space="preserve"> </w:t>
      </w:r>
      <w:r w:rsidRPr="00E07607">
        <w:rPr>
          <w:i/>
          <w:u w:val="single"/>
        </w:rPr>
        <w:t>$4,440</w:t>
      </w:r>
      <w:r w:rsidRPr="00E07607">
        <w:t xml:space="preserve"> state, </w:t>
      </w:r>
      <w:r w:rsidRPr="00E07607">
        <w:rPr>
          <w:strike/>
        </w:rPr>
        <w:t>$609</w:t>
      </w:r>
      <w:r w:rsidRPr="00E07607">
        <w:t xml:space="preserve"> </w:t>
      </w:r>
      <w:r w:rsidRPr="00E07607">
        <w:rPr>
          <w:i/>
          <w:u w:val="single"/>
        </w:rPr>
        <w:t>$1,432</w:t>
      </w:r>
      <w:r w:rsidRPr="00E07607">
        <w:t xml:space="preserve"> federal, and </w:t>
      </w:r>
      <w:r w:rsidRPr="00E07607">
        <w:rPr>
          <w:strike/>
        </w:rPr>
        <w:t>$3,780</w:t>
      </w:r>
      <w:r w:rsidRPr="00E07607">
        <w:t xml:space="preserve"> </w:t>
      </w:r>
      <w:r w:rsidRPr="00E07607">
        <w:rPr>
          <w:i/>
          <w:u w:val="single"/>
        </w:rPr>
        <w:t>$3,368</w:t>
      </w:r>
      <w:r w:rsidRPr="00E07607">
        <w:t xml:space="preserve"> local.  This is a total projected funding level of </w:t>
      </w:r>
      <w:r w:rsidRPr="00E07607">
        <w:rPr>
          <w:strike/>
        </w:rPr>
        <w:t>$8,962</w:t>
      </w:r>
      <w:r w:rsidRPr="00E07607">
        <w:t xml:space="preserve"> </w:t>
      </w:r>
      <w:r w:rsidRPr="00E07607">
        <w:rPr>
          <w:i/>
          <w:u w:val="single"/>
        </w:rPr>
        <w:t>$9,240</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Anderson School District 3 total pupil count is projected to be </w:t>
      </w:r>
      <w:r w:rsidRPr="00E07607">
        <w:rPr>
          <w:strike/>
        </w:rPr>
        <w:t>2,558</w:t>
      </w:r>
      <w:r w:rsidRPr="00E07607">
        <w:t xml:space="preserve"> </w:t>
      </w:r>
      <w:r w:rsidRPr="00E07607">
        <w:rPr>
          <w:i/>
          <w:u w:val="single"/>
        </w:rPr>
        <w:t>2,588</w:t>
      </w:r>
      <w:r w:rsidRPr="00E07607">
        <w:t xml:space="preserve">.  The </w:t>
      </w:r>
      <w:r w:rsidRPr="00E07607">
        <w:rPr>
          <w:rFonts w:cs="Times New Roman"/>
          <w:szCs w:val="22"/>
        </w:rPr>
        <w:t>per</w:t>
      </w:r>
      <w:r w:rsidRPr="00E07607">
        <w:t xml:space="preserve"> pupil funding is projected to be </w:t>
      </w:r>
      <w:r w:rsidRPr="00E07607">
        <w:rPr>
          <w:strike/>
        </w:rPr>
        <w:t>$4,919</w:t>
      </w:r>
      <w:r w:rsidRPr="00E07607">
        <w:t xml:space="preserve"> </w:t>
      </w:r>
      <w:r w:rsidRPr="00E07607">
        <w:rPr>
          <w:i/>
          <w:u w:val="single"/>
        </w:rPr>
        <w:t>$4,534</w:t>
      </w:r>
      <w:r w:rsidRPr="00E07607">
        <w:t xml:space="preserve"> state, </w:t>
      </w:r>
      <w:r w:rsidRPr="00E07607">
        <w:rPr>
          <w:strike/>
        </w:rPr>
        <w:t>$1,370</w:t>
      </w:r>
      <w:r w:rsidRPr="00E07607">
        <w:t xml:space="preserve"> </w:t>
      </w:r>
      <w:r w:rsidRPr="00E07607">
        <w:rPr>
          <w:i/>
          <w:u w:val="single"/>
        </w:rPr>
        <w:t>$1,578</w:t>
      </w:r>
      <w:r w:rsidRPr="00E07607">
        <w:t xml:space="preserve"> federal, and </w:t>
      </w:r>
      <w:r w:rsidRPr="00E07607">
        <w:rPr>
          <w:strike/>
        </w:rPr>
        <w:t>$3,857</w:t>
      </w:r>
      <w:r w:rsidRPr="00E07607">
        <w:t xml:space="preserve"> </w:t>
      </w:r>
      <w:r w:rsidRPr="00E07607">
        <w:rPr>
          <w:i/>
          <w:u w:val="single"/>
        </w:rPr>
        <w:t>$3,571</w:t>
      </w:r>
      <w:r w:rsidRPr="00E07607">
        <w:t xml:space="preserve"> local.  This is a total projected funding level of </w:t>
      </w:r>
      <w:r w:rsidRPr="00E07607">
        <w:rPr>
          <w:strike/>
        </w:rPr>
        <w:t>$10,146</w:t>
      </w:r>
      <w:r w:rsidRPr="00E07607">
        <w:t xml:space="preserve"> </w:t>
      </w:r>
      <w:r w:rsidRPr="00E07607">
        <w:rPr>
          <w:i/>
          <w:u w:val="single"/>
        </w:rPr>
        <w:t>$9,683</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Anderson School District 4 total pupil count is projected to be </w:t>
      </w:r>
      <w:r w:rsidRPr="00E07607">
        <w:rPr>
          <w:strike/>
        </w:rPr>
        <w:t>2,901</w:t>
      </w:r>
      <w:r w:rsidRPr="00E07607">
        <w:t xml:space="preserve"> </w:t>
      </w:r>
      <w:r w:rsidRPr="00E07607">
        <w:rPr>
          <w:i/>
          <w:u w:val="single"/>
        </w:rPr>
        <w:t>2,726</w:t>
      </w:r>
      <w:r w:rsidRPr="00E07607">
        <w:t xml:space="preserve">.  The </w:t>
      </w:r>
      <w:r w:rsidRPr="00E07607">
        <w:rPr>
          <w:rFonts w:cs="Times New Roman"/>
          <w:szCs w:val="22"/>
        </w:rPr>
        <w:t>per</w:t>
      </w:r>
      <w:r w:rsidRPr="00E07607">
        <w:t xml:space="preserve"> pupil funding is projected to be </w:t>
      </w:r>
      <w:r w:rsidRPr="00E07607">
        <w:rPr>
          <w:strike/>
        </w:rPr>
        <w:t>$3,850</w:t>
      </w:r>
      <w:r w:rsidRPr="00E07607">
        <w:t xml:space="preserve"> </w:t>
      </w:r>
      <w:r w:rsidRPr="00E07607">
        <w:rPr>
          <w:i/>
          <w:u w:val="single"/>
        </w:rPr>
        <w:t>$4,557</w:t>
      </w:r>
      <w:r w:rsidRPr="00E07607">
        <w:t xml:space="preserve"> state, </w:t>
      </w:r>
      <w:r w:rsidRPr="00E07607">
        <w:rPr>
          <w:strike/>
        </w:rPr>
        <w:t>$1,231</w:t>
      </w:r>
      <w:r w:rsidRPr="00E07607">
        <w:t xml:space="preserve"> </w:t>
      </w:r>
      <w:r w:rsidRPr="00E07607">
        <w:rPr>
          <w:i/>
          <w:u w:val="single"/>
        </w:rPr>
        <w:t>$1,326</w:t>
      </w:r>
      <w:r w:rsidRPr="00E07607">
        <w:t xml:space="preserve"> federal, and </w:t>
      </w:r>
      <w:r w:rsidRPr="00E07607">
        <w:rPr>
          <w:strike/>
        </w:rPr>
        <w:t>$7,007</w:t>
      </w:r>
      <w:r w:rsidRPr="00E07607">
        <w:t xml:space="preserve"> </w:t>
      </w:r>
      <w:r w:rsidRPr="00E07607">
        <w:rPr>
          <w:i/>
          <w:u w:val="single"/>
        </w:rPr>
        <w:t>$6,584</w:t>
      </w:r>
      <w:r w:rsidRPr="00E07607">
        <w:t xml:space="preserve"> local.  This is a total projected funding level of </w:t>
      </w:r>
      <w:r w:rsidRPr="00E07607">
        <w:rPr>
          <w:strike/>
        </w:rPr>
        <w:t>$12,087</w:t>
      </w:r>
      <w:r w:rsidRPr="00E07607">
        <w:t xml:space="preserve"> </w:t>
      </w:r>
      <w:r w:rsidRPr="00E07607">
        <w:rPr>
          <w:i/>
          <w:u w:val="single"/>
        </w:rPr>
        <w:t>$12,467</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Anderson School District 5 total pupil count is projected to be </w:t>
      </w:r>
      <w:r w:rsidRPr="00E07607">
        <w:rPr>
          <w:strike/>
        </w:rPr>
        <w:t>11,985</w:t>
      </w:r>
      <w:r w:rsidRPr="00E07607">
        <w:t xml:space="preserve"> </w:t>
      </w:r>
      <w:r w:rsidRPr="00E07607">
        <w:rPr>
          <w:i/>
          <w:u w:val="single"/>
        </w:rPr>
        <w:t>12,010</w:t>
      </w:r>
      <w:r w:rsidRPr="00E07607">
        <w:t xml:space="preserve">.  </w:t>
      </w:r>
      <w:r w:rsidRPr="00E07607">
        <w:rPr>
          <w:rFonts w:cs="Times New Roman"/>
          <w:szCs w:val="22"/>
        </w:rPr>
        <w:t>The</w:t>
      </w:r>
      <w:r w:rsidRPr="00E07607">
        <w:t xml:space="preserve"> per pupil funding is projected to be </w:t>
      </w:r>
      <w:r w:rsidRPr="00E07607">
        <w:rPr>
          <w:strike/>
        </w:rPr>
        <w:t>$4,277</w:t>
      </w:r>
      <w:r w:rsidRPr="00E07607">
        <w:t xml:space="preserve"> </w:t>
      </w:r>
      <w:r w:rsidRPr="00E07607">
        <w:rPr>
          <w:i/>
          <w:u w:val="single"/>
        </w:rPr>
        <w:t>$4,546</w:t>
      </w:r>
      <w:r w:rsidRPr="00E07607">
        <w:t xml:space="preserve"> state, </w:t>
      </w:r>
      <w:r w:rsidRPr="00E07607">
        <w:rPr>
          <w:strike/>
        </w:rPr>
        <w:t>$1,488</w:t>
      </w:r>
      <w:r w:rsidRPr="00E07607">
        <w:t xml:space="preserve"> </w:t>
      </w:r>
      <w:r w:rsidRPr="00E07607">
        <w:rPr>
          <w:i/>
          <w:u w:val="single"/>
        </w:rPr>
        <w:t>$1,635</w:t>
      </w:r>
      <w:r w:rsidRPr="00E07607">
        <w:t xml:space="preserve"> federal, and </w:t>
      </w:r>
      <w:r w:rsidRPr="00E07607">
        <w:rPr>
          <w:strike/>
        </w:rPr>
        <w:t>$4,675</w:t>
      </w:r>
      <w:r w:rsidRPr="00E07607">
        <w:t xml:space="preserve"> </w:t>
      </w:r>
      <w:r w:rsidRPr="00E07607">
        <w:rPr>
          <w:i/>
          <w:u w:val="single"/>
        </w:rPr>
        <w:t>$4,032</w:t>
      </w:r>
      <w:r w:rsidRPr="00E07607">
        <w:t xml:space="preserve"> local.  This is a total projected funding level of </w:t>
      </w:r>
      <w:r w:rsidRPr="00E07607">
        <w:rPr>
          <w:strike/>
        </w:rPr>
        <w:t>$10,440</w:t>
      </w:r>
      <w:r w:rsidRPr="00E07607">
        <w:t xml:space="preserve"> </w:t>
      </w:r>
      <w:r w:rsidRPr="00E07607">
        <w:rPr>
          <w:i/>
          <w:u w:val="single"/>
        </w:rPr>
        <w:t>$10,213</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Bamberg School District 1 total pupil count is projected to be </w:t>
      </w:r>
      <w:r w:rsidRPr="00E07607">
        <w:rPr>
          <w:strike/>
        </w:rPr>
        <w:t>1,377</w:t>
      </w:r>
      <w:r w:rsidRPr="00E07607">
        <w:t xml:space="preserve"> </w:t>
      </w:r>
      <w:r w:rsidRPr="00E07607">
        <w:rPr>
          <w:i/>
          <w:u w:val="single"/>
        </w:rPr>
        <w:t>1,387</w:t>
      </w:r>
      <w:r w:rsidRPr="00E07607">
        <w:t xml:space="preserve">.  The per pupil funding is projected to be </w:t>
      </w:r>
      <w:r w:rsidRPr="00E07607">
        <w:rPr>
          <w:strike/>
        </w:rPr>
        <w:t>$5,491</w:t>
      </w:r>
      <w:r w:rsidRPr="00E07607">
        <w:t xml:space="preserve"> </w:t>
      </w:r>
      <w:r w:rsidRPr="00E07607">
        <w:rPr>
          <w:i/>
          <w:u w:val="single"/>
        </w:rPr>
        <w:t>$5,491</w:t>
      </w:r>
      <w:r w:rsidRPr="00E07607">
        <w:t xml:space="preserve"> state, </w:t>
      </w:r>
      <w:r w:rsidRPr="00E07607">
        <w:rPr>
          <w:strike/>
        </w:rPr>
        <w:t>$1,675</w:t>
      </w:r>
      <w:r w:rsidRPr="00E07607">
        <w:t xml:space="preserve"> </w:t>
      </w:r>
      <w:r w:rsidRPr="00E07607">
        <w:rPr>
          <w:i/>
          <w:u w:val="single"/>
        </w:rPr>
        <w:t>$2,166</w:t>
      </w:r>
      <w:r w:rsidRPr="00E07607">
        <w:t xml:space="preserve"> federal, and </w:t>
      </w:r>
      <w:r w:rsidRPr="00E07607">
        <w:rPr>
          <w:strike/>
        </w:rPr>
        <w:t>$3,723</w:t>
      </w:r>
      <w:r w:rsidRPr="00E07607">
        <w:t xml:space="preserve"> </w:t>
      </w:r>
      <w:r w:rsidRPr="00E07607">
        <w:rPr>
          <w:i/>
          <w:u w:val="single"/>
        </w:rPr>
        <w:t>$3,299</w:t>
      </w:r>
      <w:r w:rsidRPr="00E07607">
        <w:t xml:space="preserve"> local.  This is a total </w:t>
      </w:r>
      <w:r w:rsidRPr="00E07607">
        <w:rPr>
          <w:rFonts w:cs="Times New Roman"/>
          <w:szCs w:val="22"/>
        </w:rPr>
        <w:t>projected</w:t>
      </w:r>
      <w:r w:rsidRPr="00E07607">
        <w:t xml:space="preserve"> funding level of </w:t>
      </w:r>
      <w:r w:rsidRPr="00E07607">
        <w:rPr>
          <w:strike/>
        </w:rPr>
        <w:t>$10,889</w:t>
      </w:r>
      <w:r w:rsidRPr="00E07607">
        <w:t xml:space="preserve"> </w:t>
      </w:r>
      <w:r w:rsidRPr="00E07607">
        <w:rPr>
          <w:i/>
          <w:u w:val="single"/>
        </w:rPr>
        <w:t>$10,956</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Bamberg School District 2 total pupil count is projected to be </w:t>
      </w:r>
      <w:r w:rsidRPr="00E07607">
        <w:rPr>
          <w:strike/>
        </w:rPr>
        <w:t>872</w:t>
      </w:r>
      <w:r w:rsidRPr="00E07607">
        <w:t xml:space="preserve"> </w:t>
      </w:r>
      <w:r w:rsidRPr="00E07607">
        <w:rPr>
          <w:i/>
          <w:u w:val="single"/>
        </w:rPr>
        <w:t>846</w:t>
      </w:r>
      <w:r w:rsidRPr="00E07607">
        <w:t xml:space="preserve">.  The per </w:t>
      </w:r>
      <w:r w:rsidRPr="00E07607">
        <w:rPr>
          <w:rFonts w:cs="Times New Roman"/>
          <w:szCs w:val="22"/>
        </w:rPr>
        <w:t>pupil</w:t>
      </w:r>
      <w:r w:rsidRPr="00E07607">
        <w:t xml:space="preserve"> funding is projected to be </w:t>
      </w:r>
      <w:r w:rsidRPr="00E07607">
        <w:rPr>
          <w:strike/>
        </w:rPr>
        <w:t>$6,126</w:t>
      </w:r>
      <w:r w:rsidRPr="00E07607">
        <w:t xml:space="preserve"> </w:t>
      </w:r>
      <w:r w:rsidRPr="00E07607">
        <w:rPr>
          <w:i/>
          <w:u w:val="single"/>
        </w:rPr>
        <w:t>$6,283</w:t>
      </w:r>
      <w:r w:rsidRPr="00E07607">
        <w:t xml:space="preserve"> state, </w:t>
      </w:r>
      <w:r w:rsidRPr="00E07607">
        <w:rPr>
          <w:strike/>
        </w:rPr>
        <w:t>$2,011</w:t>
      </w:r>
      <w:r w:rsidRPr="00E07607">
        <w:t xml:space="preserve"> </w:t>
      </w:r>
      <w:r w:rsidRPr="00E07607">
        <w:rPr>
          <w:i/>
          <w:u w:val="single"/>
        </w:rPr>
        <w:t>$2,477</w:t>
      </w:r>
      <w:r w:rsidRPr="00E07607">
        <w:t xml:space="preserve"> federal, and </w:t>
      </w:r>
      <w:r w:rsidRPr="00E07607">
        <w:rPr>
          <w:strike/>
        </w:rPr>
        <w:t>$4,334</w:t>
      </w:r>
      <w:r w:rsidRPr="00E07607">
        <w:t xml:space="preserve"> </w:t>
      </w:r>
      <w:r w:rsidRPr="00E07607">
        <w:rPr>
          <w:i/>
          <w:u w:val="single"/>
        </w:rPr>
        <w:t>$3,768</w:t>
      </w:r>
      <w:r w:rsidRPr="00E07607">
        <w:t xml:space="preserve"> local.  This is a total projected funding level of </w:t>
      </w:r>
      <w:r w:rsidRPr="00E07607">
        <w:rPr>
          <w:strike/>
        </w:rPr>
        <w:t>$12,471</w:t>
      </w:r>
      <w:r w:rsidRPr="00E07607">
        <w:t xml:space="preserve"> </w:t>
      </w:r>
      <w:r w:rsidRPr="00E07607">
        <w:rPr>
          <w:i/>
          <w:u w:val="single"/>
        </w:rPr>
        <w:t>$12,529</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Barnwell School District 19 total pupil count is projected to be </w:t>
      </w:r>
      <w:r w:rsidRPr="00E07607">
        <w:rPr>
          <w:strike/>
        </w:rPr>
        <w:t>747</w:t>
      </w:r>
      <w:r w:rsidRPr="00E07607">
        <w:t xml:space="preserve"> </w:t>
      </w:r>
      <w:r w:rsidRPr="00E07607">
        <w:rPr>
          <w:i/>
          <w:u w:val="single"/>
        </w:rPr>
        <w:t>829</w:t>
      </w:r>
      <w:r w:rsidRPr="00E07607">
        <w:t xml:space="preserve">.  The </w:t>
      </w:r>
      <w:r w:rsidRPr="00E07607">
        <w:rPr>
          <w:rFonts w:cs="Times New Roman"/>
          <w:szCs w:val="22"/>
        </w:rPr>
        <w:t>per</w:t>
      </w:r>
      <w:r w:rsidRPr="00E07607">
        <w:t xml:space="preserve"> pupil funding is projected to be </w:t>
      </w:r>
      <w:r w:rsidRPr="00E07607">
        <w:rPr>
          <w:strike/>
        </w:rPr>
        <w:t>$5,256</w:t>
      </w:r>
      <w:r w:rsidRPr="00E07607">
        <w:t xml:space="preserve"> </w:t>
      </w:r>
      <w:r w:rsidRPr="00E07607">
        <w:rPr>
          <w:i/>
          <w:u w:val="single"/>
        </w:rPr>
        <w:t>$5,252</w:t>
      </w:r>
      <w:r w:rsidRPr="00E07607">
        <w:t xml:space="preserve"> state, </w:t>
      </w:r>
      <w:r w:rsidRPr="00E07607">
        <w:rPr>
          <w:strike/>
        </w:rPr>
        <w:t>$2,578</w:t>
      </w:r>
      <w:r w:rsidRPr="00E07607">
        <w:t xml:space="preserve"> </w:t>
      </w:r>
      <w:r w:rsidRPr="00E07607">
        <w:rPr>
          <w:i/>
          <w:u w:val="single"/>
        </w:rPr>
        <w:t>$2,775</w:t>
      </w:r>
      <w:r w:rsidRPr="00E07607">
        <w:t xml:space="preserve"> federal, and </w:t>
      </w:r>
      <w:r w:rsidRPr="00E07607">
        <w:rPr>
          <w:strike/>
        </w:rPr>
        <w:t>$3,900</w:t>
      </w:r>
      <w:r w:rsidRPr="00E07607">
        <w:t xml:space="preserve"> </w:t>
      </w:r>
      <w:r w:rsidRPr="00E07607">
        <w:rPr>
          <w:i/>
          <w:u w:val="single"/>
        </w:rPr>
        <w:t>$3,212</w:t>
      </w:r>
      <w:r w:rsidRPr="00E07607">
        <w:t xml:space="preserve"> local.  This is a total projected funding level of </w:t>
      </w:r>
      <w:r w:rsidRPr="00E07607">
        <w:rPr>
          <w:strike/>
        </w:rPr>
        <w:t>$11,734</w:t>
      </w:r>
      <w:r w:rsidRPr="00E07607">
        <w:t xml:space="preserve"> </w:t>
      </w:r>
      <w:r w:rsidRPr="00E07607">
        <w:rPr>
          <w:i/>
          <w:u w:val="single"/>
        </w:rPr>
        <w:t>$11,238</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Barnwell School District 29 total pupil count is projected to be </w:t>
      </w:r>
      <w:r w:rsidRPr="00E07607">
        <w:rPr>
          <w:strike/>
        </w:rPr>
        <w:t>972</w:t>
      </w:r>
      <w:r w:rsidRPr="00E07607">
        <w:t xml:space="preserve"> </w:t>
      </w:r>
      <w:r w:rsidRPr="00E07607">
        <w:rPr>
          <w:i/>
          <w:u w:val="single"/>
        </w:rPr>
        <w:t>1,075</w:t>
      </w:r>
      <w:r w:rsidRPr="00E07607">
        <w:t xml:space="preserve">.  The </w:t>
      </w:r>
      <w:r w:rsidRPr="00E07607">
        <w:rPr>
          <w:rFonts w:cs="Times New Roman"/>
          <w:szCs w:val="22"/>
        </w:rPr>
        <w:t>per</w:t>
      </w:r>
      <w:r w:rsidRPr="00E07607">
        <w:t xml:space="preserve"> pupil funding is projected to be </w:t>
      </w:r>
      <w:r w:rsidRPr="00E07607">
        <w:rPr>
          <w:strike/>
        </w:rPr>
        <w:t>$4,544</w:t>
      </w:r>
      <w:r w:rsidRPr="00E07607">
        <w:t xml:space="preserve"> </w:t>
      </w:r>
      <w:r w:rsidRPr="00E07607">
        <w:rPr>
          <w:i/>
          <w:u w:val="single"/>
        </w:rPr>
        <w:t>$4,356</w:t>
      </w:r>
      <w:r w:rsidRPr="00E07607">
        <w:t xml:space="preserve"> state, </w:t>
      </w:r>
      <w:r w:rsidRPr="00E07607">
        <w:rPr>
          <w:strike/>
        </w:rPr>
        <w:t>$1,466</w:t>
      </w:r>
      <w:r w:rsidRPr="00E07607">
        <w:t xml:space="preserve"> </w:t>
      </w:r>
      <w:r w:rsidRPr="00E07607">
        <w:rPr>
          <w:i/>
          <w:u w:val="single"/>
        </w:rPr>
        <w:t>$1,453</w:t>
      </w:r>
      <w:r w:rsidRPr="00E07607">
        <w:t xml:space="preserve"> federal, and </w:t>
      </w:r>
      <w:r w:rsidRPr="00E07607">
        <w:rPr>
          <w:strike/>
        </w:rPr>
        <w:t>$3,305</w:t>
      </w:r>
      <w:r w:rsidRPr="00E07607">
        <w:t xml:space="preserve"> </w:t>
      </w:r>
      <w:r w:rsidRPr="00E07607">
        <w:rPr>
          <w:i/>
          <w:u w:val="single"/>
        </w:rPr>
        <w:t>$2,675</w:t>
      </w:r>
      <w:r w:rsidRPr="00E07607">
        <w:t xml:space="preserve"> local.  This is a total projected funding level of </w:t>
      </w:r>
      <w:r w:rsidRPr="00E07607">
        <w:rPr>
          <w:strike/>
        </w:rPr>
        <w:t>$9,315</w:t>
      </w:r>
      <w:r w:rsidRPr="00E07607">
        <w:t xml:space="preserve"> </w:t>
      </w:r>
      <w:r w:rsidRPr="00E07607">
        <w:rPr>
          <w:i/>
          <w:u w:val="single"/>
        </w:rPr>
        <w:t>$8,484</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Barnwell School District 45 total pupil count is projected to be </w:t>
      </w:r>
      <w:r w:rsidRPr="00E07607">
        <w:rPr>
          <w:strike/>
        </w:rPr>
        <w:t>2,445</w:t>
      </w:r>
      <w:r w:rsidRPr="00E07607">
        <w:t xml:space="preserve"> </w:t>
      </w:r>
      <w:r w:rsidRPr="00E07607">
        <w:rPr>
          <w:i/>
          <w:u w:val="single"/>
        </w:rPr>
        <w:t>2,261</w:t>
      </w:r>
      <w:r w:rsidRPr="00E07607">
        <w:t xml:space="preserve">.  </w:t>
      </w:r>
      <w:r w:rsidRPr="00E07607">
        <w:rPr>
          <w:rFonts w:cs="Times New Roman"/>
          <w:szCs w:val="22"/>
        </w:rPr>
        <w:t>The</w:t>
      </w:r>
      <w:r w:rsidRPr="00E07607">
        <w:t xml:space="preserve"> per pupil funding is projected to be </w:t>
      </w:r>
      <w:r w:rsidRPr="00E07607">
        <w:rPr>
          <w:strike/>
        </w:rPr>
        <w:t>$4,898</w:t>
      </w:r>
      <w:r w:rsidRPr="00E07607">
        <w:t xml:space="preserve"> </w:t>
      </w:r>
      <w:r w:rsidRPr="00E07607">
        <w:rPr>
          <w:i/>
          <w:u w:val="single"/>
        </w:rPr>
        <w:t>$5,398</w:t>
      </w:r>
      <w:r w:rsidRPr="00E07607">
        <w:t xml:space="preserve"> state, </w:t>
      </w:r>
      <w:r w:rsidRPr="00E07607">
        <w:rPr>
          <w:strike/>
        </w:rPr>
        <w:t>$1,177</w:t>
      </w:r>
      <w:r w:rsidRPr="00E07607">
        <w:t xml:space="preserve"> </w:t>
      </w:r>
      <w:r w:rsidRPr="00E07607">
        <w:rPr>
          <w:i/>
          <w:u w:val="single"/>
        </w:rPr>
        <w:t>$1,663</w:t>
      </w:r>
      <w:r w:rsidRPr="00E07607">
        <w:t xml:space="preserve"> federal, and </w:t>
      </w:r>
      <w:r w:rsidRPr="00E07607">
        <w:rPr>
          <w:strike/>
        </w:rPr>
        <w:t>$2,970</w:t>
      </w:r>
      <w:r w:rsidRPr="00E07607">
        <w:t xml:space="preserve"> </w:t>
      </w:r>
      <w:r w:rsidRPr="00E07607">
        <w:rPr>
          <w:i/>
          <w:u w:val="single"/>
        </w:rPr>
        <w:t>$3,030</w:t>
      </w:r>
      <w:r w:rsidRPr="00E07607">
        <w:t xml:space="preserve"> local.  This is a total projected funding level of </w:t>
      </w:r>
      <w:r w:rsidRPr="00E07607">
        <w:rPr>
          <w:strike/>
        </w:rPr>
        <w:t>$9,045</w:t>
      </w:r>
      <w:r w:rsidRPr="00E07607">
        <w:t xml:space="preserve"> </w:t>
      </w:r>
      <w:r w:rsidRPr="00E07607">
        <w:rPr>
          <w:i/>
          <w:u w:val="single"/>
        </w:rPr>
        <w:t>$10,091</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Beaufort School District total pupil count is projected to be </w:t>
      </w:r>
      <w:r w:rsidRPr="00E07607">
        <w:rPr>
          <w:strike/>
        </w:rPr>
        <w:t>18,425</w:t>
      </w:r>
      <w:r w:rsidRPr="00E07607">
        <w:t xml:space="preserve"> </w:t>
      </w:r>
      <w:r w:rsidRPr="00E07607">
        <w:rPr>
          <w:i/>
          <w:u w:val="single"/>
        </w:rPr>
        <w:t>19,776</w:t>
      </w:r>
      <w:r w:rsidRPr="00E07607">
        <w:t xml:space="preserve">.  The </w:t>
      </w:r>
      <w:r w:rsidRPr="00E07607">
        <w:rPr>
          <w:rFonts w:cs="Times New Roman"/>
          <w:szCs w:val="22"/>
        </w:rPr>
        <w:t>per</w:t>
      </w:r>
      <w:r w:rsidRPr="00E07607">
        <w:t xml:space="preserve"> pupil funding is projected to be </w:t>
      </w:r>
      <w:r w:rsidRPr="00E07607">
        <w:rPr>
          <w:strike/>
        </w:rPr>
        <w:t>$1,379</w:t>
      </w:r>
      <w:r w:rsidRPr="00E07607">
        <w:t xml:space="preserve"> </w:t>
      </w:r>
      <w:r w:rsidRPr="00E07607">
        <w:rPr>
          <w:i/>
          <w:u w:val="single"/>
        </w:rPr>
        <w:t>$3,518</w:t>
      </w:r>
      <w:r w:rsidRPr="00E07607">
        <w:t xml:space="preserve"> state, </w:t>
      </w:r>
      <w:r w:rsidRPr="00E07607">
        <w:rPr>
          <w:strike/>
        </w:rPr>
        <w:t>$1,703</w:t>
      </w:r>
      <w:r w:rsidRPr="00E07607">
        <w:t xml:space="preserve"> </w:t>
      </w:r>
      <w:r w:rsidRPr="00E07607">
        <w:rPr>
          <w:i/>
          <w:u w:val="single"/>
        </w:rPr>
        <w:t>$1,608</w:t>
      </w:r>
      <w:r w:rsidRPr="00E07607">
        <w:t xml:space="preserve"> federal, and </w:t>
      </w:r>
      <w:r w:rsidRPr="00E07607">
        <w:rPr>
          <w:strike/>
        </w:rPr>
        <w:t>$12,157</w:t>
      </w:r>
      <w:r w:rsidRPr="00E07607">
        <w:t xml:space="preserve"> </w:t>
      </w:r>
      <w:r w:rsidRPr="00E07607">
        <w:rPr>
          <w:i/>
          <w:u w:val="single"/>
        </w:rPr>
        <w:t>$10,018</w:t>
      </w:r>
      <w:r w:rsidRPr="00E07607">
        <w:t xml:space="preserve"> local.  This is a total projected funding level of </w:t>
      </w:r>
      <w:r w:rsidRPr="00E07607">
        <w:rPr>
          <w:strike/>
        </w:rPr>
        <w:t>$15,240</w:t>
      </w:r>
      <w:r w:rsidRPr="00E07607">
        <w:t xml:space="preserve"> </w:t>
      </w:r>
      <w:r w:rsidRPr="00E07607">
        <w:rPr>
          <w:i/>
          <w:u w:val="single"/>
        </w:rPr>
        <w:t>$15,144</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Berkeley School District total pupil count is projected to be </w:t>
      </w:r>
      <w:r w:rsidRPr="00E07607">
        <w:rPr>
          <w:strike/>
        </w:rPr>
        <w:t>28,058</w:t>
      </w:r>
      <w:r w:rsidRPr="00E07607">
        <w:t xml:space="preserve"> </w:t>
      </w:r>
      <w:r w:rsidRPr="00E07607">
        <w:rPr>
          <w:i/>
          <w:u w:val="single"/>
        </w:rPr>
        <w:t>28,797</w:t>
      </w:r>
      <w:r w:rsidRPr="00E07607">
        <w:t xml:space="preserve">.  The per pupil funding is projected to be </w:t>
      </w:r>
      <w:r w:rsidRPr="00E07607">
        <w:rPr>
          <w:strike/>
        </w:rPr>
        <w:t>$4,119</w:t>
      </w:r>
      <w:r w:rsidRPr="00E07607">
        <w:t xml:space="preserve"> </w:t>
      </w:r>
      <w:r w:rsidRPr="00E07607">
        <w:rPr>
          <w:i/>
          <w:u w:val="single"/>
        </w:rPr>
        <w:t>$4,177</w:t>
      </w:r>
      <w:r w:rsidRPr="00E07607">
        <w:t xml:space="preserve"> state, </w:t>
      </w:r>
      <w:r w:rsidRPr="00E07607">
        <w:rPr>
          <w:strike/>
        </w:rPr>
        <w:t>$959</w:t>
      </w:r>
      <w:r w:rsidRPr="00E07607">
        <w:t xml:space="preserve"> </w:t>
      </w:r>
      <w:r w:rsidRPr="00E07607">
        <w:rPr>
          <w:i/>
          <w:u w:val="single"/>
        </w:rPr>
        <w:t>$1,528</w:t>
      </w:r>
      <w:r w:rsidRPr="00E07607">
        <w:t xml:space="preserve"> federal, and </w:t>
      </w:r>
      <w:r w:rsidRPr="00E07607">
        <w:rPr>
          <w:strike/>
        </w:rPr>
        <w:t>$5,655</w:t>
      </w:r>
      <w:r w:rsidRPr="00E07607">
        <w:t xml:space="preserve"> </w:t>
      </w:r>
      <w:r w:rsidRPr="00E07607">
        <w:rPr>
          <w:i/>
          <w:u w:val="single"/>
        </w:rPr>
        <w:t>$4,768</w:t>
      </w:r>
      <w:r w:rsidRPr="00E07607">
        <w:t xml:space="preserve"> local.  This is a total projected funding level of </w:t>
      </w:r>
      <w:r w:rsidRPr="00E07607">
        <w:rPr>
          <w:strike/>
        </w:rPr>
        <w:t>$10,733</w:t>
      </w:r>
      <w:r w:rsidRPr="00E07607">
        <w:t xml:space="preserve"> </w:t>
      </w:r>
      <w:r w:rsidRPr="00E07607">
        <w:rPr>
          <w:i/>
          <w:u w:val="single"/>
        </w:rPr>
        <w:t>$10,473</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lastRenderedPageBreak/>
        <w:tab/>
        <w:t xml:space="preserve">In Fiscal Year </w:t>
      </w:r>
      <w:r w:rsidRPr="00E07607">
        <w:rPr>
          <w:strike/>
        </w:rPr>
        <w:t>2009-10</w:t>
      </w:r>
      <w:r w:rsidRPr="00E07607">
        <w:t xml:space="preserve"> </w:t>
      </w:r>
      <w:r w:rsidRPr="00E07607">
        <w:rPr>
          <w:i/>
          <w:u w:val="single"/>
        </w:rPr>
        <w:t>2010-11</w:t>
      </w:r>
      <w:r w:rsidRPr="00E07607">
        <w:t xml:space="preserve">, the Calhoun School District total pupil count is projected to be </w:t>
      </w:r>
      <w:r w:rsidRPr="00E07607">
        <w:rPr>
          <w:strike/>
        </w:rPr>
        <w:t>1,569</w:t>
      </w:r>
      <w:r w:rsidRPr="00E07607">
        <w:t xml:space="preserve"> </w:t>
      </w:r>
      <w:r w:rsidRPr="00E07607">
        <w:rPr>
          <w:i/>
          <w:u w:val="single"/>
        </w:rPr>
        <w:t>1,712</w:t>
      </w:r>
      <w:r w:rsidRPr="00E07607">
        <w:t xml:space="preserve">.  The per pupil funding is projected to be </w:t>
      </w:r>
      <w:r w:rsidRPr="00E07607">
        <w:rPr>
          <w:strike/>
        </w:rPr>
        <w:t>$5,309</w:t>
      </w:r>
      <w:r w:rsidRPr="00E07607">
        <w:t xml:space="preserve"> </w:t>
      </w:r>
      <w:r w:rsidRPr="00E07607">
        <w:rPr>
          <w:i/>
          <w:u w:val="single"/>
        </w:rPr>
        <w:t>$5,207</w:t>
      </w:r>
      <w:r w:rsidRPr="00E07607">
        <w:t xml:space="preserve"> state, </w:t>
      </w:r>
      <w:r w:rsidRPr="00E07607">
        <w:rPr>
          <w:strike/>
        </w:rPr>
        <w:t>$1,495</w:t>
      </w:r>
      <w:r w:rsidRPr="00E07607">
        <w:t xml:space="preserve"> </w:t>
      </w:r>
      <w:r w:rsidRPr="00E07607">
        <w:rPr>
          <w:i/>
          <w:u w:val="single"/>
        </w:rPr>
        <w:t>$2,479</w:t>
      </w:r>
      <w:r w:rsidRPr="00E07607">
        <w:t xml:space="preserve"> federal, and </w:t>
      </w:r>
      <w:r w:rsidRPr="00E07607">
        <w:rPr>
          <w:strike/>
        </w:rPr>
        <w:t>$6,632</w:t>
      </w:r>
      <w:r w:rsidRPr="00E07607">
        <w:t xml:space="preserve"> </w:t>
      </w:r>
      <w:r w:rsidRPr="00E07607">
        <w:rPr>
          <w:i/>
          <w:u w:val="single"/>
        </w:rPr>
        <w:t>$6,031</w:t>
      </w:r>
      <w:r w:rsidRPr="00E07607">
        <w:t xml:space="preserve"> local.  This is a total projected funding level of </w:t>
      </w:r>
      <w:r w:rsidRPr="00E07607">
        <w:rPr>
          <w:strike/>
        </w:rPr>
        <w:t>$13,436</w:t>
      </w:r>
      <w:r w:rsidRPr="00E07607">
        <w:t xml:space="preserve"> </w:t>
      </w:r>
      <w:r w:rsidRPr="00E07607">
        <w:rPr>
          <w:i/>
          <w:u w:val="single"/>
        </w:rPr>
        <w:t>$13,717</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Charleston School District total pupil count is projected to be </w:t>
      </w:r>
      <w:r w:rsidRPr="00E07607">
        <w:rPr>
          <w:strike/>
        </w:rPr>
        <w:t>40,639</w:t>
      </w:r>
      <w:r w:rsidRPr="00E07607">
        <w:t xml:space="preserve"> </w:t>
      </w:r>
      <w:r w:rsidRPr="00E07607">
        <w:rPr>
          <w:i/>
          <w:u w:val="single"/>
        </w:rPr>
        <w:t>41,754</w:t>
      </w:r>
      <w:r w:rsidRPr="00E07607">
        <w:t xml:space="preserve">.  The per pupil funding is projected to be </w:t>
      </w:r>
      <w:r w:rsidRPr="00E07607">
        <w:rPr>
          <w:strike/>
        </w:rPr>
        <w:t>$2,703</w:t>
      </w:r>
      <w:r w:rsidRPr="00E07607">
        <w:t xml:space="preserve"> </w:t>
      </w:r>
      <w:r w:rsidRPr="00E07607">
        <w:rPr>
          <w:i/>
          <w:u w:val="single"/>
        </w:rPr>
        <w:t>$3,539</w:t>
      </w:r>
      <w:r w:rsidRPr="00E07607">
        <w:t xml:space="preserve"> state, </w:t>
      </w:r>
      <w:r w:rsidRPr="00E07607">
        <w:rPr>
          <w:strike/>
        </w:rPr>
        <w:t>$1,593</w:t>
      </w:r>
      <w:r w:rsidRPr="00E07607">
        <w:t xml:space="preserve"> </w:t>
      </w:r>
      <w:r w:rsidRPr="00E07607">
        <w:rPr>
          <w:i/>
          <w:u w:val="single"/>
        </w:rPr>
        <w:t>$1,825</w:t>
      </w:r>
      <w:r w:rsidRPr="00E07607">
        <w:t xml:space="preserve"> federal, and </w:t>
      </w:r>
      <w:r w:rsidRPr="00E07607">
        <w:rPr>
          <w:strike/>
        </w:rPr>
        <w:t>$9,874</w:t>
      </w:r>
      <w:r w:rsidRPr="00E07607">
        <w:t xml:space="preserve"> </w:t>
      </w:r>
      <w:r w:rsidRPr="00E07607">
        <w:rPr>
          <w:i/>
          <w:u w:val="single"/>
        </w:rPr>
        <w:t>$8,330</w:t>
      </w:r>
      <w:r w:rsidRPr="00E07607">
        <w:t xml:space="preserve"> local.  This is a total projected funding level of </w:t>
      </w:r>
      <w:r w:rsidRPr="00E07607">
        <w:rPr>
          <w:strike/>
        </w:rPr>
        <w:t>$14,169</w:t>
      </w:r>
      <w:r w:rsidRPr="00E07607">
        <w:t xml:space="preserve"> </w:t>
      </w:r>
      <w:r w:rsidRPr="00E07607">
        <w:rPr>
          <w:i/>
          <w:u w:val="single"/>
        </w:rPr>
        <w:t>$13,694</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Cherokee School District total pupil count is projected to be </w:t>
      </w:r>
      <w:r w:rsidRPr="00E07607">
        <w:rPr>
          <w:strike/>
        </w:rPr>
        <w:t>8,868</w:t>
      </w:r>
      <w:r w:rsidRPr="00E07607">
        <w:t xml:space="preserve"> </w:t>
      </w:r>
      <w:r w:rsidRPr="00E07607">
        <w:rPr>
          <w:i/>
          <w:u w:val="single"/>
        </w:rPr>
        <w:t>8,654</w:t>
      </w:r>
      <w:r w:rsidRPr="00E07607">
        <w:t xml:space="preserve">.  The per pupil funding is projected to be </w:t>
      </w:r>
      <w:r w:rsidRPr="00E07607">
        <w:rPr>
          <w:strike/>
        </w:rPr>
        <w:t>$4,696</w:t>
      </w:r>
      <w:r w:rsidRPr="00E07607">
        <w:t xml:space="preserve"> </w:t>
      </w:r>
      <w:r w:rsidRPr="00E07607">
        <w:rPr>
          <w:i/>
          <w:u w:val="single"/>
        </w:rPr>
        <w:t>$4,584</w:t>
      </w:r>
      <w:r w:rsidRPr="00E07607">
        <w:t xml:space="preserve"> state, </w:t>
      </w:r>
      <w:r w:rsidRPr="00E07607">
        <w:rPr>
          <w:strike/>
        </w:rPr>
        <w:t>$1,558</w:t>
      </w:r>
      <w:r w:rsidRPr="00E07607">
        <w:t xml:space="preserve"> </w:t>
      </w:r>
      <w:r w:rsidRPr="00E07607">
        <w:rPr>
          <w:i/>
          <w:u w:val="single"/>
        </w:rPr>
        <w:t>$2,050</w:t>
      </w:r>
      <w:r w:rsidRPr="00E07607">
        <w:t xml:space="preserve"> federal, and </w:t>
      </w:r>
      <w:r w:rsidRPr="00E07607">
        <w:rPr>
          <w:strike/>
        </w:rPr>
        <w:t>$4,801</w:t>
      </w:r>
      <w:r w:rsidRPr="00E07607">
        <w:t xml:space="preserve"> </w:t>
      </w:r>
      <w:r w:rsidRPr="00E07607">
        <w:rPr>
          <w:i/>
          <w:u w:val="single"/>
        </w:rPr>
        <w:t>$4,723</w:t>
      </w:r>
      <w:r w:rsidRPr="00E07607">
        <w:t xml:space="preserve"> local.  This is a total projected funding level of </w:t>
      </w:r>
      <w:r w:rsidRPr="00E07607">
        <w:rPr>
          <w:strike/>
        </w:rPr>
        <w:t>$11,055</w:t>
      </w:r>
      <w:r w:rsidRPr="00E07607">
        <w:t xml:space="preserve"> </w:t>
      </w:r>
      <w:r w:rsidRPr="00E07607">
        <w:rPr>
          <w:i/>
          <w:u w:val="single"/>
        </w:rPr>
        <w:t>$11,357</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w:t>
      </w:r>
      <w:r w:rsidRPr="00E07607">
        <w:rPr>
          <w:rFonts w:cs="Times New Roman"/>
        </w:rPr>
        <w:t>Fiscal</w:t>
      </w:r>
      <w:r w:rsidRPr="00E07607">
        <w:t xml:space="preserve"> Year </w:t>
      </w:r>
      <w:r w:rsidRPr="00E07607">
        <w:rPr>
          <w:strike/>
        </w:rPr>
        <w:t>2009-10</w:t>
      </w:r>
      <w:r w:rsidRPr="00E07607">
        <w:t xml:space="preserve"> </w:t>
      </w:r>
      <w:r w:rsidRPr="00E07607">
        <w:rPr>
          <w:i/>
          <w:u w:val="single"/>
        </w:rPr>
        <w:t>2010-11</w:t>
      </w:r>
      <w:r w:rsidRPr="00E07607">
        <w:t xml:space="preserve">, the Chester School District total pupil count is projected to be </w:t>
      </w:r>
      <w:r w:rsidRPr="00E07607">
        <w:rPr>
          <w:strike/>
        </w:rPr>
        <w:t>5,503</w:t>
      </w:r>
      <w:r w:rsidRPr="00E07607">
        <w:t xml:space="preserve"> </w:t>
      </w:r>
      <w:r w:rsidRPr="00E07607">
        <w:rPr>
          <w:i/>
          <w:u w:val="single"/>
        </w:rPr>
        <w:t>5,204</w:t>
      </w:r>
      <w:r w:rsidRPr="00E07607">
        <w:t xml:space="preserve">.  The per pupil funding is projected to be </w:t>
      </w:r>
      <w:r w:rsidRPr="00E07607">
        <w:rPr>
          <w:strike/>
        </w:rPr>
        <w:t>$4,761</w:t>
      </w:r>
      <w:r w:rsidRPr="00E07607">
        <w:t xml:space="preserve"> </w:t>
      </w:r>
      <w:r w:rsidRPr="00E07607">
        <w:rPr>
          <w:i/>
          <w:u w:val="single"/>
        </w:rPr>
        <w:t>$4,954</w:t>
      </w:r>
      <w:r w:rsidRPr="00E07607">
        <w:t xml:space="preserve"> state, </w:t>
      </w:r>
      <w:r w:rsidRPr="00E07607">
        <w:rPr>
          <w:strike/>
        </w:rPr>
        <w:t>$1,970</w:t>
      </w:r>
      <w:r w:rsidRPr="00E07607">
        <w:t xml:space="preserve"> </w:t>
      </w:r>
      <w:r w:rsidRPr="00E07607">
        <w:rPr>
          <w:i/>
          <w:u w:val="single"/>
        </w:rPr>
        <w:t>$2,072</w:t>
      </w:r>
      <w:r w:rsidRPr="00E07607">
        <w:t xml:space="preserve"> federal, and </w:t>
      </w:r>
      <w:r w:rsidRPr="00E07607">
        <w:rPr>
          <w:strike/>
        </w:rPr>
        <w:t>$5,050</w:t>
      </w:r>
      <w:r w:rsidRPr="00E07607">
        <w:t xml:space="preserve"> </w:t>
      </w:r>
      <w:r w:rsidRPr="00E07607">
        <w:rPr>
          <w:i/>
          <w:u w:val="single"/>
        </w:rPr>
        <w:t>$4,522</w:t>
      </w:r>
      <w:r w:rsidRPr="00E07607">
        <w:t xml:space="preserve"> local.  This is a total </w:t>
      </w:r>
      <w:r w:rsidRPr="00E07607">
        <w:rPr>
          <w:rFonts w:cs="Times New Roman"/>
          <w:szCs w:val="22"/>
        </w:rPr>
        <w:t>projected</w:t>
      </w:r>
      <w:r w:rsidRPr="00E07607">
        <w:t xml:space="preserve"> funding level of </w:t>
      </w:r>
      <w:r w:rsidRPr="00E07607">
        <w:rPr>
          <w:strike/>
        </w:rPr>
        <w:t>$11,781</w:t>
      </w:r>
      <w:r w:rsidRPr="00E07607">
        <w:t xml:space="preserve"> </w:t>
      </w:r>
      <w:r w:rsidRPr="00E07607">
        <w:rPr>
          <w:i/>
          <w:u w:val="single"/>
        </w:rPr>
        <w:t>$11,548</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Chesterfield School District total pupil count is projected to be </w:t>
      </w:r>
      <w:r w:rsidRPr="00E07607">
        <w:rPr>
          <w:strike/>
        </w:rPr>
        <w:t>7,730</w:t>
      </w:r>
      <w:r w:rsidRPr="00E07607">
        <w:t xml:space="preserve"> </w:t>
      </w:r>
      <w:r w:rsidRPr="00E07607">
        <w:rPr>
          <w:i/>
          <w:u w:val="single"/>
        </w:rPr>
        <w:t>7,271</w:t>
      </w:r>
      <w:r w:rsidRPr="00E07607">
        <w:t xml:space="preserve">.  The per pupil funding is projected to be </w:t>
      </w:r>
      <w:r w:rsidRPr="00E07607">
        <w:rPr>
          <w:strike/>
        </w:rPr>
        <w:t>$4,700</w:t>
      </w:r>
      <w:r w:rsidRPr="00E07607">
        <w:t xml:space="preserve"> </w:t>
      </w:r>
      <w:r w:rsidRPr="00E07607">
        <w:rPr>
          <w:i/>
          <w:u w:val="single"/>
        </w:rPr>
        <w:t>$4,858</w:t>
      </w:r>
      <w:r w:rsidRPr="00E07607">
        <w:t xml:space="preserve"> state, </w:t>
      </w:r>
      <w:r w:rsidRPr="00E07607">
        <w:rPr>
          <w:strike/>
        </w:rPr>
        <w:t>$1,453</w:t>
      </w:r>
      <w:r w:rsidRPr="00E07607">
        <w:t xml:space="preserve"> </w:t>
      </w:r>
      <w:r w:rsidRPr="00E07607">
        <w:rPr>
          <w:i/>
          <w:u w:val="single"/>
        </w:rPr>
        <w:t>$1,854</w:t>
      </w:r>
      <w:r w:rsidRPr="00E07607">
        <w:t xml:space="preserve"> federal, and </w:t>
      </w:r>
      <w:r w:rsidRPr="00E07607">
        <w:rPr>
          <w:strike/>
        </w:rPr>
        <w:t>$3,303</w:t>
      </w:r>
      <w:r w:rsidRPr="00E07607">
        <w:t xml:space="preserve"> </w:t>
      </w:r>
      <w:r w:rsidRPr="00E07607">
        <w:rPr>
          <w:i/>
          <w:u w:val="single"/>
        </w:rPr>
        <w:t>$3,477</w:t>
      </w:r>
      <w:r w:rsidRPr="00E07607">
        <w:t xml:space="preserve"> local.  This is a </w:t>
      </w:r>
      <w:r w:rsidRPr="00E07607">
        <w:rPr>
          <w:rFonts w:cs="Times New Roman"/>
          <w:szCs w:val="22"/>
        </w:rPr>
        <w:t>total</w:t>
      </w:r>
      <w:r w:rsidRPr="00E07607">
        <w:t xml:space="preserve"> </w:t>
      </w:r>
      <w:r w:rsidRPr="00E07607">
        <w:rPr>
          <w:rFonts w:cs="Times New Roman"/>
        </w:rPr>
        <w:t>projected</w:t>
      </w:r>
      <w:r w:rsidRPr="00E07607">
        <w:t xml:space="preserve"> funding level of </w:t>
      </w:r>
      <w:r w:rsidRPr="00E07607">
        <w:rPr>
          <w:strike/>
        </w:rPr>
        <w:t>$9,457</w:t>
      </w:r>
      <w:r w:rsidRPr="00E07607">
        <w:t xml:space="preserve"> </w:t>
      </w:r>
      <w:r w:rsidRPr="00E07607">
        <w:rPr>
          <w:i/>
          <w:u w:val="single"/>
        </w:rPr>
        <w:t>$10,189</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Clarendon School District 1 total pupil count is projected to be </w:t>
      </w:r>
      <w:r w:rsidRPr="00E07607">
        <w:rPr>
          <w:strike/>
        </w:rPr>
        <w:t>840</w:t>
      </w:r>
      <w:r w:rsidRPr="00E07607">
        <w:t xml:space="preserve"> </w:t>
      </w:r>
      <w:r w:rsidRPr="00E07607">
        <w:rPr>
          <w:i/>
          <w:u w:val="single"/>
        </w:rPr>
        <w:t>835</w:t>
      </w:r>
      <w:r w:rsidRPr="00E07607">
        <w:t xml:space="preserve">.  The per pupil funding is projected to be </w:t>
      </w:r>
      <w:r w:rsidRPr="00E07607">
        <w:rPr>
          <w:strike/>
        </w:rPr>
        <w:t>$5,935</w:t>
      </w:r>
      <w:r w:rsidRPr="00E07607">
        <w:t xml:space="preserve"> </w:t>
      </w:r>
      <w:r w:rsidRPr="00E07607">
        <w:rPr>
          <w:i/>
          <w:u w:val="single"/>
        </w:rPr>
        <w:t>$5,741</w:t>
      </w:r>
      <w:r w:rsidRPr="00E07607">
        <w:t xml:space="preserve"> state, </w:t>
      </w:r>
      <w:r w:rsidRPr="00E07607">
        <w:rPr>
          <w:strike/>
        </w:rPr>
        <w:t>$1,629</w:t>
      </w:r>
      <w:r w:rsidRPr="00E07607">
        <w:t xml:space="preserve"> </w:t>
      </w:r>
      <w:r w:rsidRPr="00E07607">
        <w:rPr>
          <w:i/>
          <w:u w:val="single"/>
        </w:rPr>
        <w:t>$4,127</w:t>
      </w:r>
      <w:r w:rsidRPr="00E07607">
        <w:t xml:space="preserve"> federal, and </w:t>
      </w:r>
      <w:r w:rsidRPr="00E07607">
        <w:rPr>
          <w:strike/>
        </w:rPr>
        <w:t>$6,690</w:t>
      </w:r>
      <w:r w:rsidRPr="00E07607">
        <w:t xml:space="preserve"> </w:t>
      </w:r>
      <w:r w:rsidRPr="00E07607">
        <w:rPr>
          <w:i/>
          <w:u w:val="single"/>
        </w:rPr>
        <w:t>$5,947</w:t>
      </w:r>
      <w:r w:rsidRPr="00E07607">
        <w:t xml:space="preserve"> local.  This is a total projected </w:t>
      </w:r>
      <w:r w:rsidRPr="00E07607">
        <w:rPr>
          <w:rFonts w:cs="Times New Roman"/>
        </w:rPr>
        <w:t>funding</w:t>
      </w:r>
      <w:r w:rsidRPr="00E07607">
        <w:t xml:space="preserve"> level of </w:t>
      </w:r>
      <w:r w:rsidRPr="00E07607">
        <w:rPr>
          <w:strike/>
        </w:rPr>
        <w:t>$14,254</w:t>
      </w:r>
      <w:r w:rsidRPr="00E07607">
        <w:t xml:space="preserve"> </w:t>
      </w:r>
      <w:r w:rsidRPr="00E07607">
        <w:rPr>
          <w:i/>
          <w:u w:val="single"/>
        </w:rPr>
        <w:t>$15,815</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Clarendon School District 2 total pupil count is projected to be </w:t>
      </w:r>
      <w:r w:rsidRPr="00E07607">
        <w:rPr>
          <w:strike/>
        </w:rPr>
        <w:t>2,974</w:t>
      </w:r>
      <w:r w:rsidRPr="00E07607">
        <w:t xml:space="preserve"> </w:t>
      </w:r>
      <w:r w:rsidRPr="00E07607">
        <w:rPr>
          <w:i/>
          <w:u w:val="single"/>
        </w:rPr>
        <w:t>3,063</w:t>
      </w:r>
      <w:r w:rsidRPr="00E07607">
        <w:t xml:space="preserve">.  The per pupil funding is projected to be </w:t>
      </w:r>
      <w:r w:rsidRPr="00E07607">
        <w:rPr>
          <w:strike/>
        </w:rPr>
        <w:t>$5,239</w:t>
      </w:r>
      <w:r w:rsidRPr="00E07607">
        <w:t xml:space="preserve"> </w:t>
      </w:r>
      <w:r w:rsidRPr="00E07607">
        <w:rPr>
          <w:i/>
          <w:u w:val="single"/>
        </w:rPr>
        <w:t>$4,683</w:t>
      </w:r>
      <w:r w:rsidRPr="00E07607">
        <w:t xml:space="preserve"> state, </w:t>
      </w:r>
      <w:r w:rsidRPr="00E07607">
        <w:rPr>
          <w:strike/>
        </w:rPr>
        <w:t>$1,897</w:t>
      </w:r>
      <w:r w:rsidRPr="00E07607">
        <w:t xml:space="preserve"> </w:t>
      </w:r>
      <w:r w:rsidRPr="00E07607">
        <w:rPr>
          <w:i/>
          <w:u w:val="single"/>
        </w:rPr>
        <w:t>$2,714</w:t>
      </w:r>
      <w:r w:rsidRPr="00E07607">
        <w:t xml:space="preserve"> federal, and </w:t>
      </w:r>
      <w:r w:rsidRPr="00E07607">
        <w:rPr>
          <w:strike/>
        </w:rPr>
        <w:t>$2,517</w:t>
      </w:r>
      <w:r w:rsidRPr="00E07607">
        <w:t xml:space="preserve"> </w:t>
      </w:r>
      <w:r w:rsidRPr="00E07607">
        <w:rPr>
          <w:i/>
          <w:u w:val="single"/>
        </w:rPr>
        <w:t>$2,138</w:t>
      </w:r>
      <w:r w:rsidRPr="00E07607">
        <w:t xml:space="preserve"> local.  This is a total projected funding level of </w:t>
      </w:r>
      <w:r w:rsidRPr="00E07607">
        <w:rPr>
          <w:strike/>
        </w:rPr>
        <w:t>$9,653</w:t>
      </w:r>
      <w:r w:rsidRPr="00E07607">
        <w:t xml:space="preserve"> </w:t>
      </w:r>
      <w:r w:rsidRPr="00E07607">
        <w:rPr>
          <w:i/>
          <w:u w:val="single"/>
        </w:rPr>
        <w:t>$9,535</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Clarendon School District 3 total pupil count is projected to be 1,207.  The per pupil funding is projected to be </w:t>
      </w:r>
      <w:r w:rsidRPr="00E07607">
        <w:rPr>
          <w:strike/>
        </w:rPr>
        <w:t>$5,095</w:t>
      </w:r>
      <w:r w:rsidRPr="00E07607">
        <w:t xml:space="preserve"> </w:t>
      </w:r>
      <w:r w:rsidRPr="00E07607">
        <w:rPr>
          <w:i/>
          <w:u w:val="single"/>
        </w:rPr>
        <w:t>$4,767</w:t>
      </w:r>
      <w:r w:rsidRPr="00E07607">
        <w:t xml:space="preserve"> state, </w:t>
      </w:r>
      <w:r w:rsidRPr="00E07607">
        <w:rPr>
          <w:strike/>
        </w:rPr>
        <w:t>$1,013</w:t>
      </w:r>
      <w:r w:rsidRPr="00E07607">
        <w:t xml:space="preserve"> </w:t>
      </w:r>
      <w:r w:rsidRPr="00E07607">
        <w:rPr>
          <w:i/>
          <w:u w:val="single"/>
        </w:rPr>
        <w:t>$1,327</w:t>
      </w:r>
      <w:r w:rsidRPr="00E07607">
        <w:t xml:space="preserve"> federal, and </w:t>
      </w:r>
      <w:r w:rsidRPr="00E07607">
        <w:rPr>
          <w:strike/>
        </w:rPr>
        <w:t>$2,570</w:t>
      </w:r>
      <w:r w:rsidRPr="00E07607">
        <w:t xml:space="preserve"> </w:t>
      </w:r>
      <w:r w:rsidRPr="00E07607">
        <w:rPr>
          <w:i/>
          <w:u w:val="single"/>
        </w:rPr>
        <w:t>$2,984</w:t>
      </w:r>
      <w:r w:rsidRPr="00E07607">
        <w:t xml:space="preserve"> local.  This is a total projected funding level of </w:t>
      </w:r>
      <w:r w:rsidRPr="00E07607">
        <w:rPr>
          <w:strike/>
        </w:rPr>
        <w:t>$8,678</w:t>
      </w:r>
      <w:r w:rsidRPr="00E07607">
        <w:t xml:space="preserve"> </w:t>
      </w:r>
      <w:r w:rsidRPr="00E07607">
        <w:rPr>
          <w:i/>
          <w:u w:val="single"/>
        </w:rPr>
        <w:t>$9,079</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r>
      <w:r w:rsidRPr="00E07607">
        <w:rPr>
          <w:rFonts w:cs="Times New Roman"/>
          <w:szCs w:val="22"/>
        </w:rPr>
        <w:t>In</w:t>
      </w:r>
      <w:r w:rsidRPr="00E07607">
        <w:t xml:space="preserve"> Fiscal Year </w:t>
      </w:r>
      <w:r w:rsidRPr="00E07607">
        <w:rPr>
          <w:strike/>
        </w:rPr>
        <w:t>2009-10</w:t>
      </w:r>
      <w:r w:rsidRPr="00E07607">
        <w:t xml:space="preserve"> </w:t>
      </w:r>
      <w:r w:rsidRPr="00E07607">
        <w:rPr>
          <w:i/>
          <w:u w:val="single"/>
        </w:rPr>
        <w:t>2010-11</w:t>
      </w:r>
      <w:r w:rsidRPr="00E07607">
        <w:t xml:space="preserve">, the Colleton School District total pupil count is projected to be </w:t>
      </w:r>
      <w:r w:rsidRPr="00E07607">
        <w:rPr>
          <w:strike/>
        </w:rPr>
        <w:t>5,918</w:t>
      </w:r>
      <w:r w:rsidRPr="00E07607">
        <w:t xml:space="preserve"> </w:t>
      </w:r>
      <w:r w:rsidRPr="00E07607">
        <w:rPr>
          <w:i/>
          <w:u w:val="single"/>
        </w:rPr>
        <w:t>6,107</w:t>
      </w:r>
      <w:r w:rsidRPr="00E07607">
        <w:t xml:space="preserve">.  The per pupil funding is projected to be </w:t>
      </w:r>
      <w:r w:rsidRPr="00E07607">
        <w:rPr>
          <w:strike/>
        </w:rPr>
        <w:t>$4,822</w:t>
      </w:r>
      <w:r w:rsidRPr="00E07607">
        <w:t xml:space="preserve"> </w:t>
      </w:r>
      <w:r w:rsidRPr="00E07607">
        <w:rPr>
          <w:i/>
          <w:u w:val="single"/>
        </w:rPr>
        <w:t>$4,230</w:t>
      </w:r>
      <w:r w:rsidRPr="00E07607">
        <w:t xml:space="preserve"> state, </w:t>
      </w:r>
      <w:r w:rsidRPr="00E07607">
        <w:rPr>
          <w:strike/>
        </w:rPr>
        <w:t>$2,250</w:t>
      </w:r>
      <w:r w:rsidRPr="00E07607">
        <w:t xml:space="preserve"> </w:t>
      </w:r>
      <w:r w:rsidRPr="00E07607">
        <w:rPr>
          <w:i/>
          <w:u w:val="single"/>
        </w:rPr>
        <w:t>$2,511</w:t>
      </w:r>
      <w:r w:rsidRPr="00E07607">
        <w:t xml:space="preserve"> federal, and </w:t>
      </w:r>
      <w:r w:rsidRPr="00E07607">
        <w:rPr>
          <w:strike/>
        </w:rPr>
        <w:t>$4,576</w:t>
      </w:r>
      <w:r w:rsidRPr="00E07607">
        <w:t xml:space="preserve"> </w:t>
      </w:r>
      <w:r w:rsidRPr="00E07607">
        <w:rPr>
          <w:i/>
          <w:u w:val="single"/>
        </w:rPr>
        <w:t>$5,011</w:t>
      </w:r>
      <w:r w:rsidRPr="00E07607">
        <w:t xml:space="preserve"> local.  This is a total projected </w:t>
      </w:r>
      <w:r w:rsidRPr="00E07607">
        <w:rPr>
          <w:rFonts w:cs="Times New Roman"/>
        </w:rPr>
        <w:t>funding</w:t>
      </w:r>
      <w:r w:rsidRPr="00E07607">
        <w:t xml:space="preserve"> level of </w:t>
      </w:r>
      <w:r w:rsidRPr="00E07607">
        <w:rPr>
          <w:strike/>
        </w:rPr>
        <w:t>$11,648</w:t>
      </w:r>
      <w:r w:rsidRPr="00E07607">
        <w:t xml:space="preserve"> </w:t>
      </w:r>
      <w:r w:rsidRPr="00E07607">
        <w:rPr>
          <w:i/>
          <w:u w:val="single"/>
        </w:rPr>
        <w:t>$11,752</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Darlington School District total pupil count is projected to be </w:t>
      </w:r>
      <w:r w:rsidRPr="00E07607">
        <w:rPr>
          <w:strike/>
        </w:rPr>
        <w:t>10,522</w:t>
      </w:r>
      <w:r w:rsidRPr="00E07607">
        <w:t xml:space="preserve"> </w:t>
      </w:r>
      <w:r w:rsidRPr="00E07607">
        <w:rPr>
          <w:i/>
          <w:u w:val="single"/>
        </w:rPr>
        <w:t>10,461</w:t>
      </w:r>
      <w:r w:rsidRPr="00E07607">
        <w:t xml:space="preserve">.  The </w:t>
      </w:r>
      <w:r w:rsidRPr="00E07607">
        <w:rPr>
          <w:rFonts w:cs="Times New Roman"/>
          <w:szCs w:val="22"/>
        </w:rPr>
        <w:t>per</w:t>
      </w:r>
      <w:r w:rsidRPr="00E07607">
        <w:t xml:space="preserve"> pupil funding is projected to be </w:t>
      </w:r>
      <w:r w:rsidRPr="00E07607">
        <w:rPr>
          <w:strike/>
        </w:rPr>
        <w:t>$4,772</w:t>
      </w:r>
      <w:r w:rsidRPr="00E07607">
        <w:t xml:space="preserve"> </w:t>
      </w:r>
      <w:r w:rsidRPr="00E07607">
        <w:rPr>
          <w:i/>
          <w:u w:val="single"/>
        </w:rPr>
        <w:t>$4,560</w:t>
      </w:r>
      <w:r w:rsidRPr="00E07607">
        <w:t xml:space="preserve"> state, </w:t>
      </w:r>
      <w:r w:rsidRPr="00E07607">
        <w:rPr>
          <w:strike/>
        </w:rPr>
        <w:t>$1,642</w:t>
      </w:r>
      <w:r w:rsidRPr="00E07607">
        <w:t xml:space="preserve"> </w:t>
      </w:r>
      <w:r w:rsidRPr="00E07607">
        <w:rPr>
          <w:i/>
          <w:u w:val="single"/>
        </w:rPr>
        <w:t>$2,077</w:t>
      </w:r>
      <w:r w:rsidRPr="00E07607">
        <w:t xml:space="preserve"> federal, and </w:t>
      </w:r>
      <w:r w:rsidRPr="00E07607">
        <w:rPr>
          <w:strike/>
        </w:rPr>
        <w:t>$5,340</w:t>
      </w:r>
      <w:r w:rsidRPr="00E07607">
        <w:t xml:space="preserve"> </w:t>
      </w:r>
      <w:r w:rsidRPr="00E07607">
        <w:rPr>
          <w:i/>
          <w:u w:val="single"/>
        </w:rPr>
        <w:t>$4,729</w:t>
      </w:r>
      <w:r w:rsidRPr="00E07607">
        <w:t xml:space="preserve"> local.  This is a total projected funding level of </w:t>
      </w:r>
      <w:r w:rsidRPr="00E07607">
        <w:rPr>
          <w:strike/>
        </w:rPr>
        <w:t>$11,754</w:t>
      </w:r>
      <w:r w:rsidRPr="00E07607">
        <w:t xml:space="preserve"> </w:t>
      </w:r>
      <w:r w:rsidRPr="00E07607">
        <w:rPr>
          <w:i/>
          <w:u w:val="single"/>
        </w:rPr>
        <w:t>$11,365</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Dillon School District 1 total pupil count is projected to be </w:t>
      </w:r>
      <w:r w:rsidRPr="00E07607">
        <w:rPr>
          <w:strike/>
        </w:rPr>
        <w:t>794</w:t>
      </w:r>
      <w:r w:rsidRPr="00E07607">
        <w:t xml:space="preserve"> </w:t>
      </w:r>
      <w:r w:rsidRPr="00E07607">
        <w:rPr>
          <w:i/>
          <w:u w:val="single"/>
        </w:rPr>
        <w:t>835</w:t>
      </w:r>
      <w:r w:rsidRPr="00E07607">
        <w:t xml:space="preserve">.  The per </w:t>
      </w:r>
      <w:r w:rsidRPr="00E07607">
        <w:rPr>
          <w:rFonts w:cs="Times New Roman"/>
          <w:szCs w:val="22"/>
        </w:rPr>
        <w:t>pupil</w:t>
      </w:r>
      <w:r w:rsidRPr="00E07607">
        <w:t xml:space="preserve"> funding is projected to be </w:t>
      </w:r>
      <w:r w:rsidRPr="00E07607">
        <w:rPr>
          <w:strike/>
        </w:rPr>
        <w:t>$5,326</w:t>
      </w:r>
      <w:r w:rsidRPr="00E07607">
        <w:t xml:space="preserve"> </w:t>
      </w:r>
      <w:r w:rsidRPr="00E07607">
        <w:rPr>
          <w:i/>
          <w:u w:val="single"/>
        </w:rPr>
        <w:t>$4,555</w:t>
      </w:r>
      <w:r w:rsidRPr="00E07607">
        <w:t xml:space="preserve"> state, </w:t>
      </w:r>
      <w:r w:rsidRPr="00E07607">
        <w:rPr>
          <w:strike/>
        </w:rPr>
        <w:t>$1,824</w:t>
      </w:r>
      <w:r w:rsidRPr="00E07607">
        <w:t xml:space="preserve"> </w:t>
      </w:r>
      <w:r w:rsidRPr="00E07607">
        <w:rPr>
          <w:i/>
          <w:u w:val="single"/>
        </w:rPr>
        <w:t>$2,323</w:t>
      </w:r>
      <w:r w:rsidRPr="00E07607">
        <w:t xml:space="preserve"> federal, and </w:t>
      </w:r>
      <w:r w:rsidRPr="00E07607">
        <w:rPr>
          <w:strike/>
        </w:rPr>
        <w:t>$2,183</w:t>
      </w:r>
      <w:r w:rsidRPr="00E07607">
        <w:t xml:space="preserve"> </w:t>
      </w:r>
      <w:r w:rsidRPr="00E07607">
        <w:rPr>
          <w:i/>
          <w:u w:val="single"/>
        </w:rPr>
        <w:t>$1,730</w:t>
      </w:r>
      <w:r w:rsidRPr="00E07607">
        <w:t xml:space="preserve"> local.  This is a total projected funding level of </w:t>
      </w:r>
      <w:r w:rsidRPr="00E07607">
        <w:rPr>
          <w:strike/>
        </w:rPr>
        <w:t>$9,333</w:t>
      </w:r>
      <w:r w:rsidRPr="00E07607">
        <w:t xml:space="preserve"> </w:t>
      </w:r>
      <w:r w:rsidRPr="00E07607">
        <w:rPr>
          <w:i/>
          <w:u w:val="single"/>
        </w:rPr>
        <w:t>$8,608</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Dillon School District 2 total pupil count is projected to be </w:t>
      </w:r>
      <w:r w:rsidRPr="00E07607">
        <w:rPr>
          <w:strike/>
        </w:rPr>
        <w:t>3,380</w:t>
      </w:r>
      <w:r w:rsidRPr="00E07607">
        <w:t xml:space="preserve"> </w:t>
      </w:r>
      <w:r w:rsidRPr="00E07607">
        <w:rPr>
          <w:i/>
          <w:u w:val="single"/>
        </w:rPr>
        <w:t>3,330</w:t>
      </w:r>
      <w:r w:rsidRPr="00E07607">
        <w:t xml:space="preserve">.  The per pupil funding is projected to be </w:t>
      </w:r>
      <w:r w:rsidRPr="00E07607">
        <w:rPr>
          <w:strike/>
        </w:rPr>
        <w:t>$4,771</w:t>
      </w:r>
      <w:r w:rsidRPr="00E07607">
        <w:t xml:space="preserve"> </w:t>
      </w:r>
      <w:r w:rsidRPr="00E07607">
        <w:rPr>
          <w:i/>
          <w:u w:val="single"/>
        </w:rPr>
        <w:t>$4,447</w:t>
      </w:r>
      <w:r w:rsidRPr="00E07607">
        <w:t xml:space="preserve"> state, </w:t>
      </w:r>
      <w:r w:rsidRPr="00E07607">
        <w:rPr>
          <w:strike/>
        </w:rPr>
        <w:t>$1,738</w:t>
      </w:r>
      <w:r w:rsidRPr="00E07607">
        <w:t xml:space="preserve"> </w:t>
      </w:r>
      <w:r w:rsidRPr="00E07607">
        <w:rPr>
          <w:i/>
          <w:u w:val="single"/>
        </w:rPr>
        <w:t>$2,552</w:t>
      </w:r>
      <w:r w:rsidRPr="00E07607">
        <w:t xml:space="preserve"> federal, and </w:t>
      </w:r>
      <w:r w:rsidRPr="00E07607">
        <w:rPr>
          <w:strike/>
        </w:rPr>
        <w:t>$1,733</w:t>
      </w:r>
      <w:r w:rsidRPr="00E07607">
        <w:t xml:space="preserve"> </w:t>
      </w:r>
      <w:r w:rsidRPr="00E07607">
        <w:rPr>
          <w:i/>
          <w:u w:val="single"/>
        </w:rPr>
        <w:t>$1,593</w:t>
      </w:r>
      <w:r w:rsidRPr="00E07607">
        <w:t xml:space="preserve"> local.  This is a total projected </w:t>
      </w:r>
      <w:r w:rsidRPr="00E07607">
        <w:rPr>
          <w:rFonts w:cs="Times New Roman"/>
        </w:rPr>
        <w:t>funding</w:t>
      </w:r>
      <w:r w:rsidRPr="00E07607">
        <w:t xml:space="preserve"> level of </w:t>
      </w:r>
      <w:r w:rsidRPr="00E07607">
        <w:rPr>
          <w:strike/>
        </w:rPr>
        <w:t>$8,243</w:t>
      </w:r>
      <w:r w:rsidRPr="00E07607">
        <w:t xml:space="preserve"> </w:t>
      </w:r>
      <w:r w:rsidRPr="00E07607">
        <w:rPr>
          <w:i/>
          <w:u w:val="single"/>
        </w:rPr>
        <w:t>$8,592</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lastRenderedPageBreak/>
        <w:tab/>
        <w:t xml:space="preserve">In Fiscal Year </w:t>
      </w:r>
      <w:r w:rsidRPr="00E07607">
        <w:rPr>
          <w:strike/>
        </w:rPr>
        <w:t>2009-10</w:t>
      </w:r>
      <w:r w:rsidRPr="00E07607">
        <w:t xml:space="preserve"> </w:t>
      </w:r>
      <w:r w:rsidRPr="00E07607">
        <w:rPr>
          <w:i/>
          <w:u w:val="single"/>
        </w:rPr>
        <w:t>2010-11</w:t>
      </w:r>
      <w:r w:rsidRPr="00E07607">
        <w:t xml:space="preserve">, the Dillon School District 3 total pupil count is projected to be </w:t>
      </w:r>
      <w:r w:rsidRPr="00E07607">
        <w:rPr>
          <w:strike/>
        </w:rPr>
        <w:t>1,616</w:t>
      </w:r>
      <w:r w:rsidRPr="00E07607">
        <w:t xml:space="preserve"> </w:t>
      </w:r>
      <w:r w:rsidRPr="00E07607">
        <w:rPr>
          <w:i/>
          <w:u w:val="single"/>
        </w:rPr>
        <w:t>1,731</w:t>
      </w:r>
      <w:r w:rsidRPr="00E07607">
        <w:t xml:space="preserve">.  The per pupil funding is projected to be </w:t>
      </w:r>
      <w:r w:rsidRPr="00E07607">
        <w:rPr>
          <w:strike/>
        </w:rPr>
        <w:t>$4,457</w:t>
      </w:r>
      <w:r w:rsidRPr="00E07607">
        <w:t xml:space="preserve"> </w:t>
      </w:r>
      <w:r w:rsidRPr="00E07607">
        <w:rPr>
          <w:i/>
          <w:u w:val="single"/>
        </w:rPr>
        <w:t>$3,781</w:t>
      </w:r>
      <w:r w:rsidRPr="00E07607">
        <w:t xml:space="preserve"> state, </w:t>
      </w:r>
      <w:r w:rsidRPr="00E07607">
        <w:rPr>
          <w:strike/>
        </w:rPr>
        <w:t>$1,209</w:t>
      </w:r>
      <w:r w:rsidRPr="00E07607">
        <w:t xml:space="preserve"> </w:t>
      </w:r>
      <w:r w:rsidRPr="00E07607">
        <w:rPr>
          <w:i/>
          <w:u w:val="single"/>
        </w:rPr>
        <w:t>$1,537</w:t>
      </w:r>
      <w:r w:rsidRPr="00E07607">
        <w:t xml:space="preserve"> federal, and </w:t>
      </w:r>
      <w:r w:rsidRPr="00E07607">
        <w:rPr>
          <w:strike/>
        </w:rPr>
        <w:t>$2,199</w:t>
      </w:r>
      <w:r w:rsidRPr="00E07607">
        <w:t xml:space="preserve"> </w:t>
      </w:r>
      <w:r w:rsidRPr="00E07607">
        <w:rPr>
          <w:i/>
          <w:u w:val="single"/>
        </w:rPr>
        <w:t>$1,913</w:t>
      </w:r>
      <w:r w:rsidRPr="00E07607">
        <w:t xml:space="preserve"> local.  This is a total projected funding level of </w:t>
      </w:r>
      <w:r w:rsidRPr="00E07607">
        <w:rPr>
          <w:strike/>
        </w:rPr>
        <w:t>$7,865</w:t>
      </w:r>
      <w:r w:rsidRPr="00E07607">
        <w:t xml:space="preserve"> </w:t>
      </w:r>
      <w:r w:rsidRPr="00E07607">
        <w:rPr>
          <w:i/>
          <w:u w:val="single"/>
        </w:rPr>
        <w:t>$7,231</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Dorchester School District 2 total pupil count is projected to be </w:t>
      </w:r>
      <w:r w:rsidRPr="00E07607">
        <w:rPr>
          <w:strike/>
        </w:rPr>
        <w:t>21,969</w:t>
      </w:r>
      <w:r w:rsidRPr="00E07607">
        <w:t xml:space="preserve"> </w:t>
      </w:r>
      <w:r w:rsidRPr="00E07607">
        <w:rPr>
          <w:i/>
          <w:u w:val="single"/>
        </w:rPr>
        <w:t>23,163</w:t>
      </w:r>
      <w:r w:rsidRPr="00E07607">
        <w:t xml:space="preserve">.  The per pupil funding is projected to be </w:t>
      </w:r>
      <w:r w:rsidRPr="00E07607">
        <w:rPr>
          <w:strike/>
        </w:rPr>
        <w:t>$3,790</w:t>
      </w:r>
      <w:r w:rsidRPr="00E07607">
        <w:t xml:space="preserve"> </w:t>
      </w:r>
      <w:r w:rsidRPr="00E07607">
        <w:rPr>
          <w:i/>
          <w:u w:val="single"/>
        </w:rPr>
        <w:t>$4,281</w:t>
      </w:r>
      <w:r w:rsidRPr="00E07607">
        <w:t xml:space="preserve"> state, </w:t>
      </w:r>
      <w:r w:rsidRPr="00E07607">
        <w:rPr>
          <w:strike/>
        </w:rPr>
        <w:t>$641</w:t>
      </w:r>
      <w:r w:rsidRPr="00E07607">
        <w:t xml:space="preserve"> </w:t>
      </w:r>
      <w:r w:rsidRPr="00E07607">
        <w:rPr>
          <w:i/>
          <w:u w:val="single"/>
        </w:rPr>
        <w:t>$840</w:t>
      </w:r>
      <w:r w:rsidRPr="00E07607">
        <w:t xml:space="preserve"> federal, and </w:t>
      </w:r>
      <w:r w:rsidRPr="00E07607">
        <w:rPr>
          <w:strike/>
        </w:rPr>
        <w:t>$4,399</w:t>
      </w:r>
      <w:r w:rsidRPr="00E07607">
        <w:t xml:space="preserve"> </w:t>
      </w:r>
      <w:r w:rsidRPr="00E07607">
        <w:rPr>
          <w:i/>
          <w:u w:val="single"/>
        </w:rPr>
        <w:t>$3,133</w:t>
      </w:r>
      <w:r w:rsidRPr="00E07607">
        <w:t xml:space="preserve"> local.  This is a total </w:t>
      </w:r>
      <w:r w:rsidRPr="00E07607">
        <w:rPr>
          <w:rFonts w:cs="Times New Roman"/>
        </w:rPr>
        <w:t>projected</w:t>
      </w:r>
      <w:r w:rsidRPr="00E07607">
        <w:t xml:space="preserve"> funding level of </w:t>
      </w:r>
      <w:r w:rsidRPr="00E07607">
        <w:rPr>
          <w:strike/>
        </w:rPr>
        <w:t>$8,830</w:t>
      </w:r>
      <w:r w:rsidRPr="00E07607">
        <w:t xml:space="preserve"> </w:t>
      </w:r>
      <w:r w:rsidRPr="00E07607">
        <w:rPr>
          <w:i/>
          <w:u w:val="single"/>
        </w:rPr>
        <w:t>$8,255</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Dorchester School District 4 total pupil count is projected to be </w:t>
      </w:r>
      <w:r w:rsidRPr="00E07607">
        <w:rPr>
          <w:strike/>
        </w:rPr>
        <w:t>2,190</w:t>
      </w:r>
      <w:r w:rsidRPr="00E07607">
        <w:t xml:space="preserve"> </w:t>
      </w:r>
      <w:r w:rsidRPr="00E07607">
        <w:rPr>
          <w:i/>
          <w:u w:val="single"/>
        </w:rPr>
        <w:t>2,079</w:t>
      </w:r>
      <w:r w:rsidRPr="00E07607">
        <w:t xml:space="preserve">.  The per pupil funding is projected to be </w:t>
      </w:r>
      <w:r w:rsidRPr="00E07607">
        <w:rPr>
          <w:strike/>
        </w:rPr>
        <w:t>$4,807</w:t>
      </w:r>
      <w:r w:rsidRPr="00E07607">
        <w:t xml:space="preserve"> </w:t>
      </w:r>
      <w:r w:rsidRPr="00E07607">
        <w:rPr>
          <w:i/>
          <w:u w:val="single"/>
        </w:rPr>
        <w:t>$5,069</w:t>
      </w:r>
      <w:r w:rsidRPr="00E07607">
        <w:t xml:space="preserve"> state, </w:t>
      </w:r>
      <w:r w:rsidRPr="00E07607">
        <w:rPr>
          <w:strike/>
        </w:rPr>
        <w:t>$1,918</w:t>
      </w:r>
      <w:r w:rsidRPr="00E07607">
        <w:t xml:space="preserve"> </w:t>
      </w:r>
      <w:r w:rsidRPr="00E07607">
        <w:rPr>
          <w:i/>
          <w:u w:val="single"/>
        </w:rPr>
        <w:t>$2,557</w:t>
      </w:r>
      <w:r w:rsidRPr="00E07607">
        <w:t xml:space="preserve"> federal, and </w:t>
      </w:r>
      <w:r w:rsidRPr="00E07607">
        <w:rPr>
          <w:strike/>
        </w:rPr>
        <w:t>$6,918</w:t>
      </w:r>
      <w:r w:rsidRPr="00E07607">
        <w:t xml:space="preserve"> </w:t>
      </w:r>
      <w:r w:rsidRPr="00E07607">
        <w:rPr>
          <w:i/>
          <w:u w:val="single"/>
        </w:rPr>
        <w:t>$7,710</w:t>
      </w:r>
      <w:r w:rsidRPr="00E07607">
        <w:t xml:space="preserve"> local.  This is a total projected funding level of </w:t>
      </w:r>
      <w:r w:rsidRPr="00E07607">
        <w:rPr>
          <w:strike/>
        </w:rPr>
        <w:t>$13,643</w:t>
      </w:r>
      <w:r w:rsidRPr="00E07607">
        <w:t xml:space="preserve"> </w:t>
      </w:r>
      <w:r w:rsidRPr="00E07607">
        <w:rPr>
          <w:i/>
          <w:u w:val="single"/>
        </w:rPr>
        <w:t>$15,336</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Edgefield School District total pupil count is projected to be </w:t>
      </w:r>
      <w:r w:rsidRPr="00E07607">
        <w:rPr>
          <w:strike/>
        </w:rPr>
        <w:t>3,795</w:t>
      </w:r>
      <w:r w:rsidRPr="00E07607">
        <w:t xml:space="preserve"> </w:t>
      </w:r>
      <w:r w:rsidRPr="00E07607">
        <w:rPr>
          <w:i/>
          <w:u w:val="single"/>
        </w:rPr>
        <w:t>3,727</w:t>
      </w:r>
      <w:r w:rsidRPr="00E07607">
        <w:t xml:space="preserve">.  The </w:t>
      </w:r>
      <w:r w:rsidRPr="00E07607">
        <w:rPr>
          <w:rFonts w:cs="Times New Roman"/>
        </w:rPr>
        <w:t>per</w:t>
      </w:r>
      <w:r w:rsidRPr="00E07607">
        <w:t xml:space="preserve"> pupil funding is projected to be </w:t>
      </w:r>
      <w:r w:rsidRPr="00E07607">
        <w:rPr>
          <w:strike/>
        </w:rPr>
        <w:t>$5,158</w:t>
      </w:r>
      <w:r w:rsidRPr="00E07607">
        <w:t xml:space="preserve"> </w:t>
      </w:r>
      <w:r w:rsidRPr="00E07607">
        <w:rPr>
          <w:i/>
          <w:u w:val="single"/>
        </w:rPr>
        <w:t>$5,029</w:t>
      </w:r>
      <w:r w:rsidRPr="00E07607">
        <w:t xml:space="preserve"> state, </w:t>
      </w:r>
      <w:r w:rsidRPr="00E07607">
        <w:rPr>
          <w:strike/>
        </w:rPr>
        <w:t>$972</w:t>
      </w:r>
      <w:r w:rsidRPr="00E07607">
        <w:t xml:space="preserve"> </w:t>
      </w:r>
      <w:r w:rsidRPr="00E07607">
        <w:rPr>
          <w:i/>
          <w:u w:val="single"/>
        </w:rPr>
        <w:t>$1,632</w:t>
      </w:r>
      <w:r w:rsidRPr="00E07607">
        <w:t xml:space="preserve"> federal, and </w:t>
      </w:r>
      <w:r w:rsidRPr="00E07607">
        <w:rPr>
          <w:strike/>
        </w:rPr>
        <w:t>$3,879</w:t>
      </w:r>
      <w:r w:rsidRPr="00E07607">
        <w:t xml:space="preserve"> </w:t>
      </w:r>
      <w:r w:rsidRPr="00E07607">
        <w:rPr>
          <w:i/>
          <w:u w:val="single"/>
        </w:rPr>
        <w:t>$3,408</w:t>
      </w:r>
      <w:r w:rsidRPr="00E07607">
        <w:t xml:space="preserve"> local.  This is a total </w:t>
      </w:r>
      <w:r w:rsidRPr="00E07607">
        <w:rPr>
          <w:rFonts w:cs="Times New Roman"/>
          <w:szCs w:val="22"/>
        </w:rPr>
        <w:t>projected</w:t>
      </w:r>
      <w:r w:rsidRPr="00E07607">
        <w:t xml:space="preserve"> funding level of </w:t>
      </w:r>
      <w:r w:rsidRPr="00E07607">
        <w:rPr>
          <w:strike/>
        </w:rPr>
        <w:t>$10,010</w:t>
      </w:r>
      <w:r w:rsidRPr="00E07607">
        <w:t xml:space="preserve"> </w:t>
      </w:r>
      <w:r w:rsidRPr="00E07607">
        <w:rPr>
          <w:i/>
          <w:u w:val="single"/>
        </w:rPr>
        <w:t>$10,069</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Fairfield School District total pupil count is projected to be </w:t>
      </w:r>
      <w:r w:rsidRPr="00E07607">
        <w:rPr>
          <w:strike/>
        </w:rPr>
        <w:t>2,940</w:t>
      </w:r>
      <w:r w:rsidRPr="00E07607">
        <w:t xml:space="preserve"> </w:t>
      </w:r>
      <w:r w:rsidRPr="00E07607">
        <w:rPr>
          <w:i/>
          <w:u w:val="single"/>
        </w:rPr>
        <w:t>2,715</w:t>
      </w:r>
      <w:r w:rsidRPr="00E07607">
        <w:t xml:space="preserve">.  The per pupil funding is projected to be </w:t>
      </w:r>
      <w:r w:rsidRPr="00E07607">
        <w:rPr>
          <w:strike/>
        </w:rPr>
        <w:t>$5,175</w:t>
      </w:r>
      <w:r w:rsidRPr="00E07607">
        <w:t xml:space="preserve"> </w:t>
      </w:r>
      <w:r w:rsidRPr="00E07607">
        <w:rPr>
          <w:i/>
          <w:u w:val="single"/>
        </w:rPr>
        <w:t>$6,049</w:t>
      </w:r>
      <w:r w:rsidRPr="00E07607">
        <w:t xml:space="preserve"> state, </w:t>
      </w:r>
      <w:r w:rsidRPr="00E07607">
        <w:rPr>
          <w:strike/>
        </w:rPr>
        <w:t>$2,003</w:t>
      </w:r>
      <w:r w:rsidRPr="00E07607">
        <w:t xml:space="preserve"> </w:t>
      </w:r>
      <w:r w:rsidRPr="00E07607">
        <w:rPr>
          <w:i/>
          <w:u w:val="single"/>
        </w:rPr>
        <w:t>$2,644</w:t>
      </w:r>
      <w:r w:rsidRPr="00E07607">
        <w:t xml:space="preserve"> federal, and </w:t>
      </w:r>
      <w:r w:rsidRPr="00E07607">
        <w:rPr>
          <w:strike/>
        </w:rPr>
        <w:t>$8,343</w:t>
      </w:r>
      <w:r w:rsidRPr="00E07607">
        <w:t xml:space="preserve"> </w:t>
      </w:r>
      <w:r w:rsidRPr="00E07607">
        <w:rPr>
          <w:i/>
          <w:u w:val="single"/>
        </w:rPr>
        <w:t>$7,916</w:t>
      </w:r>
      <w:r w:rsidRPr="00E07607">
        <w:t xml:space="preserve"> local.  This is a total projected funding level of </w:t>
      </w:r>
      <w:r w:rsidRPr="00E07607">
        <w:rPr>
          <w:strike/>
        </w:rPr>
        <w:t>$15,520</w:t>
      </w:r>
      <w:r w:rsidRPr="00E07607">
        <w:t xml:space="preserve"> </w:t>
      </w:r>
      <w:r w:rsidRPr="00E07607">
        <w:rPr>
          <w:i/>
          <w:u w:val="single"/>
        </w:rPr>
        <w:t>$16,609</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Florence School District 1 total pupil count is projected to be </w:t>
      </w:r>
      <w:r w:rsidRPr="00E07607">
        <w:rPr>
          <w:strike/>
        </w:rPr>
        <w:t>15,203</w:t>
      </w:r>
      <w:r w:rsidRPr="00E07607">
        <w:t xml:space="preserve"> </w:t>
      </w:r>
      <w:r w:rsidRPr="00E07607">
        <w:rPr>
          <w:i/>
          <w:u w:val="single"/>
        </w:rPr>
        <w:t>15,598</w:t>
      </w:r>
      <w:r w:rsidRPr="00E07607">
        <w:t xml:space="preserve">.  The </w:t>
      </w:r>
      <w:r w:rsidRPr="00E07607">
        <w:rPr>
          <w:rFonts w:cs="Times New Roman"/>
        </w:rPr>
        <w:t>per</w:t>
      </w:r>
      <w:r w:rsidRPr="00E07607">
        <w:t xml:space="preserve"> pupil funding is projected to be </w:t>
      </w:r>
      <w:r w:rsidRPr="00E07607">
        <w:rPr>
          <w:strike/>
        </w:rPr>
        <w:t>$4,228</w:t>
      </w:r>
      <w:r w:rsidRPr="00E07607">
        <w:t xml:space="preserve"> </w:t>
      </w:r>
      <w:r w:rsidRPr="00E07607">
        <w:rPr>
          <w:i/>
          <w:u w:val="single"/>
        </w:rPr>
        <w:t>$4,441</w:t>
      </w:r>
      <w:r w:rsidRPr="00E07607">
        <w:t xml:space="preserve"> state, </w:t>
      </w:r>
      <w:r w:rsidRPr="00E07607">
        <w:rPr>
          <w:strike/>
        </w:rPr>
        <w:t>$1,408</w:t>
      </w:r>
      <w:r w:rsidRPr="00E07607">
        <w:t xml:space="preserve"> </w:t>
      </w:r>
      <w:r w:rsidRPr="00E07607">
        <w:rPr>
          <w:i/>
          <w:u w:val="single"/>
        </w:rPr>
        <w:t>$1,670</w:t>
      </w:r>
      <w:r w:rsidRPr="00E07607">
        <w:t xml:space="preserve"> federal, and </w:t>
      </w:r>
      <w:r w:rsidRPr="00E07607">
        <w:rPr>
          <w:strike/>
        </w:rPr>
        <w:t>$4,867</w:t>
      </w:r>
      <w:r w:rsidRPr="00E07607">
        <w:t xml:space="preserve"> </w:t>
      </w:r>
      <w:r w:rsidRPr="00E07607">
        <w:rPr>
          <w:i/>
          <w:u w:val="single"/>
        </w:rPr>
        <w:t>$3,854</w:t>
      </w:r>
      <w:r w:rsidRPr="00E07607">
        <w:t xml:space="preserve"> local.  This is a total projected funding level of </w:t>
      </w:r>
      <w:r w:rsidRPr="00E07607">
        <w:rPr>
          <w:strike/>
        </w:rPr>
        <w:t>$10,503</w:t>
      </w:r>
      <w:r w:rsidRPr="00E07607">
        <w:t xml:space="preserve"> </w:t>
      </w:r>
      <w:r w:rsidRPr="00E07607">
        <w:rPr>
          <w:i/>
          <w:u w:val="single"/>
        </w:rPr>
        <w:t>$9,965</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Florence School District 2 total pupil count is projected to be </w:t>
      </w:r>
      <w:r w:rsidRPr="00E07607">
        <w:rPr>
          <w:strike/>
        </w:rPr>
        <w:t>1,230</w:t>
      </w:r>
      <w:r w:rsidRPr="00E07607">
        <w:t xml:space="preserve"> </w:t>
      </w:r>
      <w:r w:rsidRPr="00E07607">
        <w:rPr>
          <w:i/>
          <w:u w:val="single"/>
        </w:rPr>
        <w:t>1,299</w:t>
      </w:r>
      <w:r w:rsidRPr="00E07607">
        <w:t xml:space="preserve">.  The per pupil funding is projected to be </w:t>
      </w:r>
      <w:r w:rsidRPr="00E07607">
        <w:rPr>
          <w:strike/>
        </w:rPr>
        <w:t>$4,848</w:t>
      </w:r>
      <w:r w:rsidRPr="00E07607">
        <w:t xml:space="preserve"> </w:t>
      </w:r>
      <w:r w:rsidRPr="00E07607">
        <w:rPr>
          <w:i/>
          <w:u w:val="single"/>
        </w:rPr>
        <w:t>$4,210</w:t>
      </w:r>
      <w:r w:rsidRPr="00E07607">
        <w:t xml:space="preserve"> state, </w:t>
      </w:r>
      <w:r w:rsidRPr="00E07607">
        <w:rPr>
          <w:strike/>
        </w:rPr>
        <w:t>$1,099</w:t>
      </w:r>
      <w:r w:rsidRPr="00E07607">
        <w:t xml:space="preserve"> </w:t>
      </w:r>
      <w:r w:rsidRPr="00E07607">
        <w:rPr>
          <w:i/>
          <w:u w:val="single"/>
        </w:rPr>
        <w:t>$1,501</w:t>
      </w:r>
      <w:r w:rsidRPr="00E07607">
        <w:t xml:space="preserve"> federal, and </w:t>
      </w:r>
      <w:r w:rsidRPr="00E07607">
        <w:rPr>
          <w:strike/>
        </w:rPr>
        <w:t>$4,008</w:t>
      </w:r>
      <w:r w:rsidRPr="00E07607">
        <w:t xml:space="preserve"> </w:t>
      </w:r>
      <w:r w:rsidRPr="00E07607">
        <w:rPr>
          <w:i/>
          <w:u w:val="single"/>
        </w:rPr>
        <w:t>$3,286</w:t>
      </w:r>
      <w:r w:rsidRPr="00E07607">
        <w:t xml:space="preserve"> local.  This is a total projected </w:t>
      </w:r>
      <w:r w:rsidRPr="00E07607">
        <w:rPr>
          <w:rFonts w:cs="Times New Roman"/>
        </w:rPr>
        <w:t>funding</w:t>
      </w:r>
      <w:r w:rsidRPr="00E07607">
        <w:t xml:space="preserve"> level of </w:t>
      </w:r>
      <w:r w:rsidRPr="00E07607">
        <w:rPr>
          <w:strike/>
        </w:rPr>
        <w:t>$9,956</w:t>
      </w:r>
      <w:r w:rsidRPr="00E07607">
        <w:t xml:space="preserve"> </w:t>
      </w:r>
      <w:r w:rsidRPr="00E07607">
        <w:rPr>
          <w:i/>
          <w:u w:val="single"/>
        </w:rPr>
        <w:t>$8,998</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Florence School District 3 total pupil count is projected to be </w:t>
      </w:r>
      <w:r w:rsidRPr="00E07607">
        <w:rPr>
          <w:strike/>
        </w:rPr>
        <w:t>3,485</w:t>
      </w:r>
      <w:r w:rsidRPr="00E07607">
        <w:t xml:space="preserve"> </w:t>
      </w:r>
      <w:r w:rsidRPr="00E07607">
        <w:rPr>
          <w:i/>
          <w:u w:val="single"/>
        </w:rPr>
        <w:t>3,335</w:t>
      </w:r>
      <w:r w:rsidRPr="00E07607">
        <w:t xml:space="preserve">.  The per pupil funding is projected to be </w:t>
      </w:r>
      <w:r w:rsidRPr="00E07607">
        <w:rPr>
          <w:strike/>
        </w:rPr>
        <w:t>$5,106</w:t>
      </w:r>
      <w:r w:rsidRPr="00E07607">
        <w:t xml:space="preserve"> </w:t>
      </w:r>
      <w:r w:rsidRPr="00E07607">
        <w:rPr>
          <w:i/>
          <w:u w:val="single"/>
        </w:rPr>
        <w:t>$5,061</w:t>
      </w:r>
      <w:r w:rsidRPr="00E07607">
        <w:t xml:space="preserve"> state, </w:t>
      </w:r>
      <w:r w:rsidRPr="00E07607">
        <w:rPr>
          <w:strike/>
        </w:rPr>
        <w:t>$3,087</w:t>
      </w:r>
      <w:r w:rsidRPr="00E07607">
        <w:t xml:space="preserve"> </w:t>
      </w:r>
      <w:r w:rsidRPr="00E07607">
        <w:rPr>
          <w:i/>
          <w:u w:val="single"/>
        </w:rPr>
        <w:t>$4,100</w:t>
      </w:r>
      <w:r w:rsidRPr="00E07607">
        <w:t xml:space="preserve"> federal, and </w:t>
      </w:r>
      <w:r w:rsidRPr="00E07607">
        <w:rPr>
          <w:strike/>
        </w:rPr>
        <w:t>$2,58</w:t>
      </w:r>
      <w:r w:rsidRPr="00E07607">
        <w:t xml:space="preserve">4 </w:t>
      </w:r>
      <w:r w:rsidRPr="00E07607">
        <w:rPr>
          <w:i/>
          <w:u w:val="single"/>
        </w:rPr>
        <w:t>$2,349</w:t>
      </w:r>
      <w:r w:rsidRPr="00E07607">
        <w:t xml:space="preserve"> local.  This is a total </w:t>
      </w:r>
      <w:r w:rsidRPr="00E07607">
        <w:rPr>
          <w:rFonts w:cs="Times New Roman"/>
          <w:szCs w:val="22"/>
        </w:rPr>
        <w:t>projected</w:t>
      </w:r>
      <w:r w:rsidRPr="00E07607">
        <w:t xml:space="preserve"> </w:t>
      </w:r>
      <w:r w:rsidRPr="00E07607">
        <w:rPr>
          <w:rFonts w:cs="Times New Roman"/>
        </w:rPr>
        <w:t>funding</w:t>
      </w:r>
      <w:r w:rsidRPr="00E07607">
        <w:t xml:space="preserve"> level of </w:t>
      </w:r>
      <w:r w:rsidRPr="00E07607">
        <w:rPr>
          <w:strike/>
        </w:rPr>
        <w:t>$10,777</w:t>
      </w:r>
      <w:r w:rsidRPr="00E07607">
        <w:t xml:space="preserve"> </w:t>
      </w:r>
      <w:r w:rsidRPr="00E07607">
        <w:rPr>
          <w:i/>
          <w:u w:val="single"/>
        </w:rPr>
        <w:t>$11,511</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Florence School District 4 total pupil count is projected to be </w:t>
      </w:r>
      <w:r w:rsidRPr="00E07607">
        <w:rPr>
          <w:strike/>
        </w:rPr>
        <w:t>814</w:t>
      </w:r>
      <w:r w:rsidRPr="00E07607">
        <w:t xml:space="preserve"> </w:t>
      </w:r>
      <w:r w:rsidRPr="00E07607">
        <w:rPr>
          <w:i/>
          <w:u w:val="single"/>
        </w:rPr>
        <w:t>822</w:t>
      </w:r>
      <w:r w:rsidRPr="00E07607">
        <w:t xml:space="preserve">.  The per </w:t>
      </w:r>
      <w:r w:rsidRPr="00E07607">
        <w:rPr>
          <w:rFonts w:cs="Times New Roman"/>
        </w:rPr>
        <w:t>pupil</w:t>
      </w:r>
      <w:r w:rsidRPr="00E07607">
        <w:t xml:space="preserve"> funding is projected to be </w:t>
      </w:r>
      <w:r w:rsidRPr="00E07607">
        <w:rPr>
          <w:strike/>
        </w:rPr>
        <w:t>$7,302</w:t>
      </w:r>
      <w:r w:rsidRPr="00E07607">
        <w:t xml:space="preserve"> </w:t>
      </w:r>
      <w:r w:rsidRPr="00E07607">
        <w:rPr>
          <w:i/>
          <w:u w:val="single"/>
        </w:rPr>
        <w:t>$6,881</w:t>
      </w:r>
      <w:r w:rsidRPr="00E07607">
        <w:t xml:space="preserve"> state, </w:t>
      </w:r>
      <w:r w:rsidRPr="00E07607">
        <w:rPr>
          <w:strike/>
        </w:rPr>
        <w:t>$1,950</w:t>
      </w:r>
      <w:r w:rsidRPr="00E07607">
        <w:t xml:space="preserve"> </w:t>
      </w:r>
      <w:r w:rsidRPr="00E07607">
        <w:rPr>
          <w:i/>
          <w:u w:val="single"/>
        </w:rPr>
        <w:t>$3,205</w:t>
      </w:r>
      <w:r w:rsidRPr="00E07607">
        <w:t xml:space="preserve"> federal, and </w:t>
      </w:r>
      <w:r w:rsidRPr="00E07607">
        <w:rPr>
          <w:strike/>
        </w:rPr>
        <w:t>$4,728</w:t>
      </w:r>
      <w:r w:rsidRPr="00E07607">
        <w:t xml:space="preserve"> </w:t>
      </w:r>
      <w:r w:rsidRPr="00E07607">
        <w:rPr>
          <w:i/>
          <w:u w:val="single"/>
        </w:rPr>
        <w:t>$5,021</w:t>
      </w:r>
      <w:r w:rsidRPr="00E07607">
        <w:t xml:space="preserve"> local.  This is a total </w:t>
      </w:r>
      <w:r w:rsidRPr="00E07607">
        <w:rPr>
          <w:rFonts w:cs="Times New Roman"/>
          <w:szCs w:val="22"/>
        </w:rPr>
        <w:t>projected</w:t>
      </w:r>
      <w:r w:rsidRPr="00E07607">
        <w:t xml:space="preserve"> funding level of </w:t>
      </w:r>
      <w:r w:rsidRPr="00E07607">
        <w:rPr>
          <w:strike/>
        </w:rPr>
        <w:t>$13,980</w:t>
      </w:r>
      <w:r w:rsidRPr="00E07607">
        <w:t xml:space="preserve"> </w:t>
      </w:r>
      <w:r w:rsidRPr="00E07607">
        <w:rPr>
          <w:i/>
          <w:u w:val="single"/>
        </w:rPr>
        <w:t>$15,107</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Florence School District 5 total pupil count is projected to be </w:t>
      </w:r>
      <w:r w:rsidRPr="00E07607">
        <w:rPr>
          <w:strike/>
        </w:rPr>
        <w:t>1,395</w:t>
      </w:r>
      <w:r w:rsidRPr="00E07607">
        <w:t xml:space="preserve"> </w:t>
      </w:r>
      <w:r w:rsidRPr="00E07607">
        <w:rPr>
          <w:i/>
          <w:u w:val="single"/>
        </w:rPr>
        <w:t>1,405</w:t>
      </w:r>
      <w:r w:rsidRPr="00E07607">
        <w:t xml:space="preserve">.  The per pupil funding is projected to be </w:t>
      </w:r>
      <w:r w:rsidRPr="00E07607">
        <w:rPr>
          <w:strike/>
        </w:rPr>
        <w:t>$5,314</w:t>
      </w:r>
      <w:r w:rsidRPr="00E07607">
        <w:t xml:space="preserve"> </w:t>
      </w:r>
      <w:r w:rsidRPr="00E07607">
        <w:rPr>
          <w:i/>
          <w:u w:val="single"/>
        </w:rPr>
        <w:t>$4,777</w:t>
      </w:r>
      <w:r w:rsidRPr="00E07607">
        <w:t xml:space="preserve"> state, </w:t>
      </w:r>
      <w:r w:rsidRPr="00E07607">
        <w:rPr>
          <w:strike/>
        </w:rPr>
        <w:t>$1,213</w:t>
      </w:r>
      <w:r w:rsidRPr="00E07607">
        <w:t xml:space="preserve"> </w:t>
      </w:r>
      <w:r w:rsidRPr="00E07607">
        <w:rPr>
          <w:i/>
          <w:u w:val="single"/>
        </w:rPr>
        <w:t>$1,522</w:t>
      </w:r>
      <w:r w:rsidRPr="00E07607">
        <w:t xml:space="preserve"> federal, and </w:t>
      </w:r>
      <w:r w:rsidRPr="00E07607">
        <w:rPr>
          <w:strike/>
        </w:rPr>
        <w:t>$3,867</w:t>
      </w:r>
      <w:r w:rsidRPr="00E07607">
        <w:t xml:space="preserve"> </w:t>
      </w:r>
      <w:r w:rsidRPr="00E07607">
        <w:rPr>
          <w:i/>
          <w:u w:val="single"/>
        </w:rPr>
        <w:t>$4,263</w:t>
      </w:r>
      <w:r w:rsidRPr="00E07607">
        <w:t xml:space="preserve"> local.  This is a total </w:t>
      </w:r>
      <w:r w:rsidRPr="00E07607">
        <w:rPr>
          <w:rFonts w:cs="Times New Roman"/>
          <w:szCs w:val="22"/>
        </w:rPr>
        <w:t>projected</w:t>
      </w:r>
      <w:r w:rsidRPr="00E07607">
        <w:t xml:space="preserve"> </w:t>
      </w:r>
      <w:r w:rsidRPr="00E07607">
        <w:rPr>
          <w:rFonts w:cs="Times New Roman"/>
        </w:rPr>
        <w:t>funding</w:t>
      </w:r>
      <w:r w:rsidRPr="00E07607">
        <w:t xml:space="preserve"> level of </w:t>
      </w:r>
      <w:r w:rsidRPr="00E07607">
        <w:rPr>
          <w:strike/>
        </w:rPr>
        <w:t>$10,394</w:t>
      </w:r>
      <w:r w:rsidRPr="00E07607">
        <w:t xml:space="preserve"> </w:t>
      </w:r>
      <w:r w:rsidRPr="00E07607">
        <w:rPr>
          <w:i/>
          <w:u w:val="single"/>
        </w:rPr>
        <w:t>$10,563</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Georgetown School District total pupil count is projected to be </w:t>
      </w:r>
      <w:r w:rsidRPr="00E07607">
        <w:rPr>
          <w:strike/>
        </w:rPr>
        <w:t>9,467</w:t>
      </w:r>
      <w:r w:rsidRPr="00E07607">
        <w:t xml:space="preserve"> </w:t>
      </w:r>
      <w:r w:rsidRPr="00E07607">
        <w:rPr>
          <w:i/>
          <w:u w:val="single"/>
        </w:rPr>
        <w:t>9,345</w:t>
      </w:r>
      <w:r w:rsidRPr="00E07607">
        <w:t xml:space="preserve">.  </w:t>
      </w:r>
      <w:r w:rsidRPr="00E07607">
        <w:rPr>
          <w:rFonts w:cs="Times New Roman"/>
          <w:szCs w:val="22"/>
        </w:rPr>
        <w:t>The</w:t>
      </w:r>
      <w:r w:rsidRPr="00E07607">
        <w:t xml:space="preserve"> per pupil funding is projected to be </w:t>
      </w:r>
      <w:r w:rsidRPr="00E07607">
        <w:rPr>
          <w:strike/>
        </w:rPr>
        <w:t>$3,604</w:t>
      </w:r>
      <w:r w:rsidRPr="00E07607">
        <w:t xml:space="preserve"> </w:t>
      </w:r>
      <w:r w:rsidRPr="00E07607">
        <w:rPr>
          <w:i/>
          <w:u w:val="single"/>
        </w:rPr>
        <w:t>$4,202</w:t>
      </w:r>
      <w:r w:rsidRPr="00E07607">
        <w:t xml:space="preserve"> state, </w:t>
      </w:r>
      <w:r w:rsidRPr="00E07607">
        <w:rPr>
          <w:strike/>
        </w:rPr>
        <w:t>$1,411</w:t>
      </w:r>
      <w:r w:rsidRPr="00E07607">
        <w:t xml:space="preserve"> </w:t>
      </w:r>
      <w:r w:rsidRPr="00E07607">
        <w:rPr>
          <w:i/>
          <w:u w:val="single"/>
        </w:rPr>
        <w:t>$1,935</w:t>
      </w:r>
      <w:r w:rsidRPr="00E07607">
        <w:t xml:space="preserve"> federal, and </w:t>
      </w:r>
      <w:r w:rsidRPr="00E07607">
        <w:rPr>
          <w:strike/>
        </w:rPr>
        <w:t>$7,484</w:t>
      </w:r>
      <w:r w:rsidRPr="00E07607">
        <w:t xml:space="preserve"> </w:t>
      </w:r>
      <w:r w:rsidRPr="00E07607">
        <w:rPr>
          <w:i/>
          <w:u w:val="single"/>
        </w:rPr>
        <w:t>$6,614</w:t>
      </w:r>
      <w:r w:rsidRPr="00E07607">
        <w:t xml:space="preserve"> local.  This is a total </w:t>
      </w:r>
      <w:r w:rsidRPr="00E07607">
        <w:rPr>
          <w:rFonts w:cs="Times New Roman"/>
        </w:rPr>
        <w:t>projected</w:t>
      </w:r>
      <w:r w:rsidRPr="00E07607">
        <w:t xml:space="preserve"> funding level of </w:t>
      </w:r>
      <w:r w:rsidRPr="00E07607">
        <w:rPr>
          <w:strike/>
        </w:rPr>
        <w:t>$12,499</w:t>
      </w:r>
      <w:r w:rsidRPr="00E07607">
        <w:t xml:space="preserve"> </w:t>
      </w:r>
      <w:r w:rsidRPr="00E07607">
        <w:rPr>
          <w:i/>
          <w:u w:val="single"/>
        </w:rPr>
        <w:t>$12,751</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Greenville School District total pupil count is projected to be </w:t>
      </w:r>
      <w:r w:rsidRPr="00E07607">
        <w:rPr>
          <w:strike/>
        </w:rPr>
        <w:t>69,784</w:t>
      </w:r>
      <w:r w:rsidRPr="00E07607">
        <w:t xml:space="preserve"> </w:t>
      </w:r>
      <w:r w:rsidRPr="00E07607">
        <w:rPr>
          <w:i/>
          <w:u w:val="single"/>
        </w:rPr>
        <w:t>70,951</w:t>
      </w:r>
      <w:r w:rsidRPr="00E07607">
        <w:t xml:space="preserve">.  </w:t>
      </w:r>
      <w:r w:rsidRPr="00E07607">
        <w:rPr>
          <w:rFonts w:cs="Times New Roman"/>
          <w:szCs w:val="22"/>
        </w:rPr>
        <w:t>The</w:t>
      </w:r>
      <w:r w:rsidRPr="00E07607">
        <w:t xml:space="preserve"> </w:t>
      </w:r>
      <w:r w:rsidRPr="00E07607">
        <w:rPr>
          <w:rFonts w:cs="Times New Roman"/>
        </w:rPr>
        <w:t>per</w:t>
      </w:r>
      <w:r w:rsidRPr="00E07607">
        <w:t xml:space="preserve"> pupil funding is projected to be </w:t>
      </w:r>
      <w:r w:rsidRPr="00E07607">
        <w:rPr>
          <w:strike/>
        </w:rPr>
        <w:t>$3,898</w:t>
      </w:r>
      <w:r w:rsidRPr="00E07607">
        <w:t xml:space="preserve"> </w:t>
      </w:r>
      <w:r w:rsidRPr="00E07607">
        <w:rPr>
          <w:i/>
          <w:u w:val="single"/>
        </w:rPr>
        <w:t>$4,312</w:t>
      </w:r>
      <w:r w:rsidRPr="00E07607">
        <w:t xml:space="preserve"> state, </w:t>
      </w:r>
      <w:r w:rsidRPr="00E07607">
        <w:rPr>
          <w:strike/>
        </w:rPr>
        <w:t>$1,040</w:t>
      </w:r>
      <w:r w:rsidRPr="00E07607">
        <w:t xml:space="preserve"> </w:t>
      </w:r>
      <w:r w:rsidRPr="00E07607">
        <w:rPr>
          <w:i/>
          <w:u w:val="single"/>
        </w:rPr>
        <w:t>$1,355</w:t>
      </w:r>
      <w:r w:rsidRPr="00E07607">
        <w:t xml:space="preserve"> federal, and </w:t>
      </w:r>
      <w:r w:rsidRPr="00E07607">
        <w:rPr>
          <w:strike/>
        </w:rPr>
        <w:t>$4,969</w:t>
      </w:r>
      <w:r w:rsidRPr="00E07607">
        <w:t xml:space="preserve"> </w:t>
      </w:r>
      <w:r w:rsidRPr="00E07607">
        <w:rPr>
          <w:i/>
          <w:u w:val="single"/>
        </w:rPr>
        <w:t>$4,365</w:t>
      </w:r>
      <w:r w:rsidRPr="00E07607">
        <w:t xml:space="preserve"> local.  This is a total projected funding level of </w:t>
      </w:r>
      <w:r w:rsidRPr="00E07607">
        <w:rPr>
          <w:strike/>
        </w:rPr>
        <w:t>$9,908</w:t>
      </w:r>
      <w:r w:rsidRPr="00E07607">
        <w:t xml:space="preserve"> </w:t>
      </w:r>
      <w:r w:rsidRPr="00E07607">
        <w:rPr>
          <w:i/>
          <w:u w:val="single"/>
        </w:rPr>
        <w:t>10,032</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lastRenderedPageBreak/>
        <w:tab/>
        <w:t xml:space="preserve">In Fiscal Year </w:t>
      </w:r>
      <w:r w:rsidRPr="00E07607">
        <w:rPr>
          <w:strike/>
        </w:rPr>
        <w:t>2009-10</w:t>
      </w:r>
      <w:r w:rsidRPr="00E07607">
        <w:t xml:space="preserve"> </w:t>
      </w:r>
      <w:r w:rsidRPr="00E07607">
        <w:rPr>
          <w:i/>
          <w:u w:val="single"/>
        </w:rPr>
        <w:t>2010-11</w:t>
      </w:r>
      <w:r w:rsidRPr="00E07607">
        <w:t xml:space="preserve">, the Greenwood School District 50 total pupil count is projected to be </w:t>
      </w:r>
      <w:r w:rsidRPr="00E07607">
        <w:rPr>
          <w:strike/>
        </w:rPr>
        <w:t>8,922</w:t>
      </w:r>
      <w:r w:rsidRPr="00E07607">
        <w:t xml:space="preserve"> </w:t>
      </w:r>
      <w:r w:rsidRPr="00E07607">
        <w:rPr>
          <w:i/>
          <w:u w:val="single"/>
        </w:rPr>
        <w:t>8,435</w:t>
      </w:r>
      <w:r w:rsidRPr="00E07607">
        <w:t xml:space="preserve">.  </w:t>
      </w:r>
      <w:r w:rsidRPr="00E07607">
        <w:rPr>
          <w:rFonts w:cs="Times New Roman"/>
          <w:szCs w:val="22"/>
        </w:rPr>
        <w:t>The</w:t>
      </w:r>
      <w:r w:rsidRPr="00E07607">
        <w:t xml:space="preserve"> per pupil funding is projected to be $4,412 </w:t>
      </w:r>
      <w:r w:rsidRPr="00E07607">
        <w:rPr>
          <w:i/>
          <w:u w:val="single"/>
        </w:rPr>
        <w:t>$4,431</w:t>
      </w:r>
      <w:r w:rsidRPr="00E07607">
        <w:t xml:space="preserve"> state, </w:t>
      </w:r>
      <w:r w:rsidRPr="00E07607">
        <w:rPr>
          <w:strike/>
        </w:rPr>
        <w:t>$1,143</w:t>
      </w:r>
      <w:r w:rsidRPr="00E07607">
        <w:t xml:space="preserve"> </w:t>
      </w:r>
      <w:r w:rsidRPr="00E07607">
        <w:rPr>
          <w:i/>
          <w:u w:val="single"/>
        </w:rPr>
        <w:t>$1,671</w:t>
      </w:r>
      <w:r w:rsidRPr="00E07607">
        <w:t xml:space="preserve"> federal, and </w:t>
      </w:r>
      <w:r w:rsidRPr="00E07607">
        <w:rPr>
          <w:strike/>
        </w:rPr>
        <w:t>$6,156</w:t>
      </w:r>
      <w:r w:rsidRPr="00E07607">
        <w:t xml:space="preserve"> </w:t>
      </w:r>
      <w:r w:rsidRPr="00E07607">
        <w:rPr>
          <w:i/>
          <w:u w:val="single"/>
        </w:rPr>
        <w:t>$6,114</w:t>
      </w:r>
      <w:r w:rsidRPr="00E07607">
        <w:t xml:space="preserve"> local.  This is a total </w:t>
      </w:r>
      <w:r w:rsidRPr="00E07607">
        <w:rPr>
          <w:rFonts w:cs="Times New Roman"/>
        </w:rPr>
        <w:t>projected</w:t>
      </w:r>
      <w:r w:rsidRPr="00E07607">
        <w:t xml:space="preserve"> funding level of </w:t>
      </w:r>
      <w:r w:rsidRPr="00E07607">
        <w:rPr>
          <w:strike/>
        </w:rPr>
        <w:t>$11,712</w:t>
      </w:r>
      <w:r w:rsidRPr="00E07607">
        <w:t xml:space="preserve"> </w:t>
      </w:r>
      <w:r w:rsidRPr="00E07607">
        <w:rPr>
          <w:i/>
          <w:u w:val="single"/>
        </w:rPr>
        <w:t>$12,216</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Greenwood School District 51 total pupil count is projected to be </w:t>
      </w:r>
      <w:r w:rsidRPr="00E07607">
        <w:rPr>
          <w:strike/>
        </w:rPr>
        <w:t>1,053</w:t>
      </w:r>
      <w:r w:rsidRPr="00E07607">
        <w:t xml:space="preserve"> </w:t>
      </w:r>
      <w:r w:rsidRPr="00E07607">
        <w:rPr>
          <w:i/>
          <w:u w:val="single"/>
        </w:rPr>
        <w:t>1,069</w:t>
      </w:r>
      <w:r w:rsidRPr="00E07607">
        <w:t xml:space="preserve">.  </w:t>
      </w:r>
      <w:r w:rsidRPr="00E07607">
        <w:rPr>
          <w:rFonts w:cs="Times New Roman"/>
          <w:szCs w:val="22"/>
        </w:rPr>
        <w:t>The</w:t>
      </w:r>
      <w:r w:rsidRPr="00E07607">
        <w:t xml:space="preserve"> </w:t>
      </w:r>
      <w:r w:rsidRPr="00E07607">
        <w:rPr>
          <w:rFonts w:cs="Times New Roman"/>
        </w:rPr>
        <w:t>per</w:t>
      </w:r>
      <w:r w:rsidRPr="00E07607">
        <w:t xml:space="preserve"> pupil funding is projected to be </w:t>
      </w:r>
      <w:r w:rsidRPr="00E07607">
        <w:rPr>
          <w:strike/>
        </w:rPr>
        <w:t>$5,397</w:t>
      </w:r>
      <w:r w:rsidRPr="00E07607">
        <w:t xml:space="preserve"> </w:t>
      </w:r>
      <w:r w:rsidRPr="00E07607">
        <w:rPr>
          <w:i/>
          <w:u w:val="single"/>
        </w:rPr>
        <w:t>$4,607</w:t>
      </w:r>
      <w:r w:rsidRPr="00E07607">
        <w:t xml:space="preserve"> state, </w:t>
      </w:r>
      <w:r w:rsidRPr="00E07607">
        <w:rPr>
          <w:strike/>
        </w:rPr>
        <w:t>$1,143</w:t>
      </w:r>
      <w:r w:rsidRPr="00E07607">
        <w:t xml:space="preserve"> </w:t>
      </w:r>
      <w:r w:rsidRPr="00E07607">
        <w:rPr>
          <w:i/>
          <w:u w:val="single"/>
        </w:rPr>
        <w:t>$1,635</w:t>
      </w:r>
      <w:r w:rsidRPr="00E07607">
        <w:t xml:space="preserve"> federal, and </w:t>
      </w:r>
      <w:r w:rsidRPr="00E07607">
        <w:rPr>
          <w:strike/>
        </w:rPr>
        <w:t>$4,229</w:t>
      </w:r>
      <w:r w:rsidRPr="00E07607">
        <w:t xml:space="preserve"> </w:t>
      </w:r>
      <w:r w:rsidRPr="00E07607">
        <w:rPr>
          <w:i/>
          <w:u w:val="single"/>
        </w:rPr>
        <w:t>$3,675</w:t>
      </w:r>
      <w:r w:rsidRPr="00E07607">
        <w:t xml:space="preserve"> local.  This is a total projected funding level of </w:t>
      </w:r>
      <w:r w:rsidRPr="00E07607">
        <w:rPr>
          <w:strike/>
        </w:rPr>
        <w:t>$10,770</w:t>
      </w:r>
      <w:r w:rsidRPr="00E07607">
        <w:t xml:space="preserve"> </w:t>
      </w:r>
      <w:r w:rsidRPr="00E07607">
        <w:rPr>
          <w:i/>
          <w:u w:val="single"/>
        </w:rPr>
        <w:t>$9,917</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Greenwood School District 52 total pupil count is projected to be </w:t>
      </w:r>
      <w:r w:rsidRPr="00E07607">
        <w:rPr>
          <w:strike/>
        </w:rPr>
        <w:t>1,593</w:t>
      </w:r>
      <w:r w:rsidRPr="00E07607">
        <w:t xml:space="preserve"> </w:t>
      </w:r>
      <w:r w:rsidRPr="00E07607">
        <w:rPr>
          <w:i/>
          <w:u w:val="single"/>
        </w:rPr>
        <w:t>1,550</w:t>
      </w:r>
      <w:r w:rsidRPr="00E07607">
        <w:t xml:space="preserve">.  </w:t>
      </w:r>
      <w:r w:rsidRPr="00E07607">
        <w:rPr>
          <w:rFonts w:cs="Times New Roman"/>
          <w:szCs w:val="22"/>
        </w:rPr>
        <w:t>The</w:t>
      </w:r>
      <w:r w:rsidRPr="00E07607">
        <w:t xml:space="preserve"> per pupil funding is projected to be </w:t>
      </w:r>
      <w:r w:rsidRPr="00E07607">
        <w:rPr>
          <w:strike/>
        </w:rPr>
        <w:t>$3,152</w:t>
      </w:r>
      <w:r w:rsidRPr="00E07607">
        <w:t xml:space="preserve"> </w:t>
      </w:r>
      <w:r w:rsidRPr="00E07607">
        <w:rPr>
          <w:i/>
          <w:u w:val="single"/>
        </w:rPr>
        <w:t>$3,175</w:t>
      </w:r>
      <w:r w:rsidRPr="00E07607">
        <w:t xml:space="preserve"> state, </w:t>
      </w:r>
      <w:r w:rsidRPr="00E07607">
        <w:rPr>
          <w:strike/>
        </w:rPr>
        <w:t>$867</w:t>
      </w:r>
      <w:r w:rsidRPr="00E07607">
        <w:t xml:space="preserve"> </w:t>
      </w:r>
      <w:r w:rsidRPr="00E07607">
        <w:rPr>
          <w:i/>
          <w:u w:val="single"/>
        </w:rPr>
        <w:t>$1,056</w:t>
      </w:r>
      <w:r w:rsidRPr="00E07607">
        <w:t xml:space="preserve"> federal, and </w:t>
      </w:r>
      <w:r w:rsidRPr="00E07607">
        <w:rPr>
          <w:strike/>
        </w:rPr>
        <w:t>$6,296</w:t>
      </w:r>
      <w:r w:rsidRPr="00E07607">
        <w:t xml:space="preserve"> </w:t>
      </w:r>
      <w:r w:rsidRPr="00E07607">
        <w:rPr>
          <w:i/>
          <w:u w:val="single"/>
        </w:rPr>
        <w:t>$7,027</w:t>
      </w:r>
      <w:r w:rsidRPr="00E07607">
        <w:t xml:space="preserve"> local.  This is a total </w:t>
      </w:r>
      <w:r w:rsidRPr="00E07607">
        <w:rPr>
          <w:rFonts w:cs="Times New Roman"/>
        </w:rPr>
        <w:t>projected</w:t>
      </w:r>
      <w:r w:rsidRPr="00E07607">
        <w:t xml:space="preserve"> funding level of </w:t>
      </w:r>
      <w:r w:rsidRPr="00E07607">
        <w:rPr>
          <w:strike/>
        </w:rPr>
        <w:t>$10,314</w:t>
      </w:r>
      <w:r w:rsidRPr="00E07607">
        <w:t xml:space="preserve"> </w:t>
      </w:r>
      <w:r w:rsidRPr="00E07607">
        <w:rPr>
          <w:i/>
          <w:u w:val="single"/>
        </w:rPr>
        <w:t>$11,258</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Hampton School District 1 total pupil count is projected to be </w:t>
      </w:r>
      <w:r w:rsidRPr="00E07607">
        <w:rPr>
          <w:strike/>
        </w:rPr>
        <w:t>2,607</w:t>
      </w:r>
      <w:r w:rsidRPr="00E07607">
        <w:t xml:space="preserve"> </w:t>
      </w:r>
      <w:r w:rsidRPr="00E07607">
        <w:rPr>
          <w:i/>
          <w:u w:val="single"/>
        </w:rPr>
        <w:t>2,291</w:t>
      </w:r>
      <w:r w:rsidRPr="00E07607">
        <w:t xml:space="preserve">.  The </w:t>
      </w:r>
      <w:r w:rsidRPr="00E07607">
        <w:rPr>
          <w:rFonts w:cs="Times New Roman"/>
          <w:szCs w:val="22"/>
        </w:rPr>
        <w:t>per</w:t>
      </w:r>
      <w:r w:rsidRPr="00E07607">
        <w:t xml:space="preserve"> pupil funding is projected to be </w:t>
      </w:r>
      <w:r w:rsidRPr="00E07607">
        <w:rPr>
          <w:strike/>
        </w:rPr>
        <w:t>$5,135</w:t>
      </w:r>
      <w:r w:rsidRPr="00E07607">
        <w:t xml:space="preserve"> </w:t>
      </w:r>
      <w:r w:rsidRPr="00E07607">
        <w:rPr>
          <w:i/>
          <w:u w:val="single"/>
        </w:rPr>
        <w:t>$5,723</w:t>
      </w:r>
      <w:r w:rsidRPr="00E07607">
        <w:t xml:space="preserve"> state, </w:t>
      </w:r>
      <w:r w:rsidRPr="00E07607">
        <w:rPr>
          <w:strike/>
        </w:rPr>
        <w:t>$1,516</w:t>
      </w:r>
      <w:r w:rsidRPr="00E07607">
        <w:t xml:space="preserve"> </w:t>
      </w:r>
      <w:r w:rsidRPr="00E07607">
        <w:rPr>
          <w:i/>
          <w:u w:val="single"/>
        </w:rPr>
        <w:t>$2,292</w:t>
      </w:r>
      <w:r w:rsidRPr="00E07607">
        <w:t xml:space="preserve"> federal, and </w:t>
      </w:r>
      <w:r w:rsidRPr="00E07607">
        <w:rPr>
          <w:strike/>
        </w:rPr>
        <w:t>$2,876</w:t>
      </w:r>
      <w:r w:rsidRPr="00E07607">
        <w:t xml:space="preserve"> </w:t>
      </w:r>
      <w:r w:rsidRPr="00E07607">
        <w:rPr>
          <w:i/>
          <w:u w:val="single"/>
        </w:rPr>
        <w:t>$2,981</w:t>
      </w:r>
      <w:r w:rsidRPr="00E07607">
        <w:t xml:space="preserve"> local.  This is a total </w:t>
      </w:r>
      <w:r w:rsidRPr="00E07607">
        <w:rPr>
          <w:rFonts w:cs="Times New Roman"/>
        </w:rPr>
        <w:t>projected</w:t>
      </w:r>
      <w:r w:rsidRPr="00E07607">
        <w:t xml:space="preserve"> funding level of </w:t>
      </w:r>
      <w:r w:rsidRPr="00E07607">
        <w:rPr>
          <w:strike/>
        </w:rPr>
        <w:t>$9,526</w:t>
      </w:r>
      <w:r w:rsidRPr="00E07607">
        <w:t xml:space="preserve"> </w:t>
      </w:r>
      <w:r w:rsidRPr="00E07607">
        <w:rPr>
          <w:i/>
          <w:u w:val="single"/>
        </w:rPr>
        <w:t>$10,995</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Hampton School District 2 total pupil count is projected to be </w:t>
      </w:r>
      <w:r w:rsidRPr="00E07607">
        <w:rPr>
          <w:strike/>
        </w:rPr>
        <w:t>1,047</w:t>
      </w:r>
      <w:r w:rsidRPr="00E07607">
        <w:t xml:space="preserve"> </w:t>
      </w:r>
      <w:r w:rsidRPr="00E07607">
        <w:rPr>
          <w:i/>
          <w:u w:val="single"/>
        </w:rPr>
        <w:t>973</w:t>
      </w:r>
      <w:r w:rsidRPr="00E07607">
        <w:t xml:space="preserve">.  The </w:t>
      </w:r>
      <w:r w:rsidRPr="00E07607">
        <w:rPr>
          <w:rFonts w:cs="Times New Roman"/>
          <w:szCs w:val="22"/>
        </w:rPr>
        <w:t>per</w:t>
      </w:r>
      <w:r w:rsidRPr="00E07607">
        <w:t xml:space="preserve"> pupil funding is projected to be </w:t>
      </w:r>
      <w:r w:rsidRPr="00E07607">
        <w:rPr>
          <w:strike/>
        </w:rPr>
        <w:t>$7,510</w:t>
      </w:r>
      <w:r w:rsidRPr="00E07607">
        <w:t xml:space="preserve"> </w:t>
      </w:r>
      <w:r w:rsidRPr="00E07607">
        <w:rPr>
          <w:i/>
          <w:u w:val="single"/>
        </w:rPr>
        <w:t>$6,484</w:t>
      </w:r>
      <w:r w:rsidRPr="00E07607">
        <w:t xml:space="preserve"> state, </w:t>
      </w:r>
      <w:r w:rsidRPr="00E07607">
        <w:rPr>
          <w:strike/>
        </w:rPr>
        <w:t>$2,148</w:t>
      </w:r>
      <w:r w:rsidRPr="00E07607">
        <w:t xml:space="preserve"> </w:t>
      </w:r>
      <w:r w:rsidRPr="00E07607">
        <w:rPr>
          <w:i/>
          <w:u w:val="single"/>
        </w:rPr>
        <w:t>$3,320</w:t>
      </w:r>
      <w:r w:rsidRPr="00E07607">
        <w:t xml:space="preserve"> federal, and </w:t>
      </w:r>
      <w:r w:rsidRPr="00E07607">
        <w:rPr>
          <w:strike/>
        </w:rPr>
        <w:t>$4,070</w:t>
      </w:r>
      <w:r w:rsidRPr="00E07607">
        <w:t xml:space="preserve"> </w:t>
      </w:r>
      <w:r w:rsidRPr="00E07607">
        <w:rPr>
          <w:i/>
          <w:u w:val="single"/>
        </w:rPr>
        <w:t>$4,160</w:t>
      </w:r>
      <w:r w:rsidRPr="00E07607">
        <w:t xml:space="preserve"> local.  This is a total </w:t>
      </w:r>
      <w:r w:rsidRPr="00E07607">
        <w:rPr>
          <w:rFonts w:cs="Times New Roman"/>
        </w:rPr>
        <w:t>projected</w:t>
      </w:r>
      <w:r w:rsidRPr="00E07607">
        <w:t xml:space="preserve"> funding level of </w:t>
      </w:r>
      <w:r w:rsidRPr="00E07607">
        <w:rPr>
          <w:strike/>
        </w:rPr>
        <w:t>$13,728</w:t>
      </w:r>
      <w:r w:rsidRPr="00E07607">
        <w:t xml:space="preserve"> </w:t>
      </w:r>
      <w:r w:rsidRPr="00E07607">
        <w:rPr>
          <w:i/>
          <w:u w:val="single"/>
        </w:rPr>
        <w:t>$13,965</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Horry School District total pupil count is projected to be </w:t>
      </w:r>
      <w:r w:rsidRPr="00E07607">
        <w:rPr>
          <w:strike/>
        </w:rPr>
        <w:t>37,225</w:t>
      </w:r>
      <w:r w:rsidRPr="00E07607">
        <w:t xml:space="preserve"> </w:t>
      </w:r>
      <w:r w:rsidRPr="00E07607">
        <w:rPr>
          <w:i/>
          <w:u w:val="single"/>
        </w:rPr>
        <w:t>36,702</w:t>
      </w:r>
      <w:r w:rsidRPr="00E07607">
        <w:t xml:space="preserve">.  The </w:t>
      </w:r>
      <w:r w:rsidRPr="00E07607">
        <w:rPr>
          <w:rFonts w:cs="Times New Roman"/>
          <w:szCs w:val="22"/>
        </w:rPr>
        <w:t>per</w:t>
      </w:r>
      <w:r w:rsidRPr="00E07607">
        <w:t xml:space="preserve"> pupil funding is projected to be </w:t>
      </w:r>
      <w:r w:rsidRPr="00E07607">
        <w:rPr>
          <w:strike/>
        </w:rPr>
        <w:t>$3,391</w:t>
      </w:r>
      <w:r w:rsidRPr="00E07607">
        <w:t xml:space="preserve"> </w:t>
      </w:r>
      <w:r w:rsidRPr="00E07607">
        <w:rPr>
          <w:i/>
          <w:u w:val="single"/>
        </w:rPr>
        <w:t>$3,691</w:t>
      </w:r>
      <w:r w:rsidRPr="00E07607">
        <w:t xml:space="preserve"> state, </w:t>
      </w:r>
      <w:r w:rsidRPr="00E07607">
        <w:rPr>
          <w:strike/>
        </w:rPr>
        <w:t>$1,336</w:t>
      </w:r>
      <w:r w:rsidRPr="00E07607">
        <w:t xml:space="preserve"> </w:t>
      </w:r>
      <w:r w:rsidRPr="00E07607">
        <w:rPr>
          <w:i/>
          <w:u w:val="single"/>
        </w:rPr>
        <w:t>$1,555</w:t>
      </w:r>
      <w:r w:rsidRPr="00E07607">
        <w:t xml:space="preserve"> federal, and </w:t>
      </w:r>
      <w:r w:rsidRPr="00E07607">
        <w:rPr>
          <w:strike/>
        </w:rPr>
        <w:t>$7,836</w:t>
      </w:r>
      <w:r w:rsidRPr="00E07607">
        <w:t xml:space="preserve"> </w:t>
      </w:r>
      <w:r w:rsidRPr="00E07607">
        <w:rPr>
          <w:i/>
          <w:u w:val="single"/>
        </w:rPr>
        <w:t>$8,142</w:t>
      </w:r>
      <w:r w:rsidRPr="00E07607">
        <w:t xml:space="preserve"> local.  This is a total projected funding level of </w:t>
      </w:r>
      <w:r w:rsidRPr="00E07607">
        <w:rPr>
          <w:strike/>
        </w:rPr>
        <w:t>$12,563</w:t>
      </w:r>
      <w:r w:rsidRPr="00E07607">
        <w:t xml:space="preserve"> </w:t>
      </w:r>
      <w:r w:rsidRPr="00E07607">
        <w:rPr>
          <w:i/>
          <w:u w:val="single"/>
        </w:rPr>
        <w:t>$13,388</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Jasper School District total pupil count is projected to be </w:t>
      </w:r>
      <w:r w:rsidRPr="00E07607">
        <w:rPr>
          <w:strike/>
        </w:rPr>
        <w:t>3,274</w:t>
      </w:r>
      <w:r w:rsidRPr="00E07607">
        <w:t xml:space="preserve"> </w:t>
      </w:r>
      <w:r w:rsidRPr="00E07607">
        <w:rPr>
          <w:i/>
          <w:u w:val="single"/>
        </w:rPr>
        <w:t>3,164</w:t>
      </w:r>
      <w:r w:rsidRPr="00E07607">
        <w:t xml:space="preserve">.  The per </w:t>
      </w:r>
      <w:r w:rsidRPr="00E07607">
        <w:rPr>
          <w:rFonts w:cs="Times New Roman"/>
          <w:szCs w:val="22"/>
        </w:rPr>
        <w:t>pupil</w:t>
      </w:r>
      <w:r w:rsidRPr="00E07607">
        <w:t xml:space="preserve"> funding is projected to be </w:t>
      </w:r>
      <w:r w:rsidRPr="00E07607">
        <w:rPr>
          <w:strike/>
        </w:rPr>
        <w:t>$4,373</w:t>
      </w:r>
      <w:r w:rsidRPr="00E07607">
        <w:t xml:space="preserve"> </w:t>
      </w:r>
      <w:r w:rsidRPr="00E07607">
        <w:rPr>
          <w:i/>
          <w:u w:val="single"/>
        </w:rPr>
        <w:t>$4,742</w:t>
      </w:r>
      <w:r w:rsidRPr="00E07607">
        <w:t xml:space="preserve"> state, </w:t>
      </w:r>
      <w:r w:rsidRPr="00E07607">
        <w:rPr>
          <w:strike/>
        </w:rPr>
        <w:t>$1,793</w:t>
      </w:r>
      <w:r w:rsidRPr="00E07607">
        <w:t xml:space="preserve"> </w:t>
      </w:r>
      <w:r w:rsidRPr="00E07607">
        <w:rPr>
          <w:i/>
          <w:u w:val="single"/>
        </w:rPr>
        <w:t>$2,278</w:t>
      </w:r>
      <w:r w:rsidRPr="00E07607">
        <w:t xml:space="preserve"> federal, and </w:t>
      </w:r>
      <w:r w:rsidRPr="00E07607">
        <w:rPr>
          <w:strike/>
        </w:rPr>
        <w:t>$6,546</w:t>
      </w:r>
      <w:r w:rsidRPr="00E07607">
        <w:t xml:space="preserve"> </w:t>
      </w:r>
      <w:r w:rsidRPr="00E07607">
        <w:rPr>
          <w:i/>
          <w:u w:val="single"/>
        </w:rPr>
        <w:t>$4,891</w:t>
      </w:r>
      <w:r w:rsidRPr="00E07607">
        <w:t xml:space="preserve"> local.  This is a total projected </w:t>
      </w:r>
      <w:r w:rsidRPr="00E07607">
        <w:rPr>
          <w:rFonts w:cs="Times New Roman"/>
        </w:rPr>
        <w:t>funding</w:t>
      </w:r>
      <w:r w:rsidRPr="00E07607">
        <w:t xml:space="preserve"> level of </w:t>
      </w:r>
      <w:r w:rsidRPr="00E07607">
        <w:rPr>
          <w:strike/>
        </w:rPr>
        <w:t>$12,713</w:t>
      </w:r>
      <w:r w:rsidRPr="00E07607">
        <w:t xml:space="preserve"> </w:t>
      </w:r>
      <w:r w:rsidRPr="00E07607">
        <w:rPr>
          <w:i/>
          <w:u w:val="single"/>
        </w:rPr>
        <w:t>$11,912</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Kershaw School District total pupil count is projected to be </w:t>
      </w:r>
      <w:r w:rsidRPr="00E07607">
        <w:rPr>
          <w:strike/>
        </w:rPr>
        <w:t>10,267</w:t>
      </w:r>
      <w:r w:rsidRPr="00E07607">
        <w:t xml:space="preserve"> </w:t>
      </w:r>
      <w:r w:rsidRPr="00E07607">
        <w:rPr>
          <w:i/>
          <w:u w:val="single"/>
        </w:rPr>
        <w:t>9,956</w:t>
      </w:r>
      <w:r w:rsidRPr="00E07607">
        <w:t xml:space="preserve">.  The </w:t>
      </w:r>
      <w:r w:rsidRPr="00E07607">
        <w:rPr>
          <w:rFonts w:cs="Times New Roman"/>
        </w:rPr>
        <w:t>per</w:t>
      </w:r>
      <w:r w:rsidRPr="00E07607">
        <w:t xml:space="preserve"> pupil funding is projected to be </w:t>
      </w:r>
      <w:r w:rsidRPr="00E07607">
        <w:rPr>
          <w:strike/>
        </w:rPr>
        <w:t>$4,588</w:t>
      </w:r>
      <w:r w:rsidRPr="00E07607">
        <w:t xml:space="preserve"> </w:t>
      </w:r>
      <w:r w:rsidRPr="00E07607">
        <w:rPr>
          <w:i/>
          <w:u w:val="single"/>
        </w:rPr>
        <w:t>$4,766</w:t>
      </w:r>
      <w:r w:rsidRPr="00E07607">
        <w:t xml:space="preserve"> state, </w:t>
      </w:r>
      <w:r w:rsidRPr="00E07607">
        <w:rPr>
          <w:strike/>
        </w:rPr>
        <w:t>$1,183</w:t>
      </w:r>
      <w:r w:rsidRPr="00E07607">
        <w:t xml:space="preserve"> </w:t>
      </w:r>
      <w:r w:rsidRPr="00E07607">
        <w:rPr>
          <w:i/>
          <w:u w:val="single"/>
        </w:rPr>
        <w:t>$1,441</w:t>
      </w:r>
      <w:r w:rsidRPr="00E07607">
        <w:t xml:space="preserve"> federal, and </w:t>
      </w:r>
      <w:r w:rsidRPr="00E07607">
        <w:rPr>
          <w:strike/>
        </w:rPr>
        <w:t>$4,653</w:t>
      </w:r>
      <w:r w:rsidRPr="00E07607">
        <w:t xml:space="preserve"> </w:t>
      </w:r>
      <w:r w:rsidRPr="00E07607">
        <w:rPr>
          <w:i/>
          <w:u w:val="single"/>
        </w:rPr>
        <w:t>$4,438</w:t>
      </w:r>
      <w:r w:rsidRPr="00E07607">
        <w:t xml:space="preserve"> local.  This is a total projected funding level of </w:t>
      </w:r>
      <w:r w:rsidRPr="00E07607">
        <w:rPr>
          <w:strike/>
        </w:rPr>
        <w:t>$10,424</w:t>
      </w:r>
      <w:r w:rsidRPr="00E07607">
        <w:t xml:space="preserve"> </w:t>
      </w:r>
      <w:r w:rsidRPr="00E07607">
        <w:rPr>
          <w:i/>
          <w:u w:val="single"/>
        </w:rPr>
        <w:t>$10,645</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Lancaster School District total pupil count is projected to be </w:t>
      </w:r>
      <w:r w:rsidRPr="00E07607">
        <w:rPr>
          <w:strike/>
        </w:rPr>
        <w:t>11,786</w:t>
      </w:r>
      <w:r w:rsidRPr="00E07607">
        <w:t xml:space="preserve"> </w:t>
      </w:r>
      <w:r w:rsidRPr="00E07607">
        <w:rPr>
          <w:i/>
          <w:u w:val="single"/>
        </w:rPr>
        <w:t>11,220</w:t>
      </w:r>
      <w:r w:rsidRPr="00E07607">
        <w:t xml:space="preserve">.  </w:t>
      </w:r>
      <w:r w:rsidRPr="00E07607">
        <w:rPr>
          <w:rFonts w:cs="Times New Roman"/>
          <w:szCs w:val="22"/>
        </w:rPr>
        <w:t>The</w:t>
      </w:r>
      <w:r w:rsidRPr="00E07607">
        <w:t xml:space="preserve"> per pupil funding is projected to be </w:t>
      </w:r>
      <w:r w:rsidRPr="00E07607">
        <w:rPr>
          <w:strike/>
        </w:rPr>
        <w:t>$4,200</w:t>
      </w:r>
      <w:r w:rsidRPr="00E07607">
        <w:t xml:space="preserve"> </w:t>
      </w:r>
      <w:r w:rsidRPr="00E07607">
        <w:rPr>
          <w:i/>
          <w:u w:val="single"/>
        </w:rPr>
        <w:t>$4,394</w:t>
      </w:r>
      <w:r w:rsidRPr="00E07607">
        <w:t xml:space="preserve"> state, </w:t>
      </w:r>
      <w:r w:rsidRPr="00E07607">
        <w:rPr>
          <w:strike/>
        </w:rPr>
        <w:t>$1,641</w:t>
      </w:r>
      <w:r w:rsidRPr="00E07607">
        <w:t xml:space="preserve"> </w:t>
      </w:r>
      <w:r w:rsidRPr="00E07607">
        <w:rPr>
          <w:i/>
          <w:u w:val="single"/>
        </w:rPr>
        <w:t>$2,176</w:t>
      </w:r>
      <w:r w:rsidRPr="00E07607">
        <w:t xml:space="preserve"> federal, and </w:t>
      </w:r>
      <w:r w:rsidRPr="00E07607">
        <w:rPr>
          <w:strike/>
        </w:rPr>
        <w:t>$4,597</w:t>
      </w:r>
      <w:r w:rsidRPr="00E07607">
        <w:t xml:space="preserve"> </w:t>
      </w:r>
      <w:r w:rsidRPr="00E07607">
        <w:rPr>
          <w:i/>
          <w:u w:val="single"/>
        </w:rPr>
        <w:t>$3,937</w:t>
      </w:r>
      <w:r w:rsidRPr="00E07607">
        <w:t xml:space="preserve"> local.  This is a total projected funding level of </w:t>
      </w:r>
      <w:r w:rsidRPr="00E07607">
        <w:rPr>
          <w:strike/>
        </w:rPr>
        <w:t>$10,437</w:t>
      </w:r>
      <w:r w:rsidRPr="00E07607">
        <w:t xml:space="preserve"> </w:t>
      </w:r>
      <w:r w:rsidRPr="00E07607">
        <w:rPr>
          <w:i/>
          <w:u w:val="single"/>
        </w:rPr>
        <w:t>$10,507</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Laurens School District 55 total pupil count is projected to be </w:t>
      </w:r>
      <w:r w:rsidRPr="00E07607">
        <w:rPr>
          <w:strike/>
        </w:rPr>
        <w:t>5,559</w:t>
      </w:r>
      <w:r w:rsidRPr="00E07607">
        <w:t xml:space="preserve"> </w:t>
      </w:r>
      <w:r w:rsidRPr="00E07607">
        <w:rPr>
          <w:i/>
          <w:u w:val="single"/>
        </w:rPr>
        <w:t>5,700</w:t>
      </w:r>
      <w:r w:rsidRPr="00E07607">
        <w:t xml:space="preserve">.  The </w:t>
      </w:r>
      <w:r w:rsidRPr="00E07607">
        <w:rPr>
          <w:rFonts w:cs="Times New Roman"/>
          <w:szCs w:val="22"/>
        </w:rPr>
        <w:t>per</w:t>
      </w:r>
      <w:r w:rsidRPr="00E07607">
        <w:t xml:space="preserve"> pupil funding is projected to be </w:t>
      </w:r>
      <w:r w:rsidRPr="00E07607">
        <w:rPr>
          <w:strike/>
        </w:rPr>
        <w:t>$4,855</w:t>
      </w:r>
      <w:r w:rsidRPr="00E07607">
        <w:t xml:space="preserve"> </w:t>
      </w:r>
      <w:r w:rsidRPr="00E07607">
        <w:rPr>
          <w:i/>
          <w:u w:val="single"/>
        </w:rPr>
        <w:t>$4,369</w:t>
      </w:r>
      <w:r w:rsidRPr="00E07607">
        <w:t xml:space="preserve"> state, </w:t>
      </w:r>
      <w:r w:rsidRPr="00E07607">
        <w:rPr>
          <w:strike/>
        </w:rPr>
        <w:t>$1,382</w:t>
      </w:r>
      <w:r w:rsidRPr="00E07607">
        <w:t xml:space="preserve"> </w:t>
      </w:r>
      <w:r w:rsidRPr="00E07607">
        <w:rPr>
          <w:i/>
          <w:u w:val="single"/>
        </w:rPr>
        <w:t>$1,755</w:t>
      </w:r>
      <w:r w:rsidRPr="00E07607">
        <w:t xml:space="preserve"> federal, and </w:t>
      </w:r>
      <w:r w:rsidRPr="00E07607">
        <w:rPr>
          <w:strike/>
        </w:rPr>
        <w:t>$3,520</w:t>
      </w:r>
      <w:r w:rsidRPr="00E07607">
        <w:t xml:space="preserve"> </w:t>
      </w:r>
      <w:r w:rsidRPr="00E07607">
        <w:rPr>
          <w:i/>
          <w:u w:val="single"/>
        </w:rPr>
        <w:t>$3,037</w:t>
      </w:r>
      <w:r w:rsidRPr="00E07607">
        <w:t xml:space="preserve"> local.  This is a total projected funding level of </w:t>
      </w:r>
      <w:r w:rsidRPr="00E07607">
        <w:rPr>
          <w:strike/>
        </w:rPr>
        <w:t>$9,757</w:t>
      </w:r>
      <w:r w:rsidRPr="00E07607">
        <w:t xml:space="preserve"> </w:t>
      </w:r>
      <w:r w:rsidRPr="00E07607">
        <w:rPr>
          <w:i/>
          <w:u w:val="single"/>
        </w:rPr>
        <w:t>$9,161</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Laurens School District 56 total pupil count is projected to be </w:t>
      </w:r>
      <w:r w:rsidRPr="00E07607">
        <w:rPr>
          <w:strike/>
        </w:rPr>
        <w:t>3,058</w:t>
      </w:r>
      <w:r w:rsidRPr="00E07607">
        <w:t xml:space="preserve"> </w:t>
      </w:r>
      <w:r w:rsidRPr="00E07607">
        <w:rPr>
          <w:i/>
          <w:u w:val="single"/>
        </w:rPr>
        <w:t>2,830</w:t>
      </w:r>
      <w:r w:rsidRPr="00E07607">
        <w:t xml:space="preserve">.  The </w:t>
      </w:r>
      <w:r w:rsidRPr="00E07607">
        <w:rPr>
          <w:rFonts w:cs="Times New Roman"/>
          <w:szCs w:val="22"/>
        </w:rPr>
        <w:t>per</w:t>
      </w:r>
      <w:r w:rsidRPr="00E07607">
        <w:t xml:space="preserve"> pupil funding is projected to be </w:t>
      </w:r>
      <w:r w:rsidRPr="00E07607">
        <w:rPr>
          <w:strike/>
        </w:rPr>
        <w:t>$5,020</w:t>
      </w:r>
      <w:r w:rsidRPr="00E07607">
        <w:t xml:space="preserve"> </w:t>
      </w:r>
      <w:r w:rsidRPr="00E07607">
        <w:rPr>
          <w:i/>
          <w:u w:val="single"/>
        </w:rPr>
        <w:t>$5,150</w:t>
      </w:r>
      <w:r w:rsidRPr="00E07607">
        <w:t xml:space="preserve"> state, </w:t>
      </w:r>
      <w:r w:rsidRPr="00E07607">
        <w:rPr>
          <w:strike/>
        </w:rPr>
        <w:t>$2,023</w:t>
      </w:r>
      <w:r w:rsidRPr="00E07607">
        <w:t xml:space="preserve"> </w:t>
      </w:r>
      <w:r w:rsidRPr="00E07607">
        <w:rPr>
          <w:i/>
          <w:u w:val="single"/>
        </w:rPr>
        <w:t>$3,271</w:t>
      </w:r>
      <w:r w:rsidRPr="00E07607">
        <w:t xml:space="preserve"> federal, and </w:t>
      </w:r>
      <w:r w:rsidRPr="00E07607">
        <w:rPr>
          <w:strike/>
        </w:rPr>
        <w:t>$3,725</w:t>
      </w:r>
      <w:r w:rsidRPr="00E07607">
        <w:t xml:space="preserve"> </w:t>
      </w:r>
      <w:r w:rsidRPr="00E07607">
        <w:rPr>
          <w:i/>
          <w:u w:val="single"/>
        </w:rPr>
        <w:t>$3,343</w:t>
      </w:r>
      <w:r w:rsidRPr="00E07607">
        <w:t xml:space="preserve"> local.  This is a total projected funding level of </w:t>
      </w:r>
      <w:r w:rsidRPr="00E07607">
        <w:rPr>
          <w:strike/>
        </w:rPr>
        <w:t>$10,768</w:t>
      </w:r>
      <w:r w:rsidRPr="00E07607">
        <w:t xml:space="preserve"> </w:t>
      </w:r>
      <w:r w:rsidRPr="00E07607">
        <w:rPr>
          <w:i/>
          <w:u w:val="single"/>
        </w:rPr>
        <w:t>$11,764</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Lee School District total pupil count is projected to be </w:t>
      </w:r>
      <w:r w:rsidRPr="00E07607">
        <w:rPr>
          <w:strike/>
        </w:rPr>
        <w:t>2,367</w:t>
      </w:r>
      <w:r w:rsidRPr="00E07607">
        <w:t xml:space="preserve"> </w:t>
      </w:r>
      <w:r w:rsidRPr="00E07607">
        <w:rPr>
          <w:i/>
          <w:u w:val="single"/>
        </w:rPr>
        <w:t>2,304</w:t>
      </w:r>
      <w:r w:rsidRPr="00E07607">
        <w:t xml:space="preserve">.  The per </w:t>
      </w:r>
      <w:r w:rsidRPr="00E07607">
        <w:rPr>
          <w:rFonts w:cs="Times New Roman"/>
          <w:szCs w:val="22"/>
        </w:rPr>
        <w:t>pupil</w:t>
      </w:r>
      <w:r w:rsidRPr="00E07607">
        <w:t xml:space="preserve"> funding is projected to be </w:t>
      </w:r>
      <w:r w:rsidRPr="00E07607">
        <w:rPr>
          <w:strike/>
        </w:rPr>
        <w:t>$6,796</w:t>
      </w:r>
      <w:r w:rsidRPr="00E07607">
        <w:t xml:space="preserve"> </w:t>
      </w:r>
      <w:r w:rsidRPr="00E07607">
        <w:rPr>
          <w:i/>
          <w:u w:val="single"/>
        </w:rPr>
        <w:t>$7,386</w:t>
      </w:r>
      <w:r w:rsidRPr="00E07607">
        <w:t xml:space="preserve"> state, </w:t>
      </w:r>
      <w:r w:rsidRPr="00E07607">
        <w:rPr>
          <w:strike/>
        </w:rPr>
        <w:t>$2,105</w:t>
      </w:r>
      <w:r w:rsidRPr="00E07607">
        <w:t xml:space="preserve"> </w:t>
      </w:r>
      <w:r w:rsidRPr="00E07607">
        <w:rPr>
          <w:i/>
          <w:u w:val="single"/>
        </w:rPr>
        <w:t>$2,611</w:t>
      </w:r>
      <w:r w:rsidRPr="00E07607">
        <w:t xml:space="preserve"> federal, and </w:t>
      </w:r>
      <w:r w:rsidRPr="00E07607">
        <w:rPr>
          <w:strike/>
        </w:rPr>
        <w:t>$3,295</w:t>
      </w:r>
      <w:r w:rsidRPr="00E07607">
        <w:t xml:space="preserve"> </w:t>
      </w:r>
      <w:r w:rsidRPr="00E07607">
        <w:rPr>
          <w:i/>
          <w:u w:val="single"/>
        </w:rPr>
        <w:t>$3,289</w:t>
      </w:r>
      <w:r w:rsidRPr="00E07607">
        <w:t xml:space="preserve"> local.  This is a total projected funding level of </w:t>
      </w:r>
      <w:r w:rsidRPr="00E07607">
        <w:rPr>
          <w:strike/>
        </w:rPr>
        <w:t>$12,196</w:t>
      </w:r>
      <w:r w:rsidRPr="00E07607">
        <w:t xml:space="preserve"> </w:t>
      </w:r>
      <w:r w:rsidRPr="00E07607">
        <w:rPr>
          <w:i/>
          <w:u w:val="single"/>
        </w:rPr>
        <w:t>$13,286</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lastRenderedPageBreak/>
        <w:tab/>
        <w:t xml:space="preserve">In Fiscal Year </w:t>
      </w:r>
      <w:r w:rsidRPr="00E07607">
        <w:rPr>
          <w:strike/>
        </w:rPr>
        <w:t>2009-10</w:t>
      </w:r>
      <w:r w:rsidRPr="00E07607">
        <w:t xml:space="preserve"> </w:t>
      </w:r>
      <w:r w:rsidRPr="00E07607">
        <w:rPr>
          <w:i/>
          <w:u w:val="single"/>
        </w:rPr>
        <w:t>2010-11</w:t>
      </w:r>
      <w:r w:rsidRPr="00E07607">
        <w:t xml:space="preserve">, the Lexington School District 1 total pupil count is projected to be </w:t>
      </w:r>
      <w:r w:rsidRPr="00E07607">
        <w:rPr>
          <w:strike/>
        </w:rPr>
        <w:t>22,013</w:t>
      </w:r>
      <w:r w:rsidRPr="00E07607">
        <w:t xml:space="preserve"> </w:t>
      </w:r>
      <w:r w:rsidRPr="00E07607">
        <w:rPr>
          <w:i/>
          <w:u w:val="single"/>
        </w:rPr>
        <w:t>23,348</w:t>
      </w:r>
      <w:r w:rsidRPr="00E07607">
        <w:t xml:space="preserve">.  The </w:t>
      </w:r>
      <w:r w:rsidRPr="00E07607">
        <w:rPr>
          <w:rFonts w:cs="Times New Roman"/>
        </w:rPr>
        <w:t>per</w:t>
      </w:r>
      <w:r w:rsidRPr="00E07607">
        <w:t xml:space="preserve"> pupil funding is projected to be </w:t>
      </w:r>
      <w:r w:rsidRPr="00E07607">
        <w:rPr>
          <w:strike/>
        </w:rPr>
        <w:t>$4,174</w:t>
      </w:r>
      <w:r w:rsidRPr="00E07607">
        <w:t xml:space="preserve"> </w:t>
      </w:r>
      <w:r w:rsidRPr="00E07607">
        <w:rPr>
          <w:i/>
          <w:u w:val="single"/>
        </w:rPr>
        <w:t>$4,786</w:t>
      </w:r>
      <w:r w:rsidRPr="00E07607">
        <w:t xml:space="preserve"> state, </w:t>
      </w:r>
      <w:r w:rsidRPr="00E07607">
        <w:rPr>
          <w:strike/>
        </w:rPr>
        <w:t>$605</w:t>
      </w:r>
      <w:r w:rsidRPr="00E07607">
        <w:t xml:space="preserve"> </w:t>
      </w:r>
      <w:r w:rsidRPr="00E07607">
        <w:rPr>
          <w:i/>
          <w:u w:val="single"/>
        </w:rPr>
        <w:t>$826</w:t>
      </w:r>
      <w:r w:rsidRPr="00E07607">
        <w:t xml:space="preserve"> federal, and </w:t>
      </w:r>
      <w:r w:rsidRPr="00E07607">
        <w:rPr>
          <w:strike/>
        </w:rPr>
        <w:t>$6,914</w:t>
      </w:r>
      <w:r w:rsidRPr="00E07607">
        <w:t xml:space="preserve"> </w:t>
      </w:r>
      <w:r w:rsidRPr="00E07607">
        <w:rPr>
          <w:i/>
          <w:u w:val="single"/>
        </w:rPr>
        <w:t>$5,441</w:t>
      </w:r>
      <w:r w:rsidRPr="00E07607">
        <w:t xml:space="preserve"> local.  This is a total projected funding level of </w:t>
      </w:r>
      <w:r w:rsidRPr="00E07607">
        <w:rPr>
          <w:strike/>
        </w:rPr>
        <w:t>$11,693</w:t>
      </w:r>
      <w:r w:rsidRPr="00E07607">
        <w:t xml:space="preserve"> </w:t>
      </w:r>
      <w:r w:rsidRPr="00E07607">
        <w:rPr>
          <w:i/>
          <w:u w:val="single"/>
        </w:rPr>
        <w:t>$11,054</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Lexington School District 2 total pupil count is projected to be </w:t>
      </w:r>
      <w:r w:rsidRPr="00E07607">
        <w:rPr>
          <w:strike/>
        </w:rPr>
        <w:t>8,419</w:t>
      </w:r>
      <w:r w:rsidRPr="00E07607">
        <w:t xml:space="preserve"> </w:t>
      </w:r>
      <w:r w:rsidRPr="00E07607">
        <w:rPr>
          <w:i/>
          <w:u w:val="single"/>
        </w:rPr>
        <w:t>8,884</w:t>
      </w:r>
      <w:r w:rsidRPr="00E07607">
        <w:t xml:space="preserve">.  </w:t>
      </w:r>
      <w:r w:rsidRPr="00E07607">
        <w:rPr>
          <w:rFonts w:cs="Times New Roman"/>
          <w:szCs w:val="22"/>
        </w:rPr>
        <w:t>The</w:t>
      </w:r>
      <w:r w:rsidRPr="00E07607">
        <w:t xml:space="preserve"> per pupil funding is projected to be </w:t>
      </w:r>
      <w:r w:rsidRPr="00E07607">
        <w:rPr>
          <w:strike/>
        </w:rPr>
        <w:t>$4,639</w:t>
      </w:r>
      <w:r w:rsidRPr="00E07607">
        <w:t xml:space="preserve"> </w:t>
      </w:r>
      <w:r w:rsidRPr="00E07607">
        <w:rPr>
          <w:i/>
          <w:u w:val="single"/>
        </w:rPr>
        <w:t>$4,282</w:t>
      </w:r>
      <w:r w:rsidRPr="00E07607">
        <w:t xml:space="preserve"> state, </w:t>
      </w:r>
      <w:r w:rsidRPr="00E07607">
        <w:rPr>
          <w:strike/>
        </w:rPr>
        <w:t>$1,270</w:t>
      </w:r>
      <w:r w:rsidRPr="00E07607">
        <w:t xml:space="preserve"> </w:t>
      </w:r>
      <w:r w:rsidRPr="00E07607">
        <w:rPr>
          <w:i/>
          <w:u w:val="single"/>
        </w:rPr>
        <w:t>$1,508</w:t>
      </w:r>
      <w:r w:rsidRPr="00E07607">
        <w:t xml:space="preserve"> federal, and </w:t>
      </w:r>
      <w:r w:rsidRPr="00E07607">
        <w:rPr>
          <w:strike/>
        </w:rPr>
        <w:t>$4,827</w:t>
      </w:r>
      <w:r w:rsidRPr="00E07607">
        <w:t xml:space="preserve"> </w:t>
      </w:r>
      <w:r w:rsidRPr="00E07607">
        <w:rPr>
          <w:i/>
          <w:u w:val="single"/>
        </w:rPr>
        <w:t>$4,092</w:t>
      </w:r>
      <w:r w:rsidRPr="00E07607">
        <w:t xml:space="preserve"> local.  This is a total projected funding level of </w:t>
      </w:r>
      <w:r w:rsidRPr="00E07607">
        <w:rPr>
          <w:strike/>
        </w:rPr>
        <w:t>$10,736</w:t>
      </w:r>
      <w:r w:rsidRPr="00E07607">
        <w:t xml:space="preserve"> </w:t>
      </w:r>
      <w:r w:rsidRPr="00E07607">
        <w:rPr>
          <w:i/>
          <w:u w:val="single"/>
        </w:rPr>
        <w:t>$9,882</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Lexington School District 3 total pupil count is projected to be </w:t>
      </w:r>
      <w:r w:rsidRPr="00E07607">
        <w:rPr>
          <w:strike/>
        </w:rPr>
        <w:t>1,987</w:t>
      </w:r>
      <w:r w:rsidRPr="00E07607">
        <w:t xml:space="preserve"> </w:t>
      </w:r>
      <w:r w:rsidRPr="00E07607">
        <w:rPr>
          <w:i/>
          <w:u w:val="single"/>
        </w:rPr>
        <w:t>1,804</w:t>
      </w:r>
      <w:r w:rsidRPr="00E07607">
        <w:t xml:space="preserve">.  </w:t>
      </w:r>
      <w:r w:rsidRPr="00E07607">
        <w:rPr>
          <w:rFonts w:cs="Times New Roman"/>
          <w:szCs w:val="22"/>
        </w:rPr>
        <w:t>The</w:t>
      </w:r>
      <w:r w:rsidRPr="00E07607">
        <w:t xml:space="preserve"> per pupil funding is projected to be </w:t>
      </w:r>
      <w:r w:rsidRPr="00E07607">
        <w:rPr>
          <w:strike/>
        </w:rPr>
        <w:t>$4,959</w:t>
      </w:r>
      <w:r w:rsidRPr="00E07607">
        <w:t xml:space="preserve"> </w:t>
      </w:r>
      <w:r w:rsidRPr="00E07607">
        <w:rPr>
          <w:i/>
          <w:u w:val="single"/>
        </w:rPr>
        <w:t>$5,608</w:t>
      </w:r>
      <w:r w:rsidRPr="00E07607">
        <w:t xml:space="preserve"> state, </w:t>
      </w:r>
      <w:r w:rsidRPr="00E07607">
        <w:rPr>
          <w:strike/>
        </w:rPr>
        <w:t>$1,571</w:t>
      </w:r>
      <w:r w:rsidRPr="00E07607">
        <w:t xml:space="preserve"> </w:t>
      </w:r>
      <w:r w:rsidRPr="00E07607">
        <w:rPr>
          <w:i/>
          <w:u w:val="single"/>
        </w:rPr>
        <w:t>$2,049</w:t>
      </w:r>
      <w:r w:rsidRPr="00E07607">
        <w:t xml:space="preserve"> federal, and </w:t>
      </w:r>
      <w:r w:rsidRPr="00E07607">
        <w:rPr>
          <w:strike/>
        </w:rPr>
        <w:t>$6,565</w:t>
      </w:r>
      <w:r w:rsidRPr="00E07607">
        <w:t xml:space="preserve"> </w:t>
      </w:r>
      <w:r w:rsidRPr="00E07607">
        <w:rPr>
          <w:i/>
          <w:u w:val="single"/>
        </w:rPr>
        <w:t>$6,765</w:t>
      </w:r>
      <w:r w:rsidRPr="00E07607">
        <w:t xml:space="preserve"> local.  This is a total </w:t>
      </w:r>
      <w:r w:rsidRPr="00E07607">
        <w:rPr>
          <w:rFonts w:cs="Times New Roman"/>
        </w:rPr>
        <w:t>projected</w:t>
      </w:r>
      <w:r w:rsidRPr="00E07607">
        <w:t xml:space="preserve"> funding level of </w:t>
      </w:r>
      <w:r w:rsidRPr="00E07607">
        <w:rPr>
          <w:strike/>
        </w:rPr>
        <w:t>$13,095</w:t>
      </w:r>
      <w:r w:rsidRPr="00E07607">
        <w:t xml:space="preserve"> </w:t>
      </w:r>
      <w:r w:rsidRPr="00E07607">
        <w:rPr>
          <w:i/>
          <w:u w:val="single"/>
        </w:rPr>
        <w:t>$14,422</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Lexington School District 4 total pupil count is projected to be </w:t>
      </w:r>
      <w:r w:rsidRPr="00E07607">
        <w:rPr>
          <w:strike/>
        </w:rPr>
        <w:t>3,072</w:t>
      </w:r>
      <w:r w:rsidRPr="00E07607">
        <w:t xml:space="preserve"> </w:t>
      </w:r>
      <w:r w:rsidRPr="00E07607">
        <w:rPr>
          <w:i/>
          <w:u w:val="single"/>
        </w:rPr>
        <w:t>3,100</w:t>
      </w:r>
      <w:r w:rsidRPr="00E07607">
        <w:t xml:space="preserve">.  The per pupil funding is projected to be </w:t>
      </w:r>
      <w:r w:rsidRPr="00E07607">
        <w:rPr>
          <w:strike/>
        </w:rPr>
        <w:t>$6,247</w:t>
      </w:r>
      <w:r w:rsidRPr="00E07607">
        <w:t xml:space="preserve"> </w:t>
      </w:r>
      <w:r w:rsidRPr="00E07607">
        <w:rPr>
          <w:i/>
          <w:u w:val="single"/>
        </w:rPr>
        <w:t>$5,553</w:t>
      </w:r>
      <w:r w:rsidRPr="00E07607">
        <w:t xml:space="preserve"> state, </w:t>
      </w:r>
      <w:r w:rsidRPr="00E07607">
        <w:rPr>
          <w:strike/>
        </w:rPr>
        <w:t>$2,329</w:t>
      </w:r>
      <w:r w:rsidRPr="00E07607">
        <w:t xml:space="preserve"> </w:t>
      </w:r>
      <w:r w:rsidRPr="00E07607">
        <w:rPr>
          <w:i/>
          <w:u w:val="single"/>
        </w:rPr>
        <w:t>$2,555</w:t>
      </w:r>
      <w:r w:rsidRPr="00E07607">
        <w:t xml:space="preserve"> federal, and </w:t>
      </w:r>
      <w:r w:rsidRPr="00E07607">
        <w:rPr>
          <w:strike/>
        </w:rPr>
        <w:t>$3,847</w:t>
      </w:r>
      <w:r w:rsidRPr="00E07607">
        <w:t xml:space="preserve"> </w:t>
      </w:r>
      <w:r w:rsidRPr="00E07607">
        <w:rPr>
          <w:i/>
          <w:u w:val="single"/>
        </w:rPr>
        <w:t>$3,535</w:t>
      </w:r>
      <w:r w:rsidRPr="00E07607">
        <w:t xml:space="preserve"> local.  This is a </w:t>
      </w:r>
      <w:r w:rsidRPr="00E07607">
        <w:rPr>
          <w:rFonts w:cs="Times New Roman"/>
          <w:szCs w:val="22"/>
        </w:rPr>
        <w:t>total</w:t>
      </w:r>
      <w:r w:rsidRPr="00E07607">
        <w:t xml:space="preserve"> projected funding level of </w:t>
      </w:r>
      <w:r w:rsidRPr="00E07607">
        <w:rPr>
          <w:strike/>
        </w:rPr>
        <w:t>$12,423</w:t>
      </w:r>
      <w:r w:rsidRPr="00E07607">
        <w:t xml:space="preserve"> </w:t>
      </w:r>
      <w:r w:rsidRPr="00E07607">
        <w:rPr>
          <w:i/>
          <w:u w:val="single"/>
        </w:rPr>
        <w:t>$11,643</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Lexington School District 5 total pupil count is projected to be </w:t>
      </w:r>
      <w:r w:rsidRPr="00E07607">
        <w:rPr>
          <w:strike/>
        </w:rPr>
        <w:t>16,235</w:t>
      </w:r>
      <w:r w:rsidRPr="00E07607">
        <w:t xml:space="preserve"> </w:t>
      </w:r>
      <w:r w:rsidRPr="00E07607">
        <w:rPr>
          <w:i/>
          <w:u w:val="single"/>
        </w:rPr>
        <w:t>16,333</w:t>
      </w:r>
      <w:r w:rsidRPr="00E07607">
        <w:t xml:space="preserve">.  The per pupil funding is projected to be </w:t>
      </w:r>
      <w:r w:rsidRPr="00E07607">
        <w:rPr>
          <w:strike/>
        </w:rPr>
        <w:t>$4,650</w:t>
      </w:r>
      <w:r w:rsidRPr="00E07607">
        <w:t xml:space="preserve"> </w:t>
      </w:r>
      <w:r w:rsidRPr="00E07607">
        <w:rPr>
          <w:i/>
          <w:u w:val="single"/>
        </w:rPr>
        <w:t>$5,785</w:t>
      </w:r>
      <w:r w:rsidRPr="00E07607">
        <w:t xml:space="preserve"> state, </w:t>
      </w:r>
      <w:r w:rsidRPr="00E07607">
        <w:rPr>
          <w:strike/>
        </w:rPr>
        <w:t>$672</w:t>
      </w:r>
      <w:r w:rsidRPr="00E07607">
        <w:t xml:space="preserve"> </w:t>
      </w:r>
      <w:r w:rsidRPr="00E07607">
        <w:rPr>
          <w:i/>
          <w:u w:val="single"/>
        </w:rPr>
        <w:t>$914</w:t>
      </w:r>
      <w:r w:rsidRPr="00E07607">
        <w:t xml:space="preserve"> federal, and </w:t>
      </w:r>
      <w:r w:rsidRPr="00E07607">
        <w:rPr>
          <w:strike/>
        </w:rPr>
        <w:t>$7,042</w:t>
      </w:r>
      <w:r w:rsidRPr="00E07607">
        <w:t xml:space="preserve"> </w:t>
      </w:r>
      <w:r w:rsidRPr="00E07607">
        <w:rPr>
          <w:i/>
          <w:u w:val="single"/>
        </w:rPr>
        <w:t>$5,611</w:t>
      </w:r>
      <w:r w:rsidRPr="00E07607">
        <w:t xml:space="preserve"> local.  This is a total </w:t>
      </w:r>
      <w:r w:rsidRPr="00E07607">
        <w:rPr>
          <w:rFonts w:cs="Times New Roman"/>
        </w:rPr>
        <w:t>projected</w:t>
      </w:r>
      <w:r w:rsidRPr="00E07607">
        <w:t xml:space="preserve"> funding level of </w:t>
      </w:r>
      <w:r w:rsidRPr="00E07607">
        <w:rPr>
          <w:strike/>
        </w:rPr>
        <w:t>$12,363</w:t>
      </w:r>
      <w:r w:rsidRPr="00E07607">
        <w:t xml:space="preserve"> </w:t>
      </w:r>
      <w:r w:rsidRPr="00E07607">
        <w:rPr>
          <w:i/>
          <w:u w:val="single"/>
        </w:rPr>
        <w:t>$12,310</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Marion School District 1 total pupil count is projected to be </w:t>
      </w:r>
      <w:r w:rsidRPr="00E07607">
        <w:rPr>
          <w:strike/>
        </w:rPr>
        <w:t>2,653</w:t>
      </w:r>
      <w:r w:rsidRPr="00E07607">
        <w:t xml:space="preserve"> </w:t>
      </w:r>
      <w:r w:rsidRPr="00E07607">
        <w:rPr>
          <w:i/>
          <w:u w:val="single"/>
        </w:rPr>
        <w:t>2,615</w:t>
      </w:r>
      <w:r w:rsidRPr="00E07607">
        <w:t xml:space="preserve">.  The </w:t>
      </w:r>
      <w:r w:rsidRPr="00E07607">
        <w:rPr>
          <w:rFonts w:cs="Times New Roman"/>
          <w:szCs w:val="22"/>
        </w:rPr>
        <w:t>per</w:t>
      </w:r>
      <w:r w:rsidRPr="00E07607">
        <w:t xml:space="preserve"> pupil funding is projected to be </w:t>
      </w:r>
      <w:r w:rsidRPr="00E07607">
        <w:rPr>
          <w:strike/>
        </w:rPr>
        <w:t>$5,025</w:t>
      </w:r>
      <w:r w:rsidRPr="00E07607">
        <w:t xml:space="preserve"> </w:t>
      </w:r>
      <w:r w:rsidRPr="00E07607">
        <w:rPr>
          <w:i/>
          <w:u w:val="single"/>
        </w:rPr>
        <w:t>$4,771</w:t>
      </w:r>
      <w:r w:rsidRPr="00E07607">
        <w:t xml:space="preserve"> state, </w:t>
      </w:r>
      <w:r w:rsidRPr="00E07607">
        <w:rPr>
          <w:strike/>
        </w:rPr>
        <w:t>$2,221</w:t>
      </w:r>
      <w:r w:rsidRPr="00E07607">
        <w:t xml:space="preserve"> </w:t>
      </w:r>
      <w:r w:rsidRPr="00E07607">
        <w:rPr>
          <w:i/>
          <w:u w:val="single"/>
        </w:rPr>
        <w:t>$2,531</w:t>
      </w:r>
      <w:r w:rsidRPr="00E07607">
        <w:t xml:space="preserve"> federal, and </w:t>
      </w:r>
      <w:r w:rsidRPr="00E07607">
        <w:rPr>
          <w:strike/>
        </w:rPr>
        <w:t>$2,712</w:t>
      </w:r>
      <w:r w:rsidRPr="00E07607">
        <w:t xml:space="preserve"> </w:t>
      </w:r>
      <w:r w:rsidRPr="00E07607">
        <w:rPr>
          <w:i/>
          <w:u w:val="single"/>
        </w:rPr>
        <w:t>$2,473</w:t>
      </w:r>
      <w:r w:rsidRPr="00E07607">
        <w:t xml:space="preserve"> local.  This is a total projected funding level of </w:t>
      </w:r>
      <w:r w:rsidRPr="00E07607">
        <w:rPr>
          <w:strike/>
        </w:rPr>
        <w:t>$9,959</w:t>
      </w:r>
      <w:r w:rsidRPr="00E07607">
        <w:t xml:space="preserve"> </w:t>
      </w:r>
      <w:r w:rsidRPr="00E07607">
        <w:rPr>
          <w:i/>
          <w:u w:val="single"/>
        </w:rPr>
        <w:t>$9,775</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Marion School District 2 total pupil count is projected to be </w:t>
      </w:r>
      <w:r w:rsidRPr="00E07607">
        <w:rPr>
          <w:strike/>
        </w:rPr>
        <w:t>1,857</w:t>
      </w:r>
      <w:r w:rsidRPr="00E07607">
        <w:t xml:space="preserve"> </w:t>
      </w:r>
      <w:r w:rsidRPr="00E07607">
        <w:rPr>
          <w:i/>
          <w:u w:val="single"/>
        </w:rPr>
        <w:t>1,607</w:t>
      </w:r>
      <w:r w:rsidRPr="00E07607">
        <w:t xml:space="preserve">.  The per pupil funding is projected to be </w:t>
      </w:r>
      <w:r w:rsidRPr="00E07607">
        <w:rPr>
          <w:strike/>
        </w:rPr>
        <w:t>$4,838</w:t>
      </w:r>
      <w:r w:rsidRPr="00E07607">
        <w:t xml:space="preserve"> </w:t>
      </w:r>
      <w:r w:rsidRPr="00E07607">
        <w:rPr>
          <w:i/>
          <w:u w:val="single"/>
        </w:rPr>
        <w:t>$5,184</w:t>
      </w:r>
      <w:r w:rsidRPr="00E07607">
        <w:t xml:space="preserve"> state, </w:t>
      </w:r>
      <w:r w:rsidRPr="00E07607">
        <w:rPr>
          <w:strike/>
        </w:rPr>
        <w:t>$2,792</w:t>
      </w:r>
      <w:r w:rsidRPr="00E07607">
        <w:t xml:space="preserve"> </w:t>
      </w:r>
      <w:r w:rsidRPr="00E07607">
        <w:rPr>
          <w:i/>
          <w:u w:val="single"/>
        </w:rPr>
        <w:t>$3,774</w:t>
      </w:r>
      <w:r w:rsidRPr="00E07607">
        <w:t xml:space="preserve"> federal, and </w:t>
      </w:r>
      <w:r w:rsidRPr="00E07607">
        <w:rPr>
          <w:strike/>
        </w:rPr>
        <w:t>$2,864</w:t>
      </w:r>
      <w:r w:rsidRPr="00E07607">
        <w:t xml:space="preserve"> </w:t>
      </w:r>
      <w:r w:rsidRPr="00E07607">
        <w:rPr>
          <w:i/>
          <w:u w:val="single"/>
        </w:rPr>
        <w:t>$3,044</w:t>
      </w:r>
      <w:r w:rsidRPr="00E07607">
        <w:t xml:space="preserve"> local.  This is a total projected funding level of </w:t>
      </w:r>
      <w:r w:rsidRPr="00E07607">
        <w:rPr>
          <w:strike/>
        </w:rPr>
        <w:t>$10,495</w:t>
      </w:r>
      <w:r w:rsidRPr="00E07607">
        <w:t xml:space="preserve"> </w:t>
      </w:r>
      <w:r w:rsidRPr="00E07607">
        <w:rPr>
          <w:i/>
          <w:u w:val="single"/>
        </w:rPr>
        <w:t>$12,002</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Marion School District 7 total pupil count is projected to be </w:t>
      </w:r>
      <w:r w:rsidRPr="00E07607">
        <w:rPr>
          <w:strike/>
        </w:rPr>
        <w:t>694</w:t>
      </w:r>
      <w:r w:rsidRPr="00E07607">
        <w:t xml:space="preserve"> </w:t>
      </w:r>
      <w:r w:rsidRPr="00E07607">
        <w:rPr>
          <w:i/>
          <w:u w:val="single"/>
        </w:rPr>
        <w:t>562</w:t>
      </w:r>
      <w:r w:rsidRPr="00E07607">
        <w:t xml:space="preserve">.  The per </w:t>
      </w:r>
      <w:r w:rsidRPr="00E07607">
        <w:rPr>
          <w:rFonts w:cs="Times New Roman"/>
          <w:szCs w:val="22"/>
        </w:rPr>
        <w:t>pupil</w:t>
      </w:r>
      <w:r w:rsidRPr="00E07607">
        <w:t xml:space="preserve"> funding is projected to be </w:t>
      </w:r>
      <w:r w:rsidRPr="00E07607">
        <w:rPr>
          <w:strike/>
        </w:rPr>
        <w:t>$7,773</w:t>
      </w:r>
      <w:r w:rsidRPr="00E07607">
        <w:t xml:space="preserve"> </w:t>
      </w:r>
      <w:r w:rsidRPr="00E07607">
        <w:rPr>
          <w:i/>
          <w:u w:val="single"/>
        </w:rPr>
        <w:t>$9,241</w:t>
      </w:r>
      <w:r w:rsidRPr="00E07607">
        <w:t xml:space="preserve"> state, </w:t>
      </w:r>
      <w:r w:rsidRPr="00E07607">
        <w:rPr>
          <w:strike/>
        </w:rPr>
        <w:t>$1,892</w:t>
      </w:r>
      <w:r w:rsidRPr="00E07607">
        <w:t xml:space="preserve"> </w:t>
      </w:r>
      <w:r w:rsidRPr="00E07607">
        <w:rPr>
          <w:i/>
          <w:u w:val="single"/>
        </w:rPr>
        <w:t>$4,601</w:t>
      </w:r>
      <w:r w:rsidRPr="00E07607">
        <w:t xml:space="preserve"> federal, and </w:t>
      </w:r>
      <w:r w:rsidRPr="00E07607">
        <w:rPr>
          <w:strike/>
        </w:rPr>
        <w:t>$2,989</w:t>
      </w:r>
      <w:r w:rsidRPr="00E07607">
        <w:t xml:space="preserve"> </w:t>
      </w:r>
      <w:r w:rsidRPr="00E07607">
        <w:rPr>
          <w:i/>
          <w:u w:val="single"/>
        </w:rPr>
        <w:t>$2,789</w:t>
      </w:r>
      <w:r w:rsidRPr="00E07607">
        <w:t xml:space="preserve"> local.  This is a total </w:t>
      </w:r>
      <w:r w:rsidRPr="00E07607">
        <w:rPr>
          <w:rFonts w:cs="Times New Roman"/>
        </w:rPr>
        <w:t>projected</w:t>
      </w:r>
      <w:r w:rsidRPr="00E07607">
        <w:t xml:space="preserve"> funding level of </w:t>
      </w:r>
      <w:r w:rsidRPr="00E07607">
        <w:rPr>
          <w:strike/>
        </w:rPr>
        <w:t>$12,654</w:t>
      </w:r>
      <w:r w:rsidRPr="00E07607">
        <w:t xml:space="preserve"> </w:t>
      </w:r>
      <w:r w:rsidRPr="00E07607">
        <w:rPr>
          <w:i/>
          <w:u w:val="single"/>
        </w:rPr>
        <w:t>$16,631</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Marlboro School District total pupil count is projected to be </w:t>
      </w:r>
      <w:r w:rsidRPr="00E07607">
        <w:rPr>
          <w:strike/>
        </w:rPr>
        <w:t>4,274</w:t>
      </w:r>
      <w:r w:rsidRPr="00E07607">
        <w:t xml:space="preserve"> </w:t>
      </w:r>
      <w:r w:rsidRPr="00E07607">
        <w:rPr>
          <w:i/>
          <w:u w:val="single"/>
        </w:rPr>
        <w:t>4,275</w:t>
      </w:r>
      <w:r w:rsidRPr="00E07607">
        <w:t xml:space="preserve">.  The </w:t>
      </w:r>
      <w:r w:rsidRPr="00E07607">
        <w:rPr>
          <w:rFonts w:cs="Times New Roman"/>
          <w:szCs w:val="22"/>
        </w:rPr>
        <w:t>per</w:t>
      </w:r>
      <w:r w:rsidRPr="00E07607">
        <w:t xml:space="preserve"> pupil funding is projected to be </w:t>
      </w:r>
      <w:r w:rsidRPr="00E07607">
        <w:rPr>
          <w:strike/>
        </w:rPr>
        <w:t>$5,702</w:t>
      </w:r>
      <w:r w:rsidRPr="00E07607">
        <w:t xml:space="preserve"> </w:t>
      </w:r>
      <w:r w:rsidRPr="00E07607">
        <w:rPr>
          <w:i/>
          <w:u w:val="single"/>
        </w:rPr>
        <w:t>$5,422</w:t>
      </w:r>
      <w:r w:rsidRPr="00E07607">
        <w:t xml:space="preserve"> state, </w:t>
      </w:r>
      <w:r w:rsidRPr="00E07607">
        <w:rPr>
          <w:strike/>
        </w:rPr>
        <w:t>$2,037</w:t>
      </w:r>
      <w:r w:rsidRPr="00E07607">
        <w:t xml:space="preserve"> </w:t>
      </w:r>
      <w:r w:rsidRPr="00E07607">
        <w:rPr>
          <w:i/>
          <w:u w:val="single"/>
        </w:rPr>
        <w:t>$3,399</w:t>
      </w:r>
      <w:r w:rsidRPr="00E07607">
        <w:t xml:space="preserve"> federal, and </w:t>
      </w:r>
      <w:r w:rsidRPr="00E07607">
        <w:rPr>
          <w:strike/>
        </w:rPr>
        <w:t>$2,881</w:t>
      </w:r>
      <w:r w:rsidRPr="00E07607">
        <w:t xml:space="preserve"> </w:t>
      </w:r>
      <w:r w:rsidRPr="00E07607">
        <w:rPr>
          <w:i/>
          <w:u w:val="single"/>
        </w:rPr>
        <w:t>$2,742</w:t>
      </w:r>
      <w:r w:rsidRPr="00E07607">
        <w:t xml:space="preserve"> local.  This is a total </w:t>
      </w:r>
      <w:r w:rsidRPr="00E07607">
        <w:rPr>
          <w:rFonts w:cs="Times New Roman"/>
        </w:rPr>
        <w:t>projected</w:t>
      </w:r>
      <w:r w:rsidRPr="00E07607">
        <w:t xml:space="preserve"> funding level of </w:t>
      </w:r>
      <w:r w:rsidRPr="00E07607">
        <w:rPr>
          <w:strike/>
        </w:rPr>
        <w:t>$10,620</w:t>
      </w:r>
      <w:r w:rsidRPr="00E07607">
        <w:t xml:space="preserve"> </w:t>
      </w:r>
      <w:r w:rsidRPr="00E07607">
        <w:rPr>
          <w:i/>
          <w:u w:val="single"/>
        </w:rPr>
        <w:t>$11,564</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McCormick School District total pupil count is projected to be </w:t>
      </w:r>
      <w:r w:rsidRPr="00E07607">
        <w:rPr>
          <w:strike/>
        </w:rPr>
        <w:t>831</w:t>
      </w:r>
      <w:r w:rsidRPr="00E07607">
        <w:t xml:space="preserve"> </w:t>
      </w:r>
      <w:r w:rsidRPr="00E07607">
        <w:rPr>
          <w:i/>
          <w:u w:val="single"/>
        </w:rPr>
        <w:t>782</w:t>
      </w:r>
      <w:r w:rsidRPr="00E07607">
        <w:t xml:space="preserve">.  The </w:t>
      </w:r>
      <w:r w:rsidRPr="00E07607">
        <w:rPr>
          <w:rFonts w:cs="Times New Roman"/>
          <w:szCs w:val="22"/>
        </w:rPr>
        <w:t>per</w:t>
      </w:r>
      <w:r w:rsidRPr="00E07607">
        <w:t xml:space="preserve"> pupil funding is projected to be </w:t>
      </w:r>
      <w:r w:rsidRPr="00E07607">
        <w:rPr>
          <w:strike/>
        </w:rPr>
        <w:t>$4,428</w:t>
      </w:r>
      <w:r w:rsidRPr="00E07607">
        <w:t xml:space="preserve"> </w:t>
      </w:r>
      <w:r w:rsidRPr="00E07607">
        <w:rPr>
          <w:i/>
          <w:u w:val="single"/>
        </w:rPr>
        <w:t>$7,504</w:t>
      </w:r>
      <w:r w:rsidRPr="00E07607">
        <w:t xml:space="preserve"> state, </w:t>
      </w:r>
      <w:r w:rsidRPr="00E07607">
        <w:rPr>
          <w:strike/>
        </w:rPr>
        <w:t>$2,322</w:t>
      </w:r>
      <w:r w:rsidRPr="00E07607">
        <w:t xml:space="preserve"> </w:t>
      </w:r>
      <w:r w:rsidRPr="00E07607">
        <w:rPr>
          <w:i/>
          <w:u w:val="single"/>
        </w:rPr>
        <w:t>$3,324</w:t>
      </w:r>
      <w:r w:rsidRPr="00E07607">
        <w:t xml:space="preserve"> federal, and </w:t>
      </w:r>
      <w:r w:rsidRPr="00E07607">
        <w:rPr>
          <w:strike/>
        </w:rPr>
        <w:t>$8,688</w:t>
      </w:r>
      <w:r w:rsidRPr="00E07607">
        <w:t xml:space="preserve"> </w:t>
      </w:r>
      <w:r w:rsidRPr="00E07607">
        <w:rPr>
          <w:i/>
          <w:u w:val="single"/>
        </w:rPr>
        <w:t>$8,710</w:t>
      </w:r>
      <w:r w:rsidRPr="00E07607">
        <w:t xml:space="preserve"> local.  This is a total projected funding level of </w:t>
      </w:r>
      <w:r w:rsidRPr="00E07607">
        <w:rPr>
          <w:strike/>
        </w:rPr>
        <w:t>$15,439</w:t>
      </w:r>
      <w:r w:rsidRPr="00E07607">
        <w:t xml:space="preserve"> </w:t>
      </w:r>
      <w:r w:rsidRPr="00E07607">
        <w:rPr>
          <w:i/>
          <w:u w:val="single"/>
        </w:rPr>
        <w:t>$19,539</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Newberry School District total pupil count is projected to be </w:t>
      </w:r>
      <w:r w:rsidRPr="00E07607">
        <w:rPr>
          <w:strike/>
        </w:rPr>
        <w:t>5,762</w:t>
      </w:r>
      <w:r w:rsidRPr="00E07607">
        <w:t xml:space="preserve"> </w:t>
      </w:r>
      <w:r w:rsidRPr="00E07607">
        <w:rPr>
          <w:i/>
          <w:u w:val="single"/>
        </w:rPr>
        <w:t>5,460</w:t>
      </w:r>
      <w:r w:rsidRPr="00E07607">
        <w:t xml:space="preserve">.  The </w:t>
      </w:r>
      <w:r w:rsidRPr="00E07607">
        <w:rPr>
          <w:rFonts w:cs="Times New Roman"/>
          <w:szCs w:val="22"/>
        </w:rPr>
        <w:t>per</w:t>
      </w:r>
      <w:r w:rsidRPr="00E07607">
        <w:t xml:space="preserve"> pupil funding is projected to be </w:t>
      </w:r>
      <w:r w:rsidRPr="00E07607">
        <w:rPr>
          <w:strike/>
        </w:rPr>
        <w:t>$4,910</w:t>
      </w:r>
      <w:r w:rsidRPr="00E07607">
        <w:t xml:space="preserve"> </w:t>
      </w:r>
      <w:r w:rsidRPr="00E07607">
        <w:rPr>
          <w:i/>
          <w:u w:val="single"/>
        </w:rPr>
        <w:t>$5,294</w:t>
      </w:r>
      <w:r w:rsidRPr="00E07607">
        <w:t xml:space="preserve"> state, </w:t>
      </w:r>
      <w:r w:rsidRPr="00E07607">
        <w:rPr>
          <w:strike/>
        </w:rPr>
        <w:t>$1,596</w:t>
      </w:r>
      <w:r w:rsidRPr="00E07607">
        <w:t xml:space="preserve"> </w:t>
      </w:r>
      <w:r w:rsidRPr="00E07607">
        <w:rPr>
          <w:i/>
          <w:u w:val="single"/>
        </w:rPr>
        <w:t>$2,288</w:t>
      </w:r>
      <w:r w:rsidRPr="00E07607">
        <w:t xml:space="preserve"> federal, and </w:t>
      </w:r>
      <w:r w:rsidRPr="00E07607">
        <w:rPr>
          <w:strike/>
        </w:rPr>
        <w:t>$6,399</w:t>
      </w:r>
      <w:r w:rsidRPr="00E07607">
        <w:t xml:space="preserve"> </w:t>
      </w:r>
      <w:r w:rsidRPr="00E07607">
        <w:rPr>
          <w:i/>
          <w:u w:val="single"/>
        </w:rPr>
        <w:t>$5,755</w:t>
      </w:r>
      <w:r w:rsidRPr="00E07607">
        <w:t xml:space="preserve"> local.  This is a total projected funding level of </w:t>
      </w:r>
      <w:r w:rsidRPr="00E07607">
        <w:rPr>
          <w:strike/>
        </w:rPr>
        <w:t>$12,905</w:t>
      </w:r>
      <w:r w:rsidRPr="00E07607">
        <w:t xml:space="preserve"> </w:t>
      </w:r>
      <w:r w:rsidRPr="00E07607">
        <w:rPr>
          <w:i/>
          <w:u w:val="single"/>
        </w:rPr>
        <w:t>$13,338</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Oconee School District total pupil count is projected to be </w:t>
      </w:r>
      <w:r w:rsidRPr="00E07607">
        <w:rPr>
          <w:strike/>
        </w:rPr>
        <w:t>10,274</w:t>
      </w:r>
      <w:r w:rsidRPr="00E07607">
        <w:t xml:space="preserve"> </w:t>
      </w:r>
      <w:r w:rsidRPr="00E07607">
        <w:rPr>
          <w:i/>
          <w:u w:val="single"/>
        </w:rPr>
        <w:t>10,490</w:t>
      </w:r>
      <w:r w:rsidRPr="00E07607">
        <w:t xml:space="preserve">.  The per pupil funding is projected to be </w:t>
      </w:r>
      <w:r w:rsidRPr="00E07607">
        <w:rPr>
          <w:strike/>
        </w:rPr>
        <w:t>$3,852</w:t>
      </w:r>
      <w:r w:rsidRPr="00E07607">
        <w:t xml:space="preserve"> </w:t>
      </w:r>
      <w:r w:rsidRPr="00E07607">
        <w:rPr>
          <w:i/>
          <w:u w:val="single"/>
        </w:rPr>
        <w:t>$4,016</w:t>
      </w:r>
      <w:r w:rsidRPr="00E07607">
        <w:t xml:space="preserve"> state, </w:t>
      </w:r>
      <w:r w:rsidRPr="00E07607">
        <w:rPr>
          <w:strike/>
        </w:rPr>
        <w:t>$1,291</w:t>
      </w:r>
      <w:r w:rsidRPr="00E07607">
        <w:t xml:space="preserve"> </w:t>
      </w:r>
      <w:r w:rsidRPr="00E07607">
        <w:rPr>
          <w:i/>
          <w:u w:val="single"/>
        </w:rPr>
        <w:t>$1,559</w:t>
      </w:r>
      <w:r w:rsidRPr="00E07607">
        <w:t xml:space="preserve"> federal, and </w:t>
      </w:r>
      <w:r w:rsidRPr="00E07607">
        <w:rPr>
          <w:strike/>
        </w:rPr>
        <w:t>$7,284</w:t>
      </w:r>
      <w:r w:rsidRPr="00E07607">
        <w:t xml:space="preserve"> </w:t>
      </w:r>
      <w:r w:rsidRPr="00E07607">
        <w:rPr>
          <w:i/>
          <w:u w:val="single"/>
        </w:rPr>
        <w:t>$6,519</w:t>
      </w:r>
      <w:r w:rsidRPr="00E07607">
        <w:t xml:space="preserve"> local.  This is a total </w:t>
      </w:r>
      <w:r w:rsidRPr="00E07607">
        <w:rPr>
          <w:rFonts w:cs="Times New Roman"/>
          <w:szCs w:val="22"/>
        </w:rPr>
        <w:t>projected</w:t>
      </w:r>
      <w:r w:rsidRPr="00E07607">
        <w:t xml:space="preserve"> funding level of </w:t>
      </w:r>
      <w:r w:rsidRPr="00E07607">
        <w:rPr>
          <w:strike/>
        </w:rPr>
        <w:t>$12,427</w:t>
      </w:r>
      <w:r w:rsidRPr="00E07607">
        <w:t xml:space="preserve"> </w:t>
      </w:r>
      <w:r w:rsidRPr="00E07607">
        <w:rPr>
          <w:i/>
          <w:u w:val="single"/>
        </w:rPr>
        <w:t>$12,095</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lastRenderedPageBreak/>
        <w:tab/>
        <w:t xml:space="preserve">In Fiscal Year </w:t>
      </w:r>
      <w:r w:rsidRPr="00E07607">
        <w:rPr>
          <w:strike/>
        </w:rPr>
        <w:t>2009-10</w:t>
      </w:r>
      <w:r w:rsidRPr="00E07607">
        <w:t xml:space="preserve"> </w:t>
      </w:r>
      <w:r w:rsidRPr="00E07607">
        <w:rPr>
          <w:i/>
          <w:u w:val="single"/>
        </w:rPr>
        <w:t>2010-11</w:t>
      </w:r>
      <w:r w:rsidRPr="00E07607">
        <w:t xml:space="preserve">, the Orangeburg School District 3 total pupil count is projected to be </w:t>
      </w:r>
      <w:r w:rsidRPr="00E07607">
        <w:rPr>
          <w:strike/>
        </w:rPr>
        <w:t>2,878</w:t>
      </w:r>
      <w:r w:rsidRPr="00E07607">
        <w:t xml:space="preserve"> </w:t>
      </w:r>
      <w:r w:rsidRPr="00E07607">
        <w:rPr>
          <w:i/>
          <w:u w:val="single"/>
        </w:rPr>
        <w:t>2,789</w:t>
      </w:r>
      <w:r w:rsidRPr="00E07607">
        <w:t xml:space="preserve">.  The per pupil funding is projected to be </w:t>
      </w:r>
      <w:r w:rsidRPr="00E07607">
        <w:rPr>
          <w:strike/>
        </w:rPr>
        <w:t>$5,560</w:t>
      </w:r>
      <w:r w:rsidRPr="00E07607">
        <w:t xml:space="preserve"> </w:t>
      </w:r>
      <w:r w:rsidRPr="00E07607">
        <w:rPr>
          <w:i/>
          <w:u w:val="single"/>
        </w:rPr>
        <w:t>$4,922</w:t>
      </w:r>
      <w:r w:rsidRPr="00E07607">
        <w:t xml:space="preserve"> state, </w:t>
      </w:r>
      <w:r w:rsidRPr="00E07607">
        <w:rPr>
          <w:strike/>
        </w:rPr>
        <w:t>$2,075</w:t>
      </w:r>
      <w:r w:rsidRPr="00E07607">
        <w:t xml:space="preserve"> </w:t>
      </w:r>
      <w:r w:rsidRPr="00E07607">
        <w:rPr>
          <w:i/>
          <w:u w:val="single"/>
        </w:rPr>
        <w:t>$2,719</w:t>
      </w:r>
      <w:r w:rsidRPr="00E07607">
        <w:t xml:space="preserve"> federal, and </w:t>
      </w:r>
      <w:r w:rsidRPr="00E07607">
        <w:rPr>
          <w:strike/>
        </w:rPr>
        <w:t>$6,098</w:t>
      </w:r>
      <w:r w:rsidRPr="00E07607">
        <w:t xml:space="preserve"> </w:t>
      </w:r>
      <w:r w:rsidRPr="00E07607">
        <w:rPr>
          <w:i/>
          <w:u w:val="single"/>
        </w:rPr>
        <w:t>$6,513</w:t>
      </w:r>
      <w:r w:rsidRPr="00E07607">
        <w:t xml:space="preserve"> local.  This is a </w:t>
      </w:r>
      <w:r w:rsidRPr="00E07607">
        <w:rPr>
          <w:rFonts w:cs="Times New Roman"/>
          <w:szCs w:val="22"/>
        </w:rPr>
        <w:t>total</w:t>
      </w:r>
      <w:r w:rsidRPr="00E07607">
        <w:t xml:space="preserve"> </w:t>
      </w:r>
      <w:r w:rsidRPr="00E07607">
        <w:rPr>
          <w:rFonts w:cs="Times New Roman"/>
        </w:rPr>
        <w:t>projected</w:t>
      </w:r>
      <w:r w:rsidRPr="00E07607">
        <w:t xml:space="preserve"> funding level of </w:t>
      </w:r>
      <w:r w:rsidRPr="00E07607">
        <w:rPr>
          <w:strike/>
        </w:rPr>
        <w:t>$13,733</w:t>
      </w:r>
      <w:r w:rsidRPr="00E07607">
        <w:t xml:space="preserve"> </w:t>
      </w:r>
      <w:r w:rsidRPr="00E07607">
        <w:rPr>
          <w:i/>
          <w:u w:val="single"/>
        </w:rPr>
        <w:t>$14,155</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Orangeburg School District 4 total pupil count is projected to be </w:t>
      </w:r>
      <w:r w:rsidRPr="00E07607">
        <w:rPr>
          <w:strike/>
        </w:rPr>
        <w:t>3,836</w:t>
      </w:r>
      <w:r w:rsidRPr="00E07607">
        <w:t xml:space="preserve"> </w:t>
      </w:r>
      <w:r w:rsidRPr="00E07607">
        <w:rPr>
          <w:i/>
          <w:u w:val="single"/>
        </w:rPr>
        <w:t>3,778</w:t>
      </w:r>
      <w:r w:rsidRPr="00E07607">
        <w:t xml:space="preserve">.  </w:t>
      </w:r>
      <w:r w:rsidRPr="00E07607">
        <w:rPr>
          <w:rFonts w:cs="Times New Roman"/>
        </w:rPr>
        <w:t>The</w:t>
      </w:r>
      <w:r w:rsidRPr="00E07607">
        <w:t xml:space="preserve"> per pupil funding is projected to be </w:t>
      </w:r>
      <w:r w:rsidRPr="00E07607">
        <w:rPr>
          <w:strike/>
        </w:rPr>
        <w:t>$5,002</w:t>
      </w:r>
      <w:r w:rsidRPr="00E07607">
        <w:t xml:space="preserve"> </w:t>
      </w:r>
      <w:r w:rsidRPr="00E07607">
        <w:rPr>
          <w:i/>
          <w:u w:val="single"/>
        </w:rPr>
        <w:t>$4,871</w:t>
      </w:r>
      <w:r w:rsidRPr="00E07607">
        <w:t xml:space="preserve"> state, </w:t>
      </w:r>
      <w:r w:rsidRPr="00E07607">
        <w:rPr>
          <w:strike/>
        </w:rPr>
        <w:t>$1,614</w:t>
      </w:r>
      <w:r w:rsidRPr="00E07607">
        <w:t xml:space="preserve"> </w:t>
      </w:r>
      <w:r w:rsidRPr="00E07607">
        <w:rPr>
          <w:i/>
          <w:u w:val="single"/>
        </w:rPr>
        <w:t>$1,909</w:t>
      </w:r>
      <w:r w:rsidRPr="00E07607">
        <w:t xml:space="preserve"> federal, and </w:t>
      </w:r>
      <w:r w:rsidRPr="00E07607">
        <w:rPr>
          <w:strike/>
        </w:rPr>
        <w:t>$4,917</w:t>
      </w:r>
      <w:r w:rsidRPr="00E07607">
        <w:t xml:space="preserve"> </w:t>
      </w:r>
      <w:r w:rsidRPr="00E07607">
        <w:rPr>
          <w:i/>
          <w:u w:val="single"/>
        </w:rPr>
        <w:t>$4,836</w:t>
      </w:r>
      <w:r w:rsidRPr="00E07607">
        <w:t xml:space="preserve"> local.  This is a </w:t>
      </w:r>
      <w:r w:rsidRPr="00E07607">
        <w:rPr>
          <w:rFonts w:cs="Times New Roman"/>
          <w:szCs w:val="22"/>
        </w:rPr>
        <w:t>total</w:t>
      </w:r>
      <w:r w:rsidRPr="00E07607">
        <w:t xml:space="preserve"> projected funding level of </w:t>
      </w:r>
      <w:r w:rsidRPr="00E07607">
        <w:rPr>
          <w:strike/>
        </w:rPr>
        <w:t>$11,533</w:t>
      </w:r>
      <w:r w:rsidRPr="00E07607">
        <w:t xml:space="preserve"> </w:t>
      </w:r>
      <w:r w:rsidRPr="00E07607">
        <w:rPr>
          <w:i/>
          <w:u w:val="single"/>
        </w:rPr>
        <w:t>$11,615</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Orangeburg School District 5 total pupil count is projected to be </w:t>
      </w:r>
      <w:r w:rsidRPr="00E07607">
        <w:rPr>
          <w:strike/>
        </w:rPr>
        <w:t>6,392</w:t>
      </w:r>
      <w:r w:rsidRPr="00E07607">
        <w:t xml:space="preserve"> </w:t>
      </w:r>
      <w:r w:rsidRPr="00E07607">
        <w:rPr>
          <w:i/>
          <w:u w:val="single"/>
        </w:rPr>
        <w:t>6,214</w:t>
      </w:r>
      <w:r w:rsidRPr="00E07607">
        <w:t xml:space="preserve">.  The per pupil funding is projected to be </w:t>
      </w:r>
      <w:r w:rsidRPr="00E07607">
        <w:rPr>
          <w:strike/>
        </w:rPr>
        <w:t>$5,139</w:t>
      </w:r>
      <w:r w:rsidRPr="00E07607">
        <w:t xml:space="preserve"> </w:t>
      </w:r>
      <w:r w:rsidRPr="00E07607">
        <w:rPr>
          <w:i/>
          <w:u w:val="single"/>
        </w:rPr>
        <w:t>$4,954</w:t>
      </w:r>
      <w:r w:rsidRPr="00E07607">
        <w:t xml:space="preserve"> state, </w:t>
      </w:r>
      <w:r w:rsidRPr="00E07607">
        <w:rPr>
          <w:strike/>
        </w:rPr>
        <w:t>$1,900</w:t>
      </w:r>
      <w:r w:rsidRPr="00E07607">
        <w:t xml:space="preserve"> </w:t>
      </w:r>
      <w:r w:rsidRPr="00E07607">
        <w:rPr>
          <w:i/>
          <w:u w:val="single"/>
        </w:rPr>
        <w:t>$2,438</w:t>
      </w:r>
      <w:r w:rsidRPr="00E07607">
        <w:t xml:space="preserve"> federal, and </w:t>
      </w:r>
      <w:r w:rsidRPr="00E07607">
        <w:rPr>
          <w:strike/>
        </w:rPr>
        <w:t>$5,795</w:t>
      </w:r>
      <w:r w:rsidRPr="00E07607">
        <w:t xml:space="preserve"> </w:t>
      </w:r>
      <w:r w:rsidRPr="00E07607">
        <w:rPr>
          <w:i/>
          <w:u w:val="single"/>
        </w:rPr>
        <w:t>$5,636</w:t>
      </w:r>
      <w:r w:rsidRPr="00E07607">
        <w:t xml:space="preserve"> local.  This is a </w:t>
      </w:r>
      <w:r w:rsidRPr="00E07607">
        <w:rPr>
          <w:rFonts w:cs="Times New Roman"/>
          <w:szCs w:val="22"/>
        </w:rPr>
        <w:t>total</w:t>
      </w:r>
      <w:r w:rsidRPr="00E07607">
        <w:t xml:space="preserve"> projected funding level of </w:t>
      </w:r>
      <w:r w:rsidRPr="00E07607">
        <w:rPr>
          <w:strike/>
        </w:rPr>
        <w:t>$12,834</w:t>
      </w:r>
      <w:r w:rsidRPr="00E07607">
        <w:t xml:space="preserve"> </w:t>
      </w:r>
      <w:r w:rsidRPr="00E07607">
        <w:rPr>
          <w:i/>
          <w:u w:val="single"/>
        </w:rPr>
        <w:t>$13,029</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Pickens School District total pupil count is projected to be </w:t>
      </w:r>
      <w:r w:rsidRPr="00E07607">
        <w:rPr>
          <w:strike/>
        </w:rPr>
        <w:t>16,210</w:t>
      </w:r>
      <w:r w:rsidRPr="00E07607">
        <w:t xml:space="preserve"> </w:t>
      </w:r>
      <w:r w:rsidRPr="00E07607">
        <w:rPr>
          <w:i/>
          <w:u w:val="single"/>
        </w:rPr>
        <w:t>16,106</w:t>
      </w:r>
      <w:r w:rsidRPr="00E07607">
        <w:t xml:space="preserve">.  The </w:t>
      </w:r>
      <w:r w:rsidRPr="00E07607">
        <w:rPr>
          <w:rFonts w:cs="Times New Roman"/>
        </w:rPr>
        <w:t>per</w:t>
      </w:r>
      <w:r w:rsidRPr="00E07607">
        <w:t xml:space="preserve"> pupil funding is projected to be </w:t>
      </w:r>
      <w:r w:rsidRPr="00E07607">
        <w:rPr>
          <w:strike/>
        </w:rPr>
        <w:t>$4,040</w:t>
      </w:r>
      <w:r w:rsidRPr="00E07607">
        <w:t xml:space="preserve"> </w:t>
      </w:r>
      <w:r w:rsidRPr="00E07607">
        <w:rPr>
          <w:i/>
          <w:u w:val="single"/>
        </w:rPr>
        <w:t>$4,136</w:t>
      </w:r>
      <w:r w:rsidRPr="00E07607">
        <w:t xml:space="preserve"> state, </w:t>
      </w:r>
      <w:r w:rsidRPr="00E07607">
        <w:rPr>
          <w:strike/>
        </w:rPr>
        <w:t>$1,034</w:t>
      </w:r>
      <w:r w:rsidRPr="00E07607">
        <w:t xml:space="preserve"> </w:t>
      </w:r>
      <w:r w:rsidRPr="00E07607">
        <w:rPr>
          <w:i/>
          <w:u w:val="single"/>
        </w:rPr>
        <w:t>$1,228</w:t>
      </w:r>
      <w:r w:rsidRPr="00E07607">
        <w:t xml:space="preserve"> federal, and </w:t>
      </w:r>
      <w:r w:rsidRPr="00E07607">
        <w:rPr>
          <w:strike/>
        </w:rPr>
        <w:t>$4,727</w:t>
      </w:r>
      <w:r w:rsidRPr="00E07607">
        <w:t xml:space="preserve"> </w:t>
      </w:r>
      <w:r w:rsidRPr="00E07607">
        <w:rPr>
          <w:i/>
          <w:u w:val="single"/>
        </w:rPr>
        <w:t>$5,497</w:t>
      </w:r>
      <w:r w:rsidRPr="00E07607">
        <w:t xml:space="preserve"> local.  This is a total </w:t>
      </w:r>
      <w:r w:rsidRPr="00E07607">
        <w:rPr>
          <w:rFonts w:cs="Times New Roman"/>
          <w:szCs w:val="22"/>
        </w:rPr>
        <w:t>projected</w:t>
      </w:r>
      <w:r w:rsidRPr="00E07607">
        <w:t xml:space="preserve"> funding level of </w:t>
      </w:r>
      <w:r w:rsidRPr="00E07607">
        <w:rPr>
          <w:strike/>
        </w:rPr>
        <w:t>$9,801</w:t>
      </w:r>
      <w:r w:rsidRPr="00E07607">
        <w:t xml:space="preserve"> </w:t>
      </w:r>
      <w:r w:rsidRPr="00E07607">
        <w:rPr>
          <w:i/>
          <w:u w:val="single"/>
        </w:rPr>
        <w:t>$10,861</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Richland School District 1 total pupil count is projected to be </w:t>
      </w:r>
      <w:r w:rsidRPr="00E07607">
        <w:rPr>
          <w:strike/>
        </w:rPr>
        <w:t>23,060</w:t>
      </w:r>
      <w:r w:rsidRPr="00E07607">
        <w:t xml:space="preserve"> </w:t>
      </w:r>
      <w:r w:rsidRPr="00E07607">
        <w:rPr>
          <w:i/>
          <w:u w:val="single"/>
        </w:rPr>
        <w:t>23,453</w:t>
      </w:r>
      <w:r w:rsidRPr="00E07607">
        <w:t xml:space="preserve">.  </w:t>
      </w:r>
      <w:r w:rsidRPr="00E07607">
        <w:rPr>
          <w:rFonts w:cs="Times New Roman"/>
          <w:szCs w:val="22"/>
        </w:rPr>
        <w:t>The</w:t>
      </w:r>
      <w:r w:rsidRPr="00E07607">
        <w:t xml:space="preserve"> per pupil funding is projected to be </w:t>
      </w:r>
      <w:r w:rsidRPr="00E07607">
        <w:rPr>
          <w:strike/>
        </w:rPr>
        <w:t>$4,542</w:t>
      </w:r>
      <w:r w:rsidRPr="00E07607">
        <w:t xml:space="preserve"> </w:t>
      </w:r>
      <w:r w:rsidRPr="00E07607">
        <w:rPr>
          <w:i/>
          <w:u w:val="single"/>
        </w:rPr>
        <w:t>$4,043</w:t>
      </w:r>
      <w:r w:rsidRPr="00E07607">
        <w:t xml:space="preserve"> state, </w:t>
      </w:r>
      <w:r w:rsidRPr="00E07607">
        <w:rPr>
          <w:strike/>
        </w:rPr>
        <w:t>$2,072</w:t>
      </w:r>
      <w:r w:rsidRPr="00E07607">
        <w:t xml:space="preserve"> </w:t>
      </w:r>
      <w:r w:rsidRPr="00E07607">
        <w:rPr>
          <w:i/>
          <w:u w:val="single"/>
        </w:rPr>
        <w:t>$2,524</w:t>
      </w:r>
      <w:r w:rsidRPr="00E07607">
        <w:t xml:space="preserve"> federal, and </w:t>
      </w:r>
      <w:r w:rsidRPr="00E07607">
        <w:rPr>
          <w:strike/>
        </w:rPr>
        <w:t>$7,897</w:t>
      </w:r>
      <w:r w:rsidRPr="00E07607">
        <w:t xml:space="preserve"> </w:t>
      </w:r>
      <w:r w:rsidRPr="00E07607">
        <w:rPr>
          <w:i/>
          <w:u w:val="single"/>
        </w:rPr>
        <w:t>$9,980</w:t>
      </w:r>
      <w:r w:rsidRPr="00E07607">
        <w:t xml:space="preserve"> local.  This is a total </w:t>
      </w:r>
      <w:r w:rsidRPr="00E07607">
        <w:rPr>
          <w:rFonts w:cs="Times New Roman"/>
        </w:rPr>
        <w:t>projected</w:t>
      </w:r>
      <w:r w:rsidRPr="00E07607">
        <w:t xml:space="preserve"> funding level of </w:t>
      </w:r>
      <w:r w:rsidRPr="00E07607">
        <w:rPr>
          <w:strike/>
        </w:rPr>
        <w:t>$14,511</w:t>
      </w:r>
      <w:r w:rsidRPr="00E07607">
        <w:t xml:space="preserve"> </w:t>
      </w:r>
      <w:r w:rsidRPr="00E07607">
        <w:rPr>
          <w:i/>
          <w:u w:val="single"/>
        </w:rPr>
        <w:t>$16,548</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Richland School District 2 total pupil count is projected to be </w:t>
      </w:r>
      <w:r w:rsidRPr="00E07607">
        <w:rPr>
          <w:strike/>
        </w:rPr>
        <w:t>24,669</w:t>
      </w:r>
      <w:r w:rsidRPr="00E07607">
        <w:t xml:space="preserve"> </w:t>
      </w:r>
      <w:r w:rsidRPr="00E07607">
        <w:rPr>
          <w:i/>
          <w:u w:val="single"/>
        </w:rPr>
        <w:t>25,023</w:t>
      </w:r>
      <w:r w:rsidRPr="00E07607">
        <w:t xml:space="preserve">.  </w:t>
      </w:r>
      <w:r w:rsidRPr="00E07607">
        <w:rPr>
          <w:rFonts w:cs="Times New Roman"/>
          <w:szCs w:val="22"/>
        </w:rPr>
        <w:t>The</w:t>
      </w:r>
      <w:r w:rsidRPr="00E07607">
        <w:t xml:space="preserve"> per pupil funding is projected to be </w:t>
      </w:r>
      <w:r w:rsidRPr="00E07607">
        <w:rPr>
          <w:strike/>
        </w:rPr>
        <w:t>$4,028</w:t>
      </w:r>
      <w:r w:rsidRPr="00E07607">
        <w:t xml:space="preserve"> </w:t>
      </w:r>
      <w:r w:rsidRPr="00E07607">
        <w:rPr>
          <w:i/>
          <w:u w:val="single"/>
        </w:rPr>
        <w:t>$4,884</w:t>
      </w:r>
      <w:r w:rsidRPr="00E07607">
        <w:t xml:space="preserve"> state, </w:t>
      </w:r>
      <w:r w:rsidRPr="00E07607">
        <w:rPr>
          <w:strike/>
        </w:rPr>
        <w:t>$903</w:t>
      </w:r>
      <w:r w:rsidRPr="00E07607">
        <w:t xml:space="preserve"> </w:t>
      </w:r>
      <w:r w:rsidRPr="00E07607">
        <w:rPr>
          <w:i/>
          <w:u w:val="single"/>
        </w:rPr>
        <w:t>$967</w:t>
      </w:r>
      <w:r w:rsidRPr="00E07607">
        <w:t xml:space="preserve"> federal, and </w:t>
      </w:r>
      <w:r w:rsidRPr="00E07607">
        <w:rPr>
          <w:strike/>
        </w:rPr>
        <w:t>$6,326</w:t>
      </w:r>
      <w:r w:rsidRPr="00E07607">
        <w:t xml:space="preserve"> </w:t>
      </w:r>
      <w:r w:rsidRPr="00E07607">
        <w:rPr>
          <w:i/>
          <w:u w:val="single"/>
        </w:rPr>
        <w:t>$5,259</w:t>
      </w:r>
      <w:r w:rsidRPr="00E07607">
        <w:t xml:space="preserve"> local.  This is a total projected funding level of </w:t>
      </w:r>
      <w:r w:rsidRPr="00E07607">
        <w:rPr>
          <w:strike/>
        </w:rPr>
        <w:t>$11,256</w:t>
      </w:r>
      <w:r w:rsidRPr="00E07607">
        <w:t xml:space="preserve"> </w:t>
      </w:r>
      <w:r w:rsidRPr="00E07607">
        <w:rPr>
          <w:i/>
          <w:u w:val="single"/>
        </w:rPr>
        <w:t>$11,109</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Saluda School District total pupil count is projected to be </w:t>
      </w:r>
      <w:r w:rsidRPr="00E07607">
        <w:rPr>
          <w:strike/>
        </w:rPr>
        <w:t>2,047</w:t>
      </w:r>
      <w:r w:rsidRPr="00E07607">
        <w:t xml:space="preserve"> </w:t>
      </w:r>
      <w:r w:rsidRPr="00E07607">
        <w:rPr>
          <w:i/>
          <w:u w:val="single"/>
        </w:rPr>
        <w:t>2,105</w:t>
      </w:r>
      <w:r w:rsidRPr="00E07607">
        <w:t xml:space="preserve">.  The per </w:t>
      </w:r>
      <w:r w:rsidRPr="00E07607">
        <w:rPr>
          <w:rFonts w:cs="Times New Roman"/>
          <w:szCs w:val="22"/>
        </w:rPr>
        <w:t>pupil</w:t>
      </w:r>
      <w:r w:rsidRPr="00E07607">
        <w:t xml:space="preserve"> funding is projected to be </w:t>
      </w:r>
      <w:r w:rsidRPr="00E07607">
        <w:rPr>
          <w:strike/>
        </w:rPr>
        <w:t>$4,971</w:t>
      </w:r>
      <w:r w:rsidRPr="00E07607">
        <w:t xml:space="preserve"> </w:t>
      </w:r>
      <w:r w:rsidRPr="00E07607">
        <w:rPr>
          <w:i/>
          <w:u w:val="single"/>
        </w:rPr>
        <w:t>$4,810</w:t>
      </w:r>
      <w:r w:rsidRPr="00E07607">
        <w:t xml:space="preserve"> state, </w:t>
      </w:r>
      <w:r w:rsidRPr="00E07607">
        <w:rPr>
          <w:strike/>
        </w:rPr>
        <w:t>$1,228</w:t>
      </w:r>
      <w:r w:rsidRPr="00E07607">
        <w:t xml:space="preserve"> </w:t>
      </w:r>
      <w:r w:rsidRPr="00E07607">
        <w:rPr>
          <w:i/>
          <w:u w:val="single"/>
        </w:rPr>
        <w:t>$1,552</w:t>
      </w:r>
      <w:r w:rsidRPr="00E07607">
        <w:t xml:space="preserve"> federal, and </w:t>
      </w:r>
      <w:r w:rsidRPr="00E07607">
        <w:rPr>
          <w:strike/>
        </w:rPr>
        <w:t>$3,936</w:t>
      </w:r>
      <w:r w:rsidRPr="00E07607">
        <w:t xml:space="preserve"> </w:t>
      </w:r>
      <w:r w:rsidRPr="00E07607">
        <w:rPr>
          <w:i/>
          <w:u w:val="single"/>
        </w:rPr>
        <w:t>$3,252</w:t>
      </w:r>
      <w:r w:rsidRPr="00E07607">
        <w:t xml:space="preserve"> local.  This is a total projected funding level of </w:t>
      </w:r>
      <w:r w:rsidRPr="00E07607">
        <w:rPr>
          <w:strike/>
        </w:rPr>
        <w:t>$10,135</w:t>
      </w:r>
      <w:r w:rsidRPr="00E07607">
        <w:t xml:space="preserve"> </w:t>
      </w:r>
      <w:r w:rsidRPr="00E07607">
        <w:rPr>
          <w:i/>
          <w:u w:val="single"/>
        </w:rPr>
        <w:t>$9,615</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Spartanburg School District 1 total pupil count is projected to be </w:t>
      </w:r>
      <w:r w:rsidRPr="00E07607">
        <w:rPr>
          <w:strike/>
        </w:rPr>
        <w:t>5,009</w:t>
      </w:r>
      <w:r w:rsidRPr="00E07607">
        <w:t xml:space="preserve"> </w:t>
      </w:r>
      <w:r w:rsidRPr="00E07607">
        <w:rPr>
          <w:i/>
          <w:u w:val="single"/>
        </w:rPr>
        <w:t>4,801</w:t>
      </w:r>
      <w:r w:rsidRPr="00E07607">
        <w:t xml:space="preserve">.  </w:t>
      </w:r>
      <w:r w:rsidRPr="00E07607">
        <w:rPr>
          <w:rFonts w:cs="Times New Roman"/>
          <w:szCs w:val="22"/>
        </w:rPr>
        <w:t>The</w:t>
      </w:r>
      <w:r w:rsidRPr="00E07607">
        <w:t xml:space="preserve"> per pupil funding is projected to be </w:t>
      </w:r>
      <w:r w:rsidRPr="00E07607">
        <w:rPr>
          <w:strike/>
        </w:rPr>
        <w:t>$4,538</w:t>
      </w:r>
      <w:r w:rsidRPr="00E07607">
        <w:t xml:space="preserve"> </w:t>
      </w:r>
      <w:r w:rsidRPr="00E07607">
        <w:rPr>
          <w:i/>
          <w:u w:val="single"/>
        </w:rPr>
        <w:t>$5,684</w:t>
      </w:r>
      <w:r w:rsidRPr="00E07607">
        <w:t xml:space="preserve"> state, </w:t>
      </w:r>
      <w:r w:rsidRPr="00E07607">
        <w:rPr>
          <w:strike/>
        </w:rPr>
        <w:t>$1,054</w:t>
      </w:r>
      <w:r w:rsidRPr="00E07607">
        <w:t xml:space="preserve"> </w:t>
      </w:r>
      <w:r w:rsidRPr="00E07607">
        <w:rPr>
          <w:i/>
          <w:u w:val="single"/>
        </w:rPr>
        <w:t>$1,194</w:t>
      </w:r>
      <w:r w:rsidRPr="00E07607">
        <w:t xml:space="preserve"> federal, and </w:t>
      </w:r>
      <w:r w:rsidRPr="00E07607">
        <w:rPr>
          <w:strike/>
        </w:rPr>
        <w:t>$4,840</w:t>
      </w:r>
      <w:r w:rsidRPr="00E07607">
        <w:t xml:space="preserve"> </w:t>
      </w:r>
      <w:r w:rsidRPr="00E07607">
        <w:rPr>
          <w:i/>
          <w:u w:val="single"/>
        </w:rPr>
        <w:t>$3,884</w:t>
      </w:r>
      <w:r w:rsidRPr="00E07607">
        <w:t xml:space="preserve"> local.  This is a total </w:t>
      </w:r>
      <w:r w:rsidRPr="00E07607">
        <w:rPr>
          <w:rFonts w:cs="Times New Roman"/>
        </w:rPr>
        <w:t>projected</w:t>
      </w:r>
      <w:r w:rsidRPr="00E07607">
        <w:t xml:space="preserve"> funding level of </w:t>
      </w:r>
      <w:r w:rsidRPr="00E07607">
        <w:rPr>
          <w:strike/>
        </w:rPr>
        <w:t>$10,432</w:t>
      </w:r>
      <w:r w:rsidRPr="00E07607">
        <w:t xml:space="preserve"> </w:t>
      </w:r>
      <w:r w:rsidRPr="00E07607">
        <w:rPr>
          <w:i/>
          <w:u w:val="single"/>
        </w:rPr>
        <w:t>$10,763</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Spartanburg School District 2 total pupil count is projected to be </w:t>
      </w:r>
      <w:r w:rsidRPr="00E07607">
        <w:rPr>
          <w:strike/>
        </w:rPr>
        <w:t>9,656</w:t>
      </w:r>
      <w:r w:rsidRPr="00E07607">
        <w:t xml:space="preserve"> </w:t>
      </w:r>
      <w:r w:rsidRPr="00E07607">
        <w:rPr>
          <w:i/>
          <w:u w:val="single"/>
        </w:rPr>
        <w:t>9,512</w:t>
      </w:r>
      <w:r w:rsidRPr="00E07607">
        <w:t xml:space="preserve">.  </w:t>
      </w:r>
      <w:r w:rsidRPr="00E07607">
        <w:rPr>
          <w:rFonts w:cs="Times New Roman"/>
          <w:szCs w:val="22"/>
        </w:rPr>
        <w:t>The</w:t>
      </w:r>
      <w:r w:rsidRPr="00E07607">
        <w:t xml:space="preserve"> per pupil funding is projected to be </w:t>
      </w:r>
      <w:r w:rsidRPr="00E07607">
        <w:rPr>
          <w:strike/>
        </w:rPr>
        <w:t>$4,212</w:t>
      </w:r>
      <w:r w:rsidRPr="00E07607">
        <w:t xml:space="preserve"> </w:t>
      </w:r>
      <w:r w:rsidRPr="00E07607">
        <w:rPr>
          <w:i/>
          <w:u w:val="single"/>
        </w:rPr>
        <w:t>$4,958</w:t>
      </w:r>
      <w:r w:rsidRPr="00E07607">
        <w:t xml:space="preserve"> state, </w:t>
      </w:r>
      <w:r w:rsidRPr="00E07607">
        <w:rPr>
          <w:strike/>
        </w:rPr>
        <w:t>$939</w:t>
      </w:r>
      <w:r w:rsidRPr="00E07607">
        <w:t xml:space="preserve"> </w:t>
      </w:r>
      <w:r w:rsidRPr="00E07607">
        <w:rPr>
          <w:i/>
          <w:u w:val="single"/>
        </w:rPr>
        <w:t>$1,169</w:t>
      </w:r>
      <w:r w:rsidRPr="00E07607">
        <w:t xml:space="preserve"> federal, and </w:t>
      </w:r>
      <w:r w:rsidRPr="00E07607">
        <w:rPr>
          <w:strike/>
        </w:rPr>
        <w:t>$3,747</w:t>
      </w:r>
      <w:r w:rsidRPr="00E07607">
        <w:t xml:space="preserve"> </w:t>
      </w:r>
      <w:r w:rsidRPr="00E07607">
        <w:rPr>
          <w:i/>
          <w:u w:val="single"/>
        </w:rPr>
        <w:t>$3,264</w:t>
      </w:r>
      <w:r w:rsidRPr="00E07607">
        <w:t xml:space="preserve"> local.  This is a total projected funding level of </w:t>
      </w:r>
      <w:r w:rsidRPr="00E07607">
        <w:rPr>
          <w:strike/>
        </w:rPr>
        <w:t>$8,898</w:t>
      </w:r>
      <w:r w:rsidRPr="00E07607">
        <w:t xml:space="preserve"> </w:t>
      </w:r>
      <w:r w:rsidRPr="00E07607">
        <w:rPr>
          <w:i/>
          <w:u w:val="single"/>
        </w:rPr>
        <w:t>$9,391</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Spartanburg School District 3 total pupil count is projected to be </w:t>
      </w:r>
      <w:r w:rsidRPr="00E07607">
        <w:rPr>
          <w:strike/>
        </w:rPr>
        <w:t>2,929</w:t>
      </w:r>
      <w:r w:rsidRPr="00E07607">
        <w:t xml:space="preserve"> </w:t>
      </w:r>
      <w:r w:rsidRPr="00E07607">
        <w:rPr>
          <w:i/>
          <w:u w:val="single"/>
        </w:rPr>
        <w:t>2,808</w:t>
      </w:r>
      <w:r w:rsidRPr="00E07607">
        <w:t xml:space="preserve">.  </w:t>
      </w:r>
      <w:r w:rsidRPr="00E07607">
        <w:rPr>
          <w:rFonts w:cs="Times New Roman"/>
          <w:szCs w:val="22"/>
        </w:rPr>
        <w:t>The</w:t>
      </w:r>
      <w:r w:rsidRPr="00E07607">
        <w:t xml:space="preserve"> per pupil funding is projected to be </w:t>
      </w:r>
      <w:r w:rsidRPr="00E07607">
        <w:rPr>
          <w:strike/>
        </w:rPr>
        <w:t>$4,791</w:t>
      </w:r>
      <w:r w:rsidRPr="00E07607">
        <w:t xml:space="preserve"> </w:t>
      </w:r>
      <w:r w:rsidRPr="00E07607">
        <w:rPr>
          <w:i/>
          <w:u w:val="single"/>
        </w:rPr>
        <w:t>$4,654</w:t>
      </w:r>
      <w:r w:rsidRPr="00E07607">
        <w:t xml:space="preserve"> state, </w:t>
      </w:r>
      <w:r w:rsidRPr="00E07607">
        <w:rPr>
          <w:strike/>
        </w:rPr>
        <w:t>$1,190</w:t>
      </w:r>
      <w:r w:rsidRPr="00E07607">
        <w:t xml:space="preserve"> </w:t>
      </w:r>
      <w:r w:rsidRPr="00E07607">
        <w:rPr>
          <w:i/>
          <w:u w:val="single"/>
        </w:rPr>
        <w:t>$1,517</w:t>
      </w:r>
      <w:r w:rsidRPr="00E07607">
        <w:t xml:space="preserve"> federal, and </w:t>
      </w:r>
      <w:r w:rsidRPr="00E07607">
        <w:rPr>
          <w:strike/>
        </w:rPr>
        <w:t>$5,288</w:t>
      </w:r>
      <w:r w:rsidRPr="00E07607">
        <w:t xml:space="preserve"> </w:t>
      </w:r>
      <w:r w:rsidRPr="00E07607">
        <w:rPr>
          <w:i/>
          <w:u w:val="single"/>
        </w:rPr>
        <w:t>$5,114</w:t>
      </w:r>
      <w:r w:rsidRPr="00E07607">
        <w:t xml:space="preserve"> local.  This is a total </w:t>
      </w:r>
      <w:r w:rsidRPr="00E07607">
        <w:rPr>
          <w:rFonts w:cs="Times New Roman"/>
        </w:rPr>
        <w:t>projected</w:t>
      </w:r>
      <w:r w:rsidRPr="00E07607">
        <w:t xml:space="preserve"> funding level of </w:t>
      </w:r>
      <w:r w:rsidRPr="00E07607">
        <w:rPr>
          <w:strike/>
        </w:rPr>
        <w:t>$11,269</w:t>
      </w:r>
      <w:r w:rsidRPr="00E07607">
        <w:t xml:space="preserve"> </w:t>
      </w:r>
      <w:r w:rsidRPr="00E07607">
        <w:rPr>
          <w:i/>
          <w:u w:val="single"/>
        </w:rPr>
        <w:t>$11,285</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Spartanburg School District 4 total pupil count is projected to be </w:t>
      </w:r>
      <w:r w:rsidRPr="00E07607">
        <w:rPr>
          <w:strike/>
        </w:rPr>
        <w:t>2,881</w:t>
      </w:r>
      <w:r w:rsidRPr="00E07607">
        <w:t xml:space="preserve"> </w:t>
      </w:r>
      <w:r w:rsidRPr="00E07607">
        <w:rPr>
          <w:i/>
          <w:u w:val="single"/>
        </w:rPr>
        <w:t>2,912</w:t>
      </w:r>
      <w:r w:rsidRPr="00E07607">
        <w:t xml:space="preserve">.  </w:t>
      </w:r>
      <w:r w:rsidRPr="00E07607">
        <w:rPr>
          <w:rFonts w:cs="Times New Roman"/>
          <w:szCs w:val="22"/>
        </w:rPr>
        <w:t>The</w:t>
      </w:r>
      <w:r w:rsidRPr="00E07607">
        <w:t xml:space="preserve"> per pupil funding is projected to be </w:t>
      </w:r>
      <w:r w:rsidRPr="00E07607">
        <w:rPr>
          <w:strike/>
        </w:rPr>
        <w:t>$4,465</w:t>
      </w:r>
      <w:r w:rsidRPr="00E07607">
        <w:t xml:space="preserve"> </w:t>
      </w:r>
      <w:r w:rsidRPr="00E07607">
        <w:rPr>
          <w:i/>
          <w:u w:val="single"/>
        </w:rPr>
        <w:t>$4,295</w:t>
      </w:r>
      <w:r w:rsidRPr="00E07607">
        <w:t xml:space="preserve"> state, </w:t>
      </w:r>
      <w:r w:rsidRPr="00E07607">
        <w:rPr>
          <w:strike/>
        </w:rPr>
        <w:t>$850</w:t>
      </w:r>
      <w:r w:rsidRPr="00E07607">
        <w:t xml:space="preserve"> </w:t>
      </w:r>
      <w:r w:rsidRPr="00E07607">
        <w:rPr>
          <w:i/>
          <w:u w:val="single"/>
        </w:rPr>
        <w:t>$990</w:t>
      </w:r>
      <w:r w:rsidRPr="00E07607">
        <w:t xml:space="preserve"> federal, and </w:t>
      </w:r>
      <w:r w:rsidRPr="00E07607">
        <w:rPr>
          <w:strike/>
        </w:rPr>
        <w:t>$4,388</w:t>
      </w:r>
      <w:r w:rsidRPr="00E07607">
        <w:t xml:space="preserve"> </w:t>
      </w:r>
      <w:r w:rsidRPr="00E07607">
        <w:rPr>
          <w:i/>
          <w:u w:val="single"/>
        </w:rPr>
        <w:t>$2,848</w:t>
      </w:r>
      <w:r w:rsidRPr="00E07607">
        <w:t xml:space="preserve"> local.  This is a total projected </w:t>
      </w:r>
      <w:r w:rsidRPr="00E07607">
        <w:rPr>
          <w:rFonts w:cs="Times New Roman"/>
        </w:rPr>
        <w:t>funding</w:t>
      </w:r>
      <w:r w:rsidRPr="00E07607">
        <w:t xml:space="preserve"> level of </w:t>
      </w:r>
      <w:r w:rsidRPr="00E07607">
        <w:rPr>
          <w:strike/>
        </w:rPr>
        <w:t>$9,702</w:t>
      </w:r>
      <w:r w:rsidRPr="00E07607">
        <w:t xml:space="preserve"> </w:t>
      </w:r>
      <w:r w:rsidRPr="00E07607">
        <w:rPr>
          <w:i/>
          <w:u w:val="single"/>
        </w:rPr>
        <w:t>$8,133</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Spartanburg School District 5 total pupil count is projected to be </w:t>
      </w:r>
      <w:r w:rsidRPr="00E07607">
        <w:rPr>
          <w:strike/>
        </w:rPr>
        <w:t>7,679</w:t>
      </w:r>
      <w:r w:rsidRPr="00E07607">
        <w:t xml:space="preserve"> </w:t>
      </w:r>
      <w:r w:rsidRPr="00E07607">
        <w:rPr>
          <w:i/>
          <w:u w:val="single"/>
        </w:rPr>
        <w:t>7,530</w:t>
      </w:r>
      <w:r w:rsidRPr="00E07607">
        <w:t xml:space="preserve">.  The per pupil funding is projected to be </w:t>
      </w:r>
      <w:r w:rsidRPr="00E07607">
        <w:rPr>
          <w:strike/>
        </w:rPr>
        <w:t>$3,847</w:t>
      </w:r>
      <w:r w:rsidRPr="00E07607">
        <w:t xml:space="preserve"> </w:t>
      </w:r>
      <w:r w:rsidRPr="00E07607">
        <w:rPr>
          <w:i/>
          <w:u w:val="single"/>
        </w:rPr>
        <w:t>$4,467</w:t>
      </w:r>
      <w:r w:rsidRPr="00E07607">
        <w:t xml:space="preserve"> state, </w:t>
      </w:r>
      <w:r w:rsidRPr="00E07607">
        <w:rPr>
          <w:strike/>
        </w:rPr>
        <w:t>$760</w:t>
      </w:r>
      <w:r w:rsidRPr="00E07607">
        <w:t xml:space="preserve"> </w:t>
      </w:r>
      <w:r w:rsidRPr="00E07607">
        <w:rPr>
          <w:i/>
          <w:u w:val="single"/>
        </w:rPr>
        <w:t>$1,049</w:t>
      </w:r>
      <w:r w:rsidRPr="00E07607">
        <w:t xml:space="preserve"> federal, and </w:t>
      </w:r>
      <w:r w:rsidRPr="00E07607">
        <w:rPr>
          <w:strike/>
        </w:rPr>
        <w:t>$6,675</w:t>
      </w:r>
      <w:r w:rsidRPr="00E07607">
        <w:t xml:space="preserve"> </w:t>
      </w:r>
      <w:r w:rsidRPr="00E07607">
        <w:rPr>
          <w:i/>
          <w:u w:val="single"/>
        </w:rPr>
        <w:t>$5,720</w:t>
      </w:r>
      <w:r w:rsidRPr="00E07607">
        <w:t xml:space="preserve"> local.  This is a </w:t>
      </w:r>
      <w:r w:rsidRPr="00E07607">
        <w:rPr>
          <w:rFonts w:cs="Times New Roman"/>
          <w:szCs w:val="22"/>
        </w:rPr>
        <w:t>total</w:t>
      </w:r>
      <w:r w:rsidRPr="00E07607">
        <w:t xml:space="preserve"> projected </w:t>
      </w:r>
      <w:r w:rsidRPr="00E07607">
        <w:rPr>
          <w:rFonts w:cs="Times New Roman"/>
        </w:rPr>
        <w:t>funding</w:t>
      </w:r>
      <w:r w:rsidRPr="00E07607">
        <w:t xml:space="preserve"> level of </w:t>
      </w:r>
      <w:r w:rsidRPr="00E07607">
        <w:rPr>
          <w:strike/>
        </w:rPr>
        <w:t>$11,282</w:t>
      </w:r>
      <w:r w:rsidRPr="00E07607">
        <w:t xml:space="preserve"> </w:t>
      </w:r>
      <w:r w:rsidRPr="00E07607">
        <w:rPr>
          <w:i/>
          <w:u w:val="single"/>
        </w:rPr>
        <w:t>$11,236</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lastRenderedPageBreak/>
        <w:tab/>
        <w:t xml:space="preserve">In Fiscal Year </w:t>
      </w:r>
      <w:r w:rsidRPr="00E07607">
        <w:rPr>
          <w:strike/>
        </w:rPr>
        <w:t>2009-10</w:t>
      </w:r>
      <w:r w:rsidRPr="00E07607">
        <w:t xml:space="preserve"> </w:t>
      </w:r>
      <w:r w:rsidRPr="00E07607">
        <w:rPr>
          <w:i/>
          <w:u w:val="single"/>
        </w:rPr>
        <w:t>2010-11</w:t>
      </w:r>
      <w:r w:rsidRPr="00E07607">
        <w:t xml:space="preserve">, the Spartanburg School District 6 total pupil count is projected to be </w:t>
      </w:r>
      <w:r w:rsidRPr="00E07607">
        <w:rPr>
          <w:strike/>
        </w:rPr>
        <w:t>10,132</w:t>
      </w:r>
      <w:r w:rsidRPr="00E07607">
        <w:t xml:space="preserve"> </w:t>
      </w:r>
      <w:r w:rsidRPr="00E07607">
        <w:rPr>
          <w:i/>
          <w:u w:val="single"/>
        </w:rPr>
        <w:t>10,032</w:t>
      </w:r>
      <w:r w:rsidRPr="00E07607">
        <w:t xml:space="preserve">.  </w:t>
      </w:r>
      <w:r w:rsidRPr="00E07607">
        <w:rPr>
          <w:rFonts w:cs="Times New Roman"/>
          <w:szCs w:val="22"/>
        </w:rPr>
        <w:t>The</w:t>
      </w:r>
      <w:r w:rsidRPr="00E07607">
        <w:t xml:space="preserve"> per pupil funding is projected to be </w:t>
      </w:r>
      <w:r w:rsidRPr="00E07607">
        <w:rPr>
          <w:strike/>
        </w:rPr>
        <w:t>$4,180</w:t>
      </w:r>
      <w:r w:rsidRPr="00E07607">
        <w:t xml:space="preserve"> </w:t>
      </w:r>
      <w:r w:rsidRPr="00E07607">
        <w:rPr>
          <w:i/>
          <w:u w:val="single"/>
        </w:rPr>
        <w:t>4,582</w:t>
      </w:r>
      <w:r w:rsidRPr="00E07607">
        <w:t xml:space="preserve"> state, </w:t>
      </w:r>
      <w:r w:rsidRPr="00E07607">
        <w:rPr>
          <w:strike/>
        </w:rPr>
        <w:t>$960</w:t>
      </w:r>
      <w:r w:rsidRPr="00E07607">
        <w:t xml:space="preserve"> </w:t>
      </w:r>
      <w:r w:rsidRPr="00E07607">
        <w:rPr>
          <w:i/>
          <w:u w:val="single"/>
        </w:rPr>
        <w:t>$1,173</w:t>
      </w:r>
      <w:r w:rsidRPr="00E07607">
        <w:t xml:space="preserve"> federal, and </w:t>
      </w:r>
      <w:r w:rsidRPr="00E07607">
        <w:rPr>
          <w:strike/>
        </w:rPr>
        <w:t>$4,943</w:t>
      </w:r>
      <w:r w:rsidRPr="00E07607">
        <w:t xml:space="preserve"> </w:t>
      </w:r>
      <w:r w:rsidRPr="00E07607">
        <w:rPr>
          <w:i/>
          <w:u w:val="single"/>
        </w:rPr>
        <w:t>$4,388</w:t>
      </w:r>
      <w:r w:rsidRPr="00E07607">
        <w:t xml:space="preserve"> local.  This is a total </w:t>
      </w:r>
      <w:r w:rsidRPr="00E07607">
        <w:rPr>
          <w:rFonts w:cs="Times New Roman"/>
        </w:rPr>
        <w:t>projected</w:t>
      </w:r>
      <w:r w:rsidRPr="00E07607">
        <w:t xml:space="preserve"> funding level of </w:t>
      </w:r>
      <w:r w:rsidRPr="00E07607">
        <w:rPr>
          <w:strike/>
        </w:rPr>
        <w:t>$10,082</w:t>
      </w:r>
      <w:r w:rsidRPr="00E07607">
        <w:t xml:space="preserve"> </w:t>
      </w:r>
      <w:r w:rsidRPr="00E07607">
        <w:rPr>
          <w:i/>
          <w:u w:val="single"/>
        </w:rPr>
        <w:t>$10,144</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Spartanburg School District 7 total pupil count is projected to be </w:t>
      </w:r>
      <w:r w:rsidRPr="00E07607">
        <w:rPr>
          <w:strike/>
        </w:rPr>
        <w:t>7,261</w:t>
      </w:r>
      <w:r w:rsidRPr="00E07607">
        <w:t xml:space="preserve"> </w:t>
      </w:r>
      <w:r w:rsidRPr="00E07607">
        <w:rPr>
          <w:i/>
          <w:u w:val="single"/>
        </w:rPr>
        <w:t>6,729</w:t>
      </w:r>
      <w:r w:rsidRPr="00E07607">
        <w:t xml:space="preserve">.  </w:t>
      </w:r>
      <w:r w:rsidRPr="00E07607">
        <w:rPr>
          <w:rFonts w:cs="Times New Roman"/>
          <w:szCs w:val="22"/>
        </w:rPr>
        <w:t>The</w:t>
      </w:r>
      <w:r w:rsidRPr="00E07607">
        <w:t xml:space="preserve"> </w:t>
      </w:r>
      <w:r w:rsidRPr="00E07607">
        <w:rPr>
          <w:rFonts w:cs="Times New Roman"/>
        </w:rPr>
        <w:t>per</w:t>
      </w:r>
      <w:r w:rsidRPr="00E07607">
        <w:t xml:space="preserve"> pupil funding is projected to be </w:t>
      </w:r>
      <w:r w:rsidRPr="00E07607">
        <w:rPr>
          <w:strike/>
        </w:rPr>
        <w:t>$4,999</w:t>
      </w:r>
      <w:r w:rsidRPr="00E07607">
        <w:t xml:space="preserve"> </w:t>
      </w:r>
      <w:r w:rsidRPr="00E07607">
        <w:rPr>
          <w:i/>
          <w:u w:val="single"/>
        </w:rPr>
        <w:t>$5,523</w:t>
      </w:r>
      <w:r w:rsidRPr="00E07607">
        <w:t xml:space="preserve"> state, </w:t>
      </w:r>
      <w:r w:rsidRPr="00E07607">
        <w:rPr>
          <w:strike/>
        </w:rPr>
        <w:t>$1,899</w:t>
      </w:r>
      <w:r w:rsidRPr="00E07607">
        <w:t xml:space="preserve"> </w:t>
      </w:r>
      <w:r w:rsidRPr="00E07607">
        <w:rPr>
          <w:i/>
          <w:u w:val="single"/>
        </w:rPr>
        <w:t>$2,842</w:t>
      </w:r>
      <w:r w:rsidRPr="00E07607">
        <w:t xml:space="preserve"> federal, and </w:t>
      </w:r>
      <w:r w:rsidRPr="00E07607">
        <w:rPr>
          <w:strike/>
        </w:rPr>
        <w:t>$7,071</w:t>
      </w:r>
      <w:r w:rsidRPr="00E07607">
        <w:t xml:space="preserve"> </w:t>
      </w:r>
      <w:r w:rsidRPr="00E07607">
        <w:rPr>
          <w:i/>
          <w:u w:val="single"/>
        </w:rPr>
        <w:t>$6,425</w:t>
      </w:r>
      <w:r w:rsidRPr="00E07607">
        <w:t xml:space="preserve"> local.  This is a total projected funding level of </w:t>
      </w:r>
      <w:r w:rsidRPr="00E07607">
        <w:rPr>
          <w:strike/>
        </w:rPr>
        <w:t>$13,969</w:t>
      </w:r>
      <w:r w:rsidRPr="00E07607">
        <w:t xml:space="preserve"> </w:t>
      </w:r>
      <w:r w:rsidRPr="00E07607">
        <w:rPr>
          <w:i/>
          <w:u w:val="single"/>
        </w:rPr>
        <w:t>$14,791</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Sumter School District 2 total pupil count is projected to be </w:t>
      </w:r>
      <w:r w:rsidRPr="00E07607">
        <w:rPr>
          <w:strike/>
        </w:rPr>
        <w:t>8,354</w:t>
      </w:r>
      <w:r w:rsidRPr="00E07607">
        <w:t xml:space="preserve"> </w:t>
      </w:r>
      <w:r w:rsidRPr="00E07607">
        <w:rPr>
          <w:i/>
          <w:u w:val="single"/>
        </w:rPr>
        <w:t>8,216</w:t>
      </w:r>
      <w:r w:rsidRPr="00E07607">
        <w:t xml:space="preserve">.  The per pupil funding is projected to be </w:t>
      </w:r>
      <w:r w:rsidRPr="00E07607">
        <w:rPr>
          <w:strike/>
        </w:rPr>
        <w:t>$4,629</w:t>
      </w:r>
      <w:r w:rsidRPr="00E07607">
        <w:t xml:space="preserve"> </w:t>
      </w:r>
      <w:r w:rsidRPr="00E07607">
        <w:rPr>
          <w:i/>
          <w:u w:val="single"/>
        </w:rPr>
        <w:t>$4,378</w:t>
      </w:r>
      <w:r w:rsidRPr="00E07607">
        <w:t xml:space="preserve"> state, </w:t>
      </w:r>
      <w:r w:rsidRPr="00E07607">
        <w:rPr>
          <w:strike/>
        </w:rPr>
        <w:t>$1,784</w:t>
      </w:r>
      <w:r w:rsidRPr="00E07607">
        <w:t xml:space="preserve"> </w:t>
      </w:r>
      <w:r w:rsidRPr="00E07607">
        <w:rPr>
          <w:i/>
          <w:u w:val="single"/>
        </w:rPr>
        <w:t>$2,007</w:t>
      </w:r>
      <w:r w:rsidRPr="00E07607">
        <w:t xml:space="preserve"> federal, and </w:t>
      </w:r>
      <w:r w:rsidRPr="00E07607">
        <w:rPr>
          <w:strike/>
        </w:rPr>
        <w:t>$3,393</w:t>
      </w:r>
      <w:r w:rsidRPr="00E07607">
        <w:t xml:space="preserve"> </w:t>
      </w:r>
      <w:r w:rsidRPr="00E07607">
        <w:rPr>
          <w:i/>
          <w:u w:val="single"/>
        </w:rPr>
        <w:t>$3,317</w:t>
      </w:r>
      <w:r w:rsidRPr="00E07607">
        <w:t xml:space="preserve"> local.  This is a total </w:t>
      </w:r>
      <w:r w:rsidRPr="00E07607">
        <w:rPr>
          <w:rFonts w:cs="Times New Roman"/>
          <w:szCs w:val="22"/>
        </w:rPr>
        <w:t>projected</w:t>
      </w:r>
      <w:r w:rsidRPr="00E07607">
        <w:t xml:space="preserve"> funding level of </w:t>
      </w:r>
      <w:r w:rsidRPr="00E07607">
        <w:rPr>
          <w:strike/>
        </w:rPr>
        <w:t>$9,805</w:t>
      </w:r>
      <w:r w:rsidRPr="00E07607">
        <w:t xml:space="preserve"> </w:t>
      </w:r>
      <w:r w:rsidRPr="00E07607">
        <w:rPr>
          <w:i/>
          <w:u w:val="single"/>
        </w:rPr>
        <w:t>$9,702</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Sumter School District 17 total pupil count is projected to be </w:t>
      </w:r>
      <w:r w:rsidRPr="00E07607">
        <w:rPr>
          <w:strike/>
        </w:rPr>
        <w:t>8,385</w:t>
      </w:r>
      <w:r w:rsidRPr="00E07607">
        <w:t xml:space="preserve"> </w:t>
      </w:r>
      <w:r w:rsidRPr="00E07607">
        <w:rPr>
          <w:i/>
          <w:u w:val="single"/>
        </w:rPr>
        <w:t>7,847</w:t>
      </w:r>
      <w:r w:rsidRPr="00E07607">
        <w:t xml:space="preserve">.  The per </w:t>
      </w:r>
      <w:r w:rsidRPr="00E07607">
        <w:rPr>
          <w:rFonts w:cs="Times New Roman"/>
        </w:rPr>
        <w:t>pupil</w:t>
      </w:r>
      <w:r w:rsidRPr="00E07607">
        <w:t xml:space="preserve"> funding is projected to be </w:t>
      </w:r>
      <w:r w:rsidRPr="00E07607">
        <w:rPr>
          <w:strike/>
        </w:rPr>
        <w:t>$4,607</w:t>
      </w:r>
      <w:r w:rsidRPr="00E07607">
        <w:t xml:space="preserve"> </w:t>
      </w:r>
      <w:r w:rsidRPr="00E07607">
        <w:rPr>
          <w:i/>
          <w:u w:val="single"/>
        </w:rPr>
        <w:t>$4,636</w:t>
      </w:r>
      <w:r w:rsidRPr="00E07607">
        <w:t xml:space="preserve"> state, </w:t>
      </w:r>
      <w:r w:rsidRPr="00E07607">
        <w:rPr>
          <w:strike/>
        </w:rPr>
        <w:t>$1,947</w:t>
      </w:r>
      <w:r w:rsidRPr="00E07607">
        <w:t xml:space="preserve"> </w:t>
      </w:r>
      <w:r w:rsidRPr="00E07607">
        <w:rPr>
          <w:i/>
          <w:u w:val="single"/>
        </w:rPr>
        <w:t>$2,246</w:t>
      </w:r>
      <w:r w:rsidRPr="00E07607">
        <w:t xml:space="preserve"> federal, and </w:t>
      </w:r>
      <w:r w:rsidRPr="00E07607">
        <w:rPr>
          <w:strike/>
        </w:rPr>
        <w:t>$3,164</w:t>
      </w:r>
      <w:r w:rsidRPr="00E07607">
        <w:t xml:space="preserve"> </w:t>
      </w:r>
      <w:r w:rsidRPr="00E07607">
        <w:rPr>
          <w:i/>
          <w:u w:val="single"/>
        </w:rPr>
        <w:t>$3,102</w:t>
      </w:r>
      <w:r w:rsidRPr="00E07607">
        <w:t xml:space="preserve"> local.  This is a total projected funding level of </w:t>
      </w:r>
      <w:r w:rsidRPr="00E07607">
        <w:rPr>
          <w:strike/>
        </w:rPr>
        <w:t>$9,718</w:t>
      </w:r>
      <w:r w:rsidRPr="00E07607">
        <w:t xml:space="preserve"> </w:t>
      </w:r>
      <w:r w:rsidRPr="00E07607">
        <w:rPr>
          <w:i/>
          <w:u w:val="single"/>
        </w:rPr>
        <w:t>$9,984</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Union School District total pupil count is projected to be </w:t>
      </w:r>
      <w:r w:rsidRPr="00E07607">
        <w:rPr>
          <w:strike/>
        </w:rPr>
        <w:t>4,403</w:t>
      </w:r>
      <w:r w:rsidRPr="00E07607">
        <w:t xml:space="preserve"> </w:t>
      </w:r>
      <w:r w:rsidRPr="00E07607">
        <w:rPr>
          <w:i/>
          <w:u w:val="single"/>
        </w:rPr>
        <w:t>4,234</w:t>
      </w:r>
      <w:r w:rsidRPr="00E07607">
        <w:t xml:space="preserve">.  The per </w:t>
      </w:r>
      <w:r w:rsidRPr="00E07607">
        <w:rPr>
          <w:rFonts w:cs="Times New Roman"/>
          <w:szCs w:val="22"/>
        </w:rPr>
        <w:t>pupil</w:t>
      </w:r>
      <w:r w:rsidRPr="00E07607">
        <w:t xml:space="preserve"> funding is projected to be </w:t>
      </w:r>
      <w:r w:rsidRPr="00E07607">
        <w:rPr>
          <w:strike/>
        </w:rPr>
        <w:t>$5,204</w:t>
      </w:r>
      <w:r w:rsidRPr="00E07607">
        <w:t xml:space="preserve"> </w:t>
      </w:r>
      <w:r w:rsidRPr="00E07607">
        <w:rPr>
          <w:i/>
          <w:u w:val="single"/>
        </w:rPr>
        <w:t>$5,349</w:t>
      </w:r>
      <w:r w:rsidRPr="00E07607">
        <w:t xml:space="preserve"> state, </w:t>
      </w:r>
      <w:r w:rsidRPr="00E07607">
        <w:rPr>
          <w:strike/>
        </w:rPr>
        <w:t>$1,246</w:t>
      </w:r>
      <w:r w:rsidRPr="00E07607">
        <w:t xml:space="preserve"> </w:t>
      </w:r>
      <w:r w:rsidRPr="00E07607">
        <w:rPr>
          <w:i/>
          <w:u w:val="single"/>
        </w:rPr>
        <w:t>$1,793</w:t>
      </w:r>
      <w:r w:rsidRPr="00E07607">
        <w:t xml:space="preserve"> federal, and </w:t>
      </w:r>
      <w:r w:rsidRPr="00E07607">
        <w:rPr>
          <w:strike/>
        </w:rPr>
        <w:t>$2,788</w:t>
      </w:r>
      <w:r w:rsidRPr="00E07607">
        <w:t xml:space="preserve"> </w:t>
      </w:r>
      <w:r w:rsidRPr="00E07607">
        <w:rPr>
          <w:i/>
          <w:u w:val="single"/>
        </w:rPr>
        <w:t>$2,843</w:t>
      </w:r>
      <w:r w:rsidRPr="00E07607">
        <w:t xml:space="preserve"> local.  This is a total projected funding level of </w:t>
      </w:r>
      <w:r w:rsidRPr="00E07607">
        <w:rPr>
          <w:strike/>
        </w:rPr>
        <w:t>$9,238</w:t>
      </w:r>
      <w:r w:rsidRPr="00E07607">
        <w:t xml:space="preserve"> </w:t>
      </w:r>
      <w:r w:rsidRPr="00E07607">
        <w:rPr>
          <w:i/>
          <w:u w:val="single"/>
        </w:rPr>
        <w:t>$9,984</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Williamsburg School District total pupil count is projected to be </w:t>
      </w:r>
      <w:r w:rsidRPr="00E07607">
        <w:rPr>
          <w:strike/>
        </w:rPr>
        <w:t>4,980</w:t>
      </w:r>
      <w:r w:rsidRPr="00E07607">
        <w:t xml:space="preserve"> </w:t>
      </w:r>
      <w:r w:rsidRPr="00E07607">
        <w:rPr>
          <w:i/>
          <w:u w:val="single"/>
        </w:rPr>
        <w:t>4,800</w:t>
      </w:r>
      <w:r w:rsidRPr="00E07607">
        <w:t xml:space="preserve">.  </w:t>
      </w:r>
      <w:r w:rsidRPr="00E07607">
        <w:rPr>
          <w:rFonts w:cs="Times New Roman"/>
          <w:szCs w:val="22"/>
        </w:rPr>
        <w:t>The</w:t>
      </w:r>
      <w:r w:rsidRPr="00E07607">
        <w:t xml:space="preserve"> </w:t>
      </w:r>
      <w:r w:rsidRPr="00E07607">
        <w:rPr>
          <w:rFonts w:cs="Times New Roman"/>
        </w:rPr>
        <w:t>per</w:t>
      </w:r>
      <w:r w:rsidRPr="00E07607">
        <w:t xml:space="preserve"> pupil funding is projected to be </w:t>
      </w:r>
      <w:r w:rsidRPr="00E07607">
        <w:rPr>
          <w:strike/>
        </w:rPr>
        <w:t>$5,085</w:t>
      </w:r>
      <w:r w:rsidRPr="00E07607">
        <w:t xml:space="preserve"> </w:t>
      </w:r>
      <w:r w:rsidRPr="00E07607">
        <w:rPr>
          <w:i/>
          <w:u w:val="single"/>
        </w:rPr>
        <w:t>$5,122</w:t>
      </w:r>
      <w:r w:rsidRPr="00E07607">
        <w:t xml:space="preserve"> state, </w:t>
      </w:r>
      <w:r w:rsidRPr="00E07607">
        <w:rPr>
          <w:strike/>
        </w:rPr>
        <w:t>$3,005</w:t>
      </w:r>
      <w:r w:rsidRPr="00E07607">
        <w:t xml:space="preserve"> </w:t>
      </w:r>
      <w:r w:rsidRPr="00E07607">
        <w:rPr>
          <w:i/>
          <w:u w:val="single"/>
        </w:rPr>
        <w:t>$3,469</w:t>
      </w:r>
      <w:r w:rsidRPr="00E07607">
        <w:t xml:space="preserve"> federal, and </w:t>
      </w:r>
      <w:r w:rsidRPr="00E07607">
        <w:rPr>
          <w:strike/>
        </w:rPr>
        <w:t>$3,277</w:t>
      </w:r>
      <w:r w:rsidRPr="00E07607">
        <w:t xml:space="preserve"> </w:t>
      </w:r>
      <w:r w:rsidRPr="00E07607">
        <w:rPr>
          <w:i/>
          <w:u w:val="single"/>
        </w:rPr>
        <w:t>$4,910</w:t>
      </w:r>
      <w:r w:rsidRPr="00E07607">
        <w:t xml:space="preserve"> local.  This is a total projected funding level of </w:t>
      </w:r>
      <w:r w:rsidRPr="00E07607">
        <w:rPr>
          <w:strike/>
        </w:rPr>
        <w:t>$11,367</w:t>
      </w:r>
      <w:r w:rsidRPr="00E07607">
        <w:t xml:space="preserve"> </w:t>
      </w:r>
      <w:r w:rsidRPr="00E07607">
        <w:rPr>
          <w:i/>
          <w:u w:val="single"/>
        </w:rPr>
        <w:t>$13,500</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York School District 1 total pupil count is projected to be </w:t>
      </w:r>
      <w:r w:rsidRPr="00E07607">
        <w:rPr>
          <w:strike/>
        </w:rPr>
        <w:t>5,187</w:t>
      </w:r>
      <w:r w:rsidRPr="00E07607">
        <w:t xml:space="preserve"> </w:t>
      </w:r>
      <w:r w:rsidRPr="00E07607">
        <w:rPr>
          <w:i/>
          <w:u w:val="single"/>
        </w:rPr>
        <w:t>5,021</w:t>
      </w:r>
      <w:r w:rsidRPr="00E07607">
        <w:t xml:space="preserve">.  The per </w:t>
      </w:r>
      <w:r w:rsidRPr="00E07607">
        <w:rPr>
          <w:rFonts w:cs="Times New Roman"/>
          <w:szCs w:val="22"/>
        </w:rPr>
        <w:t>pupil</w:t>
      </w:r>
      <w:r w:rsidRPr="00E07607">
        <w:t xml:space="preserve"> funding is projected to be </w:t>
      </w:r>
      <w:r w:rsidRPr="00E07607">
        <w:rPr>
          <w:strike/>
        </w:rPr>
        <w:t>$4,303</w:t>
      </w:r>
      <w:r w:rsidRPr="00E07607">
        <w:t xml:space="preserve"> </w:t>
      </w:r>
      <w:r w:rsidRPr="00E07607">
        <w:rPr>
          <w:i/>
          <w:u w:val="single"/>
        </w:rPr>
        <w:t>$4,728</w:t>
      </w:r>
      <w:r w:rsidRPr="00E07607">
        <w:t xml:space="preserve"> state, </w:t>
      </w:r>
      <w:r w:rsidRPr="00E07607">
        <w:rPr>
          <w:strike/>
        </w:rPr>
        <w:t>$1,065</w:t>
      </w:r>
      <w:r w:rsidRPr="00E07607">
        <w:t xml:space="preserve"> </w:t>
      </w:r>
      <w:r w:rsidRPr="00E07607">
        <w:rPr>
          <w:i/>
          <w:u w:val="single"/>
        </w:rPr>
        <w:t>$1,691</w:t>
      </w:r>
      <w:r w:rsidRPr="00E07607">
        <w:t xml:space="preserve"> </w:t>
      </w:r>
      <w:r w:rsidRPr="00E07607">
        <w:rPr>
          <w:rFonts w:cs="Times New Roman"/>
        </w:rPr>
        <w:t>federal</w:t>
      </w:r>
      <w:r w:rsidRPr="00E07607">
        <w:t xml:space="preserve">, and </w:t>
      </w:r>
      <w:r w:rsidRPr="00E07607">
        <w:rPr>
          <w:strike/>
        </w:rPr>
        <w:t>$4,189</w:t>
      </w:r>
      <w:r w:rsidRPr="00E07607">
        <w:t xml:space="preserve"> </w:t>
      </w:r>
      <w:r w:rsidRPr="00E07607">
        <w:rPr>
          <w:i/>
          <w:u w:val="single"/>
        </w:rPr>
        <w:t>$4,244</w:t>
      </w:r>
      <w:r w:rsidRPr="00E07607">
        <w:t xml:space="preserve"> local.  This is a total projected funding level of </w:t>
      </w:r>
      <w:r w:rsidRPr="00E07607">
        <w:rPr>
          <w:strike/>
        </w:rPr>
        <w:t>$9,557</w:t>
      </w:r>
      <w:r w:rsidRPr="00E07607">
        <w:t xml:space="preserve"> </w:t>
      </w:r>
      <w:r w:rsidRPr="00E07607">
        <w:rPr>
          <w:i/>
          <w:u w:val="single"/>
        </w:rPr>
        <w:t>$10,663</w:t>
      </w:r>
      <w:r w:rsidRPr="00E07607">
        <w:t xml:space="preserve"> excluding revenues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York School </w:t>
      </w:r>
      <w:r w:rsidRPr="00E07607">
        <w:rPr>
          <w:rFonts w:cs="Times New Roman"/>
        </w:rPr>
        <w:t>District</w:t>
      </w:r>
      <w:r w:rsidRPr="00E07607">
        <w:t xml:space="preserve"> 2 total pupil count is projected to be </w:t>
      </w:r>
      <w:r w:rsidRPr="00E07607">
        <w:rPr>
          <w:strike/>
        </w:rPr>
        <w:t>6,353</w:t>
      </w:r>
      <w:r w:rsidRPr="00E07607">
        <w:t xml:space="preserve"> </w:t>
      </w:r>
      <w:r w:rsidRPr="00E07607">
        <w:rPr>
          <w:i/>
          <w:u w:val="single"/>
        </w:rPr>
        <w:t>6,520</w:t>
      </w:r>
      <w:r w:rsidRPr="00E07607">
        <w:t xml:space="preserve">.  The per pupil funding is projected to be </w:t>
      </w:r>
      <w:r w:rsidRPr="00E07607">
        <w:rPr>
          <w:strike/>
        </w:rPr>
        <w:t>$3,125</w:t>
      </w:r>
      <w:r w:rsidRPr="00E07607">
        <w:t xml:space="preserve"> </w:t>
      </w:r>
      <w:r w:rsidRPr="00E07607">
        <w:rPr>
          <w:i/>
          <w:u w:val="single"/>
        </w:rPr>
        <w:t>$5,000</w:t>
      </w:r>
      <w:r w:rsidRPr="00E07607">
        <w:t xml:space="preserve"> state, </w:t>
      </w:r>
      <w:r w:rsidRPr="00E07607">
        <w:rPr>
          <w:strike/>
        </w:rPr>
        <w:t>$527</w:t>
      </w:r>
      <w:r w:rsidRPr="00E07607">
        <w:t xml:space="preserve"> </w:t>
      </w:r>
      <w:r w:rsidRPr="00E07607">
        <w:rPr>
          <w:i/>
          <w:u w:val="single"/>
        </w:rPr>
        <w:t>$852</w:t>
      </w:r>
      <w:r w:rsidRPr="00E07607">
        <w:t xml:space="preserve"> federal, and </w:t>
      </w:r>
      <w:r w:rsidRPr="00E07607">
        <w:rPr>
          <w:strike/>
        </w:rPr>
        <w:t>$8,218</w:t>
      </w:r>
      <w:r w:rsidRPr="00E07607">
        <w:t xml:space="preserve"> </w:t>
      </w:r>
      <w:r w:rsidRPr="00E07607">
        <w:rPr>
          <w:i/>
          <w:u w:val="single"/>
        </w:rPr>
        <w:t>$7,546</w:t>
      </w:r>
      <w:r w:rsidRPr="00E07607">
        <w:t xml:space="preserve"> local.  This is a total projected funding level of </w:t>
      </w:r>
      <w:r w:rsidRPr="00E07607">
        <w:rPr>
          <w:strike/>
        </w:rPr>
        <w:t>$11,870</w:t>
      </w:r>
      <w:r w:rsidRPr="00E07607">
        <w:t xml:space="preserve"> </w:t>
      </w:r>
      <w:r w:rsidRPr="00E07607">
        <w:rPr>
          <w:i/>
          <w:u w:val="single"/>
        </w:rPr>
        <w:t>$13,398</w:t>
      </w:r>
      <w:r w:rsidRPr="00E07607">
        <w:t xml:space="preserve"> excluding </w:t>
      </w:r>
      <w:r w:rsidRPr="00E07607">
        <w:rPr>
          <w:rFonts w:cs="Times New Roman"/>
        </w:rPr>
        <w:t>revenues</w:t>
      </w:r>
      <w:r w:rsidRPr="00E07607">
        <w:t xml:space="preserve">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York School District 3 total pupil count is projected to be </w:t>
      </w:r>
      <w:r w:rsidRPr="00E07607">
        <w:rPr>
          <w:strike/>
        </w:rPr>
        <w:t>17,459</w:t>
      </w:r>
      <w:r w:rsidRPr="00E07607">
        <w:t xml:space="preserve"> </w:t>
      </w:r>
      <w:r w:rsidRPr="00E07607">
        <w:rPr>
          <w:i/>
          <w:u w:val="single"/>
        </w:rPr>
        <w:t>17,569</w:t>
      </w:r>
      <w:r w:rsidRPr="00E07607">
        <w:t xml:space="preserve">.  The per </w:t>
      </w:r>
      <w:r w:rsidRPr="00E07607">
        <w:rPr>
          <w:rFonts w:cs="Times New Roman"/>
          <w:szCs w:val="22"/>
        </w:rPr>
        <w:t>pupil</w:t>
      </w:r>
      <w:r w:rsidRPr="00E07607">
        <w:t xml:space="preserve"> funding is projected to be </w:t>
      </w:r>
      <w:r w:rsidRPr="00E07607">
        <w:rPr>
          <w:strike/>
        </w:rPr>
        <w:t>$4,377</w:t>
      </w:r>
      <w:r w:rsidRPr="00E07607">
        <w:t xml:space="preserve"> </w:t>
      </w:r>
      <w:r w:rsidRPr="00E07607">
        <w:rPr>
          <w:i/>
          <w:u w:val="single"/>
        </w:rPr>
        <w:t>$4,892</w:t>
      </w:r>
      <w:r w:rsidRPr="00E07607">
        <w:t xml:space="preserve"> state, </w:t>
      </w:r>
      <w:r w:rsidRPr="00E07607">
        <w:rPr>
          <w:strike/>
        </w:rPr>
        <w:t>$770</w:t>
      </w:r>
      <w:r w:rsidRPr="00E07607">
        <w:t xml:space="preserve"> </w:t>
      </w:r>
      <w:r w:rsidRPr="00E07607">
        <w:rPr>
          <w:i/>
          <w:u w:val="single"/>
        </w:rPr>
        <w:t>$1,151</w:t>
      </w:r>
      <w:r w:rsidRPr="00E07607">
        <w:t xml:space="preserve"> federal, and </w:t>
      </w:r>
      <w:r w:rsidRPr="00E07607">
        <w:rPr>
          <w:strike/>
        </w:rPr>
        <w:t>$6,085</w:t>
      </w:r>
      <w:r w:rsidRPr="00E07607">
        <w:t xml:space="preserve"> </w:t>
      </w:r>
      <w:r w:rsidRPr="00E07607">
        <w:rPr>
          <w:i/>
          <w:u w:val="single"/>
        </w:rPr>
        <w:t>$4,564</w:t>
      </w:r>
      <w:r w:rsidRPr="00E07607">
        <w:t xml:space="preserve"> local.  This is a total projected funding level of </w:t>
      </w:r>
      <w:r w:rsidRPr="00E07607">
        <w:rPr>
          <w:strike/>
        </w:rPr>
        <w:t>$11,232</w:t>
      </w:r>
      <w:r w:rsidRPr="00E07607">
        <w:t xml:space="preserve"> </w:t>
      </w:r>
      <w:r w:rsidRPr="00E07607">
        <w:rPr>
          <w:i/>
          <w:u w:val="single"/>
        </w:rPr>
        <w:t>$10,607</w:t>
      </w:r>
      <w:r w:rsidRPr="00E07607">
        <w:t xml:space="preserve"> excluding </w:t>
      </w:r>
      <w:r w:rsidRPr="00E07607">
        <w:rPr>
          <w:rFonts w:cs="Times New Roman"/>
        </w:rPr>
        <w:t>revenues</w:t>
      </w:r>
      <w:r w:rsidRPr="00E07607">
        <w:t xml:space="preserve"> of local bond issues.</w:t>
      </w:r>
    </w:p>
    <w:p w:rsidR="005E3DAA" w:rsidRPr="00E07607" w:rsidRDefault="005E3DAA" w:rsidP="005E3DA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In Fiscal Year </w:t>
      </w:r>
      <w:r w:rsidRPr="00E07607">
        <w:rPr>
          <w:strike/>
        </w:rPr>
        <w:t>2009-10</w:t>
      </w:r>
      <w:r w:rsidRPr="00E07607">
        <w:t xml:space="preserve"> </w:t>
      </w:r>
      <w:r w:rsidRPr="00E07607">
        <w:rPr>
          <w:i/>
          <w:u w:val="single"/>
        </w:rPr>
        <w:t>2010-11</w:t>
      </w:r>
      <w:r w:rsidRPr="00E07607">
        <w:t xml:space="preserve">, the York School District 4 total pupil count is projected to be </w:t>
      </w:r>
      <w:r w:rsidRPr="00E07607">
        <w:rPr>
          <w:strike/>
        </w:rPr>
        <w:t>10,187</w:t>
      </w:r>
      <w:r w:rsidRPr="00E07607">
        <w:t xml:space="preserve"> </w:t>
      </w:r>
      <w:r w:rsidRPr="00E07607">
        <w:rPr>
          <w:i/>
          <w:u w:val="single"/>
        </w:rPr>
        <w:t>11,004</w:t>
      </w:r>
      <w:r w:rsidRPr="00E07607">
        <w:t xml:space="preserve">.  The per </w:t>
      </w:r>
      <w:r w:rsidRPr="00E07607">
        <w:rPr>
          <w:rFonts w:cs="Times New Roman"/>
          <w:szCs w:val="22"/>
        </w:rPr>
        <w:t>pupil</w:t>
      </w:r>
      <w:r w:rsidRPr="00E07607">
        <w:t xml:space="preserve"> funding is projected to be </w:t>
      </w:r>
      <w:r w:rsidRPr="00E07607">
        <w:rPr>
          <w:strike/>
        </w:rPr>
        <w:t>$3,666</w:t>
      </w:r>
      <w:r w:rsidRPr="00E07607">
        <w:t xml:space="preserve"> </w:t>
      </w:r>
      <w:r w:rsidRPr="00E07607">
        <w:rPr>
          <w:i/>
          <w:u w:val="single"/>
        </w:rPr>
        <w:t>$4,652</w:t>
      </w:r>
      <w:r w:rsidRPr="00E07607">
        <w:t xml:space="preserve"> state, </w:t>
      </w:r>
      <w:r w:rsidRPr="00E07607">
        <w:rPr>
          <w:strike/>
        </w:rPr>
        <w:t>$404</w:t>
      </w:r>
      <w:r w:rsidRPr="00E07607">
        <w:t xml:space="preserve"> </w:t>
      </w:r>
      <w:r w:rsidRPr="00E07607">
        <w:rPr>
          <w:i/>
          <w:u w:val="single"/>
        </w:rPr>
        <w:t>$552</w:t>
      </w:r>
      <w:r w:rsidRPr="00E07607">
        <w:t xml:space="preserve"> federal, and </w:t>
      </w:r>
      <w:r w:rsidRPr="00E07607">
        <w:rPr>
          <w:strike/>
        </w:rPr>
        <w:t>$6,771</w:t>
      </w:r>
      <w:r w:rsidRPr="00E07607">
        <w:t xml:space="preserve"> </w:t>
      </w:r>
      <w:r w:rsidRPr="00E07607">
        <w:rPr>
          <w:i/>
          <w:u w:val="single"/>
        </w:rPr>
        <w:t>$5,398</w:t>
      </w:r>
      <w:r w:rsidRPr="00E07607">
        <w:t xml:space="preserve"> local.  This is a total projected funding level of </w:t>
      </w:r>
      <w:r w:rsidRPr="00E07607">
        <w:rPr>
          <w:strike/>
        </w:rPr>
        <w:t>$10,840</w:t>
      </w:r>
      <w:r w:rsidRPr="00E07607">
        <w:t xml:space="preserve"> </w:t>
      </w:r>
      <w:r w:rsidRPr="00E07607">
        <w:rPr>
          <w:i/>
          <w:u w:val="single"/>
        </w:rPr>
        <w:t>$10,602</w:t>
      </w:r>
      <w:r w:rsidRPr="00E07607">
        <w:t xml:space="preserve"> excluding </w:t>
      </w:r>
      <w:r w:rsidRPr="00E07607">
        <w:rPr>
          <w:rFonts w:cs="Times New Roman"/>
        </w:rPr>
        <w:t>revenues</w:t>
      </w:r>
      <w:r w:rsidRPr="00E07607">
        <w:t xml:space="preserve"> of local bond issues.</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1.4.</w:t>
      </w:r>
      <w:r w:rsidRPr="00E07607">
        <w:rPr>
          <w:rFonts w:cs="Times New Roman"/>
          <w:szCs w:val="22"/>
        </w:rPr>
        <w:tab/>
        <w:t xml:space="preserve">(SDE: EFA </w:t>
      </w:r>
      <w:r w:rsidR="00A6331A" w:rsidRPr="00E07607">
        <w:rPr>
          <w:rFonts w:cs="Times New Roman"/>
          <w:szCs w:val="22"/>
        </w:rPr>
        <w:t>-</w:t>
      </w:r>
      <w:r w:rsidRPr="00E07607">
        <w:rPr>
          <w:rFonts w:cs="Times New Roman"/>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Budget and Control Board.  After computing the EFA allocations for all districts, the department shall determine whether any districts’ minimum required local revenue exceeds the districts’ total EFA Foundation Program.  When such instance is found, the </w:t>
      </w:r>
      <w:r w:rsidRPr="00E07607">
        <w:rPr>
          <w:rFonts w:cs="Times New Roman"/>
          <w:szCs w:val="22"/>
        </w:rPr>
        <w:lastRenderedPageBreak/>
        <w:t>department shall adjust the index of taxpaying ability to reflect a local effort equal to the cost of the districts’ EFA Foundation Program.  The districts’ weighted pupil units are to be included in determination of the funds needed for implementation of the Education Finance Act statewide.</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In the event that the formulas as devised by the Department of Education and approved by the State Board of Education and the Budget and Control Board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insure that the aggregate of such disbursements do not exceed the appropriated funds.</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1.5.</w:t>
      </w:r>
      <w:r w:rsidRPr="00E07607">
        <w:rPr>
          <w:rFonts w:cs="Times New Roman"/>
          <w:b/>
          <w:szCs w:val="22"/>
        </w:rPr>
        <w:tab/>
      </w:r>
      <w:r w:rsidRPr="00E07607">
        <w:rPr>
          <w:rFonts w:cs="Times New Roman"/>
          <w:szCs w:val="22"/>
        </w:rPr>
        <w:t>(SDE: Employer Contributions/Allocations)  It is the intent of the General Assembly that the appropriation contained herein for “Public School Employee Benefits” shall not be utilized to provide employer contributions for any portion of a school district employee’s salary which is federally funded.</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Department of Juvenile Justice and the Department of Corrections’ school districts must be allocated funds under the fringe benefits program in accordance with criteria established for all school districts.</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1.6.</w:t>
      </w:r>
      <w:r w:rsidRPr="00E07607">
        <w:rPr>
          <w:rFonts w:cs="Times New Roman"/>
          <w:b/>
          <w:szCs w:val="22"/>
        </w:rPr>
        <w:tab/>
      </w:r>
      <w:r w:rsidRPr="00E07607">
        <w:rPr>
          <w:rFonts w:cs="Times New Roman"/>
          <w:szCs w:val="22"/>
        </w:rPr>
        <w:t>(SDE: Employer Contributions/Obligations)  In order to finalize each school district’s allocations of Employer Contributions funds for retiree insurance from the prior fiscal year, the Department of Education is authorized to adjust a school district’s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subdivision’s state funds until such obligations are met.</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1.7.</w:t>
      </w:r>
      <w:r w:rsidRPr="00E07607">
        <w:rPr>
          <w:rFonts w:cs="Times New Roman"/>
          <w:b/>
          <w:szCs w:val="22"/>
        </w:rPr>
        <w:tab/>
      </w:r>
      <w:r w:rsidRPr="00E07607">
        <w:rPr>
          <w:rFonts w:cs="Times New Roman"/>
          <w:szCs w:val="22"/>
        </w:rPr>
        <w:t>(SDE: Governor’s School for Science &amp; Math)  Any unexpended balance on June 30 of the prior fiscal year of funds appropriated to or generated by the Governor’s School for Science and Mathematics may be carried forward and expended in the current fiscal year pursuant to the direction of the board of trustees of the school.</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1.8.</w:t>
      </w:r>
      <w:r w:rsidRPr="00E07607">
        <w:rPr>
          <w:rFonts w:cs="Times New Roman"/>
          <w:b/>
          <w:szCs w:val="22"/>
        </w:rPr>
        <w:tab/>
      </w:r>
      <w:r w:rsidRPr="00E07607">
        <w:rPr>
          <w:rFonts w:cs="Times New Roman"/>
          <w:szCs w:val="22"/>
        </w:rPr>
        <w:t xml:space="preserve">(SDE: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 mentally retarded persons or persons with related conditions located </w:t>
      </w:r>
      <w:r w:rsidRPr="00E07607">
        <w:rPr>
          <w:rFonts w:cs="Times New Roman"/>
          <w:szCs w:val="22"/>
        </w:rPr>
        <w:lastRenderedPageBreak/>
        <w:t>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A6331A" w:rsidRPr="00E07607">
        <w:rPr>
          <w:rFonts w:cs="Times New Roman"/>
          <w:szCs w:val="22"/>
        </w:rPr>
        <w:t>-</w:t>
      </w:r>
      <w:r w:rsidRPr="00E07607">
        <w:rPr>
          <w:rFonts w:cs="Times New Roman"/>
          <w:szCs w:val="22"/>
        </w:rPr>
        <w:t>20</w:t>
      </w:r>
      <w:r w:rsidR="00A6331A" w:rsidRPr="00E07607">
        <w:rPr>
          <w:rFonts w:cs="Times New Roman"/>
          <w:szCs w:val="22"/>
        </w:rPr>
        <w:t>-</w:t>
      </w:r>
      <w:r w:rsidRPr="00E07607">
        <w:rPr>
          <w:rFonts w:cs="Times New Roman"/>
          <w:szCs w:val="22"/>
        </w:rPr>
        <w:t>40 of the Education Finance Act.  If a child from out of state is residing in a facility owned and/or operated by a for profit entity, the district providing educational services shall be reimbursed by the for profit entity the local district’s local support per weighted pupil above the statewide average base student cost multiplied by the appropriate pupil weighting as set forth in Section 59</w:t>
      </w:r>
      <w:r w:rsidR="00A6331A" w:rsidRPr="00E07607">
        <w:rPr>
          <w:rFonts w:cs="Times New Roman"/>
          <w:szCs w:val="22"/>
        </w:rPr>
        <w:t>-</w:t>
      </w:r>
      <w:r w:rsidRPr="00E07607">
        <w:rPr>
          <w:rFonts w:cs="Times New Roman"/>
          <w:szCs w:val="22"/>
        </w:rPr>
        <w:t>20</w:t>
      </w:r>
      <w:r w:rsidR="00A6331A" w:rsidRPr="00E07607">
        <w:rPr>
          <w:rFonts w:cs="Times New Roman"/>
          <w:szCs w:val="22"/>
        </w:rPr>
        <w:t>-</w:t>
      </w:r>
      <w:r w:rsidRPr="00E07607">
        <w:rPr>
          <w:rFonts w:cs="Times New Roman"/>
          <w:szCs w:val="22"/>
        </w:rPr>
        <w:t>40 of the Education Finance Act.  This also applies to John de la Howe School who also has the authority to seek reimbursement in any situation that the school district has participation in the placement of the student.  John de la Howe school shall be reimbursed the local district's local support per weighted pupil above the statewide average base student cost multiplied by the appropriate pupil weighting as set forth in Section 59</w:t>
      </w:r>
      <w:r w:rsidR="00A6331A" w:rsidRPr="00E07607">
        <w:rPr>
          <w:rFonts w:cs="Times New Roman"/>
          <w:szCs w:val="22"/>
        </w:rPr>
        <w:t>-</w:t>
      </w:r>
      <w:r w:rsidRPr="00E07607">
        <w:rPr>
          <w:rFonts w:cs="Times New Roman"/>
          <w:szCs w:val="22"/>
        </w:rPr>
        <w:t>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45 calendar days that a student from the nonresident district is receiving education services pursuant to the provisions of the proviso.  The notice shall also contain the student’s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child’s IEP is a public school setting, then the school district in which the institution is located must provide the educational services.  However, that school district may enter into contractual agreements with any other school district having schools located within a 45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w:t>
      </w:r>
      <w:r w:rsidR="00A6331A" w:rsidRPr="00E07607">
        <w:rPr>
          <w:rFonts w:cs="Times New Roman"/>
          <w:szCs w:val="22"/>
        </w:rPr>
        <w:t>-</w:t>
      </w:r>
      <w:r w:rsidRPr="00E07607">
        <w:rPr>
          <w:rFonts w:cs="Times New Roman"/>
          <w:szCs w:val="22"/>
        </w:rPr>
        <w:t>20</w:t>
      </w:r>
      <w:r w:rsidR="00A6331A" w:rsidRPr="00E07607">
        <w:rPr>
          <w:rFonts w:cs="Times New Roman"/>
          <w:szCs w:val="22"/>
        </w:rPr>
        <w:t>-</w:t>
      </w:r>
      <w:r w:rsidRPr="00E07607">
        <w:rPr>
          <w:rFonts w:cs="Times New Roman"/>
          <w:szCs w:val="22"/>
        </w:rPr>
        <w:t>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agreed upon acceptable local cost reimbursement or the additional amount equivalent to the statewide average of the local base student cost multiplied by the appropriate pupil weighting set forth in Section 59</w:t>
      </w:r>
      <w:r w:rsidR="00A6331A" w:rsidRPr="00E07607">
        <w:rPr>
          <w:rFonts w:cs="Times New Roman"/>
          <w:szCs w:val="22"/>
        </w:rPr>
        <w:t>-</w:t>
      </w:r>
      <w:r w:rsidRPr="00E07607">
        <w:rPr>
          <w:rFonts w:cs="Times New Roman"/>
          <w:szCs w:val="22"/>
        </w:rPr>
        <w:t>20</w:t>
      </w:r>
      <w:r w:rsidR="00A6331A" w:rsidRPr="00E07607">
        <w:rPr>
          <w:rFonts w:cs="Times New Roman"/>
          <w:szCs w:val="22"/>
        </w:rPr>
        <w:t>-</w:t>
      </w:r>
      <w:r w:rsidRPr="00E07607">
        <w:rPr>
          <w:rFonts w:cs="Times New Roman"/>
          <w:szCs w:val="22"/>
        </w:rPr>
        <w:t>40, for instructional services provided to out</w:t>
      </w:r>
      <w:r w:rsidR="00A6331A" w:rsidRPr="00E07607">
        <w:rPr>
          <w:rFonts w:cs="Times New Roman"/>
          <w:szCs w:val="22"/>
        </w:rPr>
        <w:t>-</w:t>
      </w:r>
      <w:r w:rsidRPr="00E07607">
        <w:rPr>
          <w:rFonts w:cs="Times New Roman"/>
          <w:szCs w:val="22"/>
        </w:rPr>
        <w:t>of</w:t>
      </w:r>
      <w:r w:rsidR="00A6331A" w:rsidRPr="00E07607">
        <w:rPr>
          <w:rFonts w:cs="Times New Roman"/>
          <w:szCs w:val="22"/>
        </w:rPr>
        <w:t>-</w:t>
      </w:r>
      <w:r w:rsidRPr="00E07607">
        <w:rPr>
          <w:rFonts w:cs="Times New Roman"/>
          <w:szCs w:val="22"/>
        </w:rPr>
        <w:t xml:space="preserve">district students, shall be paid within 60 days of billing, provided the billing district has provided a copy of the invoice to both the Superintendent and the finance office of the district being invoiced.  Should the district not pay within 60 days, the billing </w:t>
      </w:r>
      <w:r w:rsidRPr="00E07607">
        <w:rPr>
          <w:rFonts w:cs="Times New Roman"/>
          <w:szCs w:val="22"/>
        </w:rPr>
        <w:lastRenderedPageBreak/>
        <w:t>district can seek relief from the Department of Education.  The department shall withhold EFA funding equal to the billing from the district refusing to pay and submit the funding (equal to the invoice) to the billing school district.</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szCs w:val="22"/>
        </w:rPr>
        <w:tab/>
        <w:t>The agency placing a child in any situation that requires changing school districts, must work with the schools to assure that all required school records, including confidential records</w:t>
      </w:r>
      <w:r w:rsidRPr="00E07607">
        <w:rPr>
          <w:rFonts w:cs="Times New Roman"/>
          <w:b/>
          <w:szCs w:val="22"/>
        </w:rPr>
        <w:t xml:space="preserve">, </w:t>
      </w:r>
      <w:r w:rsidRPr="00E07607">
        <w:rPr>
          <w:rFonts w:cs="Times New Roman"/>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1.9.</w:t>
      </w:r>
      <w:r w:rsidRPr="00E07607">
        <w:rPr>
          <w:rFonts w:cs="Times New Roman"/>
          <w:b/>
          <w:szCs w:val="22"/>
        </w:rPr>
        <w:tab/>
      </w:r>
      <w:r w:rsidRPr="00E07607">
        <w:rPr>
          <w:rFonts w:cs="Times New Roman"/>
          <w:szCs w:val="22"/>
        </w:rPr>
        <w:t>(SDE: Disabled/Preschool Children)  The state funding for free appropriate public education provided for the three and four</w:t>
      </w:r>
      <w:r w:rsidR="00A6331A" w:rsidRPr="00E07607">
        <w:rPr>
          <w:rFonts w:cs="Times New Roman"/>
          <w:szCs w:val="22"/>
        </w:rPr>
        <w:t>-</w:t>
      </w:r>
      <w:r w:rsidRPr="00E07607">
        <w:rPr>
          <w:rFonts w:cs="Times New Roman"/>
          <w:szCs w:val="22"/>
        </w:rPr>
        <w:t>year</w:t>
      </w:r>
      <w:r w:rsidR="00A6331A" w:rsidRPr="00E07607">
        <w:rPr>
          <w:rFonts w:cs="Times New Roman"/>
          <w:szCs w:val="22"/>
        </w:rPr>
        <w:t>-</w:t>
      </w:r>
      <w:r w:rsidRPr="00E07607">
        <w:rPr>
          <w:rFonts w:cs="Times New Roman"/>
          <w:szCs w:val="22"/>
        </w:rPr>
        <w:t>old disabled children served under Act 86 of 1993, shall be distributed based on the district’s index of taxpaying ability as defined in Section 59</w:t>
      </w:r>
      <w:r w:rsidR="00A6331A" w:rsidRPr="00E07607">
        <w:rPr>
          <w:rFonts w:cs="Times New Roman"/>
          <w:szCs w:val="22"/>
        </w:rPr>
        <w:t>-</w:t>
      </w:r>
      <w:r w:rsidRPr="00E07607">
        <w:rPr>
          <w:rFonts w:cs="Times New Roman"/>
          <w:szCs w:val="22"/>
        </w:rPr>
        <w:t>20</w:t>
      </w:r>
      <w:r w:rsidR="00A6331A" w:rsidRPr="00E07607">
        <w:rPr>
          <w:rFonts w:cs="Times New Roman"/>
          <w:szCs w:val="22"/>
        </w:rPr>
        <w:t>-</w:t>
      </w:r>
      <w:r w:rsidRPr="00E07607">
        <w:rPr>
          <w:rFonts w:cs="Times New Roman"/>
          <w:szCs w:val="22"/>
        </w:rPr>
        <w:t>20(3).  Five</w:t>
      </w:r>
      <w:r w:rsidR="00A6331A" w:rsidRPr="00E07607">
        <w:rPr>
          <w:rFonts w:cs="Times New Roman"/>
          <w:szCs w:val="22"/>
        </w:rPr>
        <w:t>-</w:t>
      </w:r>
      <w:r w:rsidRPr="00E07607">
        <w:rPr>
          <w:rFonts w:cs="Times New Roman"/>
          <w:szCs w:val="22"/>
        </w:rPr>
        <w:t>year</w:t>
      </w:r>
      <w:r w:rsidR="00A6331A" w:rsidRPr="00E07607">
        <w:rPr>
          <w:rFonts w:cs="Times New Roman"/>
          <w:szCs w:val="22"/>
        </w:rPr>
        <w:t>-</w:t>
      </w:r>
      <w:r w:rsidRPr="00E07607">
        <w:rPr>
          <w:rFonts w:cs="Times New Roman"/>
          <w:szCs w:val="22"/>
        </w:rPr>
        <w:t>old disabled children shall continue to be funded under the Education Finance Act of 1977.</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1.10.</w:t>
      </w:r>
      <w:r w:rsidRPr="00E07607">
        <w:rPr>
          <w:rFonts w:cs="Times New Roman"/>
          <w:b/>
          <w:szCs w:val="22"/>
        </w:rPr>
        <w:tab/>
      </w:r>
      <w:r w:rsidRPr="00E07607">
        <w:rPr>
          <w:rFonts w:cs="Times New Roman"/>
          <w:szCs w:val="22"/>
        </w:rPr>
        <w:t>(SDE: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detention centers are to be included in the average daily membership count of students for that district and reimbursement by the Department of Education made accordingly.</w:t>
      </w:r>
    </w:p>
    <w:p w:rsidR="00A9603B" w:rsidRPr="00E07607" w:rsidRDefault="00436585"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rPr>
        <w:tab/>
        <w:t>1.11.</w:t>
      </w:r>
      <w:r w:rsidRPr="00E07607">
        <w:rPr>
          <w:rFonts w:cs="Times New Roman"/>
          <w:b/>
        </w:rPr>
        <w:tab/>
      </w:r>
      <w:r w:rsidRPr="00E07607">
        <w:rPr>
          <w:rFonts w:cs="Times New Roman"/>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Pr="00E07607">
        <w:rPr>
          <w:rFonts w:cs="Times New Roman"/>
        </w:rPr>
        <w:noBreakHyphen/>
        <w:t xml:space="preserve">SDE employees, recurring facility inspection fees, teacher certification fees; the handling of audio-visual film; the provision of contract </w:t>
      </w:r>
      <w:r w:rsidRPr="00E07607">
        <w:t>computer</w:t>
      </w:r>
      <w:r w:rsidRPr="00E07607">
        <w:rPr>
          <w:rFonts w:cs="Times New Roman"/>
        </w:rPr>
        <w:t xml:space="preserve"> services to school districts and other state agencies, joint broadcast service to school districts, and education-related statistics through agreement with the National Center for Education Statistics; the lease or sale of programs of television, audio or microcomputer software; </w:t>
      </w:r>
      <w:r w:rsidRPr="00E07607">
        <w:rPr>
          <w:rFonts w:cs="Times New Roman"/>
          <w:i/>
          <w:u w:val="single"/>
        </w:rPr>
        <w:t>the lease or sale of virtual courses to other states;</w:t>
      </w:r>
      <w:r w:rsidRPr="00E07607">
        <w:rPr>
          <w:rFonts w:cs="Times New Roman"/>
        </w:rPr>
        <w:t xml:space="preserve">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 newly-adopted instructional materials needs are met first.</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lastRenderedPageBreak/>
        <w:tab/>
        <w:t>1.12.</w:t>
      </w:r>
      <w:r w:rsidRPr="00E07607">
        <w:rPr>
          <w:rFonts w:cs="Times New Roman"/>
          <w:b/>
          <w:szCs w:val="22"/>
        </w:rPr>
        <w:tab/>
      </w:r>
      <w:r w:rsidRPr="00E07607">
        <w:rPr>
          <w:rFonts w:cs="Times New Roman"/>
          <w:szCs w:val="22"/>
        </w:rPr>
        <w:t>(SDE: School District Bank Accounts)  Each school district in this State, upon the approval of the district’s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1.13.</w:t>
      </w:r>
      <w:r w:rsidRPr="00E07607">
        <w:rPr>
          <w:rFonts w:cs="Times New Roman"/>
          <w:b/>
          <w:szCs w:val="22"/>
        </w:rPr>
        <w:tab/>
      </w:r>
      <w:r w:rsidRPr="00E07607">
        <w:rPr>
          <w:rFonts w:cs="Times New Roman"/>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E07607">
        <w:rPr>
          <w:rFonts w:cs="Times New Roman"/>
          <w:szCs w:val="22"/>
        </w:rPr>
        <w:t>-</w:t>
      </w:r>
      <w:r w:rsidRPr="00E07607">
        <w:rPr>
          <w:rFonts w:cs="Times New Roman"/>
          <w:szCs w:val="22"/>
        </w:rPr>
        <w:t>district counties, the funds will be divided among the school districts of the county on the basis of the number of schools participating in the School Lunch Program in each district during the prior school year.</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1.14.</w:t>
      </w:r>
      <w:r w:rsidRPr="00E07607">
        <w:rPr>
          <w:rFonts w:cs="Times New Roman"/>
          <w:b/>
          <w:szCs w:val="22"/>
        </w:rPr>
        <w:tab/>
      </w:r>
      <w:r w:rsidRPr="00E07607">
        <w:rPr>
          <w:rFonts w:cs="Times New Roman"/>
          <w:szCs w:val="22"/>
        </w:rPr>
        <w:t>(SDE: Teachers/Temporary Certificates)  Of the funds provided for teacher salaries funds may be used to pay salaries for those teachers holding temporary certificates which shall remain valid for the current school year if the local board of education so requests.  The State Department of Education shall submit to the General Assembly by March 1 of the current fiscal year a report showing by district the number of temporary certificates by category; including an enumeration of the certificates carried forward from the previous year.  No temporary certificate shall be continued more than twice.</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1.15.</w:t>
      </w:r>
      <w:r w:rsidRPr="00E07607">
        <w:rPr>
          <w:rFonts w:cs="Times New Roman"/>
          <w:szCs w:val="22"/>
        </w:rPr>
        <w:tab/>
        <w:t>(SDE: Travel/Outside of Continental U.S.)  School District allocations from General Funds and EIA funds shall not be used for travel outside of the continental United States.  The International Baccalaureate Program shall be exempt from this restriction.</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1.16.</w:t>
      </w:r>
      <w:r w:rsidRPr="00E07607">
        <w:rPr>
          <w:rFonts w:cs="Times New Roman"/>
          <w:szCs w:val="22"/>
        </w:rPr>
        <w:tab/>
        <w:t>(SDE: Year End Closeout)  The State Department of Education is authorized to expend federal and earmarked funds (not including state or EIA funds) in the current fiscal year for expenditures incurred in the prior year; however, state funds appropriated in Part IA, Section 1, XIII, Aid to School Districts, for the Children’s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1.17.</w:t>
      </w:r>
      <w:r w:rsidRPr="00E07607">
        <w:rPr>
          <w:rFonts w:cs="Times New Roman"/>
          <w:szCs w:val="22"/>
        </w:rPr>
        <w:tab/>
        <w:t>(SDE: Transportation Collaboration)  The Department of Education School Bus Maintenance Shops shall be permitted, on a cost reimbursable</w:t>
      </w:r>
      <w:r w:rsidR="00A6331A" w:rsidRPr="00E07607">
        <w:rPr>
          <w:rFonts w:cs="Times New Roman"/>
          <w:szCs w:val="22"/>
        </w:rPr>
        <w:t>-</w:t>
      </w:r>
      <w:r w:rsidRPr="00E07607">
        <w:rPr>
          <w:rFonts w:cs="Times New Roman"/>
          <w:szCs w:val="22"/>
        </w:rPr>
        <w:t>plus basis, to deliver transportation maintenance and services to vehicles owned or operated by public agencies in South Carolina.</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A6331A" w:rsidRPr="00E07607">
        <w:rPr>
          <w:rFonts w:cs="Times New Roman"/>
          <w:szCs w:val="22"/>
        </w:rPr>
        <w:t>-</w:t>
      </w:r>
      <w:r w:rsidRPr="00E07607">
        <w:rPr>
          <w:rFonts w:cs="Times New Roman"/>
          <w:szCs w:val="22"/>
        </w:rPr>
        <w:t>plus basis, from the Department of Education School Bus Maintenance Shops.</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1.18.</w:t>
      </w:r>
      <w:r w:rsidRPr="00E07607">
        <w:rPr>
          <w:rFonts w:cs="Times New Roman"/>
          <w:szCs w:val="22"/>
        </w:rPr>
        <w:tab/>
        <w:t>(SDE: Assisting, Developing, and Evaluating Professional Teaching</w:t>
      </w:r>
      <w:r w:rsidR="00A6331A" w:rsidRPr="00E07607">
        <w:rPr>
          <w:rFonts w:cs="Times New Roman"/>
          <w:szCs w:val="22"/>
        </w:rPr>
        <w:t>--</w:t>
      </w:r>
      <w:r w:rsidRPr="00E07607">
        <w:rPr>
          <w:rFonts w:cs="Times New Roman"/>
          <w:szCs w:val="22"/>
        </w:rPr>
        <w:t>ADEPT)  Funds appropriated in Part IA, Section 1, XIII.A</w:t>
      </w:r>
      <w:r w:rsidR="00A6331A" w:rsidRPr="00E07607">
        <w:rPr>
          <w:rFonts w:cs="Times New Roman"/>
          <w:szCs w:val="22"/>
        </w:rPr>
        <w:t>-</w:t>
      </w:r>
      <w:r w:rsidRPr="00E07607">
        <w:rPr>
          <w:rFonts w:cs="Times New Roman"/>
          <w:szCs w:val="22"/>
        </w:rPr>
        <w:t>Aid to School Districts</w:t>
      </w:r>
      <w:r w:rsidR="00A6331A" w:rsidRPr="00E07607">
        <w:rPr>
          <w:rFonts w:cs="Times New Roman"/>
          <w:szCs w:val="22"/>
        </w:rPr>
        <w:t>-</w:t>
      </w:r>
      <w:r w:rsidRPr="00E07607">
        <w:rPr>
          <w:rFonts w:cs="Times New Roman"/>
          <w:szCs w:val="22"/>
        </w:rPr>
        <w:t>Aid to Subdivision</w:t>
      </w:r>
      <w:r w:rsidR="00A6331A" w:rsidRPr="00E07607">
        <w:rPr>
          <w:rFonts w:cs="Times New Roman"/>
          <w:szCs w:val="22"/>
        </w:rPr>
        <w:t>-</w:t>
      </w:r>
      <w:r w:rsidRPr="00E07607">
        <w:rPr>
          <w:rFonts w:cs="Times New Roman"/>
          <w:szCs w:val="22"/>
        </w:rPr>
        <w:t xml:space="preserve">APT/ADEPT, may be used for the implementation of the ADEPT system.  Of the funds appropriated, ten percent is to be used to pay colleges and universities for ADEPT services.  The remaining funds will be </w:t>
      </w:r>
      <w:r w:rsidRPr="00E07607">
        <w:rPr>
          <w:rFonts w:cs="Times New Roman"/>
          <w:szCs w:val="22"/>
        </w:rPr>
        <w:lastRenderedPageBreak/>
        <w:t>distributed to school districts, School for the Deaf and the Blind, John de la Howe School, Governor’s School for Arts and Humanities and the Department of Juvenile Justice on a per induction contract teacher basis to offset the costs of implementing the ADEPT program.  Governing boards of public institutions of higher education may provide by policy or regulation for a tuition waiver for the tuition for one three</w:t>
      </w:r>
      <w:r w:rsidR="00A6331A" w:rsidRPr="00E07607">
        <w:rPr>
          <w:rFonts w:cs="Times New Roman"/>
          <w:szCs w:val="22"/>
        </w:rPr>
        <w:t>-</w:t>
      </w:r>
      <w:r w:rsidRPr="00E07607">
        <w:rPr>
          <w:rFonts w:cs="Times New Roman"/>
          <w:szCs w:val="22"/>
        </w:rPr>
        <w:t>hour course at that institution for those public school teachers who serve as supervisors for full-time students completing education degree requirements.  Of the funds appropriated in the prior fiscal year, unexpended funds may be carried forward to the current fiscal year and expended for the same purposes.</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1.19.</w:t>
      </w:r>
      <w:r w:rsidRPr="00E07607">
        <w:rPr>
          <w:rFonts w:cs="Times New Roman"/>
          <w:b/>
          <w:szCs w:val="22"/>
        </w:rPr>
        <w:tab/>
      </w:r>
      <w:r w:rsidRPr="00E07607">
        <w:rPr>
          <w:rFonts w:cs="Times New Roman"/>
          <w:szCs w:val="22"/>
        </w:rPr>
        <w:t>(SDE: Summer Exit Exam Cost)  Funds appropriated in Part IA, Section 1, III may be used to offset the costs of the summer administration of the Exit Examination.  These funds may be expended to cover the costs related to developing, printing, shipping, scoring, and reporting the results of the assessments.  Local school districts may absorb local costs related to administration.</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1.20.</w:t>
      </w:r>
      <w:r w:rsidRPr="00E07607">
        <w:rPr>
          <w:rFonts w:cs="Times New Roman"/>
          <w:b/>
          <w:szCs w:val="22"/>
        </w:rPr>
        <w:tab/>
      </w:r>
      <w:r w:rsidRPr="00E07607">
        <w:rPr>
          <w:rFonts w:cs="Times New Roman"/>
          <w:szCs w:val="22"/>
        </w:rPr>
        <w:t>(SDE: Defined Program Personnel Requirements)  Administrative positions requiring State Board of Education teacher or administrator certification, may only be filled by individuals receiving a W</w:t>
      </w:r>
      <w:r w:rsidR="00A6331A" w:rsidRPr="00E07607">
        <w:rPr>
          <w:rFonts w:cs="Times New Roman"/>
          <w:szCs w:val="22"/>
        </w:rPr>
        <w:t>-</w:t>
      </w:r>
      <w:r w:rsidRPr="00E07607">
        <w:rPr>
          <w:rFonts w:cs="Times New Roman"/>
          <w:szCs w:val="22"/>
        </w:rPr>
        <w:t>2 (or other form should the Internal Revenue Service change the individual reporting form to another method) from the hiring school district.  Any public school district or special school that hires a corporation, partnership, or any other entity other than an individual to fill such positions will have its EFA and or EIA allocation reduced by the amount paid to that corporation, partnership, or other entity.  Compliance with this requirement will be made part of the single audit process of local public school districts as monitored by the State Department of Education.  Temporary instructional positions for special education, art, music, critical shortage fields as defined by the State Board of Education, as well as temporary positions for grant writing and testing are excluded from this requirement.</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1.2</w:t>
      </w:r>
      <w:r w:rsidR="00C522B2" w:rsidRPr="00E07607">
        <w:rPr>
          <w:rFonts w:cs="Times New Roman"/>
          <w:b/>
          <w:szCs w:val="22"/>
        </w:rPr>
        <w:t>1</w:t>
      </w:r>
      <w:r w:rsidRPr="00E07607">
        <w:rPr>
          <w:rFonts w:cs="Times New Roman"/>
          <w:b/>
          <w:szCs w:val="22"/>
        </w:rPr>
        <w:t>.</w:t>
      </w:r>
      <w:r w:rsidRPr="00E07607">
        <w:rPr>
          <w:rFonts w:cs="Times New Roman"/>
          <w:b/>
          <w:szCs w:val="22"/>
        </w:rPr>
        <w:tab/>
      </w:r>
      <w:r w:rsidRPr="00E07607">
        <w:rPr>
          <w:rFonts w:cs="Times New Roman"/>
          <w:szCs w:val="22"/>
        </w:rPr>
        <w:t>(SDE: School Bus Insurance)  The Department of Education shall maintain comprehensive and collision insurance or self</w:t>
      </w:r>
      <w:r w:rsidR="00A6331A" w:rsidRPr="00E07607">
        <w:rPr>
          <w:rFonts w:cs="Times New Roman"/>
          <w:szCs w:val="22"/>
        </w:rPr>
        <w:t>-</w:t>
      </w:r>
      <w:r w:rsidRPr="00E07607">
        <w:rPr>
          <w:rFonts w:cs="Times New Roman"/>
          <w:szCs w:val="22"/>
        </w:rPr>
        <w:t>insure state</w:t>
      </w:r>
      <w:r w:rsidR="00A6331A" w:rsidRPr="00E07607">
        <w:rPr>
          <w:rFonts w:cs="Times New Roman"/>
          <w:szCs w:val="22"/>
        </w:rPr>
        <w:t>-</w:t>
      </w:r>
      <w:r w:rsidRPr="00E07607">
        <w:rPr>
          <w:rFonts w:cs="Times New Roman"/>
          <w:szCs w:val="22"/>
        </w:rPr>
        <w:t>owned buses.  In no event shall the department charge local school districts for damages to the buses which are commonly covered by insurance.</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1.2</w:t>
      </w:r>
      <w:r w:rsidR="00C522B2" w:rsidRPr="00E07607">
        <w:rPr>
          <w:rFonts w:cs="Times New Roman"/>
          <w:b/>
          <w:szCs w:val="22"/>
        </w:rPr>
        <w:t>2</w:t>
      </w:r>
      <w:r w:rsidRPr="00E07607">
        <w:rPr>
          <w:rFonts w:cs="Times New Roman"/>
          <w:b/>
          <w:szCs w:val="22"/>
        </w:rPr>
        <w:t>.</w:t>
      </w:r>
      <w:r w:rsidRPr="00E07607">
        <w:rPr>
          <w:rFonts w:cs="Times New Roman"/>
          <w:b/>
          <w:szCs w:val="22"/>
        </w:rPr>
        <w:tab/>
      </w:r>
      <w:r w:rsidRPr="00E07607">
        <w:rPr>
          <w:rFonts w:cs="Times New Roman"/>
          <w:szCs w:val="22"/>
        </w:rPr>
        <w:t>(SDE: Teacher Data Collection)  Of the non-program funds appropriated to the Department of Education, the department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b/>
          <w:szCs w:val="22"/>
        </w:rPr>
        <w:tab/>
        <w:t>1.2</w:t>
      </w:r>
      <w:r w:rsidR="00C522B2" w:rsidRPr="00E07607">
        <w:rPr>
          <w:rFonts w:cs="Times New Roman"/>
          <w:b/>
          <w:szCs w:val="22"/>
        </w:rPr>
        <w:t>3</w:t>
      </w:r>
      <w:r w:rsidRPr="00E07607">
        <w:rPr>
          <w:rFonts w:cs="Times New Roman"/>
          <w:b/>
          <w:szCs w:val="22"/>
        </w:rPr>
        <w:t>.</w:t>
      </w:r>
      <w:r w:rsidRPr="00E07607">
        <w:rPr>
          <w:rFonts w:cs="Times New Roman"/>
          <w:b/>
          <w:szCs w:val="22"/>
        </w:rPr>
        <w:tab/>
      </w:r>
      <w:r w:rsidRPr="00E07607">
        <w:rPr>
          <w:rFonts w:cs="Times New Roman"/>
          <w:szCs w:val="22"/>
        </w:rPr>
        <w:t xml:space="preserve">(SDE: Adult Education/Literacy)  </w:t>
      </w:r>
      <w:r w:rsidRPr="00E07607">
        <w:rPr>
          <w:rFonts w:cs="Times New Roman"/>
          <w:strike/>
          <w:szCs w:val="22"/>
        </w:rPr>
        <w:t xml:space="preserve">The General Assembly must appropriate for adult education an amount equal to $175 per pupil.  The per pupil amount shall be adjusted annually by the same percentage as the inflation factor used to adjust the base student cost of the Education Finance Act.  The number of pupils shall be determined by counting the number of persons sixteen years or older who attended a minimum of twelve hours in an approved adult education program in the prior fiscal year.  Funds </w:t>
      </w:r>
      <w:r w:rsidRPr="00E07607">
        <w:rPr>
          <w:rFonts w:cs="Times New Roman"/>
          <w:strike/>
          <w:szCs w:val="22"/>
        </w:rPr>
        <w:lastRenderedPageBreak/>
        <w:t>may decrease with a decrease in enrollment; however, overall levels of State funding must meet the federal requirement of State maintenance of effort.</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From the funds appropriated for adult education, $150,000 must be used to provide for pilot projects for rural literacy development.  In addition, each county shall receive $50,000 for use by the school districts for adult literacy for service delivery to adult</w:t>
      </w:r>
      <w:r w:rsidR="00A6331A" w:rsidRPr="00E07607">
        <w:rPr>
          <w:rFonts w:cs="Times New Roman"/>
          <w:strike/>
          <w:szCs w:val="22"/>
        </w:rPr>
        <w:t>-</w:t>
      </w:r>
      <w:r w:rsidRPr="00E07607">
        <w:rPr>
          <w:rFonts w:cs="Times New Roman"/>
          <w:strike/>
          <w:szCs w:val="22"/>
        </w:rPr>
        <w:t>nonreaders and those reading at or below the eighth grade level.  The school districts may provide this service or may contract to have this service provided.  In multi</w:t>
      </w:r>
      <w:r w:rsidR="00A6331A" w:rsidRPr="00E07607">
        <w:rPr>
          <w:rFonts w:cs="Times New Roman"/>
          <w:strike/>
          <w:szCs w:val="22"/>
        </w:rPr>
        <w:t>-</w:t>
      </w:r>
      <w:r w:rsidRPr="00E07607">
        <w:rPr>
          <w:rFonts w:cs="Times New Roman"/>
          <w:strike/>
          <w:szCs w:val="22"/>
        </w:rPr>
        <w:t>district counties, the districts must agree on the method of service delivery for the entire county and select one district to serve as the fiscal agent.</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1.2</w:t>
      </w:r>
      <w:r w:rsidR="00C522B2" w:rsidRPr="00E07607">
        <w:rPr>
          <w:rFonts w:cs="Times New Roman"/>
          <w:b/>
          <w:szCs w:val="22"/>
        </w:rPr>
        <w:t>4</w:t>
      </w:r>
      <w:r w:rsidRPr="00E07607">
        <w:rPr>
          <w:rFonts w:cs="Times New Roman"/>
          <w:b/>
          <w:szCs w:val="22"/>
        </w:rPr>
        <w:t>.</w:t>
      </w:r>
      <w:r w:rsidRPr="00E07607">
        <w:rPr>
          <w:rFonts w:cs="Times New Roman"/>
          <w:b/>
          <w:szCs w:val="22"/>
        </w:rPr>
        <w:tab/>
      </w:r>
      <w:r w:rsidRPr="00E07607">
        <w:rPr>
          <w:rFonts w:cs="Times New Roman"/>
          <w:szCs w:val="22"/>
        </w:rPr>
        <w:t>(SDE: School Building Aid Allocation)  Funds appropriated for School Building Aid shall be transferred to a special trust fund established by the Comptroller General.  Funds appropriated shall be distributed to the school districts of the State for use in accordance with Section 59</w:t>
      </w:r>
      <w:r w:rsidR="00A6331A" w:rsidRPr="00E07607">
        <w:rPr>
          <w:rFonts w:cs="Times New Roman"/>
          <w:szCs w:val="22"/>
        </w:rPr>
        <w:t>-</w:t>
      </w:r>
      <w:r w:rsidRPr="00E07607">
        <w:rPr>
          <w:rFonts w:cs="Times New Roman"/>
          <w:szCs w:val="22"/>
        </w:rPr>
        <w:t>21</w:t>
      </w:r>
      <w:r w:rsidR="00A6331A" w:rsidRPr="00E07607">
        <w:rPr>
          <w:rFonts w:cs="Times New Roman"/>
          <w:szCs w:val="22"/>
        </w:rPr>
        <w:t>-</w:t>
      </w:r>
      <w:r w:rsidRPr="00E07607">
        <w:rPr>
          <w:rFonts w:cs="Times New Roman"/>
          <w:szCs w:val="22"/>
        </w:rPr>
        <w:t>350 of the Code of Laws of 1976.  Funds shall be allocated to eligible school districts on a per pupil basis.  The allocation must be based on the 135 day count of average daily membership for the second preceding fiscal year.</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b/>
          <w:szCs w:val="22"/>
        </w:rPr>
        <w:tab/>
        <w:t>1.2</w:t>
      </w:r>
      <w:r w:rsidR="00C522B2" w:rsidRPr="00E07607">
        <w:rPr>
          <w:rFonts w:cs="Times New Roman"/>
          <w:b/>
          <w:szCs w:val="22"/>
        </w:rPr>
        <w:t>5</w:t>
      </w:r>
      <w:r w:rsidRPr="00E07607">
        <w:rPr>
          <w:rFonts w:cs="Times New Roman"/>
          <w:b/>
          <w:szCs w:val="22"/>
        </w:rPr>
        <w:t>.</w:t>
      </w:r>
      <w:r w:rsidRPr="00E07607">
        <w:rPr>
          <w:rFonts w:cs="Times New Roman"/>
          <w:b/>
          <w:szCs w:val="22"/>
        </w:rPr>
        <w:tab/>
      </w:r>
      <w:r w:rsidRPr="00E07607">
        <w:rPr>
          <w:rFonts w:cs="Times New Roman"/>
          <w:szCs w:val="22"/>
        </w:rPr>
        <w:t xml:space="preserve">(SDE: School Building Aid Funds Expenditure) </w:t>
      </w:r>
      <w:r w:rsidRPr="00E07607">
        <w:rPr>
          <w:rFonts w:cs="Times New Roman"/>
          <w:strike/>
          <w:szCs w:val="22"/>
        </w:rPr>
        <w:t xml:space="preserve"> Funds appropriated in Part IA in this act or in a previous Appropriation Act for school building aid may be expended by the school district without approval from the State Board of Education.  The Department of Education shall require that school districts include in their annual audit a verification of compliance with all applicable State laws associated with the use of these funds.</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1.2</w:t>
      </w:r>
      <w:r w:rsidR="00C522B2" w:rsidRPr="00E07607">
        <w:rPr>
          <w:rFonts w:cs="Times New Roman"/>
          <w:b/>
          <w:szCs w:val="22"/>
        </w:rPr>
        <w:t>6</w:t>
      </w:r>
      <w:r w:rsidRPr="00E07607">
        <w:rPr>
          <w:rFonts w:cs="Times New Roman"/>
          <w:b/>
          <w:szCs w:val="22"/>
        </w:rPr>
        <w:t>.</w:t>
      </w:r>
      <w:r w:rsidRPr="00E07607">
        <w:rPr>
          <w:rFonts w:cs="Times New Roman"/>
          <w:szCs w:val="22"/>
        </w:rPr>
        <w:tab/>
        <w:t>(SDE: School Building Aid)  Of the funds appropriated in Part IA for School Building Aid, $500,000 shall be allocated on a K</w:t>
      </w:r>
      <w:r w:rsidR="00A6331A" w:rsidRPr="00E07607">
        <w:rPr>
          <w:rFonts w:cs="Times New Roman"/>
          <w:szCs w:val="22"/>
        </w:rPr>
        <w:t>-</w:t>
      </w:r>
      <w:r w:rsidRPr="00E07607">
        <w:rPr>
          <w:rFonts w:cs="Times New Roman"/>
          <w:szCs w:val="22"/>
        </w:rPr>
        <w:t>12 per pupil basis to Multi</w:t>
      </w:r>
      <w:r w:rsidR="00A6331A" w:rsidRPr="00E07607">
        <w:rPr>
          <w:rFonts w:cs="Times New Roman"/>
          <w:szCs w:val="22"/>
        </w:rPr>
        <w:t>-</w:t>
      </w:r>
      <w:r w:rsidRPr="00E07607">
        <w:rPr>
          <w:rFonts w:cs="Times New Roman"/>
          <w:szCs w:val="22"/>
        </w:rPr>
        <w:t>District Area Vocational Schools.</w:t>
      </w:r>
    </w:p>
    <w:p w:rsidR="00A9603B" w:rsidRPr="00E07607" w:rsidRDefault="00F40FF3"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ab/>
      </w:r>
      <w:r w:rsidRPr="00E07607">
        <w:rPr>
          <w:rFonts w:cs="Times New Roman"/>
          <w:b/>
        </w:rPr>
        <w:t>1.27.</w:t>
      </w:r>
      <w:r w:rsidRPr="00E07607">
        <w:rPr>
          <w:rFonts w:cs="Times New Roman"/>
        </w:rPr>
        <w:tab/>
        <w:t>(SDE: PSAT/PLAN Reimbursement)  Funds appropriated for assessment shall be used to pay for the administration of the PSAT or PLAN test to tenth grade students to include the testing fee and report</w:t>
      </w:r>
      <w:r w:rsidR="00436585" w:rsidRPr="00E07607">
        <w:rPr>
          <w:rFonts w:cs="Times New Roman"/>
        </w:rPr>
        <w:t xml:space="preserve"> fee.</w:t>
      </w:r>
      <w:r w:rsidRPr="00E07607">
        <w:rPr>
          <w:rFonts w:cs="Times New Roman"/>
        </w:rPr>
        <w:t xml:space="preserve">  SDE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E07607" w:rsidRDefault="00F40FF3"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rPr>
        <w:tab/>
        <w:t>1.28.</w:t>
      </w:r>
      <w:r w:rsidRPr="00E07607">
        <w:rPr>
          <w:rFonts w:cs="Times New Roman"/>
          <w:b/>
        </w:rPr>
        <w:tab/>
      </w:r>
      <w:r w:rsidRPr="00E07607">
        <w:rPr>
          <w:rFonts w:cs="Times New Roman"/>
        </w:rPr>
        <w:t xml:space="preserve">(SDE: Basic Skill Exam)  Any person seeking candidacy in an undergraduate teacher education program is required to take and pass the </w:t>
      </w:r>
      <w:r w:rsidRPr="00E07607">
        <w:rPr>
          <w:rFonts w:cs="Times New Roman"/>
          <w:strike/>
        </w:rPr>
        <w:t>Basic Skill Examination</w:t>
      </w:r>
      <w:r w:rsidRPr="00E07607">
        <w:rPr>
          <w:rFonts w:cs="Times New Roman"/>
        </w:rPr>
        <w:t xml:space="preserve"> </w:t>
      </w:r>
      <w:r w:rsidRPr="00E07607">
        <w:rPr>
          <w:rFonts w:cs="Times New Roman"/>
          <w:i/>
          <w:u w:val="single"/>
        </w:rPr>
        <w:t>teacher candidate basic skill examination</w:t>
      </w:r>
      <w:r w:rsidRPr="00E07607">
        <w:rPr>
          <w:rFonts w:cs="Times New Roman"/>
        </w:rPr>
        <w:t xml:space="preserve"> pursuant to Sections 59-26-20 and 59</w:t>
      </w:r>
      <w:r w:rsidRPr="00E07607">
        <w:rPr>
          <w:rFonts w:cs="Times New Roman"/>
        </w:rPr>
        <w:noBreakHyphen/>
        <w:t>26</w:t>
      </w:r>
      <w:r w:rsidRPr="00E07607">
        <w:rPr>
          <w:rFonts w:cs="Times New Roman"/>
        </w:rPr>
        <w:noBreakHyphen/>
        <w:t xml:space="preserve">40.  Any person who fails to achieve a passing score on all sections shall be allowed to retake the test or a portion thereof.  All sections of the </w:t>
      </w:r>
      <w:r w:rsidRPr="00E07607">
        <w:rPr>
          <w:rFonts w:cs="Times New Roman"/>
          <w:strike/>
        </w:rPr>
        <w:t>Basic Skill Examination</w:t>
      </w:r>
      <w:r w:rsidRPr="00E07607">
        <w:rPr>
          <w:rFonts w:cs="Times New Roman"/>
        </w:rPr>
        <w:t xml:space="preserve"> </w:t>
      </w:r>
      <w:r w:rsidRPr="00E07607">
        <w:rPr>
          <w:rFonts w:cs="Times New Roman"/>
          <w:i/>
          <w:u w:val="single"/>
        </w:rPr>
        <w:t>teacher candidate basic skill examination</w:t>
      </w:r>
      <w:r w:rsidRPr="00E07607">
        <w:rPr>
          <w:rFonts w:cs="Times New Roman"/>
        </w:rPr>
        <w:t xml:space="preserve"> must be passed before any person is formally admitted into any undergraduate teacher preparation program in South Carolina.  However, any person having attained 1650 or better on the SAT or a comparable ACT score shall be exempt from this requirement.</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1.</w:t>
      </w:r>
      <w:r w:rsidR="00C522B2" w:rsidRPr="00E07607">
        <w:rPr>
          <w:rFonts w:cs="Times New Roman"/>
          <w:b/>
          <w:szCs w:val="22"/>
        </w:rPr>
        <w:t>29</w:t>
      </w:r>
      <w:r w:rsidRPr="00E07607">
        <w:rPr>
          <w:rFonts w:cs="Times New Roman"/>
          <w:b/>
          <w:szCs w:val="22"/>
        </w:rPr>
        <w:t>.</w:t>
      </w:r>
      <w:r w:rsidRPr="00E07607">
        <w:rPr>
          <w:rFonts w:cs="Times New Roman"/>
          <w:b/>
          <w:szCs w:val="22"/>
        </w:rPr>
        <w:tab/>
      </w:r>
      <w:r w:rsidRPr="00E07607">
        <w:rPr>
          <w:rFonts w:cs="Times New Roman"/>
          <w:szCs w:val="22"/>
        </w:rPr>
        <w:t>(SDE: School Bus Driver CDL)  From funds provided in Part IA, Section 1, IX.B., local school districts shall request a criminal record history from the South Carolina Law Enforcement Division for past conviction of any crime</w:t>
      </w:r>
      <w:r w:rsidRPr="00E07607">
        <w:rPr>
          <w:rFonts w:cs="Times New Roman"/>
          <w:b/>
          <w:szCs w:val="22"/>
        </w:rPr>
        <w:t xml:space="preserve"> </w:t>
      </w:r>
      <w:r w:rsidRPr="00E07607">
        <w:rPr>
          <w:rFonts w:cs="Times New Roman"/>
          <w:szCs w:val="22"/>
        </w:rPr>
        <w:t>before the initial employment of a school bus driver or school bus aide.  The Department of Education and the school districts shall be treated as a charitable organization for purposes of the fee charged for the criminal records search.</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1.3</w:t>
      </w:r>
      <w:r w:rsidR="00C522B2" w:rsidRPr="00E07607">
        <w:rPr>
          <w:rFonts w:cs="Times New Roman"/>
          <w:b/>
          <w:szCs w:val="22"/>
        </w:rPr>
        <w:t>0</w:t>
      </w:r>
      <w:r w:rsidRPr="00E07607">
        <w:rPr>
          <w:rFonts w:cs="Times New Roman"/>
          <w:b/>
          <w:szCs w:val="22"/>
        </w:rPr>
        <w:t>.</w:t>
      </w:r>
      <w:r w:rsidRPr="00E07607">
        <w:rPr>
          <w:rFonts w:cs="Times New Roman"/>
          <w:b/>
          <w:szCs w:val="22"/>
        </w:rPr>
        <w:tab/>
      </w:r>
      <w:r w:rsidRPr="00E07607">
        <w:rPr>
          <w:rFonts w:cs="Times New Roman"/>
          <w:szCs w:val="22"/>
        </w:rPr>
        <w:t>(SDE: SAT Preparation)  From the funds appropriated for SAT Preparation, the State Department of Education shall institute a plan reviewing, on an individual basis, weaknesses of students on actual PSAT administrations, and</w:t>
      </w:r>
      <w:r w:rsidRPr="00E07607">
        <w:rPr>
          <w:rFonts w:cs="Times New Roman"/>
          <w:b/>
          <w:szCs w:val="22"/>
        </w:rPr>
        <w:t xml:space="preserve"> </w:t>
      </w:r>
      <w:r w:rsidRPr="00E07607">
        <w:rPr>
          <w:rFonts w:cs="Times New Roman"/>
          <w:szCs w:val="22"/>
        </w:rPr>
        <w:t>providing assistance.  To accomplish this, the Department shall use reports that analyze student weaknesses and provide guidance to local schools on the effective use of the reports.</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lastRenderedPageBreak/>
        <w:tab/>
      </w:r>
      <w:r w:rsidRPr="00E07607">
        <w:rPr>
          <w:rFonts w:cs="Times New Roman"/>
          <w:b/>
          <w:szCs w:val="22"/>
        </w:rPr>
        <w:t>1.3</w:t>
      </w:r>
      <w:r w:rsidR="00C522B2" w:rsidRPr="00E07607">
        <w:rPr>
          <w:rFonts w:cs="Times New Roman"/>
          <w:b/>
          <w:szCs w:val="22"/>
        </w:rPr>
        <w:t>1</w:t>
      </w:r>
      <w:r w:rsidRPr="00E07607">
        <w:rPr>
          <w:rFonts w:cs="Times New Roman"/>
          <w:b/>
          <w:szCs w:val="22"/>
        </w:rPr>
        <w:t>.</w:t>
      </w:r>
      <w:r w:rsidRPr="00E07607">
        <w:rPr>
          <w:rFonts w:cs="Times New Roman"/>
          <w:b/>
          <w:szCs w:val="22"/>
        </w:rPr>
        <w:tab/>
      </w:r>
      <w:r w:rsidRPr="00E07607">
        <w:rPr>
          <w:rFonts w:cs="Times New Roman"/>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 Georgia or North Carolina in the procurement of school buses.</w:t>
      </w:r>
    </w:p>
    <w:p w:rsidR="002476FB" w:rsidRPr="00E07607" w:rsidRDefault="002476F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1.32.</w:t>
      </w:r>
      <w:r w:rsidRPr="00E07607">
        <w:rPr>
          <w:rFonts w:cs="Times New Roman"/>
          <w:b/>
          <w:szCs w:val="22"/>
        </w:rPr>
        <w:tab/>
      </w:r>
      <w:r w:rsidRPr="00E07607">
        <w:rPr>
          <w:rFonts w:cs="Times New Roman"/>
          <w:szCs w:val="22"/>
        </w:rPr>
        <w:t xml:space="preserve">(SDE: Buses, Parts, and/or Fuel)  Funds appropriated for other operating in program IX.B. - Bus Shops </w:t>
      </w:r>
      <w:r w:rsidR="00422F80" w:rsidRPr="00E07607">
        <w:rPr>
          <w:rFonts w:cs="Times New Roman"/>
          <w:szCs w:val="22"/>
        </w:rPr>
        <w:t xml:space="preserve">and funds appropriated in IX.C. - Buses </w:t>
      </w:r>
      <w:r w:rsidRPr="00E07607">
        <w:rPr>
          <w:rFonts w:cs="Times New Roman"/>
          <w:szCs w:val="22"/>
        </w:rPr>
        <w:t>may be used to purchase buses, fuel, parts, or other school bus related items.</w:t>
      </w:r>
      <w:r w:rsidR="00422F80" w:rsidRPr="00E07607">
        <w:rPr>
          <w:rFonts w:cs="Times New Roman"/>
          <w:szCs w:val="22"/>
        </w:rPr>
        <w:t xml:space="preserve">  All funds appropriated for bus fuel, parts/supplies, maintenance, and bus purchases may be carried forward </w:t>
      </w:r>
      <w:r w:rsidR="00034435" w:rsidRPr="00E07607">
        <w:rPr>
          <w:rFonts w:cs="Times New Roman"/>
          <w:szCs w:val="22"/>
        </w:rPr>
        <w:t xml:space="preserve">from the prior fiscal year </w:t>
      </w:r>
      <w:r w:rsidR="00422F80" w:rsidRPr="00E07607">
        <w:rPr>
          <w:rFonts w:cs="Times New Roman"/>
          <w:szCs w:val="22"/>
        </w:rPr>
        <w:t xml:space="preserve">and expended in FY </w:t>
      </w:r>
      <w:r w:rsidR="00F40FF3" w:rsidRPr="00E07607">
        <w:rPr>
          <w:rFonts w:cs="Times New Roman"/>
          <w:strike/>
        </w:rPr>
        <w:t>2009-10</w:t>
      </w:r>
      <w:r w:rsidR="00F40FF3" w:rsidRPr="00E07607">
        <w:rPr>
          <w:rFonts w:cs="Times New Roman"/>
        </w:rPr>
        <w:t xml:space="preserve"> </w:t>
      </w:r>
      <w:r w:rsidR="00F40FF3" w:rsidRPr="00E07607">
        <w:rPr>
          <w:rFonts w:cs="Times New Roman"/>
          <w:i/>
          <w:u w:val="single"/>
        </w:rPr>
        <w:t>2010-11</w:t>
      </w:r>
      <w:r w:rsidR="00F40FF3" w:rsidRPr="00E07607">
        <w:rPr>
          <w:rFonts w:cs="Times New Roman"/>
        </w:rPr>
        <w:t xml:space="preserve"> </w:t>
      </w:r>
      <w:r w:rsidR="00422F80" w:rsidRPr="00E07607">
        <w:rPr>
          <w:rFonts w:cs="Times New Roman"/>
          <w:szCs w:val="22"/>
        </w:rPr>
        <w:t>to support bus transportation services</w:t>
      </w:r>
      <w:r w:rsidR="005B717A" w:rsidRPr="00E07607">
        <w:rPr>
          <w:rFonts w:cs="Times New Roman"/>
          <w:szCs w:val="22"/>
        </w:rPr>
        <w:t>.</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1.3</w:t>
      </w:r>
      <w:r w:rsidR="00C522B2" w:rsidRPr="00E07607">
        <w:rPr>
          <w:rFonts w:cs="Times New Roman"/>
          <w:b/>
          <w:szCs w:val="22"/>
        </w:rPr>
        <w:t>3</w:t>
      </w:r>
      <w:r w:rsidRPr="00E07607">
        <w:rPr>
          <w:rFonts w:cs="Times New Roman"/>
          <w:b/>
          <w:szCs w:val="22"/>
        </w:rPr>
        <w:t>.</w:t>
      </w:r>
      <w:r w:rsidRPr="00E07607">
        <w:rPr>
          <w:rFonts w:cs="Times New Roman"/>
          <w:b/>
          <w:szCs w:val="22"/>
        </w:rPr>
        <w:tab/>
      </w:r>
      <w:r w:rsidRPr="00E07607">
        <w:rPr>
          <w:rFonts w:cs="Times New Roman"/>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1.3</w:t>
      </w:r>
      <w:r w:rsidR="00C522B2" w:rsidRPr="00E07607">
        <w:rPr>
          <w:rFonts w:cs="Times New Roman"/>
          <w:b/>
          <w:szCs w:val="22"/>
        </w:rPr>
        <w:t>4</w:t>
      </w:r>
      <w:r w:rsidRPr="00E07607">
        <w:rPr>
          <w:rFonts w:cs="Times New Roman"/>
          <w:b/>
          <w:szCs w:val="22"/>
        </w:rPr>
        <w:t>.</w:t>
      </w:r>
      <w:r w:rsidRPr="00E07607">
        <w:rPr>
          <w:rFonts w:cs="Times New Roman"/>
          <w:b/>
          <w:szCs w:val="22"/>
        </w:rPr>
        <w:tab/>
      </w:r>
      <w:r w:rsidRPr="00E07607">
        <w:rPr>
          <w:rFonts w:cs="Times New Roman"/>
          <w:szCs w:val="22"/>
        </w:rPr>
        <w:t>(SDE: Refurbishing Science Kits)  Funds appropriated for the purchase of textbooks and other instructional materials may be used for reimbursing school districts to offset the costs of refurbishing science kits on the state</w:t>
      </w:r>
      <w:r w:rsidR="00A6331A" w:rsidRPr="00E07607">
        <w:rPr>
          <w:rFonts w:cs="Times New Roman"/>
          <w:szCs w:val="22"/>
        </w:rPr>
        <w:t>-</w:t>
      </w:r>
      <w:r w:rsidRPr="00E07607">
        <w:rPr>
          <w:rFonts w:cs="Times New Roman"/>
          <w:szCs w:val="22"/>
        </w:rPr>
        <w:t>adopted textbook inventory, purchasing new kits from the central textbook depository, or a combination of refurbishment and purchase.  The refurbishing cost of kits may not exceed the cost of the state</w:t>
      </w:r>
      <w:r w:rsidR="00A6331A" w:rsidRPr="00E07607">
        <w:rPr>
          <w:rFonts w:cs="Times New Roman"/>
          <w:szCs w:val="22"/>
        </w:rPr>
        <w:t>-</w:t>
      </w:r>
      <w:r w:rsidRPr="00E07607">
        <w:rPr>
          <w:rFonts w:cs="Times New Roman"/>
          <w:szCs w:val="22"/>
        </w:rPr>
        <w:t>adopted refurbishing kits plus a reasonable amount for shipping and handling.  Costs for staff development, personnel costs, equipment, or other costs associated with refurbishing kits on state inventory are not allowable costs.</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1.3</w:t>
      </w:r>
      <w:r w:rsidR="00C522B2" w:rsidRPr="00E07607">
        <w:rPr>
          <w:rFonts w:cs="Times New Roman"/>
          <w:b/>
          <w:szCs w:val="22"/>
        </w:rPr>
        <w:t>5</w:t>
      </w:r>
      <w:r w:rsidRPr="00E07607">
        <w:rPr>
          <w:rFonts w:cs="Times New Roman"/>
          <w:b/>
          <w:szCs w:val="22"/>
        </w:rPr>
        <w:t>.</w:t>
      </w:r>
      <w:r w:rsidRPr="00E07607">
        <w:rPr>
          <w:rFonts w:cs="Times New Roman"/>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E07607">
        <w:rPr>
          <w:rFonts w:cs="Times New Roman"/>
          <w:szCs w:val="22"/>
        </w:rPr>
        <w:tab/>
      </w:r>
      <w:r w:rsidRPr="00E07607">
        <w:rPr>
          <w:rFonts w:cs="Times New Roman"/>
          <w:b/>
          <w:szCs w:val="22"/>
        </w:rPr>
        <w:t>1.3</w:t>
      </w:r>
      <w:r w:rsidR="00C522B2" w:rsidRPr="00E07607">
        <w:rPr>
          <w:rFonts w:cs="Times New Roman"/>
          <w:b/>
          <w:szCs w:val="22"/>
        </w:rPr>
        <w:t>6</w:t>
      </w:r>
      <w:r w:rsidRPr="00E07607">
        <w:rPr>
          <w:rFonts w:cs="Times New Roman"/>
          <w:b/>
          <w:szCs w:val="22"/>
        </w:rPr>
        <w:t>.</w:t>
      </w:r>
      <w:r w:rsidRPr="00E07607">
        <w:rPr>
          <w:rFonts w:cs="Times New Roman"/>
          <w:b/>
          <w:szCs w:val="22"/>
        </w:rPr>
        <w:tab/>
      </w:r>
      <w:r w:rsidRPr="00E07607">
        <w:rPr>
          <w:rFonts w:cs="Times New Roman"/>
          <w:szCs w:val="22"/>
        </w:rPr>
        <w:t>(SDE: Part</w:t>
      </w:r>
      <w:r w:rsidR="00A6331A" w:rsidRPr="00E07607">
        <w:rPr>
          <w:rFonts w:cs="Times New Roman"/>
          <w:szCs w:val="22"/>
        </w:rPr>
        <w:t>-</w:t>
      </w:r>
      <w:r w:rsidRPr="00E07607">
        <w:rPr>
          <w:rFonts w:cs="Times New Roman"/>
          <w:szCs w:val="22"/>
        </w:rPr>
        <w:t xml:space="preserve">time Benefits)  </w:t>
      </w:r>
      <w:r w:rsidRPr="00E07607">
        <w:rPr>
          <w:rFonts w:cs="Times New Roman"/>
          <w:strike/>
          <w:szCs w:val="22"/>
        </w:rPr>
        <w:t>Teachers working less than thirty hours a week, but no less than fifteen hours a week, shall qualify for state health and dental insurance.</w:t>
      </w:r>
      <w:r w:rsidRPr="00E07607">
        <w:rPr>
          <w:rFonts w:cs="Times New Roman"/>
          <w:bCs/>
          <w:strike/>
          <w:szCs w:val="22"/>
        </w:rPr>
        <w:t xml:space="preserve"> </w:t>
      </w:r>
      <w:r w:rsidRPr="00E07607">
        <w:rPr>
          <w:rFonts w:cs="Times New Roman"/>
          <w:strike/>
          <w:szCs w:val="22"/>
        </w:rPr>
        <w:t xml:space="preserve"> The Budget and Control Board is directed to amend its “Plan of Benefits” regarding fringe benefits to conform to the provisions of this section.  Teachers and employers shall each contribute toward the cost of these benefits with the employer paying only that portion of the employer’s normal cost which is attributable to the time the teacher is working, and the teacher shall pay all remaining costs.  However, the employer’s contribution shall be no less than half the normal cost.</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1.3</w:t>
      </w:r>
      <w:r w:rsidR="00C522B2" w:rsidRPr="00E07607">
        <w:rPr>
          <w:rFonts w:cs="Times New Roman"/>
          <w:b/>
          <w:szCs w:val="22"/>
        </w:rPr>
        <w:t>7</w:t>
      </w:r>
      <w:r w:rsidRPr="00E07607">
        <w:rPr>
          <w:rFonts w:cs="Times New Roman"/>
          <w:b/>
          <w:szCs w:val="22"/>
        </w:rPr>
        <w:t>.</w:t>
      </w:r>
      <w:r w:rsidRPr="00E07607">
        <w:rPr>
          <w:rFonts w:cs="Times New Roman"/>
          <w:b/>
          <w:szCs w:val="22"/>
        </w:rPr>
        <w:tab/>
      </w:r>
      <w:r w:rsidRPr="00E07607">
        <w:rPr>
          <w:rFonts w:cs="Times New Roman"/>
          <w:szCs w:val="22"/>
        </w:rPr>
        <w:t>(SDE: Governor’s School Leave Policy)  The S.C. Governor’s School for the Arts and Humanities and the S.C. Governor’s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1.</w:t>
      </w:r>
      <w:r w:rsidR="00C522B2" w:rsidRPr="00E07607">
        <w:rPr>
          <w:rFonts w:cs="Times New Roman"/>
          <w:b/>
          <w:szCs w:val="22"/>
        </w:rPr>
        <w:t>38</w:t>
      </w:r>
      <w:r w:rsidRPr="00E07607">
        <w:rPr>
          <w:rFonts w:cs="Times New Roman"/>
          <w:b/>
          <w:szCs w:val="22"/>
        </w:rPr>
        <w:t>.</w:t>
      </w:r>
      <w:r w:rsidRPr="00E07607">
        <w:rPr>
          <w:rFonts w:cs="Times New Roman"/>
          <w:b/>
          <w:szCs w:val="22"/>
        </w:rPr>
        <w:tab/>
      </w:r>
      <w:r w:rsidRPr="00E07607">
        <w:rPr>
          <w:rFonts w:cs="Times New Roman"/>
          <w:szCs w:val="22"/>
        </w:rPr>
        <w:t>(SDE: Sale of School District Property)  Notwithstanding Section 59</w:t>
      </w:r>
      <w:r w:rsidR="00A6331A" w:rsidRPr="00E07607">
        <w:rPr>
          <w:rFonts w:cs="Times New Roman"/>
          <w:szCs w:val="22"/>
        </w:rPr>
        <w:t>-</w:t>
      </w:r>
      <w:r w:rsidRPr="00E07607">
        <w:rPr>
          <w:rFonts w:cs="Times New Roman"/>
          <w:szCs w:val="22"/>
        </w:rPr>
        <w:t>19</w:t>
      </w:r>
      <w:r w:rsidR="00A6331A" w:rsidRPr="00E07607">
        <w:rPr>
          <w:rFonts w:cs="Times New Roman"/>
          <w:szCs w:val="22"/>
        </w:rPr>
        <w:t>-</w:t>
      </w:r>
      <w:r w:rsidRPr="00E07607">
        <w:rPr>
          <w:rFonts w:cs="Times New Roman"/>
          <w:szCs w:val="22"/>
        </w:rPr>
        <w:t xml:space="preserve">250 of the 1976 Code, during the current fiscal year, school trustees of a school district which do not currently have the authority to do so, may sell or lease school property, real </w:t>
      </w:r>
      <w:r w:rsidRPr="00E07607">
        <w:rPr>
          <w:rFonts w:cs="Times New Roman"/>
          <w:szCs w:val="22"/>
        </w:rPr>
        <w:lastRenderedPageBreak/>
        <w:t>or personal, in their school district whenever they deem it expedient to do so and apply the proceeds of the sale or lease to the school fund of the district.</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1.</w:t>
      </w:r>
      <w:r w:rsidR="00C522B2" w:rsidRPr="00E07607">
        <w:rPr>
          <w:rFonts w:cs="Times New Roman"/>
          <w:b/>
          <w:szCs w:val="22"/>
        </w:rPr>
        <w:t>39</w:t>
      </w:r>
      <w:r w:rsidRPr="00E07607">
        <w:rPr>
          <w:rFonts w:cs="Times New Roman"/>
          <w:b/>
          <w:szCs w:val="22"/>
        </w:rPr>
        <w:t>.</w:t>
      </w:r>
      <w:r w:rsidRPr="00E07607">
        <w:rPr>
          <w:rFonts w:cs="Times New Roman"/>
          <w:szCs w:val="22"/>
        </w:rPr>
        <w:tab/>
        <w:t>(SDE: School Facilities Management System)  School Districts may use capital improvement bond funds, lapsed funds or any other unexpended appropriated funds or revenues to access the Department of Education’s School Facilities Management System database.</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szCs w:val="22"/>
        </w:rPr>
        <w:tab/>
      </w:r>
      <w:r w:rsidRPr="00E07607">
        <w:rPr>
          <w:rFonts w:cs="Times New Roman"/>
          <w:b/>
          <w:szCs w:val="22"/>
        </w:rPr>
        <w:t>1.4</w:t>
      </w:r>
      <w:r w:rsidR="00C522B2" w:rsidRPr="00E07607">
        <w:rPr>
          <w:rFonts w:cs="Times New Roman"/>
          <w:b/>
          <w:szCs w:val="22"/>
        </w:rPr>
        <w:t>0</w:t>
      </w:r>
      <w:r w:rsidRPr="00E07607">
        <w:rPr>
          <w:rFonts w:cs="Times New Roman"/>
          <w:b/>
          <w:szCs w:val="22"/>
        </w:rPr>
        <w:t>.</w:t>
      </w:r>
      <w:r w:rsidRPr="00E07607">
        <w:rPr>
          <w:rFonts w:cs="Times New Roman"/>
          <w:b/>
          <w:szCs w:val="22"/>
        </w:rPr>
        <w:tab/>
      </w:r>
      <w:r w:rsidRPr="00E07607">
        <w:rPr>
          <w:rFonts w:cs="Times New Roman"/>
          <w:szCs w:val="22"/>
        </w:rPr>
        <w:t>(SDE: School Board Meetings)  Of the funds appropriated through the Department of Education for technology related expenses, school districts that have a web site shall place a notice of a regularly scheduled school board meeting twenty-four hours in advance of such meeting.  The notice shall include the date, time, and agenda for the board meeting.  The school district shall place the minutes of the board meeting on their web site within ten days of the next regularly scheduled board meeting.</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szCs w:val="22"/>
        </w:rPr>
        <w:tab/>
      </w:r>
      <w:r w:rsidRPr="00E07607">
        <w:rPr>
          <w:rFonts w:cs="Times New Roman"/>
          <w:b/>
          <w:szCs w:val="22"/>
        </w:rPr>
        <w:t>1.4</w:t>
      </w:r>
      <w:r w:rsidR="00C522B2" w:rsidRPr="00E07607">
        <w:rPr>
          <w:rFonts w:cs="Times New Roman"/>
          <w:b/>
          <w:szCs w:val="22"/>
        </w:rPr>
        <w:t>1</w:t>
      </w:r>
      <w:r w:rsidRPr="00E07607">
        <w:rPr>
          <w:rFonts w:cs="Times New Roman"/>
          <w:b/>
          <w:szCs w:val="22"/>
        </w:rPr>
        <w:t>.</w:t>
      </w:r>
      <w:r w:rsidRPr="00E07607">
        <w:rPr>
          <w:rFonts w:cs="Times New Roman"/>
          <w:b/>
          <w:szCs w:val="22"/>
        </w:rPr>
        <w:tab/>
      </w:r>
      <w:r w:rsidRPr="00E07607">
        <w:rPr>
          <w:rFonts w:cs="Times New Roman"/>
          <w:szCs w:val="22"/>
        </w:rPr>
        <w:t>(SDE: Alternative Certification/Displaced Employees)  The Department of Education is directed to give priority in the Program for Alternative Certification for Educators (PACE) to the recruitment of qualified state employees impacted by reduction in force actions of agencies.  The Student Loan Corporation is directed to give priority in the Career</w:t>
      </w:r>
      <w:r w:rsidR="00A6331A" w:rsidRPr="00E07607">
        <w:rPr>
          <w:rFonts w:cs="Times New Roman"/>
          <w:szCs w:val="22"/>
        </w:rPr>
        <w:t>-</w:t>
      </w:r>
      <w:r w:rsidRPr="00E07607">
        <w:rPr>
          <w:rFonts w:cs="Times New Roman"/>
          <w:szCs w:val="22"/>
        </w:rPr>
        <w:t>Changer Loan program to qualified state employees.  The Department of Education shall provide information to the Office of Human Resources and the personnel offices of state agencies instituting a reduction in force to advertise and inform employees of this program and state agencies shall work with the department in this effort.</w:t>
      </w:r>
    </w:p>
    <w:p w:rsidR="00A9603B" w:rsidRPr="00E07607"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rPr>
        <w:tab/>
      </w:r>
      <w:r w:rsidRPr="00E07607">
        <w:rPr>
          <w:rFonts w:cs="Times New Roman"/>
          <w:b/>
        </w:rPr>
        <w:t>1.42.</w:t>
      </w:r>
      <w:r w:rsidRPr="00E07607">
        <w:rPr>
          <w:rFonts w:cs="Times New Roman"/>
          <w:b/>
        </w:rPr>
        <w:tab/>
      </w:r>
      <w:r w:rsidRPr="00E07607">
        <w:rPr>
          <w:rFonts w:cs="Times New Roman"/>
        </w:rPr>
        <w:t xml:space="preserve">(SDE: Proviso Allocations)  </w:t>
      </w:r>
      <w:r w:rsidRPr="00E07607">
        <w:rPr>
          <w:rFonts w:cs="Times New Roman"/>
          <w:strike/>
        </w:rPr>
        <w:t>The State Department of Education may reduce by up to 10%, any allocation in Section 1 specifically designated by proviso.</w:t>
      </w:r>
      <w:r w:rsidRPr="00E07607">
        <w:rPr>
          <w:rFonts w:cs="Times New Roman"/>
        </w:rPr>
        <w:t xml:space="preserve">  </w:t>
      </w:r>
      <w:r w:rsidRPr="00E07607">
        <w:rPr>
          <w:rFonts w:cs="Times New Roman"/>
          <w:i/>
          <w:u w:val="single"/>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Office of State Budget</w:t>
      </w:r>
      <w:r w:rsidR="00EA6E37" w:rsidRPr="00E07607">
        <w:rPr>
          <w:rFonts w:cs="Times New Roman"/>
          <w:i/>
          <w:u w:val="single"/>
        </w:rPr>
        <w:t>, except the additional EFA allocation to the South Carolina Public Charter School District</w:t>
      </w:r>
      <w:r w:rsidRPr="00E07607">
        <w:rPr>
          <w:rFonts w:cs="Times New Roman"/>
          <w:i/>
          <w:u w:val="single"/>
        </w:rPr>
        <w:t>.  The reduction may not be greater than the total percentage of reduction of the Section 1 appropriation.  Should the department hold back funds in excess of the total percentage reduction those funds must be allocated per the proviso.</w:t>
      </w:r>
      <w:r w:rsidRPr="00E07607">
        <w:rPr>
          <w:rFonts w:cs="Times New Roman"/>
        </w:rPr>
        <w:t xml:space="preserve">  No allocation for teacher salaries shall be reduced as a result of this proviso.</w:t>
      </w:r>
    </w:p>
    <w:p w:rsidR="00ED4957" w:rsidRPr="00E07607"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b/>
          <w:bCs/>
        </w:rPr>
        <w:tab/>
        <w:t>1.43.</w:t>
      </w:r>
      <w:r w:rsidRPr="00E07607">
        <w:rPr>
          <w:rFonts w:cs="Times New Roman"/>
          <w:b/>
          <w:bCs/>
        </w:rPr>
        <w:tab/>
      </w:r>
      <w:r w:rsidRPr="00E07607">
        <w:rPr>
          <w:rFonts w:cs="Times New Roman"/>
        </w:rPr>
        <w:t xml:space="preserve">(SDE: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w:t>
      </w:r>
      <w:r w:rsidRPr="00E07607">
        <w:t>ensure</w:t>
      </w:r>
      <w:r w:rsidRPr="00E07607">
        <w:rPr>
          <w:rFonts w:cs="Times New Roman"/>
        </w:rPr>
        <w:t xml:space="preserve"> the delivery of academic and arts instruction to students.  However, a school district may not transfer funds required for debt service or bonded indebtedness.  All school districts and special schools of this State may suspend professional staffing ratios and expenditure regulations and guidelines at the sub-function and service area level, except for four-year old programs.</w:t>
      </w:r>
    </w:p>
    <w:p w:rsidR="00ED4957" w:rsidRPr="00E07607"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t xml:space="preserve">In order for a school district to take advantage of the flexibility provisions, at least </w:t>
      </w:r>
      <w:r w:rsidRPr="00E07607">
        <w:rPr>
          <w:rFonts w:cs="Times New Roman"/>
          <w:strike/>
        </w:rPr>
        <w:t>sixty-five</w:t>
      </w:r>
      <w:r w:rsidR="00641CE7" w:rsidRPr="00E07607">
        <w:rPr>
          <w:rFonts w:cs="Times New Roman"/>
        </w:rPr>
        <w:t xml:space="preserve"> </w:t>
      </w:r>
      <w:r w:rsidR="00641CE7" w:rsidRPr="00E07607">
        <w:rPr>
          <w:rFonts w:cs="Times New Roman"/>
          <w:i/>
          <w:u w:val="single"/>
        </w:rPr>
        <w:t>seventy</w:t>
      </w:r>
      <w:r w:rsidRPr="00E07607">
        <w:rPr>
          <w:rFonts w:cs="Times New Roman"/>
        </w:rPr>
        <w:t xml:space="preserve"> percent of the school district's per pupil expenditures must be utilized within the In$ite categories of instruction, instructional support, and non-instruction pupil services.  No portion of the </w:t>
      </w:r>
      <w:r w:rsidRPr="00E07607">
        <w:rPr>
          <w:rFonts w:cs="Times New Roman"/>
          <w:strike/>
        </w:rPr>
        <w:t>sixty-five</w:t>
      </w:r>
      <w:r w:rsidR="00641CE7" w:rsidRPr="00E07607">
        <w:rPr>
          <w:rFonts w:cs="Times New Roman"/>
        </w:rPr>
        <w:t xml:space="preserve"> </w:t>
      </w:r>
      <w:r w:rsidR="00641CE7" w:rsidRPr="00E07607">
        <w:rPr>
          <w:rFonts w:cs="Times New Roman"/>
          <w:i/>
          <w:u w:val="single"/>
        </w:rPr>
        <w:t>seventy</w:t>
      </w:r>
      <w:r w:rsidRPr="00E07607">
        <w:rPr>
          <w:rFonts w:cs="Times New Roman"/>
        </w:rPr>
        <w:t xml:space="preser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non-instruction pupil services for the school year ending June 30, </w:t>
      </w:r>
      <w:r w:rsidRPr="00E07607">
        <w:rPr>
          <w:rFonts w:cs="Times New Roman"/>
          <w:strike/>
        </w:rPr>
        <w:t>2010</w:t>
      </w:r>
      <w:r w:rsidRPr="00E07607">
        <w:rPr>
          <w:rFonts w:cs="Times New Roman"/>
        </w:rPr>
        <w:t xml:space="preserve"> </w:t>
      </w:r>
      <w:r w:rsidRPr="00E07607">
        <w:rPr>
          <w:rFonts w:cs="Times New Roman"/>
          <w:i/>
          <w:u w:val="single"/>
        </w:rPr>
        <w:t>2011</w:t>
      </w:r>
      <w:r w:rsidRPr="00E07607">
        <w:rPr>
          <w:rFonts w:cs="Times New Roman"/>
        </w:rPr>
        <w:t>.</w:t>
      </w:r>
      <w:r w:rsidR="00641CE7" w:rsidRPr="00E07607">
        <w:rPr>
          <w:rFonts w:cs="Times New Roman"/>
        </w:rPr>
        <w:t xml:space="preserve">  </w:t>
      </w:r>
      <w:r w:rsidR="00641CE7" w:rsidRPr="00E07607">
        <w:rPr>
          <w:rFonts w:cs="Times New Roman"/>
          <w:i/>
          <w:u w:val="single"/>
        </w:rPr>
        <w:t>Salaries of on-site principals must be included in the calculation of the district’s per pupil expenditures.</w:t>
      </w:r>
    </w:p>
    <w:p w:rsidR="00ED4957" w:rsidRPr="00E07607"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rPr>
        <w:tab/>
        <w:t>"In$ite" means the financial analysis model for education programs utilized by the Department of Education.</w:t>
      </w:r>
    </w:p>
    <w:p w:rsidR="00ED4957" w:rsidRPr="00E07607"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rPr>
        <w:lastRenderedPageBreak/>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and expanding virtual instruction.</w:t>
      </w:r>
    </w:p>
    <w:p w:rsidR="001539B9"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rPr>
        <w:tab/>
        <w:t>School districts and special schools may carry forward unexpended funds from the prior fiscal year into the current fiscal year.</w:t>
      </w:r>
    </w:p>
    <w:p w:rsidR="00ED4957" w:rsidRPr="00E07607"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rPr>
        <w:tab/>
        <w:t>Prior to implementing the flexibility authorized herein, school districts must provide to Public Charter Schools the per pupil allocation due to them for each categorical program.</w:t>
      </w:r>
    </w:p>
    <w:p w:rsidR="00ED4957" w:rsidRPr="00E07607"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rPr>
        <w:tab/>
        <w:t xml:space="preserve">Quarterly throughout the </w:t>
      </w:r>
      <w:r w:rsidRPr="00E07607">
        <w:rPr>
          <w:rFonts w:cs="Times New Roman"/>
          <w:strike/>
        </w:rPr>
        <w:t>2009-10</w:t>
      </w:r>
      <w:r w:rsidRPr="00E07607">
        <w:rPr>
          <w:rFonts w:cs="Times New Roman"/>
        </w:rPr>
        <w:t xml:space="preserve"> </w:t>
      </w:r>
      <w:r w:rsidRPr="00E07607">
        <w:rPr>
          <w:rFonts w:cs="Times New Roman"/>
          <w:i/>
          <w:u w:val="single"/>
        </w:rPr>
        <w:t>2010-11</w:t>
      </w:r>
      <w:r w:rsidRPr="00E07607">
        <w:rPr>
          <w:rFonts w:cs="Times New Roman"/>
        </w:rPr>
        <w:t xml:space="preserve">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posted on the internet website maintained by the school district.</w:t>
      </w:r>
    </w:p>
    <w:p w:rsidR="00ED4957" w:rsidRPr="00E07607" w:rsidRDefault="00B673E4"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rPr>
        <w:tab/>
        <w:t xml:space="preserve">For Fiscal Year </w:t>
      </w:r>
      <w:r w:rsidRPr="00E07607">
        <w:rPr>
          <w:rFonts w:cs="Times New Roman"/>
          <w:strike/>
        </w:rPr>
        <w:t>2009-10</w:t>
      </w:r>
      <w:r w:rsidRPr="00E07607">
        <w:rPr>
          <w:rFonts w:cs="Times New Roman"/>
        </w:rPr>
        <w:t xml:space="preserve"> </w:t>
      </w:r>
      <w:r w:rsidRPr="00E07607">
        <w:rPr>
          <w:rFonts w:cs="Times New Roman"/>
          <w:i/>
          <w:u w:val="single"/>
        </w:rPr>
        <w:t>2010-11</w:t>
      </w:r>
      <w:r w:rsidRPr="00E07607">
        <w:rPr>
          <w:rFonts w:cs="Times New Roman"/>
        </w:rPr>
        <w:t xml:space="preserve">, Section 59-21-1030 is suspended.  </w:t>
      </w:r>
      <w:r w:rsidRPr="00E07607">
        <w:rPr>
          <w:rFonts w:cs="Times New Roman"/>
          <w:strike/>
        </w:rPr>
        <w:t>Formative</w:t>
      </w:r>
      <w:r w:rsidRPr="00E07607">
        <w:rPr>
          <w:rFonts w:cs="Times New Roman"/>
        </w:rPr>
        <w:t xml:space="preserve"> </w:t>
      </w:r>
      <w:r w:rsidRPr="00E07607">
        <w:rPr>
          <w:rFonts w:cs="Times New Roman"/>
          <w:i/>
          <w:u w:val="single"/>
        </w:rPr>
        <w:t>Writing assessments in grades three, four, six, and seven,</w:t>
      </w:r>
      <w:r w:rsidRPr="00E07607">
        <w:rPr>
          <w:rFonts w:cs="Times New Roman"/>
          <w:b/>
          <w:i/>
          <w:u w:val="single"/>
        </w:rPr>
        <w:t xml:space="preserve"> </w:t>
      </w:r>
      <w:r w:rsidRPr="00E07607">
        <w:rPr>
          <w:rFonts w:cs="Times New Roman"/>
          <w:i/>
          <w:u w:val="single"/>
        </w:rPr>
        <w:t>formative</w:t>
      </w:r>
      <w:r w:rsidRPr="00E07607">
        <w:rPr>
          <w:rFonts w:cs="Times New Roman"/>
        </w:rPr>
        <w:t xml:space="preserve"> assessments for grades one, two, and nine, the foreign language program assessment, </w:t>
      </w:r>
      <w:r w:rsidRPr="00E07607">
        <w:rPr>
          <w:rFonts w:cs="Times New Roman"/>
          <w:i/>
          <w:u w:val="single"/>
        </w:rPr>
        <w:t>financial literacy,</w:t>
      </w:r>
      <w:r w:rsidRPr="00E07607">
        <w:rPr>
          <w:rFonts w:cs="Times New Roman"/>
        </w:rPr>
        <w:t xml:space="preserve"> and the physical education assessment must be suspended.  </w:t>
      </w:r>
      <w:r w:rsidRPr="00E07607">
        <w:rPr>
          <w:rFonts w:cs="Times New Roman"/>
          <w:strike/>
        </w:rPr>
        <w:t>New textbook adoptions may be suspended.</w:t>
      </w:r>
      <w:r w:rsidRPr="00E07607">
        <w:rPr>
          <w:rFonts w:cs="Times New Roman"/>
        </w:rPr>
        <w:t xml:space="preserve">  </w:t>
      </w:r>
      <w:r w:rsidRPr="00E07607">
        <w:rPr>
          <w:rFonts w:cs="Times New Roman"/>
          <w:strike/>
        </w:rPr>
        <w:t>Nothing in this provision suspends, amends, modifies, or otherwise authorizes changes in the manner in which textbooks are purchased.</w:t>
      </w:r>
      <w:r w:rsidRPr="00E07607">
        <w:rPr>
          <w:rFonts w:cs="Times New Roman"/>
        </w:rPr>
        <w:t xml:space="preserve">  </w:t>
      </w:r>
      <w:r w:rsidRPr="00E07607">
        <w:rPr>
          <w:rFonts w:cs="Times New Roman"/>
          <w:i/>
          <w:u w:val="single"/>
        </w:rPr>
        <w:t xml:space="preserve">Textbook purchases beyond that required for replacement of instructional material currently on the state adopted textbook list must be suspended.  </w:t>
      </w:r>
      <w:r w:rsidRPr="00E07607">
        <w:rPr>
          <w:rFonts w:cs="Times New Roman"/>
        </w:rPr>
        <w:t>School districts and the Department of Education are granted permission to purchase the most economical type of bus fuel.</w:t>
      </w:r>
    </w:p>
    <w:p w:rsidR="00ED4957" w:rsidRPr="00E07607" w:rsidRDefault="007F3DF3"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r>
      <w:r w:rsidRPr="00E07607">
        <w:rPr>
          <w:rFonts w:cs="Times New Roman"/>
          <w:i/>
          <w:u w:val="single"/>
        </w:rPr>
        <w:t>For Fiscal Year 2010-11, savings generated from the suspension of the writing assessments and the suspension of new textbooks adoptions enumerated above must be allocated to school districts based on the Education Finance Act formula</w:t>
      </w:r>
      <w:r w:rsidRPr="00E07607">
        <w:rPr>
          <w:rFonts w:cs="Times New Roman"/>
          <w:i/>
        </w:rPr>
        <w:t>.</w:t>
      </w:r>
    </w:p>
    <w:p w:rsidR="00ED4957" w:rsidRPr="00E07607"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ED4957" w:rsidRPr="00E07607"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rPr>
        <w:tab/>
      </w:r>
      <w:r w:rsidRPr="00E07607">
        <w:rPr>
          <w:rFonts w:cs="Times New Roman"/>
        </w:rPr>
        <w:tab/>
        <w:t>(i)</w:t>
      </w:r>
      <w:r w:rsidRPr="00E07607">
        <w:rPr>
          <w:rFonts w:cs="Times New Roman"/>
        </w:rPr>
        <w:tab/>
      </w:r>
      <w:r w:rsidRPr="00E07607">
        <w:rPr>
          <w:rFonts w:cs="Times New Roman"/>
        </w:rPr>
        <w:tab/>
      </w:r>
      <w:r w:rsidR="00A5772D" w:rsidRPr="00E07607">
        <w:rPr>
          <w:rFonts w:cs="Times New Roman"/>
        </w:rPr>
        <w:tab/>
      </w:r>
      <w:r w:rsidRPr="00E07607">
        <w:rPr>
          <w:rFonts w:cs="Times New Roman"/>
        </w:rPr>
        <w:t>the transaction amount;</w:t>
      </w:r>
    </w:p>
    <w:p w:rsidR="00ED4957" w:rsidRPr="00E07607"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rPr>
        <w:tab/>
      </w:r>
      <w:r w:rsidRPr="00E07607">
        <w:rPr>
          <w:rFonts w:cs="Times New Roman"/>
        </w:rPr>
        <w:tab/>
        <w:t>(ii)</w:t>
      </w:r>
      <w:r w:rsidRPr="00E07607">
        <w:rPr>
          <w:rFonts w:cs="Times New Roman"/>
        </w:rPr>
        <w:tab/>
      </w:r>
      <w:r w:rsidRPr="00E07607">
        <w:rPr>
          <w:rFonts w:cs="Times New Roman"/>
        </w:rPr>
        <w:tab/>
        <w:t>the name of the payee; and</w:t>
      </w:r>
    </w:p>
    <w:p w:rsidR="00ED4957" w:rsidRPr="00E07607"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rPr>
        <w:tab/>
      </w:r>
      <w:r w:rsidRPr="00E07607">
        <w:rPr>
          <w:rFonts w:cs="Times New Roman"/>
        </w:rPr>
        <w:tab/>
        <w:t>(iii)</w:t>
      </w:r>
      <w:r w:rsidRPr="00E07607">
        <w:rPr>
          <w:rFonts w:cs="Times New Roman"/>
        </w:rPr>
        <w:tab/>
      </w:r>
      <w:r w:rsidRPr="00E07607">
        <w:rPr>
          <w:rFonts w:cs="Times New Roman"/>
        </w:rPr>
        <w:tab/>
        <w:t>a statement providing a detailed description of the expenditure.</w:t>
      </w:r>
    </w:p>
    <w:p w:rsidR="00ED4957" w:rsidRPr="00E07607"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ED4957" w:rsidRPr="00E07607"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E07607"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rPr>
        <w:lastRenderedPageBreak/>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E07607"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rPr>
        <w:tab/>
        <w:t>School districts that do not maintain an internet website must transmit all information required by this provision to the Comptroller General in a manner and at a time determined by the Comptroller General to be included on the internet website.</w:t>
      </w:r>
    </w:p>
    <w:p w:rsidR="00ED4957" w:rsidRPr="00E07607"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rPr>
        <w:tab/>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3333E4" w:rsidRPr="00E07607" w:rsidRDefault="00ED4957" w:rsidP="00ED495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ab/>
        <w:t>The provisions contained herein do not amend, suspend, supersede, replace, revoke, restrict, or otherwise affect Chapter 4, Title 30, the South Carolina Freedom of Information Act.</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szCs w:val="22"/>
        </w:rPr>
        <w:t>1.4</w:t>
      </w:r>
      <w:r w:rsidR="00C522B2" w:rsidRPr="00E07607">
        <w:rPr>
          <w:rFonts w:cs="Times New Roman"/>
          <w:b/>
          <w:szCs w:val="22"/>
        </w:rPr>
        <w:t>4</w:t>
      </w:r>
      <w:r w:rsidRPr="00E07607">
        <w:rPr>
          <w:rFonts w:cs="Times New Roman"/>
          <w:b/>
          <w:szCs w:val="22"/>
        </w:rPr>
        <w:t>.</w:t>
      </w:r>
      <w:r w:rsidRPr="00E07607">
        <w:rPr>
          <w:rFonts w:cs="Times New Roman"/>
          <w:szCs w:val="22"/>
        </w:rPr>
        <w:tab/>
        <w:t>(SDE: Medical Examination and Security Reimbursement/Expenditures)  From funds authorized in Part IA, Section 1, IX.B.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bCs/>
          <w:szCs w:val="22"/>
        </w:rPr>
        <w:t>1.4</w:t>
      </w:r>
      <w:r w:rsidR="00C522B2" w:rsidRPr="00E07607">
        <w:rPr>
          <w:rFonts w:cs="Times New Roman"/>
          <w:b/>
          <w:bCs/>
          <w:szCs w:val="22"/>
        </w:rPr>
        <w:t>5</w:t>
      </w:r>
      <w:r w:rsidRPr="00E07607">
        <w:rPr>
          <w:rFonts w:cs="Times New Roman"/>
          <w:b/>
          <w:bCs/>
          <w:szCs w:val="22"/>
        </w:rPr>
        <w:t>.</w:t>
      </w:r>
      <w:r w:rsidRPr="00E07607">
        <w:rPr>
          <w:rFonts w:cs="Times New Roman"/>
          <w:szCs w:val="22"/>
        </w:rPr>
        <w:tab/>
        <w:t>(SDE: Budget Reduction)  In compensating for any reduction in funding, local districts must give priority to preserving classroom teachers and operations.  Funding reductions should first be applied to administrative and non-classroom expenses before classroom expenses are affected.</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bCs/>
          <w:szCs w:val="22"/>
        </w:rPr>
        <w:t>1.4</w:t>
      </w:r>
      <w:r w:rsidR="00C522B2" w:rsidRPr="00E07607">
        <w:rPr>
          <w:rFonts w:cs="Times New Roman"/>
          <w:b/>
          <w:bCs/>
          <w:szCs w:val="22"/>
        </w:rPr>
        <w:t>6</w:t>
      </w:r>
      <w:r w:rsidRPr="00E07607">
        <w:rPr>
          <w:rFonts w:cs="Times New Roman"/>
          <w:b/>
          <w:bCs/>
          <w:szCs w:val="22"/>
        </w:rPr>
        <w:t>.</w:t>
      </w:r>
      <w:r w:rsidRPr="00E07607">
        <w:rPr>
          <w:rFonts w:cs="Times New Roman"/>
          <w:b/>
          <w:bCs/>
          <w:szCs w:val="22"/>
        </w:rPr>
        <w:tab/>
      </w:r>
      <w:r w:rsidRPr="00E07607">
        <w:rPr>
          <w:rFonts w:cs="Times New Roman"/>
          <w:szCs w:val="22"/>
        </w:rPr>
        <w:t>(SDE: Governor’s School for the Arts and Humanities Carry Forward)  Any unexpended balance on June 30 of the prior fiscal year of funds appropriated to or generated by the Governor’s School for the Arts and Humanities may be carried forward and expended in the current fiscal year pursuant to the discretion of the Board of Trustees of the School.</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bCs/>
          <w:szCs w:val="22"/>
        </w:rPr>
        <w:t>1.4</w:t>
      </w:r>
      <w:r w:rsidR="00C522B2" w:rsidRPr="00E07607">
        <w:rPr>
          <w:rFonts w:cs="Times New Roman"/>
          <w:b/>
          <w:bCs/>
          <w:szCs w:val="22"/>
        </w:rPr>
        <w:t>7</w:t>
      </w:r>
      <w:r w:rsidRPr="00E07607">
        <w:rPr>
          <w:rFonts w:cs="Times New Roman"/>
          <w:b/>
          <w:bCs/>
          <w:szCs w:val="22"/>
        </w:rPr>
        <w:t>.</w:t>
      </w:r>
      <w:r w:rsidRPr="00E07607">
        <w:rPr>
          <w:rFonts w:cs="Times New Roman"/>
          <w:szCs w:val="22"/>
        </w:rPr>
        <w:tab/>
        <w:t>(SDE: Governor’s Schools’ Fees)  The South Carolina Governor’s School for the Arts and Humanities and the South Carolina Governor’s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p>
    <w:p w:rsidR="00ED4957" w:rsidRPr="00E07607" w:rsidRDefault="00ED4957" w:rsidP="00F51E1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rPr>
        <w:tab/>
      </w:r>
      <w:r w:rsidRPr="00E07607">
        <w:rPr>
          <w:rFonts w:cs="Times New Roman"/>
          <w:b/>
        </w:rPr>
        <w:t>1.48.</w:t>
      </w:r>
      <w:r w:rsidRPr="00E07607">
        <w:rPr>
          <w:rFonts w:cs="Times New Roman"/>
        </w:rPr>
        <w:tab/>
        <w:t xml:space="preserve">(SDE: National Board Certification Incentive)  </w:t>
      </w:r>
      <w:r w:rsidR="00F51E18" w:rsidRPr="00E07607">
        <w:rPr>
          <w:rFonts w:cs="Times New Roman"/>
        </w:rPr>
        <w:tab/>
        <w:t xml:space="preserve">Public school classroom teachers </w:t>
      </w:r>
      <w:r w:rsidR="00F51E18" w:rsidRPr="00E07607">
        <w:rPr>
          <w:rFonts w:cs="Times New Roman"/>
          <w:i/>
          <w:u w:val="single"/>
        </w:rPr>
        <w:t>to include teachers employed at the special schools</w:t>
      </w:r>
      <w:r w:rsidR="00F51E18" w:rsidRPr="00E07607">
        <w:rPr>
          <w:rFonts w:cs="Times New Roman"/>
          <w:b/>
        </w:rPr>
        <w:t xml:space="preserve"> </w:t>
      </w:r>
      <w:r w:rsidR="00F51E18" w:rsidRPr="00E07607">
        <w:rPr>
          <w:rFonts w:cs="Times New Roman"/>
        </w:rPr>
        <w:t xml:space="preserve">or classroom teachers who work with classroom teachers </w:t>
      </w:r>
      <w:r w:rsidR="00F51E18" w:rsidRPr="00E07607">
        <w:rPr>
          <w:rFonts w:cs="Times New Roman"/>
          <w:i/>
          <w:u w:val="single"/>
        </w:rPr>
        <w:t>to include teachers employed at the special schools</w:t>
      </w:r>
      <w:r w:rsidR="00E5581D" w:rsidRPr="00E07607">
        <w:rPr>
          <w:rFonts w:cs="Times New Roman"/>
        </w:rPr>
        <w:t xml:space="preserve"> </w:t>
      </w:r>
      <w:r w:rsidR="00F51E18" w:rsidRPr="00E07607">
        <w:rPr>
          <w:rFonts w:cs="Times New Roman"/>
        </w:rPr>
        <w:t xml:space="preserve">who are certified by the State Board of Education and who have been certified by the National Board for Professional Teaching Standards </w:t>
      </w:r>
      <w:r w:rsidR="00F51E18" w:rsidRPr="00E07607">
        <w:rPr>
          <w:rFonts w:cs="Times New Roman"/>
          <w:i/>
          <w:u w:val="single"/>
        </w:rPr>
        <w:t>or completed the application process prior to July 1, 2010</w:t>
      </w:r>
      <w:r w:rsidR="00F51E18" w:rsidRPr="00E07607">
        <w:rPr>
          <w:rFonts w:cs="Times New Roman"/>
        </w:rPr>
        <w:t xml:space="preserve"> shall be paid a $7,500 salary supplement beginning July 1 in the year following the year of achieving certification, beginning with 2009 applicants.  </w:t>
      </w:r>
      <w:r w:rsidR="00F51E18" w:rsidRPr="00E07607">
        <w:rPr>
          <w:rFonts w:cs="Times New Roman"/>
          <w:strike/>
        </w:rPr>
        <w:t>Teachers employed at the special schools shall be eligible for this $7,500 salary supplement.</w:t>
      </w:r>
      <w:r w:rsidR="00F51E18" w:rsidRPr="00E07607">
        <w:rPr>
          <w:rFonts w:cs="Times New Roman"/>
        </w:rPr>
        <w:t xml:space="preserve">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w:t>
      </w:r>
      <w:r w:rsidR="00F51E18" w:rsidRPr="00E07607">
        <w:rPr>
          <w:rFonts w:cs="Times New Roman"/>
        </w:rPr>
        <w:lastRenderedPageBreak/>
        <w:t xml:space="preserve">Center for Educator Recruitment, Retention, and Advancement (CERRA-South Carolina) shall </w:t>
      </w:r>
      <w:r w:rsidR="00F51E18" w:rsidRPr="00E07607">
        <w:rPr>
          <w:rFonts w:cs="Times New Roman"/>
          <w:strike/>
        </w:rPr>
        <w:t>develop guidelines and</w:t>
      </w:r>
      <w:r w:rsidR="00F51E18" w:rsidRPr="00E07607">
        <w:rPr>
          <w:rFonts w:cs="Times New Roman"/>
        </w:rPr>
        <w:t xml:space="preserve"> administer the programs whereby teachers who are United States citizens or permanent resident aliens, and who </w:t>
      </w:r>
      <w:r w:rsidR="00F51E18" w:rsidRPr="00E07607">
        <w:rPr>
          <w:rFonts w:cs="Times New Roman"/>
          <w:strike/>
        </w:rPr>
        <w:t>are applying</w:t>
      </w:r>
      <w:r w:rsidR="00F51E18" w:rsidRPr="00E07607">
        <w:rPr>
          <w:rFonts w:cs="Times New Roman"/>
        </w:rPr>
        <w:t xml:space="preserve"> </w:t>
      </w:r>
      <w:r w:rsidR="00F51E18" w:rsidRPr="00E07607">
        <w:rPr>
          <w:rFonts w:cs="Times New Roman"/>
          <w:i/>
          <w:u w:val="single"/>
        </w:rPr>
        <w:t>applied</w:t>
      </w:r>
      <w:r w:rsidR="00F51E18" w:rsidRPr="00E07607">
        <w:rPr>
          <w:rFonts w:cs="Times New Roman"/>
        </w:rPr>
        <w:t xml:space="preserve"> to the National Board for Professional Teaching Standards for certification </w:t>
      </w:r>
      <w:r w:rsidR="00F51E18" w:rsidRPr="00E07607">
        <w:rPr>
          <w:rFonts w:cs="Times New Roman"/>
          <w:i/>
          <w:u w:val="single"/>
        </w:rPr>
        <w:t>prior to July 1, 2010,</w:t>
      </w:r>
      <w:r w:rsidR="00F51E18" w:rsidRPr="00E07607">
        <w:rPr>
          <w:rFonts w:cs="Times New Roman"/>
        </w:rPr>
        <w:t xml:space="preserve"> may receive a loan equal to the amount of the application fee.  </w:t>
      </w:r>
      <w:r w:rsidR="00F51E18" w:rsidRPr="00E07607">
        <w:rPr>
          <w:rFonts w:cs="Times New Roman"/>
          <w:strike/>
        </w:rPr>
        <w:t>Up to eleven hundred loan applications shall be processed annually.</w:t>
      </w:r>
      <w:r w:rsidR="00F51E18" w:rsidRPr="00E07607">
        <w:rPr>
          <w:rFonts w:cs="Times New Roman"/>
        </w:rPr>
        <w:t xml:space="preserve">  </w:t>
      </w:r>
      <w:r w:rsidR="00F51E18" w:rsidRPr="00E07607">
        <w:rPr>
          <w:rFonts w:cs="Times New Roman"/>
          <w:i/>
          <w:u w:val="single"/>
        </w:rPr>
        <w:t>Teachers who applied to the National Board for Professional Teaching Standards for certification prior to July 1, 2010 shall have one-half</w:t>
      </w:r>
      <w:r w:rsidR="00F51E18" w:rsidRPr="00E07607">
        <w:rPr>
          <w:rFonts w:cs="Times New Roman"/>
          <w:b/>
          <w:i/>
          <w:u w:val="double"/>
        </w:rPr>
        <w:t xml:space="preserve"> </w:t>
      </w:r>
      <w:r w:rsidR="00F51E18" w:rsidRPr="00E07607">
        <w:rPr>
          <w:rFonts w:cs="Times New Roman"/>
          <w:strike/>
        </w:rPr>
        <w:t>One-half</w:t>
      </w:r>
      <w:r w:rsidR="00F51E18" w:rsidRPr="00E07607">
        <w:rPr>
          <w:rFonts w:cs="Times New Roman"/>
        </w:rPr>
        <w:t xml:space="preserve"> of the loan principal amount and interest </w:t>
      </w:r>
      <w:r w:rsidR="00F51E18" w:rsidRPr="00E07607">
        <w:rPr>
          <w:rFonts w:cs="Times New Roman"/>
          <w:strike/>
        </w:rPr>
        <w:t>shall be</w:t>
      </w:r>
      <w:r w:rsidR="00F51E18" w:rsidRPr="00E07607">
        <w:rPr>
          <w:rFonts w:cs="Times New Roman"/>
        </w:rPr>
        <w:t xml:space="preserve"> forgiven when the required portfolio is submitted to the national board.  Teachers </w:t>
      </w:r>
      <w:r w:rsidR="00F51E18" w:rsidRPr="00E07607">
        <w:rPr>
          <w:rFonts w:cs="Times New Roman"/>
          <w:i/>
          <w:u w:val="single"/>
        </w:rPr>
        <w:t>who applied to the National Board for Professional Teaching standards for certification prior to July 1, 2010 who</w:t>
      </w:r>
      <w:r w:rsidR="00F51E18" w:rsidRPr="00E07607">
        <w:rPr>
          <w:rFonts w:cs="Times New Roman"/>
          <w:b/>
        </w:rPr>
        <w:t xml:space="preserve"> </w:t>
      </w:r>
      <w:r w:rsidR="00F51E18" w:rsidRPr="00E07607">
        <w:rPr>
          <w:rFonts w:cs="Times New Roman"/>
          <w:strike/>
        </w:rPr>
        <w:t>attaining</w:t>
      </w:r>
      <w:r w:rsidR="00F51E18" w:rsidRPr="00E07607">
        <w:rPr>
          <w:rFonts w:cs="Times New Roman"/>
          <w:u w:val="single"/>
        </w:rPr>
        <w:t xml:space="preserve"> </w:t>
      </w:r>
      <w:r w:rsidR="00F51E18" w:rsidRPr="00E07607">
        <w:rPr>
          <w:rFonts w:cs="Times New Roman"/>
          <w:i/>
          <w:u w:val="single"/>
        </w:rPr>
        <w:t>attain</w:t>
      </w:r>
      <w:r w:rsidR="00F51E18" w:rsidRPr="00E07607">
        <w:rPr>
          <w:rFonts w:cs="Times New Roman"/>
        </w:rPr>
        <w:t xml:space="preserve">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w:t>
      </w:r>
      <w:r w:rsidR="00F51E18" w:rsidRPr="00E07607">
        <w:rPr>
          <w:rFonts w:cs="Times New Roman"/>
          <w:i/>
          <w:u w:val="single"/>
        </w:rPr>
        <w:t>by the department.  The department may retain up to ten percent of the funds collected to offset the administrative costs of loan collection.  All other funds shall be retained by the department and used</w:t>
      </w:r>
      <w:r w:rsidR="00F51E18" w:rsidRPr="00E07607">
        <w:rPr>
          <w:rFonts w:cs="Times New Roman"/>
        </w:rPr>
        <w:t xml:space="preserve"> for National Board </w:t>
      </w:r>
      <w:r w:rsidR="00F51E18" w:rsidRPr="00E07607">
        <w:rPr>
          <w:rFonts w:cs="Times New Roman"/>
          <w:i/>
          <w:u w:val="single"/>
        </w:rPr>
        <w:t>loan</w:t>
      </w:r>
      <w:r w:rsidR="00F51E18" w:rsidRPr="00E07607">
        <w:rPr>
          <w:rFonts w:cs="Times New Roman"/>
        </w:rPr>
        <w:t xml:space="preserve"> purposes.  Of the funds appropriated in Part IA, Section 1, XIII.A. for National Board Certification, the </w:t>
      </w:r>
      <w:r w:rsidR="00F51E18" w:rsidRPr="00E07607">
        <w:rPr>
          <w:rFonts w:cs="Times New Roman"/>
          <w:strike/>
        </w:rPr>
        <w:t>State</w:t>
      </w:r>
      <w:r w:rsidR="00F51E18" w:rsidRPr="00E07607">
        <w:rPr>
          <w:rFonts w:cs="Times New Roman"/>
        </w:rPr>
        <w:t xml:space="preserve"> Department of Education shall transfer to the Center for Educator Recruitment, Retention, and Advancement (CERRA-South Carolina) the funds necessary for the administration of the loan program </w:t>
      </w:r>
      <w:r w:rsidR="00F51E18" w:rsidRPr="00E07607">
        <w:rPr>
          <w:rFonts w:cs="Times New Roman"/>
          <w:i/>
          <w:u w:val="single"/>
        </w:rPr>
        <w:t>for teachers who applied to the National Board for Professional Teaching Standards for certification prior to July 1, 2010</w:t>
      </w:r>
      <w:r w:rsidR="00F51E18" w:rsidRPr="00E07607">
        <w:rPr>
          <w:rFonts w:cs="Times New Roman"/>
        </w:rPr>
        <w:t xml:space="preserve">.  In addition, teachers who </w:t>
      </w:r>
      <w:r w:rsidR="00F51E18" w:rsidRPr="00E07607">
        <w:rPr>
          <w:rFonts w:cs="Times New Roman"/>
          <w:i/>
          <w:u w:val="single"/>
        </w:rPr>
        <w:t>have applied prior to July 1, 2010 and</w:t>
      </w:r>
      <w:r w:rsidR="00F51E18" w:rsidRPr="00E07607">
        <w:rPr>
          <w:rFonts w:cs="Times New Roman"/>
        </w:rPr>
        <w:t xml:space="preserve"> are certified by the National Board for Professional Teaching Standards shall enter a recertification cycle for their South Carolina certificate consistent with the recertification cycle for national board certification.  National board certified teachers </w:t>
      </w:r>
      <w:r w:rsidR="00F51E18" w:rsidRPr="00E07607">
        <w:rPr>
          <w:rFonts w:cs="Times New Roman"/>
          <w:i/>
          <w:u w:val="single"/>
        </w:rPr>
        <w:t>who have been certified by the National Board for Professional Teaching Standards or completed the application process prior to July 1, 2010</w:t>
      </w:r>
      <w:r w:rsidR="00F51E18" w:rsidRPr="00E07607">
        <w:rPr>
          <w:rFonts w:cs="Times New Roman"/>
          <w:b/>
        </w:rPr>
        <w:t xml:space="preserve"> </w:t>
      </w:r>
      <w:r w:rsidR="00F51E18" w:rsidRPr="00E07607">
        <w:rPr>
          <w:rFonts w:cs="Times New Roman"/>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p>
    <w:p w:rsidR="00ED4957" w:rsidRPr="00E07607" w:rsidRDefault="00F51E18" w:rsidP="00ED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rPr>
        <w:tab/>
        <w:t xml:space="preserve">Provided, further, that in calculating the compensation for teacher specialists, the </w:t>
      </w:r>
      <w:r w:rsidRPr="00E07607">
        <w:rPr>
          <w:rFonts w:cs="Times New Roman"/>
          <w:strike/>
        </w:rPr>
        <w:t>State</w:t>
      </w:r>
      <w:r w:rsidRPr="00E07607">
        <w:rPr>
          <w:rFonts w:cs="Times New Roman"/>
        </w:rPr>
        <w:t xml:space="preserve"> Department of Education shall include state and local compensation as defined in Section 59-18-1530 to include local supplements except local supplements for National Board certification.  Teacher specialists remain eligible for state supplement for National Board certification.</w:t>
      </w:r>
    </w:p>
    <w:p w:rsidR="00A9603B" w:rsidRPr="00E07607" w:rsidRDefault="00901E88" w:rsidP="00ED49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 xml:space="preserve">Teachers who begin the application process after July 1, 2007 </w:t>
      </w:r>
      <w:r w:rsidRPr="00E07607">
        <w:rPr>
          <w:rFonts w:cs="Times New Roman"/>
          <w:i/>
          <w:u w:val="single"/>
        </w:rPr>
        <w:t>and prior to July 1, 2010</w:t>
      </w:r>
      <w:r w:rsidRPr="00E07607">
        <w:rPr>
          <w:rFonts w:cs="Times New Roman"/>
          <w:b/>
          <w:i/>
          <w:u w:val="double"/>
        </w:rPr>
        <w:t xml:space="preserve"> </w:t>
      </w:r>
      <w:r w:rsidRPr="00E07607">
        <w:rPr>
          <w:rFonts w:cs="Times New Roman"/>
        </w:rPr>
        <w:t xml:space="preserve">and </w:t>
      </w:r>
      <w:r w:rsidR="00ED4957" w:rsidRPr="00E07607">
        <w:rPr>
          <w:rFonts w:cs="Times New Roman"/>
        </w:rPr>
        <w:t>who teach in schools which have an absolute rating of below average or at-risk at the time the teacher applies to the National Board for certification, but who fail to obtain certification, nonetheless shall be eligible for full forgiveness of the loan as follows:  upon submission of all required materials for certification, one-half of the loan principal amount and interest shall be forgiven; forgiveness of the remainder of the loan will be at the rate of 33% for each year of full time teaching in the same school regardless of whether that school exceeds an absolute rating of below average or at-risk during the forgiveness period, or for each year of full time teaching in another school that has an absolute rating of below average or at risk.</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1.</w:t>
      </w:r>
      <w:r w:rsidR="00C522B2" w:rsidRPr="00E07607">
        <w:rPr>
          <w:rFonts w:cs="Times New Roman"/>
          <w:b/>
          <w:szCs w:val="22"/>
        </w:rPr>
        <w:t>49</w:t>
      </w:r>
      <w:r w:rsidRPr="00E07607">
        <w:rPr>
          <w:rFonts w:cs="Times New Roman"/>
          <w:b/>
          <w:szCs w:val="22"/>
        </w:rPr>
        <w:t>.</w:t>
      </w:r>
      <w:r w:rsidRPr="00E07607">
        <w:rPr>
          <w:rFonts w:cs="Times New Roman"/>
          <w:szCs w:val="22"/>
        </w:rPr>
        <w:tab/>
        <w:t>(SDE: National Board Certification Incentive Surplus)  National Board Certification Incentive appropriation excess of all obligations to include the national board certification incentive salary supplement, related fringe, loan principal amount and interest forgiven, and the administration funds necessary for the Center for Educator Recruitment, Retention, and Advancement (CERRA-</w:t>
      </w:r>
      <w:r w:rsidRPr="00E07607">
        <w:rPr>
          <w:rFonts w:cs="Times New Roman"/>
          <w:szCs w:val="22"/>
        </w:rPr>
        <w:lastRenderedPageBreak/>
        <w:t>South Carolina) and the Department of Education shall be distributed to school districts and allocated based on the Education Finance Act Formula.</w:t>
      </w:r>
    </w:p>
    <w:p w:rsidR="00A9603B" w:rsidRPr="00E07607"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ab/>
      </w:r>
      <w:r w:rsidRPr="00E07607">
        <w:rPr>
          <w:rFonts w:cs="Times New Roman"/>
          <w:b/>
          <w:bCs/>
        </w:rPr>
        <w:t>1.50.</w:t>
      </w:r>
      <w:r w:rsidRPr="00E07607">
        <w:rPr>
          <w:rFonts w:cs="Times New Roman"/>
          <w:b/>
          <w:bCs/>
        </w:rPr>
        <w:tab/>
      </w:r>
      <w:r w:rsidRPr="00E07607">
        <w:rPr>
          <w:rFonts w:cs="Times New Roman"/>
        </w:rPr>
        <w:t>(SDE: School District Furlough)  If state funds appropriated for a school district in this State are less than state funds appropriated for that school district in the preceding fiscal year, or if the General Assembly or the Budget and Control Board implements a midyear across-the-board budget reduction, school districts may institute employee furlough programs for district-level and school-level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E07607"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non-instructional days if not prohibited by an applicable employment contract with the district and provided district administrators are furloughed for twice the number of days.</w:t>
      </w:r>
      <w:r w:rsidR="00CF081F" w:rsidRPr="00E07607">
        <w:rPr>
          <w:rFonts w:cs="Times New Roman"/>
        </w:rPr>
        <w:t xml:space="preserve">  District administrators may only be furloughed on non-instructional days and may not be furloughed for a period exceeding ten days.</w:t>
      </w:r>
      <w:r w:rsidR="005C5EAE" w:rsidRPr="00E07607">
        <w:rPr>
          <w:rFonts w:cs="Times New Roman"/>
        </w:rPr>
        <w:t xml:space="preserve">  </w:t>
      </w:r>
      <w:r w:rsidRPr="00E07607">
        <w:rPr>
          <w:rFonts w:cs="Times New Roman"/>
          <w:i/>
          <w:u w:val="single"/>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year’s experience credit had a furlough not been implemented, shall not have their experience credit negatively impacted because of a furlough implementation.</w:t>
      </w:r>
    </w:p>
    <w:p w:rsidR="00A9603B" w:rsidRPr="00E07607"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employee’s reduction in pay over the balance of the fiscal year for payroll purposes regardless of the pay period within which the furlough occurs.</w:t>
      </w:r>
    </w:p>
    <w:p w:rsidR="00A9603B" w:rsidRPr="00E07607" w:rsidRDefault="00ED495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ab/>
        <w:t>This proviso shall not abrogate the terms of any contract between any school district and its employees.</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1.5</w:t>
      </w:r>
      <w:r w:rsidR="00C522B2" w:rsidRPr="00E07607">
        <w:rPr>
          <w:rFonts w:cs="Times New Roman"/>
          <w:b/>
          <w:bCs/>
          <w:szCs w:val="22"/>
        </w:rPr>
        <w:t>1</w:t>
      </w:r>
      <w:r w:rsidRPr="00E07607">
        <w:rPr>
          <w:rFonts w:cs="Times New Roman"/>
          <w:b/>
          <w:bCs/>
          <w:szCs w:val="22"/>
        </w:rPr>
        <w:t>.</w:t>
      </w:r>
      <w:r w:rsidRPr="00E07607">
        <w:rPr>
          <w:rFonts w:cs="Times New Roman"/>
          <w:szCs w:val="22"/>
        </w:rPr>
        <w:tab/>
        <w:t>(SDE: Base Student Cost Funding)  The funding for particular items and areas in the Department of Education’s base budget that have been reduced or eliminated and provisos that directed funding for specific items that have been deleted, shall be redirected to the Base Student Cost.</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07607">
        <w:rPr>
          <w:rFonts w:cs="Times New Roman"/>
          <w:szCs w:val="22"/>
        </w:rPr>
        <w:tab/>
      </w:r>
      <w:r w:rsidRPr="00E07607">
        <w:rPr>
          <w:rFonts w:cs="Times New Roman"/>
          <w:b/>
          <w:bCs/>
          <w:szCs w:val="22"/>
        </w:rPr>
        <w:t>1.5</w:t>
      </w:r>
      <w:r w:rsidR="00C522B2" w:rsidRPr="00E07607">
        <w:rPr>
          <w:rFonts w:cs="Times New Roman"/>
          <w:b/>
          <w:bCs/>
          <w:szCs w:val="22"/>
        </w:rPr>
        <w:t>2</w:t>
      </w:r>
      <w:r w:rsidRPr="00E07607">
        <w:rPr>
          <w:rFonts w:cs="Times New Roman"/>
          <w:b/>
          <w:bCs/>
          <w:szCs w:val="22"/>
        </w:rPr>
        <w:t>.</w:t>
      </w:r>
      <w:r w:rsidRPr="00E07607">
        <w:rPr>
          <w:rFonts w:cs="Times New Roman"/>
          <w:b/>
          <w:bCs/>
          <w:szCs w:val="22"/>
        </w:rPr>
        <w:tab/>
      </w:r>
      <w:r w:rsidRPr="00E07607">
        <w:rPr>
          <w:rFonts w:cs="Times New Roman"/>
          <w:szCs w:val="22"/>
        </w:rPr>
        <w:t xml:space="preserve">(SDE: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w:t>
      </w:r>
      <w:r w:rsidRPr="00E07607">
        <w:rPr>
          <w:rFonts w:cs="Times New Roman"/>
          <w:szCs w:val="22"/>
        </w:rPr>
        <w:lastRenderedPageBreak/>
        <w:t>supervisor programs.  Each district shall transfer a pro-rata share of the total cost based upon the percentage of state EFA funds distributed to the districts within the county.</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1.5</w:t>
      </w:r>
      <w:r w:rsidR="00C522B2" w:rsidRPr="00E07607">
        <w:rPr>
          <w:rFonts w:cs="Times New Roman"/>
          <w:b/>
          <w:bCs/>
          <w:szCs w:val="22"/>
        </w:rPr>
        <w:t>3</w:t>
      </w:r>
      <w:r w:rsidRPr="00E07607">
        <w:rPr>
          <w:rFonts w:cs="Times New Roman"/>
          <w:b/>
          <w:bCs/>
          <w:szCs w:val="22"/>
        </w:rPr>
        <w:t>.</w:t>
      </w:r>
      <w:r w:rsidRPr="00E07607">
        <w:rPr>
          <w:rFonts w:cs="Times New Roman"/>
          <w:b/>
          <w:bCs/>
          <w:szCs w:val="22"/>
        </w:rPr>
        <w:tab/>
      </w:r>
      <w:r w:rsidRPr="00E07607">
        <w:rPr>
          <w:rFonts w:cs="Times New Roman"/>
          <w:szCs w:val="22"/>
        </w:rPr>
        <w:t>(SDE: Replacement Facilities)  The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Facility located on Halton Road.  All proceeds from the sale of the Halton Road Facility and Property shall become pupil transportation operating revenue of the department.  The cost of the State share of the new joint-use facility, the cost of preparing the old Halton Road Facility and Property for disposal, interim relocation/construction financing, all associated relocation expenses, and all other related costs shall be funded from the proceeds received from the sale of the existing Halton Road Facility and Property.  The State Treasurer shall make available all necessary interim financing to accomplish the proviso directives.</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1.5</w:t>
      </w:r>
      <w:r w:rsidR="00C522B2" w:rsidRPr="00E07607">
        <w:rPr>
          <w:rFonts w:cs="Times New Roman"/>
          <w:b/>
          <w:bCs/>
          <w:szCs w:val="22"/>
        </w:rPr>
        <w:t>4</w:t>
      </w:r>
      <w:r w:rsidRPr="00E07607">
        <w:rPr>
          <w:rFonts w:cs="Times New Roman"/>
          <w:b/>
          <w:bCs/>
          <w:szCs w:val="22"/>
        </w:rPr>
        <w:t>.</w:t>
      </w:r>
      <w:r w:rsidRPr="00E07607">
        <w:rPr>
          <w:rFonts w:cs="Times New Roman"/>
          <w:szCs w:val="22"/>
        </w:rPr>
        <w:tab/>
        <w:t>(SDE: SCGSAH Certified Teacher Designation)  Because of the unique nature of the South Carolina Governor’s School for the Arts and Humanities, the Charleston School of the Arts, and the Greenville County Fine Arts Center, the schools are authorized to employ at its discretion non-certified classroom teachers teaching in the literary, visual and performing arts subject areas who are otherwise considered to be appropriately qualified in a ratio of up to one hundred percent of the entire teacher staff.</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b/>
          <w:bCs/>
          <w:szCs w:val="22"/>
        </w:rPr>
        <w:t>1.5</w:t>
      </w:r>
      <w:r w:rsidR="00C522B2" w:rsidRPr="00E07607">
        <w:rPr>
          <w:rFonts w:cs="Times New Roman"/>
          <w:b/>
          <w:bCs/>
          <w:szCs w:val="22"/>
        </w:rPr>
        <w:t>5</w:t>
      </w:r>
      <w:r w:rsidRPr="00E07607">
        <w:rPr>
          <w:rFonts w:cs="Times New Roman"/>
          <w:b/>
          <w:bCs/>
          <w:szCs w:val="22"/>
        </w:rPr>
        <w:t>.</w:t>
      </w:r>
      <w:r w:rsidRPr="00E07607">
        <w:rPr>
          <w:rFonts w:cs="Times New Roman"/>
          <w:szCs w:val="22"/>
        </w:rPr>
        <w:tab/>
        <w:t xml:space="preserve">(SDE: Educational Items)  </w:t>
      </w:r>
      <w:r w:rsidRPr="00E07607">
        <w:rPr>
          <w:rFonts w:cs="Times New Roman"/>
          <w:strike/>
          <w:szCs w:val="22"/>
        </w:rPr>
        <w:t>In order that resources more closely follow the student, it is the intent to offer spending flexibility to local school districts as has been provided in the prior fiscal year.</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1.5</w:t>
      </w:r>
      <w:r w:rsidR="00C522B2" w:rsidRPr="00E07607">
        <w:rPr>
          <w:rFonts w:cs="Times New Roman"/>
          <w:b/>
          <w:bCs/>
          <w:szCs w:val="22"/>
        </w:rPr>
        <w:t>6</w:t>
      </w:r>
      <w:r w:rsidRPr="00E07607">
        <w:rPr>
          <w:rFonts w:cs="Times New Roman"/>
          <w:b/>
          <w:bCs/>
          <w:szCs w:val="22"/>
        </w:rPr>
        <w:t>.</w:t>
      </w:r>
      <w:r w:rsidRPr="00E07607">
        <w:rPr>
          <w:rFonts w:cs="Times New Roman"/>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1539B9" w:rsidRDefault="00DE4F1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b/>
          <w:bCs/>
        </w:rPr>
        <w:tab/>
        <w:t>1.57.</w:t>
      </w:r>
      <w:r w:rsidRPr="00E07607">
        <w:rPr>
          <w:rFonts w:cs="Times New Roman"/>
          <w:b/>
          <w:bCs/>
        </w:rPr>
        <w:tab/>
      </w:r>
      <w:r w:rsidRPr="00E07607">
        <w:rPr>
          <w:rFonts w:cs="Times New Roman"/>
        </w:rPr>
        <w:t xml:space="preserve">(SDE: High School Reading Initiative)  The funds appropriated for the High School Reading Initiative are to be used to expand the South Carolina Reading Initiative to the high school level by providing research based targeted assistance in improving and accelerating the reading ability of </w:t>
      </w:r>
      <w:r w:rsidRPr="00E07607">
        <w:rPr>
          <w:rFonts w:cs="Times New Roman"/>
          <w:strike/>
        </w:rPr>
        <w:t>high school</w:t>
      </w:r>
      <w:r w:rsidRPr="00E07607">
        <w:rPr>
          <w:rFonts w:cs="Times New Roman"/>
        </w:rPr>
        <w:t xml:space="preserve"> </w:t>
      </w:r>
      <w:r w:rsidRPr="00E07607">
        <w:rPr>
          <w:rFonts w:cs="Times New Roman"/>
          <w:i/>
          <w:u w:val="single"/>
        </w:rPr>
        <w:t>ninth and tenth grade</w:t>
      </w:r>
      <w:r w:rsidRPr="00E07607">
        <w:rPr>
          <w:rFonts w:cs="Times New Roman"/>
        </w:rPr>
        <w:t xml:space="preserve"> students </w:t>
      </w:r>
      <w:r w:rsidRPr="00E07607">
        <w:rPr>
          <w:rFonts w:cs="Times New Roman"/>
          <w:strike/>
        </w:rPr>
        <w:t>reading below grade level</w:t>
      </w:r>
      <w:r w:rsidRPr="00E07607">
        <w:rPr>
          <w:rFonts w:cs="Times New Roman"/>
        </w:rPr>
        <w:t xml:space="preserve"> </w:t>
      </w:r>
      <w:r w:rsidRPr="00E07607">
        <w:rPr>
          <w:rFonts w:cs="Times New Roman"/>
          <w:i/>
          <w:u w:val="single"/>
        </w:rPr>
        <w:t>scoring Not Met on the 8</w:t>
      </w:r>
      <w:r w:rsidRPr="00E07607">
        <w:rPr>
          <w:rFonts w:cs="Times New Roman"/>
          <w:i/>
          <w:u w:val="single"/>
          <w:vertAlign w:val="superscript"/>
        </w:rPr>
        <w:t>th</w:t>
      </w:r>
      <w:r w:rsidRPr="00E07607">
        <w:rPr>
          <w:rFonts w:cs="Times New Roman"/>
          <w:i/>
          <w:u w:val="single"/>
        </w:rPr>
        <w:t xml:space="preserve"> grade PASS reading and research tests or not passing the English 1 end-of-course test as ninth graders</w:t>
      </w:r>
      <w:r w:rsidRPr="00E07607">
        <w:rPr>
          <w:rFonts w:cs="Times New Roman"/>
        </w:rPr>
        <w:t>.</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1.</w:t>
      </w:r>
      <w:r w:rsidR="00C522B2" w:rsidRPr="00E07607">
        <w:rPr>
          <w:rFonts w:cs="Times New Roman"/>
          <w:b/>
          <w:szCs w:val="22"/>
        </w:rPr>
        <w:t>5</w:t>
      </w:r>
      <w:r w:rsidR="006C5FFC" w:rsidRPr="00E07607">
        <w:rPr>
          <w:rFonts w:cs="Times New Roman"/>
          <w:b/>
          <w:szCs w:val="22"/>
        </w:rPr>
        <w:t>8</w:t>
      </w:r>
      <w:r w:rsidRPr="00E07607">
        <w:rPr>
          <w:rFonts w:cs="Times New Roman"/>
          <w:b/>
          <w:szCs w:val="22"/>
        </w:rPr>
        <w:t>.</w:t>
      </w:r>
      <w:r w:rsidRPr="00E07607">
        <w:rPr>
          <w:rFonts w:cs="Times New Roman"/>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bCs/>
          <w:szCs w:val="22"/>
        </w:rPr>
        <w:tab/>
        <w:t>1.</w:t>
      </w:r>
      <w:r w:rsidR="006C5FFC" w:rsidRPr="00E07607">
        <w:rPr>
          <w:rFonts w:cs="Times New Roman"/>
          <w:b/>
          <w:bCs/>
          <w:szCs w:val="22"/>
        </w:rPr>
        <w:t>59</w:t>
      </w:r>
      <w:r w:rsidRPr="00E07607">
        <w:rPr>
          <w:rFonts w:cs="Times New Roman"/>
          <w:b/>
          <w:bCs/>
          <w:szCs w:val="22"/>
        </w:rPr>
        <w:t>.</w:t>
      </w:r>
      <w:r w:rsidRPr="00E07607">
        <w:rPr>
          <w:rFonts w:cs="Times New Roman"/>
          <w:b/>
          <w:bCs/>
          <w:szCs w:val="22"/>
        </w:rPr>
        <w:tab/>
      </w:r>
      <w:r w:rsidRPr="00E07607">
        <w:rPr>
          <w:rFonts w:cs="Times New Roman"/>
          <w:szCs w:val="22"/>
        </w:rPr>
        <w:t>(SDE: Student Report Card-GPA)  For each high school student, school districts shall be required to print the student’s individual cumulative grade point average for grades nine through twelve on the student’s report card.</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1.6</w:t>
      </w:r>
      <w:r w:rsidR="006C5FFC" w:rsidRPr="00E07607">
        <w:rPr>
          <w:rFonts w:cs="Times New Roman"/>
          <w:b/>
          <w:bCs/>
          <w:szCs w:val="22"/>
        </w:rPr>
        <w:t>0</w:t>
      </w:r>
      <w:r w:rsidRPr="00E07607">
        <w:rPr>
          <w:rFonts w:cs="Times New Roman"/>
          <w:b/>
          <w:bCs/>
          <w:szCs w:val="22"/>
        </w:rPr>
        <w:t>.</w:t>
      </w:r>
      <w:r w:rsidRPr="00E07607">
        <w:rPr>
          <w:rFonts w:cs="Times New Roman"/>
          <w:szCs w:val="22"/>
        </w:rPr>
        <w:tab/>
        <w:t>(SDE: Governor’s School Reporting)  The Governor’s School for the Arts and Humanities and the Governor’s School for Science and Mathematics are required to submit reports as to how the non-recurring funding appropriated in this act is expended.  The report must be submitted to the Chairman of the House Ways and Means Committee and the Chairman of the Senate Finance Committee by the end of the fiscal year.</w:t>
      </w:r>
    </w:p>
    <w:p w:rsidR="00A9603B" w:rsidRPr="00E07607" w:rsidRDefault="004C5232"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trike/>
          <w:szCs w:val="22"/>
        </w:rPr>
      </w:pPr>
      <w:r w:rsidRPr="00E07607">
        <w:rPr>
          <w:rFonts w:cs="Times New Roman"/>
          <w:bCs/>
        </w:rPr>
        <w:tab/>
      </w:r>
      <w:r w:rsidRPr="00E07607">
        <w:rPr>
          <w:rFonts w:cs="Times New Roman"/>
          <w:b/>
        </w:rPr>
        <w:t>1.61.</w:t>
      </w:r>
      <w:r w:rsidRPr="00E07607">
        <w:rPr>
          <w:rFonts w:cs="Times New Roman"/>
          <w:b/>
        </w:rPr>
        <w:tab/>
      </w:r>
      <w:r w:rsidRPr="00E07607">
        <w:rPr>
          <w:rFonts w:cs="Times New Roman"/>
          <w:bCs/>
        </w:rPr>
        <w:t>(SDE: Child Development Education</w:t>
      </w:r>
      <w:r w:rsidRPr="00E07607">
        <w:rPr>
          <w:rFonts w:cs="Times New Roman"/>
        </w:rPr>
        <w:t xml:space="preserve"> Pilot Program)  </w:t>
      </w:r>
      <w:r w:rsidRPr="00E07607">
        <w:rPr>
          <w:rFonts w:cs="Times New Roman"/>
          <w:strike/>
        </w:rPr>
        <w:t>There is created the South Carolina Child Development Education Pilot Program (CDEPP).  This program shall be available for the 2009-10 school year on a voluntary basis and shall focus on the developmental and learning support that children must have in order to be ready for school and must incorporate parenting education.</w:t>
      </w:r>
    </w:p>
    <w:p w:rsidR="004C5232" w:rsidRPr="00E07607" w:rsidRDefault="004C5232" w:rsidP="004C5232">
      <w:pPr>
        <w:tabs>
          <w:tab w:val="left" w:pos="216"/>
          <w:tab w:val="left" w:pos="432"/>
          <w:tab w:val="left" w:pos="648"/>
          <w:tab w:val="left" w:pos="77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lastRenderedPageBreak/>
        <w:tab/>
      </w:r>
      <w:r w:rsidRPr="00E07607">
        <w:rPr>
          <w:rFonts w:cs="Times New Roman"/>
          <w:strike/>
        </w:rPr>
        <w:t>(A)</w:t>
      </w:r>
      <w:r w:rsidRPr="00E07607">
        <w:rPr>
          <w:rFonts w:cs="Times New Roman"/>
          <w:strike/>
        </w:rPr>
        <w:tab/>
        <w:t>For the 2009-10 school year, with funds appropriated by the General Assembly, the South Carolina Child Development Education Pilot Program shall first be made available to eligible children from the following eight trial districts in Abbeville County School District et. al. vs. South Carolina:  Allendale, Dillon 2, Florence 4, Hampton 2, Jasper, Lee, Marion 7, and Orangeburg 3.  With any remaining funds available, the pilot shall be expanded to the remaining plaintiff school districts in Abbeville County School District et. al. vs. South Carolina and then expanded to eligible children residing in school districts with a poverty index of 90% or greater.  Priority shall be given to implementing the program first in those of the plaintiff districts which participated in the pilot program during the 2006-2007 school year, then in the plaintiff districts having proportionally the largest population of underserved at-risk four-year-old children.  During the implementation of the pilot program, no funds appropriated by the General Assembly for this purpose shall be used to fund services to at</w:t>
      </w:r>
      <w:r w:rsidRPr="00E07607">
        <w:rPr>
          <w:rFonts w:cs="Times New Roman"/>
          <w:strike/>
        </w:rPr>
        <w:noBreakHyphen/>
        <w:t>risk four-year-old children residing outside of the trial or plaintiff districts.</w:t>
      </w:r>
    </w:p>
    <w:p w:rsidR="004C5232" w:rsidRPr="00E07607" w:rsidRDefault="004C5232" w:rsidP="004C5232">
      <w:pPr>
        <w:tabs>
          <w:tab w:val="left" w:pos="216"/>
          <w:tab w:val="left" w:pos="432"/>
          <w:tab w:val="left" w:pos="648"/>
          <w:tab w:val="left" w:pos="77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strike/>
        </w:rPr>
        <w:t>The Education Oversight Committee shall conduct an evaluation of the pilot program and shall issue a report to the General Assembly by January 1, 2010.  The report shall include a comparative evaluation of children served in the pilot program and children not served in the pilot program.  Additionally, based on the evaluation of the pilot program, the Education Oversight Committee shall include recommendations for the creation of and an implementation plan for phasing in the delivery of services to all at-risk four-year-old children in the state.</w:t>
      </w:r>
    </w:p>
    <w:p w:rsidR="004C5232" w:rsidRPr="00E07607" w:rsidRDefault="004C5232" w:rsidP="004C5232">
      <w:pPr>
        <w:tabs>
          <w:tab w:val="left" w:pos="216"/>
          <w:tab w:val="left" w:pos="432"/>
          <w:tab w:val="left" w:pos="648"/>
          <w:tab w:val="left" w:pos="77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strike/>
        </w:rPr>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4C5232" w:rsidRPr="00E07607" w:rsidRDefault="004C5232" w:rsidP="004C5232">
      <w:pPr>
        <w:tabs>
          <w:tab w:val="left" w:pos="216"/>
          <w:tab w:val="left" w:pos="432"/>
          <w:tab w:val="left" w:pos="648"/>
          <w:tab w:val="left" w:pos="77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strike/>
        </w:rPr>
        <w:t>(B)</w:t>
      </w:r>
      <w:r w:rsidRPr="00E07607">
        <w:rPr>
          <w:rFonts w:cs="Times New Roman"/>
          <w:strike/>
        </w:rPr>
        <w:tab/>
        <w:t>Each child residing in the pilot districts, who will have attained the age of four years on or before September 1, of the school year, and meets the at-risk criteria is eligible for enrollment in the South Carolina Child Development Education Pilot Program for one year.</w:t>
      </w:r>
    </w:p>
    <w:p w:rsidR="001539B9" w:rsidRDefault="004C5232" w:rsidP="00043A7F">
      <w:pPr>
        <w:tabs>
          <w:tab w:val="left" w:pos="216"/>
          <w:tab w:val="left" w:pos="432"/>
          <w:tab w:val="left" w:pos="648"/>
          <w:tab w:val="left" w:pos="77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strike/>
        </w:rPr>
        <w:t>The parent of each eligible child may enroll the child in one of the following programs:</w:t>
      </w:r>
    </w:p>
    <w:p w:rsidR="001539B9" w:rsidRDefault="004C5232" w:rsidP="004C5232">
      <w:pPr>
        <w:tabs>
          <w:tab w:val="left" w:pos="216"/>
          <w:tab w:val="left" w:pos="432"/>
          <w:tab w:val="left" w:pos="648"/>
          <w:tab w:val="left" w:pos="77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(1)</w:t>
      </w:r>
      <w:r w:rsidRPr="00E07607">
        <w:rPr>
          <w:rFonts w:cs="Times New Roman"/>
          <w:strike/>
        </w:rPr>
        <w:tab/>
        <w:t>a school-year four-year-old kindergarten program delivered by an approved public provider; or</w:t>
      </w:r>
    </w:p>
    <w:p w:rsidR="004C5232" w:rsidRPr="00E07607" w:rsidRDefault="004C5232" w:rsidP="004C5232">
      <w:pPr>
        <w:tabs>
          <w:tab w:val="left" w:pos="216"/>
          <w:tab w:val="left" w:pos="432"/>
          <w:tab w:val="left" w:pos="648"/>
          <w:tab w:val="left" w:pos="77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(2)</w:t>
      </w:r>
      <w:r w:rsidRPr="00E07607">
        <w:rPr>
          <w:rFonts w:cs="Times New Roman"/>
          <w:strike/>
        </w:rPr>
        <w:tab/>
        <w:t>a school-year four-year-old kindergarten program delivered by an approved private provider.</w:t>
      </w:r>
    </w:p>
    <w:p w:rsidR="004C5232" w:rsidRPr="00E07607" w:rsidRDefault="004C5232" w:rsidP="004C5232">
      <w:pPr>
        <w:tabs>
          <w:tab w:val="left" w:pos="216"/>
          <w:tab w:val="left" w:pos="432"/>
          <w:tab w:val="left" w:pos="648"/>
          <w:tab w:val="left" w:pos="77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strike/>
        </w:rPr>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185% or less of the federal poverty guidelines as promulgated annually by the U.S. Department of Health and Human Services or a statement of Medicaid eligibility.</w:t>
      </w:r>
    </w:p>
    <w:p w:rsidR="004C5232" w:rsidRPr="00E07607" w:rsidRDefault="004C5232" w:rsidP="004C5232">
      <w:pPr>
        <w:tabs>
          <w:tab w:val="left" w:pos="216"/>
          <w:tab w:val="left" w:pos="432"/>
          <w:tab w:val="left" w:pos="648"/>
          <w:tab w:val="left" w:pos="77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strike/>
        </w:rPr>
        <w:t>In submitting an application for enrollment, the parent agrees to comply with provider attendance policies during the school year.  The attendance policy must state that the program consists of 6.5 hours of instructional time daily and operates for a period of not less than 180 days per year.  Pursuant to program guidelines, noncompliance with attendance policies may result in removal from the program.</w:t>
      </w:r>
    </w:p>
    <w:p w:rsidR="004C5232" w:rsidRPr="00E07607" w:rsidRDefault="004C5232" w:rsidP="004C5232">
      <w:pPr>
        <w:tabs>
          <w:tab w:val="left" w:pos="216"/>
          <w:tab w:val="left" w:pos="432"/>
          <w:tab w:val="left" w:pos="648"/>
          <w:tab w:val="left" w:pos="77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lastRenderedPageBreak/>
        <w:tab/>
      </w:r>
      <w:r w:rsidRPr="00E07607">
        <w:rPr>
          <w:rFonts w:cs="Times New Roman"/>
          <w:strike/>
        </w:rPr>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4C5232" w:rsidRPr="00E07607" w:rsidRDefault="004C5232" w:rsidP="004C5232">
      <w:pPr>
        <w:tabs>
          <w:tab w:val="left" w:pos="216"/>
          <w:tab w:val="left" w:pos="432"/>
          <w:tab w:val="left" w:pos="648"/>
          <w:tab w:val="left" w:pos="77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strike/>
        </w:rPr>
        <w:t>(C)</w:t>
      </w:r>
      <w:r w:rsidRPr="00E07607">
        <w:rPr>
          <w:rFonts w:cs="Times New Roman"/>
          <w:strike/>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A9603B" w:rsidRPr="00E07607" w:rsidRDefault="004C5232" w:rsidP="004C523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trike/>
          <w:szCs w:val="22"/>
        </w:rPr>
      </w:pPr>
      <w:r w:rsidRPr="00E07607">
        <w:rPr>
          <w:rFonts w:cs="Times New Roman"/>
        </w:rPr>
        <w:tab/>
      </w:r>
      <w:r w:rsidRPr="00E07607">
        <w:rPr>
          <w:rFonts w:cs="Times New Roman"/>
          <w:strike/>
        </w:rPr>
        <w:t>Providers shall:</w:t>
      </w:r>
    </w:p>
    <w:p w:rsidR="00A9603B" w:rsidRPr="00E07607" w:rsidRDefault="004C5232"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trike/>
          <w:szCs w:val="22"/>
        </w:rPr>
      </w:pPr>
      <w:r w:rsidRPr="00E07607">
        <w:rPr>
          <w:rFonts w:cs="Times New Roman"/>
        </w:rPr>
        <w:tab/>
      </w:r>
      <w:r w:rsidRPr="00E07607">
        <w:rPr>
          <w:rFonts w:cs="Times New Roman"/>
        </w:rPr>
        <w:tab/>
      </w:r>
      <w:r w:rsidRPr="00E07607">
        <w:rPr>
          <w:rFonts w:cs="Times New Roman"/>
        </w:rPr>
        <w:tab/>
      </w:r>
      <w:r w:rsidRPr="00E07607">
        <w:rPr>
          <w:rFonts w:cs="Times New Roman"/>
          <w:strike/>
        </w:rPr>
        <w:t>(1)</w:t>
      </w:r>
      <w:r w:rsidRPr="00E07607">
        <w:rPr>
          <w:rFonts w:cs="Times New Roman"/>
          <w:strike/>
        </w:rPr>
        <w:tab/>
        <w:t>comply with all federal and state laws and constitutional provisions prohibiting discrimination on the basis of disability, race, creed, color, gender, national origin, religion, ancestry, or need for special education services;</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(2)</w:t>
      </w:r>
      <w:r w:rsidRPr="00E07607">
        <w:rPr>
          <w:rFonts w:cs="Times New Roman"/>
          <w:strike/>
        </w:rPr>
        <w:tab/>
        <w:t>comply with all state and local health and safety laws and codes;</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(3)</w:t>
      </w:r>
      <w:r w:rsidRPr="00E07607">
        <w:rPr>
          <w:rFonts w:cs="Times New Roman"/>
          <w:strike/>
        </w:rPr>
        <w:tab/>
        <w:t>comply with all state laws that apply regarding criminal background checks for employees and exclude from employment any individual not permitted by state law to work with children;</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(4)</w:t>
      </w:r>
      <w:r w:rsidRPr="00E07607">
        <w:rPr>
          <w:rFonts w:cs="Times New Roman"/>
          <w:strike/>
        </w:rPr>
        <w:tab/>
        <w:t>be accountable for meeting the education needs of the child and report at least quarterly to the parent/guardian on his progress;</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(5)</w:t>
      </w:r>
      <w:r w:rsidRPr="00E07607">
        <w:rPr>
          <w:rFonts w:cs="Times New Roman"/>
          <w:strike/>
        </w:rPr>
        <w:tab/>
        <w:t>comply with all program, reporting, and assessment criteria required of providers;</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(6)</w:t>
      </w:r>
      <w:r w:rsidRPr="00E07607">
        <w:rPr>
          <w:rFonts w:cs="Times New Roman"/>
          <w:strike/>
        </w:rPr>
        <w:tab/>
        <w:t>maintain individual student records for each child enrolled in the program to include, but not be limited to, assessment data, health data, records of teacher observations, and records of parent or guardian and teacher conferences;</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(7)</w:t>
      </w:r>
      <w:r w:rsidRPr="00E07607">
        <w:rPr>
          <w:rFonts w:cs="Times New Roman"/>
          <w:strike/>
        </w:rPr>
        <w:tab/>
        <w:t>designate whether extended day services will be offered to the parents/guardians of children participating in the program;</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(8)</w:t>
      </w:r>
      <w:r w:rsidRPr="00E07607">
        <w:rPr>
          <w:rFonts w:cs="Times New Roman"/>
          <w:strike/>
        </w:rPr>
        <w:tab/>
        <w:t>be approved, registered, or licensed by the Department of Social Services; and</w:t>
      </w:r>
    </w:p>
    <w:p w:rsidR="00A9603B" w:rsidRPr="00E07607" w:rsidRDefault="004C5232" w:rsidP="004C523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trike/>
          <w:szCs w:val="22"/>
        </w:rPr>
      </w:pPr>
      <w:r w:rsidRPr="00E07607">
        <w:rPr>
          <w:rFonts w:cs="Times New Roman"/>
        </w:rPr>
        <w:tab/>
      </w:r>
      <w:r w:rsidRPr="00E07607">
        <w:rPr>
          <w:rFonts w:cs="Times New Roman"/>
        </w:rPr>
        <w:tab/>
      </w:r>
      <w:r w:rsidRPr="00E07607">
        <w:rPr>
          <w:rFonts w:cs="Times New Roman"/>
        </w:rPr>
        <w:tab/>
      </w:r>
      <w:r w:rsidRPr="00E07607">
        <w:rPr>
          <w:rFonts w:cs="Times New Roman"/>
          <w:strike/>
        </w:rPr>
        <w:t>(9)</w:t>
      </w:r>
      <w:r w:rsidRPr="00E07607">
        <w:rPr>
          <w:rFonts w:cs="Times New Roman"/>
          <w:strike/>
        </w:rPr>
        <w:tab/>
        <w:t>comply with all state and federal laws and requirements specific to program providers.</w:t>
      </w:r>
    </w:p>
    <w:p w:rsidR="004C5232" w:rsidRPr="00E07607" w:rsidRDefault="004C5232" w:rsidP="004C5232">
      <w:pPr>
        <w:tabs>
          <w:tab w:val="left" w:pos="216"/>
          <w:tab w:val="left" w:pos="432"/>
          <w:tab w:val="left" w:pos="648"/>
          <w:tab w:val="left" w:pos="77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strike/>
        </w:rPr>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4C5232" w:rsidRPr="00E07607" w:rsidRDefault="004C5232" w:rsidP="004C5232">
      <w:pPr>
        <w:tabs>
          <w:tab w:val="left" w:pos="216"/>
          <w:tab w:val="left" w:pos="432"/>
          <w:tab w:val="left" w:pos="648"/>
          <w:tab w:val="left" w:pos="77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strike/>
        </w:rPr>
        <w:t>(D)</w:t>
      </w:r>
      <w:r w:rsidRPr="00E07607">
        <w:rPr>
          <w:rFonts w:cs="Times New Roman"/>
          <w:strike/>
        </w:rPr>
        <w:tab/>
        <w:t>The Department of Education and the Office of First Steps to School Readiness shall:</w:t>
      </w:r>
    </w:p>
    <w:p w:rsidR="001539B9"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(1)</w:t>
      </w:r>
      <w:r w:rsidRPr="00E07607">
        <w:rPr>
          <w:rFonts w:cs="Times New Roman"/>
          <w:strike/>
        </w:rPr>
        <w:tab/>
        <w:t>develop the provider application form;</w:t>
      </w:r>
    </w:p>
    <w:p w:rsidR="001539B9"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(2)</w:t>
      </w:r>
      <w:r w:rsidRPr="00E07607">
        <w:rPr>
          <w:rFonts w:cs="Times New Roman"/>
          <w:strike/>
        </w:rPr>
        <w:tab/>
        <w:t>develop the child enrollment application form;</w:t>
      </w:r>
    </w:p>
    <w:p w:rsidR="001539B9"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(3)</w:t>
      </w:r>
      <w:r w:rsidRPr="00E07607">
        <w:rPr>
          <w:rFonts w:cs="Times New Roman"/>
          <w:strike/>
        </w:rPr>
        <w:tab/>
        <w:t>develop a list of approved research-based preschool curricula for use in the program based upon the South Carolina Content Standards, provide training and technical assistance to support its effective use in approved classrooms serving children;</w:t>
      </w:r>
    </w:p>
    <w:p w:rsidR="001539B9"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(4)</w:t>
      </w:r>
      <w:r w:rsidRPr="00E07607">
        <w:rPr>
          <w:rFonts w:cs="Times New Roman"/>
          <w:strike/>
        </w:rPr>
        <w:tab/>
        <w:t>develop a list of approve pre-kindergarten readiness assessments to be used in conjunction with the program, provide assessments and technical assistance to support assessment administration in approved classrooms serving children;</w:t>
      </w:r>
    </w:p>
    <w:p w:rsidR="001539B9"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(5)</w:t>
      </w:r>
      <w:r w:rsidRPr="00E07607">
        <w:rPr>
          <w:rFonts w:cs="Times New Roman"/>
          <w:strike/>
        </w:rPr>
        <w:tab/>
        <w:t>establish criteria for awarding new classroom equipping grants;</w:t>
      </w:r>
    </w:p>
    <w:p w:rsidR="001539B9"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(6)</w:t>
      </w:r>
      <w:r w:rsidRPr="00E07607">
        <w:rPr>
          <w:rFonts w:cs="Times New Roman"/>
          <w:strike/>
        </w:rPr>
        <w:tab/>
        <w:t>establish criteria for the parenting education program providers must offer;</w:t>
      </w:r>
    </w:p>
    <w:p w:rsidR="001539B9"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lastRenderedPageBreak/>
        <w:tab/>
      </w:r>
      <w:r w:rsidRPr="00E07607">
        <w:rPr>
          <w:rFonts w:cs="Times New Roman"/>
        </w:rPr>
        <w:tab/>
      </w:r>
      <w:r w:rsidRPr="00E07607">
        <w:rPr>
          <w:rFonts w:cs="Times New Roman"/>
        </w:rPr>
        <w:tab/>
      </w:r>
      <w:r w:rsidRPr="00E07607">
        <w:rPr>
          <w:rFonts w:cs="Times New Roman"/>
          <w:strike/>
        </w:rPr>
        <w:t>(7)</w:t>
      </w:r>
      <w:r w:rsidRPr="00E07607">
        <w:rPr>
          <w:rFonts w:cs="Times New Roman"/>
          <w:strike/>
        </w:rPr>
        <w:tab/>
        <w:t>establish a list of early childhood related fields that may be used in meeting the lead teacher qualifications;</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(8)</w:t>
      </w:r>
      <w:r w:rsidRPr="00E07607">
        <w:rPr>
          <w:rFonts w:cs="Times New Roman"/>
          <w:strike/>
        </w:rPr>
        <w:tab/>
        <w:t>develop a list of data collection needs to be used in implementation and evaluation of the program;</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(9)</w:t>
      </w:r>
      <w:r w:rsidRPr="00E07607">
        <w:rPr>
          <w:rFonts w:cs="Times New Roman"/>
          <w:strike/>
        </w:rPr>
        <w:tab/>
        <w:t>identify teacher preparation program options and assist lead teachers in meeting teacher program requirements;</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(10)</w:t>
      </w:r>
      <w:r w:rsidRPr="00E07607">
        <w:rPr>
          <w:rFonts w:cs="Times New Roman"/>
          <w:strike/>
        </w:rPr>
        <w:tab/>
        <w:t>establish criteria for granting student retention waivers; and</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(11)</w:t>
      </w:r>
      <w:r w:rsidRPr="00E07607">
        <w:rPr>
          <w:rFonts w:cs="Times New Roman"/>
          <w:strike/>
        </w:rPr>
        <w:tab/>
        <w:t>establish criteria for granting classroom size requirements waivers.</w:t>
      </w:r>
    </w:p>
    <w:p w:rsidR="004C5232" w:rsidRPr="00E07607" w:rsidRDefault="004C5232" w:rsidP="004C5232">
      <w:pPr>
        <w:tabs>
          <w:tab w:val="left" w:pos="216"/>
          <w:tab w:val="left" w:pos="432"/>
          <w:tab w:val="left" w:pos="648"/>
          <w:tab w:val="left" w:pos="77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strike/>
        </w:rPr>
        <w:t>(E)</w:t>
      </w:r>
      <w:r w:rsidRPr="00E07607">
        <w:rPr>
          <w:rFonts w:cs="Times New Roman"/>
          <w:strike/>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4C5232" w:rsidRPr="00E07607" w:rsidRDefault="004C5232" w:rsidP="004C5232">
      <w:pPr>
        <w:tabs>
          <w:tab w:val="left" w:pos="216"/>
          <w:tab w:val="left" w:pos="432"/>
          <w:tab w:val="left" w:pos="648"/>
          <w:tab w:val="left" w:pos="77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strike/>
        </w:rPr>
        <w:t>Providers shall offer high-quality, center-based programs that must include, but shall not be limited to, the following:</w:t>
      </w:r>
    </w:p>
    <w:p w:rsidR="001539B9"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(1)</w:t>
      </w:r>
      <w:r w:rsidRPr="00E07607">
        <w:rPr>
          <w:rFonts w:cs="Times New Roman"/>
          <w:strike/>
        </w:rPr>
        <w:tab/>
        <w:t>employ a lead teacher with a two-year degree in early childhood education or related field or be granted a waiver of this requirement from the Department of Education or the Office of First Steps to School Readiness;</w:t>
      </w:r>
    </w:p>
    <w:p w:rsidR="001539B9"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(2)</w:t>
      </w:r>
      <w:r w:rsidRPr="00E07607">
        <w:rPr>
          <w:rFonts w:cs="Times New Roman"/>
          <w:strike/>
        </w:rPr>
        <w:tab/>
        <w:t>employ an education assistant with pre-service or in</w:t>
      </w:r>
      <w:r w:rsidRPr="00E07607">
        <w:rPr>
          <w:rFonts w:cs="Times New Roman"/>
          <w:strike/>
        </w:rPr>
        <w:noBreakHyphen/>
        <w:t>service training in early childhood education;</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(3)</w:t>
      </w:r>
      <w:r w:rsidRPr="00E07607">
        <w:rPr>
          <w:rFonts w:cs="Times New Roman"/>
          <w:strike/>
        </w:rPr>
        <w:tab/>
        <w:t>maintain classrooms with at least 10 four-year-old children, but no more than 20 four-year-old children with an adult to child ratio of 1:10.  With classrooms having a minimum of 10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1539B9"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(4)</w:t>
      </w:r>
      <w:r w:rsidRPr="00E07607">
        <w:rPr>
          <w:rFonts w:cs="Times New Roman"/>
          <w:strike/>
        </w:rPr>
        <w:tab/>
        <w:t>offer a full day, center-based program with 6.5 hours of instruction daily for 180 school days;</w:t>
      </w:r>
    </w:p>
    <w:p w:rsidR="001539B9"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(5)</w:t>
      </w:r>
      <w:r w:rsidRPr="00E07607">
        <w:rPr>
          <w:rFonts w:cs="Times New Roman"/>
          <w:strike/>
        </w:rPr>
        <w:tab/>
        <w:t>provide an approved research-based preschool curriculum that focuses on critical child development skills, especially early literacy, numeracy, and social/emotional development;</w:t>
      </w:r>
    </w:p>
    <w:p w:rsidR="001539B9"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(6)</w:t>
      </w:r>
      <w:r w:rsidRPr="00E07607">
        <w:rPr>
          <w:rFonts w:cs="Times New Roman"/>
          <w:strike/>
        </w:rPr>
        <w:tab/>
        <w:t>engage parents’ participation in their child’s educational experience that shall include a minimum of two documented conferences per year; and</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(7)</w:t>
      </w:r>
      <w:r w:rsidRPr="00E07607">
        <w:rPr>
          <w:rFonts w:cs="Times New Roman"/>
          <w:strike/>
        </w:rPr>
        <w:tab/>
        <w:t>adhere to professional development requirements outlined in this article.</w:t>
      </w:r>
    </w:p>
    <w:p w:rsidR="004C5232" w:rsidRPr="00E07607" w:rsidRDefault="004C5232" w:rsidP="004C5232">
      <w:pPr>
        <w:tabs>
          <w:tab w:val="left" w:pos="216"/>
          <w:tab w:val="left" w:pos="432"/>
          <w:tab w:val="left" w:pos="648"/>
          <w:tab w:val="left" w:pos="77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strike/>
        </w:rPr>
        <w:t>(F)</w:t>
      </w:r>
      <w:r w:rsidRPr="00E07607">
        <w:rPr>
          <w:rFonts w:cs="Times New Roman"/>
          <w:strike/>
        </w:rPr>
        <w:tab/>
        <w:t>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5 years old and younger.  The providers must request this waiver in writing to their designated administrative agency (First Steps or the Department of Education) and provide appropriate documentation as to the qualifications of the teaching assistant.</w:t>
      </w:r>
    </w:p>
    <w:p w:rsidR="004C5232" w:rsidRPr="00E07607" w:rsidRDefault="004C5232" w:rsidP="004C5232">
      <w:pPr>
        <w:tabs>
          <w:tab w:val="left" w:pos="216"/>
          <w:tab w:val="left" w:pos="432"/>
          <w:tab w:val="left" w:pos="648"/>
          <w:tab w:val="left" w:pos="77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strike/>
        </w:rPr>
        <w:t>(G)</w:t>
      </w:r>
      <w:r w:rsidRPr="00E07607">
        <w:rPr>
          <w:rFonts w:cs="Times New Roman"/>
          <w:strike/>
        </w:rPr>
        <w:tab/>
        <w:t xml:space="preserve">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w:t>
      </w:r>
      <w:r w:rsidRPr="00E07607">
        <w:rPr>
          <w:rFonts w:cs="Times New Roman"/>
          <w:strike/>
        </w:rPr>
        <w:lastRenderedPageBreak/>
        <w:t>Education Pilot Program to participate annually in a minimum of 15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4C5232" w:rsidRPr="00E07607" w:rsidRDefault="004C5232" w:rsidP="004C5232">
      <w:pPr>
        <w:tabs>
          <w:tab w:val="left" w:pos="216"/>
          <w:tab w:val="left" w:pos="432"/>
          <w:tab w:val="left" w:pos="648"/>
          <w:tab w:val="left" w:pos="77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strike/>
        </w:rPr>
        <w:t>(H)</w:t>
      </w:r>
      <w:r w:rsidRPr="00E07607">
        <w:rPr>
          <w:rFonts w:cs="Times New Roman"/>
          <w:strike/>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 Budget and Control Board for the Education Finance Act.</w:t>
      </w:r>
    </w:p>
    <w:p w:rsidR="004C5232" w:rsidRPr="00E07607" w:rsidRDefault="004C5232" w:rsidP="004C5232">
      <w:pPr>
        <w:tabs>
          <w:tab w:val="left" w:pos="216"/>
          <w:tab w:val="left" w:pos="432"/>
          <w:tab w:val="left" w:pos="648"/>
          <w:tab w:val="left" w:pos="77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strike/>
        </w:rPr>
        <w:t>(I)</w:t>
      </w:r>
      <w:r w:rsidRPr="00E07607">
        <w:rPr>
          <w:rFonts w:cs="Times New Roman"/>
          <w:strike/>
        </w:rPr>
        <w:tab/>
        <w:t>For all private providers approved to offer services pursuant to this provision, the Office of First Steps to School Readiness shall:</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(1)</w:t>
      </w:r>
      <w:r w:rsidRPr="00E07607">
        <w:rPr>
          <w:rFonts w:cs="Times New Roman"/>
          <w:strike/>
        </w:rPr>
        <w:tab/>
        <w:t>serve as the fiscal agent;</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(2)</w:t>
      </w:r>
      <w:r w:rsidRPr="00E07607">
        <w:rPr>
          <w:rFonts w:cs="Times New Roman"/>
          <w:strike/>
        </w:rPr>
        <w:tab/>
        <w:t>verify student enrollment eligibility;</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(3)</w:t>
      </w:r>
      <w:r w:rsidRPr="00E07607">
        <w:rPr>
          <w:rFonts w:cs="Times New Roman"/>
          <w:strike/>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(4)</w:t>
      </w:r>
      <w:r w:rsidRPr="00E07607">
        <w:rPr>
          <w:rFonts w:cs="Times New Roman"/>
          <w:strike/>
        </w:rPr>
        <w:tab/>
        <w:t>coordinate oversight, monitoring, technical assistance, coordination, and training for classroom providers;</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(5)</w:t>
      </w:r>
      <w:r w:rsidRPr="00E07607">
        <w:rPr>
          <w:rFonts w:cs="Times New Roman"/>
          <w:strike/>
        </w:rPr>
        <w:tab/>
        <w:t>serve as a clearing house for information and best practices related to four-year-old kindergarten programs;</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(6)</w:t>
      </w:r>
      <w:r w:rsidRPr="00E07607">
        <w:rPr>
          <w:rFonts w:cs="Times New Roman"/>
          <w:strike/>
        </w:rPr>
        <w:tab/>
        <w:t>receive, review, and approve new classroom grant applications and make recommendations for approval based on approved criteria;</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(7)</w:t>
      </w:r>
      <w:r w:rsidRPr="00E07607">
        <w:rPr>
          <w:rFonts w:cs="Times New Roman"/>
          <w:strike/>
        </w:rPr>
        <w:tab/>
        <w:t>coordinate activities and promote collaboration with other private and public providers in developing and supporting four</w:t>
      </w:r>
      <w:r w:rsidRPr="00E07607">
        <w:rPr>
          <w:rFonts w:cs="Times New Roman"/>
          <w:strike/>
        </w:rPr>
        <w:noBreakHyphen/>
        <w:t>year</w:t>
      </w:r>
      <w:r w:rsidRPr="00E07607">
        <w:rPr>
          <w:rFonts w:cs="Times New Roman"/>
          <w:strike/>
        </w:rPr>
        <w:noBreakHyphen/>
        <w:t>old kindergarten programs;</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(8)</w:t>
      </w:r>
      <w:r w:rsidRPr="00E07607">
        <w:rPr>
          <w:rFonts w:cs="Times New Roman"/>
          <w:strike/>
        </w:rPr>
        <w:tab/>
        <w:t>maintain a database of the children enrolled in the program; and</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(9)</w:t>
      </w:r>
      <w:r w:rsidRPr="00E07607">
        <w:rPr>
          <w:rFonts w:cs="Times New Roman"/>
          <w:strike/>
        </w:rPr>
        <w:tab/>
        <w:t>promulgate guidelines as necessary for the implementation of the pilot program.</w:t>
      </w:r>
    </w:p>
    <w:p w:rsidR="004C5232" w:rsidRPr="00E07607" w:rsidRDefault="004C5232" w:rsidP="004C5232">
      <w:pPr>
        <w:tabs>
          <w:tab w:val="left" w:pos="216"/>
          <w:tab w:val="left" w:pos="432"/>
          <w:tab w:val="left" w:pos="648"/>
          <w:tab w:val="left" w:pos="77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strike/>
        </w:rPr>
        <w:t>(J)</w:t>
      </w:r>
      <w:r w:rsidRPr="00E07607">
        <w:rPr>
          <w:rFonts w:cs="Times New Roman"/>
          <w:strike/>
        </w:rPr>
        <w:tab/>
        <w:t>For all public school providers approved to offer services pursuant to this provision, the Department of Education shall:</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(1)</w:t>
      </w:r>
      <w:r w:rsidRPr="00E07607">
        <w:rPr>
          <w:rFonts w:cs="Times New Roman"/>
          <w:strike/>
        </w:rPr>
        <w:tab/>
        <w:t>serve as the fiscal agent;</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(2)</w:t>
      </w:r>
      <w:r w:rsidRPr="00E07607">
        <w:rPr>
          <w:rFonts w:cs="Times New Roman"/>
          <w:strike/>
        </w:rPr>
        <w:tab/>
        <w:t>verify student enrollment eligibility;</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(3)</w:t>
      </w:r>
      <w:r w:rsidRPr="00E07607">
        <w:rPr>
          <w:rFonts w:cs="Times New Roman"/>
          <w:strike/>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(4)</w:t>
      </w:r>
      <w:r w:rsidRPr="00E07607">
        <w:rPr>
          <w:rFonts w:cs="Times New Roman"/>
          <w:strike/>
        </w:rPr>
        <w:tab/>
        <w:t>coordinate oversight, monitoring, technical assistance, coordination, and training for classroom providers;</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lastRenderedPageBreak/>
        <w:tab/>
      </w:r>
      <w:r w:rsidRPr="00E07607">
        <w:rPr>
          <w:rFonts w:cs="Times New Roman"/>
        </w:rPr>
        <w:tab/>
      </w:r>
      <w:r w:rsidRPr="00E07607">
        <w:rPr>
          <w:rFonts w:cs="Times New Roman"/>
        </w:rPr>
        <w:tab/>
      </w:r>
      <w:r w:rsidRPr="00E07607">
        <w:rPr>
          <w:rFonts w:cs="Times New Roman"/>
          <w:strike/>
        </w:rPr>
        <w:t>(5)</w:t>
      </w:r>
      <w:r w:rsidRPr="00E07607">
        <w:rPr>
          <w:rFonts w:cs="Times New Roman"/>
          <w:strike/>
        </w:rPr>
        <w:tab/>
        <w:t>serve as a clearing house for information and best practices related to four-year-old kindergarten programs;</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(6)</w:t>
      </w:r>
      <w:r w:rsidRPr="00E07607">
        <w:rPr>
          <w:rFonts w:cs="Times New Roman"/>
          <w:strike/>
        </w:rPr>
        <w:tab/>
        <w:t>receive, review, and approve new classroom grant applications and make recommendations for approval based on approved criteria;</w:t>
      </w:r>
    </w:p>
    <w:p w:rsidR="001539B9"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(7)</w:t>
      </w:r>
      <w:r w:rsidRPr="00E07607">
        <w:rPr>
          <w:rFonts w:cs="Times New Roman"/>
          <w:strike/>
        </w:rPr>
        <w:tab/>
        <w:t>coordinate activities and promote collaboration with other private and public providers in developing and supporting four</w:t>
      </w:r>
      <w:r w:rsidRPr="00E07607">
        <w:rPr>
          <w:rFonts w:cs="Times New Roman"/>
          <w:strike/>
        </w:rPr>
        <w:noBreakHyphen/>
        <w:t>year</w:t>
      </w:r>
      <w:r w:rsidRPr="00E07607">
        <w:rPr>
          <w:rFonts w:cs="Times New Roman"/>
          <w:strike/>
        </w:rPr>
        <w:noBreakHyphen/>
        <w:t>old kindergarten programs;</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(8)</w:t>
      </w:r>
      <w:r w:rsidRPr="00E07607">
        <w:rPr>
          <w:rFonts w:cs="Times New Roman"/>
          <w:strike/>
        </w:rPr>
        <w:tab/>
        <w:t>maintain a database of the children enrolled in the program; and</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(9)</w:t>
      </w:r>
      <w:r w:rsidRPr="00E07607">
        <w:rPr>
          <w:rFonts w:cs="Times New Roman"/>
          <w:strike/>
        </w:rPr>
        <w:tab/>
        <w:t>promulgate guidelines as necessary for the implementation of the pilot program.</w:t>
      </w:r>
    </w:p>
    <w:p w:rsidR="004C5232" w:rsidRPr="00E07607" w:rsidRDefault="004C5232" w:rsidP="004C5232">
      <w:pPr>
        <w:tabs>
          <w:tab w:val="left" w:pos="216"/>
          <w:tab w:val="left" w:pos="432"/>
          <w:tab w:val="left" w:pos="648"/>
          <w:tab w:val="left" w:pos="77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strike/>
        </w:rPr>
        <w:t>(K)</w:t>
      </w:r>
      <w:r w:rsidRPr="00E07607">
        <w:rPr>
          <w:rFonts w:cs="Times New Roman"/>
          <w:strike/>
        </w:rPr>
        <w:tab/>
        <w:t>The General Assembly shall provide funding for the South Carolina Child Development Education Pilot Program.  For the 2009</w:t>
      </w:r>
      <w:r w:rsidRPr="00E07607">
        <w:rPr>
          <w:rFonts w:cs="Times New Roman"/>
          <w:strike/>
        </w:rPr>
        <w:noBreakHyphen/>
        <w:t>10 school year, the funded cost per child shall be $4,093 increased annually by the rate of inflation as determined by the Division of Research and Statistics of the Budget and Control Board for the Education Finance Act.  Eligible students enrolling with private providers during the school year shall be funded on a pro-rata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of up to two thousand five hundred dollars may be provided annually for the procurement of consumable and other materials in established classrooms.  Funding to providers is contingent upon receipt of data as requested by the Department of Education and the Office of First Steps.</w:t>
      </w:r>
    </w:p>
    <w:p w:rsidR="004C5232" w:rsidRPr="00E07607" w:rsidRDefault="004C5232" w:rsidP="004C5232">
      <w:pPr>
        <w:tabs>
          <w:tab w:val="left" w:pos="216"/>
          <w:tab w:val="left" w:pos="432"/>
          <w:tab w:val="left" w:pos="648"/>
          <w:tab w:val="left" w:pos="77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strike/>
        </w:rPr>
        <w:t>(L)</w:t>
      </w:r>
      <w:r w:rsidRPr="00E07607">
        <w:rPr>
          <w:rFonts w:cs="Times New Roman"/>
          <w:strike/>
        </w:rPr>
        <w:tab/>
        <w:t>Pursuant to this provision, the Department of Social Services shall:</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(1)</w:t>
      </w:r>
      <w:r w:rsidRPr="00E07607">
        <w:rPr>
          <w:rFonts w:cs="Times New Roman"/>
          <w:strike/>
        </w:rPr>
        <w:tab/>
        <w:t>maintain a list of all approved public and private providers; and</w:t>
      </w:r>
    </w:p>
    <w:p w:rsidR="004C5232" w:rsidRPr="00E07607" w:rsidRDefault="004C5232" w:rsidP="004C5232">
      <w:pPr>
        <w:tabs>
          <w:tab w:val="left" w:pos="216"/>
          <w:tab w:val="left" w:pos="432"/>
          <w:tab w:val="left" w:pos="648"/>
          <w:tab w:val="left" w:pos="770"/>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rPr>
        <w:tab/>
      </w:r>
      <w:r w:rsidRPr="00E07607">
        <w:rPr>
          <w:rFonts w:cs="Times New Roman"/>
        </w:rPr>
        <w:tab/>
      </w:r>
      <w:r w:rsidRPr="00E07607">
        <w:rPr>
          <w:rFonts w:cs="Times New Roman"/>
          <w:strike/>
        </w:rPr>
        <w:t>(2)</w:t>
      </w:r>
      <w:r w:rsidRPr="00E07607">
        <w:rPr>
          <w:rFonts w:cs="Times New Roman"/>
          <w:strike/>
        </w:rPr>
        <w:tab/>
        <w:t>provide the Department of Education, the Office of First Steps, and the Education Oversight Committee information necessary to carry out the requirements of this provision.</w:t>
      </w:r>
    </w:p>
    <w:p w:rsidR="004C5232" w:rsidRPr="00E07607" w:rsidRDefault="004C5232" w:rsidP="004C5232">
      <w:pPr>
        <w:tabs>
          <w:tab w:val="left" w:pos="216"/>
          <w:tab w:val="left" w:pos="432"/>
          <w:tab w:val="left" w:pos="648"/>
          <w:tab w:val="left" w:pos="77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rPr>
      </w:pPr>
      <w:r w:rsidRPr="00E07607">
        <w:rPr>
          <w:rFonts w:cs="Times New Roman"/>
        </w:rPr>
        <w:tab/>
      </w:r>
      <w:r w:rsidRPr="00E07607">
        <w:rPr>
          <w:rFonts w:cs="Times New Roman"/>
          <w:strike/>
        </w:rPr>
        <w:t>(M)</w:t>
      </w:r>
      <w:r w:rsidRPr="00E07607">
        <w:rPr>
          <w:rFonts w:cs="Times New Roman"/>
          <w:strike/>
        </w:rPr>
        <w:tab/>
        <w:t>The Education Oversight Committee shall conduct a comparative evaluation of the South Carolina Child Development Education Pilot Program and issue their findings in a report to the General Assembly by January 1, 2010.  Based on information, data, and evaluation results, the Education Oversight Committee shall include as part of their report recommendations for the creation and implementation of a statewide four-year-old kindergarten program for at-risk children.  The report shall also include information and recommendations on lead teacher qualifications and options for creating comparable salary schedules for certified teachers employed by private providers.  In the current fiscal year, the Education Oversight Committee shall use funds appropriated by the General Assembly for four-year-old evaluation to support the annual collection of and continuous evaluation of data.  The Office of First Steps will include in its triennial external evaluation pursuant to Section 59</w:t>
      </w:r>
      <w:r w:rsidRPr="00E07607">
        <w:rPr>
          <w:rFonts w:cs="Times New Roman"/>
          <w:strike/>
        </w:rPr>
        <w:noBreakHyphen/>
        <w:t>152</w:t>
      </w:r>
      <w:r w:rsidRPr="00E07607">
        <w:rPr>
          <w:rFonts w:cs="Times New Roman"/>
          <w:strike/>
        </w:rPr>
        <w:noBreakHyphen/>
        <w:t>160 of the 1976 Code, fiscal and management questions as provided by the Education Oversight Committee.</w:t>
      </w:r>
    </w:p>
    <w:p w:rsidR="004C5232" w:rsidRPr="00E07607" w:rsidRDefault="004C5232" w:rsidP="004C5232">
      <w:pPr>
        <w:tabs>
          <w:tab w:val="left" w:pos="216"/>
          <w:tab w:val="left" w:pos="432"/>
          <w:tab w:val="left" w:pos="648"/>
          <w:tab w:val="left" w:pos="770"/>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i/>
          <w:u w:val="single"/>
        </w:rPr>
      </w:pPr>
      <w:r w:rsidRPr="00E07607">
        <w:rPr>
          <w:rFonts w:cs="Times New Roman"/>
        </w:rPr>
        <w:tab/>
      </w:r>
      <w:r w:rsidRPr="00E07607">
        <w:rPr>
          <w:rFonts w:cs="Times New Roman"/>
          <w:strike/>
        </w:rPr>
        <w:t xml:space="preserve">The report shall also include an assessment, by county, on the availability and use of existing public and private classroom capacity approved for at-risk four-year-old kindergarten students based on data collected triennially.  The report shall include, by </w:t>
      </w:r>
      <w:r w:rsidRPr="00E07607">
        <w:rPr>
          <w:rFonts w:cs="Times New Roman"/>
          <w:strike/>
        </w:rPr>
        <w:lastRenderedPageBreak/>
        <w:t>county, the estimated four-year-old population, the total number of CDEPP approved four-year-old kindergarten spaces available, the number of four-year-old children enrolled in both public and private CDEPP approved facilities, and the number of children on waiting lists for either public or private providers during the reporting period.  Where possible, the report shall also include anticipated four-year-old kindergarten enrollment projections for the two years following the report.  The 2010 evaluation will also include the following:  (1) a determination of the factors including policy issues, leadership characteristics and community concerns that led to substantial increases in the number of CDEPP participants served in specific districts and counties; (2) a determination of the factors that influence the continuity of CDEPP student enrollment across the full 180-day program and policy or programmatic changes needed to assure that CDEPP participants fully benefit from the program; (3) a determination of how many private childcare center teachers are pursuing a four-year degree and the barriers incurred in obtaining the degree; and (4) a review of any formalized plan or evaluation data to assess the quality and impact of professional development and training provided by the Office of First Steps and the Department of Education to CDEPP teachers.</w:t>
      </w:r>
    </w:p>
    <w:p w:rsidR="00A9603B" w:rsidRPr="00E07607" w:rsidRDefault="004C5232" w:rsidP="004C523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trike/>
          <w:szCs w:val="22"/>
        </w:rPr>
      </w:pPr>
      <w:r w:rsidRPr="00E07607">
        <w:rPr>
          <w:rFonts w:cs="Times New Roman"/>
        </w:rPr>
        <w:tab/>
      </w:r>
      <w:r w:rsidRPr="00E07607">
        <w:rPr>
          <w:rFonts w:cs="Times New Roman"/>
          <w:strike/>
        </w:rPr>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program’s implementation and assessment of student success in the early elementary grades.</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1.6</w:t>
      </w:r>
      <w:r w:rsidR="006C5FFC" w:rsidRPr="00E07607">
        <w:rPr>
          <w:rFonts w:cs="Times New Roman"/>
          <w:b/>
          <w:bCs/>
          <w:szCs w:val="22"/>
        </w:rPr>
        <w:t>2</w:t>
      </w:r>
      <w:r w:rsidRPr="00E07607">
        <w:rPr>
          <w:rFonts w:cs="Times New Roman"/>
          <w:b/>
          <w:bCs/>
          <w:szCs w:val="22"/>
        </w:rPr>
        <w:t>.</w:t>
      </w:r>
      <w:r w:rsidRPr="00E07607">
        <w:rPr>
          <w:rFonts w:cs="Times New Roman"/>
          <w:szCs w:val="22"/>
        </w:rPr>
        <w:tab/>
        <w:t>(SDE: Lost &amp; Damaged Textbook Fees)  Fees for lost and damaged textbooks for the prior school year are due no later than December 1 of the current school year when invoiced by the Department of Education.  The department may withhold textbook funding from schools that have not paid their fees by the payment deadline.</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1.6</w:t>
      </w:r>
      <w:r w:rsidR="006C5FFC" w:rsidRPr="00E07607">
        <w:rPr>
          <w:rFonts w:cs="Times New Roman"/>
          <w:b/>
          <w:bCs/>
          <w:szCs w:val="22"/>
        </w:rPr>
        <w:t>3</w:t>
      </w:r>
      <w:r w:rsidRPr="00E07607">
        <w:rPr>
          <w:rFonts w:cs="Times New Roman"/>
          <w:b/>
          <w:bCs/>
          <w:szCs w:val="22"/>
        </w:rPr>
        <w:t>.</w:t>
      </w:r>
      <w:r w:rsidRPr="00E07607">
        <w:rPr>
          <w:rFonts w:cs="Times New Roman"/>
          <w:b/>
          <w:bCs/>
          <w:szCs w:val="22"/>
        </w:rPr>
        <w:tab/>
      </w:r>
      <w:r w:rsidRPr="00E07607">
        <w:rPr>
          <w:rFonts w:cs="Times New Roman"/>
          <w:szCs w:val="22"/>
        </w:rPr>
        <w:t>(SDE: Physical Education Teachers)  A school district’s allocation from the funds appropriated in Part IA, Section 1, Program III are to be used to increase the number of physical education teachers to the extent possible.</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Cs/>
          <w:szCs w:val="22"/>
        </w:rPr>
        <w:tab/>
      </w:r>
      <w:r w:rsidRPr="00E07607">
        <w:rPr>
          <w:rFonts w:cs="Times New Roman"/>
          <w:b/>
          <w:bCs/>
          <w:szCs w:val="22"/>
        </w:rPr>
        <w:t>1.6</w:t>
      </w:r>
      <w:r w:rsidR="006C5FFC" w:rsidRPr="00E07607">
        <w:rPr>
          <w:rFonts w:cs="Times New Roman"/>
          <w:b/>
          <w:bCs/>
          <w:szCs w:val="22"/>
        </w:rPr>
        <w:t>4</w:t>
      </w:r>
      <w:r w:rsidRPr="00E07607">
        <w:rPr>
          <w:rFonts w:cs="Times New Roman"/>
          <w:b/>
          <w:bCs/>
          <w:szCs w:val="22"/>
        </w:rPr>
        <w:t>.</w:t>
      </w:r>
      <w:r w:rsidRPr="00E07607">
        <w:rPr>
          <w:rFonts w:cs="Times New Roman"/>
          <w:b/>
          <w:bCs/>
          <w:szCs w:val="22"/>
        </w:rPr>
        <w:tab/>
      </w:r>
      <w:r w:rsidRPr="00E07607">
        <w:rPr>
          <w:rFonts w:cs="Times New Roman"/>
          <w:bCs/>
          <w:szCs w:val="22"/>
        </w:rPr>
        <w:t>(SDE: Education and Economic Development Act Carry Forward)  Funds provided for the Education and Economic Development Act may be carried forward into the current fiscal year to be expended for the same purposes by the department, school districts, and special schools.</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Cs/>
          <w:szCs w:val="22"/>
        </w:rPr>
        <w:tab/>
      </w:r>
      <w:r w:rsidRPr="00E07607">
        <w:rPr>
          <w:rFonts w:cs="Times New Roman"/>
          <w:b/>
          <w:bCs/>
          <w:szCs w:val="22"/>
        </w:rPr>
        <w:t>1.6</w:t>
      </w:r>
      <w:r w:rsidR="006C5FFC" w:rsidRPr="00E07607">
        <w:rPr>
          <w:rFonts w:cs="Times New Roman"/>
          <w:b/>
          <w:bCs/>
          <w:szCs w:val="22"/>
        </w:rPr>
        <w:t>5</w:t>
      </w:r>
      <w:r w:rsidRPr="00E07607">
        <w:rPr>
          <w:rFonts w:cs="Times New Roman"/>
          <w:bCs/>
          <w:szCs w:val="22"/>
        </w:rPr>
        <w:t>.</w:t>
      </w:r>
      <w:r w:rsidRPr="00E07607">
        <w:rPr>
          <w:rFonts w:cs="Times New Roman"/>
          <w:bCs/>
          <w:szCs w:val="22"/>
        </w:rPr>
        <w:tab/>
        <w:t xml:space="preserve">(SDE: High Schools That Work Carry Forward)  Funds provided for High Schools That Work may be carried </w:t>
      </w:r>
      <w:r w:rsidRPr="00E07607">
        <w:rPr>
          <w:rFonts w:cs="Times New Roman"/>
          <w:szCs w:val="22"/>
        </w:rPr>
        <w:t>forward</w:t>
      </w:r>
      <w:r w:rsidRPr="00E07607">
        <w:rPr>
          <w:rFonts w:cs="Times New Roman"/>
          <w:bCs/>
          <w:szCs w:val="22"/>
        </w:rPr>
        <w:t xml:space="preserve"> into the current fiscal year to be expended for the same purposes by the department, school districts, and special schools.</w:t>
      </w:r>
    </w:p>
    <w:p w:rsidR="00A9603B" w:rsidRPr="00E07607"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1.</w:t>
      </w:r>
      <w:r w:rsidR="00C522B2" w:rsidRPr="00E07607">
        <w:rPr>
          <w:rFonts w:cs="Times New Roman"/>
          <w:b/>
          <w:bCs/>
          <w:szCs w:val="22"/>
        </w:rPr>
        <w:t>6</w:t>
      </w:r>
      <w:r w:rsidR="006C5FFC" w:rsidRPr="00E07607">
        <w:rPr>
          <w:rFonts w:cs="Times New Roman"/>
          <w:b/>
          <w:bCs/>
          <w:szCs w:val="22"/>
        </w:rPr>
        <w:t>6</w:t>
      </w:r>
      <w:r w:rsidRPr="00E07607">
        <w:rPr>
          <w:rFonts w:cs="Times New Roman"/>
          <w:b/>
          <w:bCs/>
          <w:szCs w:val="22"/>
        </w:rPr>
        <w:t>.</w:t>
      </w:r>
      <w:r w:rsidRPr="00E07607">
        <w:rPr>
          <w:rFonts w:cs="Times New Roman"/>
          <w:b/>
          <w:bCs/>
          <w:szCs w:val="22"/>
        </w:rPr>
        <w:tab/>
      </w:r>
      <w:r w:rsidRPr="00E07607">
        <w:rPr>
          <w:rFonts w:cs="Times New Roman"/>
          <w:szCs w:val="22"/>
        </w:rPr>
        <w:t xml:space="preserve">(SDE: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1 and the Department of Education must award a minimum of one grant of at least $150,000 in at least four of these specified career clusters to be used exclusively for career and technology education.  The recipient industry organization must conduct end-of-course exams </w:t>
      </w:r>
      <w:r w:rsidRPr="00E07607">
        <w:rPr>
          <w:rFonts w:cs="Times New Roman"/>
          <w:szCs w:val="22"/>
        </w:rPr>
        <w:lastRenderedPageBreak/>
        <w:t>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1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organization's statewide student competition.  The grant must be used for career awareness programs for that industry cluster; statewide student competitions leading to national competitions; teacher</w:t>
      </w:r>
      <w:r w:rsidR="00B41267" w:rsidRPr="00E07607">
        <w:rPr>
          <w:rFonts w:cs="Times New Roman"/>
          <w:szCs w:val="22"/>
        </w:rPr>
        <w:t xml:space="preserve"> development and training; post</w:t>
      </w:r>
      <w:r w:rsidR="00B41267" w:rsidRPr="00E07607">
        <w:rPr>
          <w:rFonts w:cs="Times New Roman"/>
          <w:szCs w:val="22"/>
        </w:rPr>
        <w:noBreakHyphen/>
      </w:r>
      <w:r w:rsidRPr="00E07607">
        <w:rPr>
          <w:rFonts w:cs="Times New Roman"/>
          <w:szCs w:val="22"/>
        </w:rPr>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Cs/>
          <w:szCs w:val="22"/>
        </w:rPr>
        <w:tab/>
      </w:r>
      <w:r w:rsidRPr="00E07607">
        <w:rPr>
          <w:rFonts w:cs="Times New Roman"/>
          <w:b/>
          <w:szCs w:val="22"/>
        </w:rPr>
        <w:t>1.</w:t>
      </w:r>
      <w:r w:rsidR="00C522B2" w:rsidRPr="00E07607">
        <w:rPr>
          <w:rFonts w:cs="Times New Roman"/>
          <w:b/>
          <w:szCs w:val="22"/>
        </w:rPr>
        <w:t>6</w:t>
      </w:r>
      <w:r w:rsidR="006C5FFC" w:rsidRPr="00E07607">
        <w:rPr>
          <w:rFonts w:cs="Times New Roman"/>
          <w:b/>
          <w:szCs w:val="22"/>
        </w:rPr>
        <w:t>7</w:t>
      </w:r>
      <w:r w:rsidRPr="00E07607">
        <w:rPr>
          <w:rFonts w:cs="Times New Roman"/>
          <w:b/>
          <w:szCs w:val="22"/>
        </w:rPr>
        <w:t>.</w:t>
      </w:r>
      <w:r w:rsidRPr="00E07607">
        <w:rPr>
          <w:rFonts w:cs="Times New Roman"/>
          <w:bCs/>
          <w:szCs w:val="22"/>
        </w:rPr>
        <w:tab/>
        <w:t>(SDE: Education Finance Act Reserve Fund)   There is created in the State</w:t>
      </w:r>
      <w:r w:rsidRPr="00E07607">
        <w:rPr>
          <w:rFonts w:cs="Times New Roman"/>
          <w:szCs w:val="22"/>
        </w:rPr>
        <w:t xml:space="preserve"> Treasury a fund separate and distinct from the General Fund of the State and all other funds entitled </w:t>
      </w:r>
      <w:r w:rsidRPr="00E07607">
        <w:rPr>
          <w:rFonts w:cs="Times New Roman"/>
          <w:bCs/>
          <w:szCs w:val="22"/>
        </w:rPr>
        <w:t>the</w:t>
      </w:r>
      <w:r w:rsidRPr="00E07607">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E07607" w:rsidRDefault="00BE4E7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b/>
          <w:bCs/>
          <w:szCs w:val="22"/>
        </w:rPr>
        <w:t>1.</w:t>
      </w:r>
      <w:r w:rsidR="006C5FFC" w:rsidRPr="00E07607">
        <w:rPr>
          <w:rFonts w:cs="Times New Roman"/>
          <w:b/>
          <w:bCs/>
          <w:szCs w:val="22"/>
        </w:rPr>
        <w:t>68</w:t>
      </w:r>
      <w:r w:rsidRPr="00E07607">
        <w:rPr>
          <w:rFonts w:cs="Times New Roman"/>
          <w:b/>
          <w:bCs/>
          <w:szCs w:val="22"/>
        </w:rPr>
        <w:t>.</w:t>
      </w:r>
      <w:r w:rsidRPr="00E07607">
        <w:rPr>
          <w:rFonts w:cs="Times New Roman"/>
          <w:szCs w:val="22"/>
        </w:rPr>
        <w:tab/>
        <w:t xml:space="preserve">(SDE: Physical Education Assessment Program)  </w:t>
      </w:r>
      <w:r w:rsidRPr="00E07607">
        <w:rPr>
          <w:rFonts w:cs="Times New Roman"/>
          <w:strike/>
          <w:szCs w:val="22"/>
        </w:rPr>
        <w:t>Of the funds appropriated to the Department of Education for the physical education assessment program, the department is directed to use the funds for the review and revision of the physical education</w:t>
      </w:r>
      <w:r w:rsidR="008E0E2A" w:rsidRPr="00E07607">
        <w:rPr>
          <w:rFonts w:cs="Times New Roman"/>
          <w:strike/>
          <w:szCs w:val="22"/>
        </w:rPr>
        <w:t xml:space="preserve"> </w:t>
      </w:r>
      <w:r w:rsidRPr="00E07607">
        <w:rPr>
          <w:rFonts w:cs="Times New Roman"/>
          <w:strike/>
          <w:szCs w:val="22"/>
        </w:rPr>
        <w:t xml:space="preserve">assessment and associated professional development.  For Fiscal </w:t>
      </w:r>
      <w:r w:rsidR="00300207" w:rsidRPr="00E07607">
        <w:rPr>
          <w:rFonts w:cs="Times New Roman"/>
          <w:strike/>
          <w:szCs w:val="22"/>
        </w:rPr>
        <w:t>Year 2009</w:t>
      </w:r>
      <w:r w:rsidRPr="00E07607">
        <w:rPr>
          <w:rFonts w:cs="Times New Roman"/>
          <w:strike/>
          <w:szCs w:val="22"/>
        </w:rPr>
        <w:t>-10, the department may field test the revised physical education assessment.</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1.</w:t>
      </w:r>
      <w:r w:rsidR="006C5FFC" w:rsidRPr="00E07607">
        <w:rPr>
          <w:rFonts w:cs="Times New Roman"/>
          <w:b/>
          <w:bCs/>
          <w:szCs w:val="22"/>
        </w:rPr>
        <w:t>69</w:t>
      </w:r>
      <w:r w:rsidRPr="00E07607">
        <w:rPr>
          <w:rFonts w:cs="Times New Roman"/>
          <w:b/>
          <w:bCs/>
          <w:szCs w:val="22"/>
        </w:rPr>
        <w:t>.</w:t>
      </w:r>
      <w:r w:rsidRPr="00E07607">
        <w:rPr>
          <w:rFonts w:cs="Times New Roman"/>
          <w:b/>
          <w:bCs/>
          <w:szCs w:val="22"/>
        </w:rPr>
        <w:tab/>
      </w:r>
      <w:r w:rsidRPr="00E07607">
        <w:rPr>
          <w:rFonts w:cs="Times New Roman"/>
          <w:szCs w:val="22"/>
        </w:rPr>
        <w:t>(SDE: GSAH Human Resources Annual Report)  Of the funds appropriated to the Governor’s School for the Arts and the Humanities, the school shall provide to the Senate Finance Committee, the House Ways and Means Committee, the Budget and Control Board Office of Human Resources, and the Commission on Human Affairs an annual report detailing the school’s human resource statistics for both filled and vacant positions.  The report shall include specifics as to advertising, applicants, and selections as well as the composition of the selection team.  In addition, an annual report of recruiting activities that address the school’s Access Plan shall be required.  A comprehensive enrollment report must be furnished annually.</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Cs/>
          <w:szCs w:val="22"/>
        </w:rPr>
        <w:tab/>
      </w:r>
      <w:r w:rsidR="006C5FFC" w:rsidRPr="00E07607">
        <w:rPr>
          <w:rFonts w:cs="Times New Roman"/>
          <w:b/>
          <w:szCs w:val="22"/>
        </w:rPr>
        <w:t>1.70</w:t>
      </w:r>
      <w:r w:rsidRPr="00E07607">
        <w:rPr>
          <w:rFonts w:cs="Times New Roman"/>
          <w:b/>
          <w:szCs w:val="22"/>
        </w:rPr>
        <w:t>.</w:t>
      </w:r>
      <w:r w:rsidRPr="00E07607">
        <w:rPr>
          <w:rFonts w:cs="Times New Roman"/>
          <w:b/>
          <w:szCs w:val="22"/>
        </w:rPr>
        <w:tab/>
      </w:r>
      <w:r w:rsidRPr="00E07607">
        <w:rPr>
          <w:rFonts w:cs="Times New Roman"/>
          <w:bCs/>
          <w:szCs w:val="22"/>
        </w:rPr>
        <w:t>(SDE: Prohibit Advertising on School Buses)  The Department of Education and local school districts are prohibited from selling space for or the placement of advertisements on the outside or inside of school buses.</w:t>
      </w:r>
    </w:p>
    <w:p w:rsidR="008E0E2A"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bookmarkStart w:id="0" w:name="Firstslash"/>
      <w:bookmarkEnd w:id="0"/>
      <w:r w:rsidRPr="00E07607">
        <w:rPr>
          <w:rFonts w:cs="Times New Roman"/>
          <w:szCs w:val="22"/>
        </w:rPr>
        <w:lastRenderedPageBreak/>
        <w:tab/>
      </w:r>
      <w:r w:rsidRPr="00E07607">
        <w:rPr>
          <w:rFonts w:cs="Times New Roman"/>
          <w:b/>
          <w:bCs/>
          <w:szCs w:val="22"/>
        </w:rPr>
        <w:t>1.</w:t>
      </w:r>
      <w:r w:rsidR="006C5FFC" w:rsidRPr="00E07607">
        <w:rPr>
          <w:rFonts w:cs="Times New Roman"/>
          <w:b/>
          <w:bCs/>
          <w:szCs w:val="22"/>
        </w:rPr>
        <w:t>71</w:t>
      </w:r>
      <w:r w:rsidRPr="00E07607">
        <w:rPr>
          <w:rFonts w:cs="Times New Roman"/>
          <w:b/>
          <w:bCs/>
          <w:szCs w:val="22"/>
        </w:rPr>
        <w:t>.</w:t>
      </w:r>
      <w:r w:rsidRPr="00E07607">
        <w:rPr>
          <w:rFonts w:cs="Times New Roman"/>
          <w:b/>
          <w:bCs/>
          <w:szCs w:val="22"/>
        </w:rPr>
        <w:tab/>
      </w:r>
      <w:r w:rsidRPr="00E07607">
        <w:rPr>
          <w:rFonts w:cs="Times New Roman"/>
          <w:szCs w:val="22"/>
        </w:rPr>
        <w:t>(SDE: Charter School Funding Schedule)  Of the funds appropriated, districts with</w:t>
      </w:r>
      <w:r w:rsidR="008E0E2A" w:rsidRPr="00E07607">
        <w:rPr>
          <w:rFonts w:cs="Times New Roman"/>
          <w:szCs w:val="22"/>
        </w:rPr>
        <w:t xml:space="preserve"> </w:t>
      </w:r>
      <w:r w:rsidRPr="00E07607">
        <w:rPr>
          <w:rFonts w:cs="Times New Roman"/>
          <w:szCs w:val="22"/>
        </w:rPr>
        <w:t>charter schools will receive funds after verification of student attendance on the fifth day of school at the beginning of each school year for those charter schools with approved incremental growth and due to expansion as provided in their charter application</w:t>
      </w:r>
      <w:r w:rsidR="00F53D62" w:rsidRPr="00E07607">
        <w:rPr>
          <w:rFonts w:cs="Times New Roman"/>
          <w:szCs w:val="22"/>
        </w:rPr>
        <w:t xml:space="preserve"> for new charter schools opening in the current fiscal year</w:t>
      </w:r>
      <w:r w:rsidRPr="00E07607">
        <w:rPr>
          <w:rFonts w:cs="Times New Roman"/>
          <w:szCs w:val="22"/>
        </w:rPr>
        <w:t>.  The Department of Education will release funds to districts on behalf of their charter schools no later than 15 days after receipt of verified enrollment.  Districts must provide this funding to eligible charters no later than 30 days after receipt from the Department of Education.  Funding will be adjusted at the 45-day school count as is currently the case w</w:t>
      </w:r>
      <w:r w:rsidR="008E0E2A" w:rsidRPr="00E07607">
        <w:rPr>
          <w:rFonts w:cs="Times New Roman"/>
          <w:szCs w:val="22"/>
        </w:rPr>
        <w:t>ith the Education Finance Act.</w:t>
      </w:r>
    </w:p>
    <w:p w:rsidR="00CC5C5C" w:rsidRPr="00E07607"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rPr>
          <w:b/>
        </w:rPr>
        <w:tab/>
        <w:t>1.72.</w:t>
      </w:r>
      <w:r w:rsidRPr="00E07607">
        <w:tab/>
        <w:t>(SDE:</w:t>
      </w:r>
      <w:r w:rsidRPr="00E07607">
        <w:rPr>
          <w:b/>
        </w:rPr>
        <w:t xml:space="preserve"> </w:t>
      </w:r>
      <w:r w:rsidRPr="00E07607">
        <w:t>Residential Treatment Facilities Student Enrollment and Funding)  Each South Carolina resident of lawful school age residing in licensed residential treatment facilities (RTFs) for children and adolescents as defined under Section 44-7-130 of the 1976 Code, (“students”) shall be entitled to receive educational services from the school district in which the RTF is located (“facility school district”).  The responsibility for providing appropriate educational programs and services for these students, both with and without disabilities, who are referred or placed by the State is vested in the facility school districts.</w:t>
      </w:r>
    </w:p>
    <w:p w:rsidR="00CC5C5C" w:rsidRPr="00E07607"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A facility school district must provide the necessary educational programs and services directly to the student at the RTF’s facility, provided that the RTF facility provides and maintains </w:t>
      </w:r>
      <w:r w:rsidRPr="00E07607">
        <w:rPr>
          <w:i/>
          <w:u w:val="single"/>
        </w:rPr>
        <w:t>comparable</w:t>
      </w:r>
      <w:r w:rsidRPr="00E07607">
        <w:t xml:space="preserve"> adequate space for the educational programs and services consistent with </w:t>
      </w:r>
      <w:r w:rsidRPr="00E07607">
        <w:rPr>
          <w:strike/>
        </w:rPr>
        <w:t>the</w:t>
      </w:r>
      <w:r w:rsidRPr="00E07607">
        <w:rPr>
          <w:b/>
        </w:rPr>
        <w:t xml:space="preserve"> </w:t>
      </w:r>
      <w:r w:rsidRPr="00E07607">
        <w:rPr>
          <w:i/>
          <w:u w:val="single"/>
        </w:rPr>
        <w:t>all federal and state</w:t>
      </w:r>
      <w:r w:rsidRPr="00E07607">
        <w:t xml:space="preserve"> least restrictive environment requirements.  </w:t>
      </w:r>
      <w:r w:rsidRPr="00E07607">
        <w:rPr>
          <w:i/>
          <w:u w:val="single"/>
        </w:rPr>
        <w:t xml:space="preserve">Adequate space shall include appropriate electrical support and Internet accessibility. </w:t>
      </w:r>
      <w:r w:rsidRPr="00E07607">
        <w:rPr>
          <w:b/>
        </w:rPr>
        <w:t xml:space="preserve"> </w:t>
      </w:r>
      <w:r w:rsidRPr="00E07607">
        <w:rPr>
          <w:strike/>
        </w:rPr>
        <w:t>Under</w:t>
      </w:r>
      <w:r w:rsidRPr="00E07607">
        <w:rPr>
          <w:b/>
        </w:rPr>
        <w:t xml:space="preserve"> </w:t>
      </w:r>
      <w:r w:rsidRPr="00E07607">
        <w:rPr>
          <w:rFonts w:eastAsia="Calibri"/>
          <w:i/>
          <w:u w:val="single"/>
        </w:rPr>
        <w:t>Unless the parent or legal guardian of the student seeks to continue the student’s enrollment in the resident school district under a medical homebound instruction program and the district approves, if appropriate, then, under</w:t>
      </w:r>
      <w:r w:rsidRPr="00E07607">
        <w:rPr>
          <w:rFonts w:eastAsia="Calibri"/>
          <w:b/>
          <w:i/>
        </w:rPr>
        <w:t xml:space="preserve"> </w:t>
      </w:r>
      <w:r w:rsidRPr="00E07607">
        <w:t xml:space="preserve">these circumstances, the facility school district </w:t>
      </w:r>
      <w:r w:rsidRPr="00E07607">
        <w:rPr>
          <w:strike/>
        </w:rPr>
        <w:t>may choose to</w:t>
      </w:r>
      <w:r w:rsidRPr="00E07607">
        <w:t xml:space="preserve"> </w:t>
      </w:r>
      <w:r w:rsidRPr="00E07607">
        <w:rPr>
          <w:i/>
          <w:u w:val="single"/>
        </w:rPr>
        <w:t>shall</w:t>
      </w:r>
      <w:r w:rsidRPr="00E07607">
        <w:t xml:space="preserve"> enroll the student and assume full legal and financial responsibility for the educational services</w:t>
      </w:r>
      <w:r w:rsidRPr="00E07607">
        <w:rPr>
          <w:strike/>
        </w:rPr>
        <w:t>, or it may choose to provide the educational services and serve as the educational and fiscal agent of the school district in which the student’s legal guardian resides (“resident school district”) for purposes of</w:t>
      </w:r>
      <w:r w:rsidRPr="00E07607">
        <w:t xml:space="preserve"> </w:t>
      </w:r>
      <w:r w:rsidRPr="00E07607">
        <w:rPr>
          <w:i/>
          <w:u w:val="single"/>
        </w:rPr>
        <w:t>including</w:t>
      </w:r>
      <w:r w:rsidRPr="00E07607">
        <w:t xml:space="preserve"> enrolling the student, approving the student's entry into a medical homebound instructional program, if appropriate, and receiving and expending funds, unless the resident school district undertakes to carry out its educational responsibilities for the student directly.</w:t>
      </w:r>
    </w:p>
    <w:p w:rsidR="00CC5C5C" w:rsidRPr="00E07607"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tab/>
        <w:t xml:space="preserve">Alternatively, a facility school district may choose to provide the necessary educational programs and services by contracting with the RTF provided that the RTF agrees to provide educational services to the student at the RTF’s facility.  Under these circumstances, the facility school district must enroll the student and pay the RTF for the educational services provided.  </w:t>
      </w:r>
      <w:r w:rsidRPr="00E07607">
        <w:rPr>
          <w:i/>
          <w:u w:val="single"/>
        </w:rPr>
        <w:t>If the facility school district determines the educational program being offered by the RTF does not meet the educational standards outlines in the contract, the facility district shall be justified in terminating the contract.</w:t>
      </w:r>
    </w:p>
    <w:p w:rsidR="00CC5C5C" w:rsidRPr="00E07607"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tab/>
        <w:t xml:space="preserve">The State shall appropriate 100 percent of the base student cost to provide for the education of the students referred or placed by the State in an RTF.  The facility school districts are entitled to receive the base student cost multiplied by the appropriate Education Finance Act pupil weighting, as set forth in Section 59-20-40 of the 1976 Code and any eligible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w:t>
      </w:r>
      <w:r w:rsidRPr="00E07607">
        <w:lastRenderedPageBreak/>
        <w:t xml:space="preserve">school district for that student.  </w:t>
      </w:r>
      <w:r w:rsidRPr="00E07607">
        <w:rPr>
          <w:i/>
          <w:u w:val="single"/>
        </w:rPr>
        <w:t>Should the facility school district be unable to reach agreement with the resident school district regarding reasonable costs differences, the facility school district shall notify the Department of Education’s Office of General Counsel.  The Department of Education shall facilitate a resolution of the dispute between the facility school district and the resident school district.  If the issue of reasonable cost differences should remain unresolved, the case shall be referred to the Administrative Law Court for a final decision.</w:t>
      </w:r>
    </w:p>
    <w:p w:rsidR="00CC5C5C" w:rsidRPr="00E07607"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tab/>
      </w:r>
      <w:r w:rsidRPr="00E07607">
        <w:rPr>
          <w:i/>
          <w:u w:val="single"/>
        </w:rPr>
        <w:t>If a child from out of state is placed in a RTF by an out-of-state school district or agency, the child’s home state remains responsible for the educational services.  The facility school district may choose to provide the educational program to the child and, upon choosing to do so, shall contract with the appropriate entity for payment of educational serviced provided to the child.</w:t>
      </w:r>
    </w:p>
    <w:p w:rsidR="00CC5C5C" w:rsidRPr="00E07607"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tab/>
      </w:r>
      <w:r w:rsidRPr="00E07607">
        <w:rPr>
          <w:i/>
          <w:u w:val="single"/>
        </w:rPr>
        <w:t>If a child is placed in a RTF by the child’s parent or guardian,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IDEA.</w:t>
      </w:r>
    </w:p>
    <w:p w:rsidR="00CC5C5C" w:rsidRPr="00E07607"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t xml:space="preserve">All students enrolled in the facility school districts shall have access to the facility school districts’ general education curriculum, which will be tied to the South Carolina academic standards in the core content areas.  All students with disabilities who are eligible for special education and related services under the Individuals with </w:t>
      </w:r>
      <w:r w:rsidRPr="00E07607">
        <w:rPr>
          <w:strike/>
        </w:rPr>
        <w:t>Disabilities Education Act (</w:t>
      </w:r>
      <w:r w:rsidRPr="00E07607">
        <w:t>IDEA</w:t>
      </w:r>
      <w:r w:rsidRPr="00E07607">
        <w:rPr>
          <w:strike/>
        </w:rPr>
        <w:t>)</w:t>
      </w:r>
      <w:r w:rsidRPr="00E07607">
        <w:t xml:space="preserve">, as amended, and the State Board of Education (SBE) regulations, as amended, shall receive special education and related services in the least restrictive environment by appropriately certified personnel.  Students in an RTF will at </w:t>
      </w:r>
      <w:r w:rsidRPr="00E07607">
        <w:rPr>
          <w:rFonts w:cs="Times New Roman"/>
          <w:szCs w:val="22"/>
        </w:rPr>
        <w:t>all</w:t>
      </w:r>
      <w:r w:rsidRPr="00E07607">
        <w:t xml:space="preserve"> times be eligible to receive the educational credits (e.g., Carnegie Units) earned through their educational efforts.</w:t>
      </w:r>
    </w:p>
    <w:p w:rsidR="00CC5C5C" w:rsidRPr="00E07607"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tab/>
        <w:t xml:space="preserve">With respect to students enrolled in the facility school districts, for accountability purposes, the assessment and accountability measures for students residing in RTFs shall be attributed to a specific school only if the child physically attends the school.  </w:t>
      </w:r>
      <w:r w:rsidRPr="00E07607">
        <w:rPr>
          <w:strike/>
        </w:rPr>
        <w:t>All assessment and accountability measures of students not physically attending a specific school shall be disaggregated and reported separately in the facility school districts’ accountability calculations.</w:t>
      </w:r>
      <w:r w:rsidRPr="00E07607">
        <w:t xml:space="preserve">  </w:t>
      </w:r>
      <w:r w:rsidRPr="00E07607">
        <w:rPr>
          <w:i/>
          <w:u w:val="single"/>
        </w:rPr>
        <w:t>The performance of students residing in a RTF who receive their educational program on site at the RTF must be reflected on a separate line on the facility school district’s report card and must not be included in the overall performance ratings of the facility school district.  The Department of Education shall examine the feasibility of issuing report cards for RTFs.  For the 2010-11 school year, a</w:t>
      </w:r>
      <w:r w:rsidRPr="00E07607">
        <w:rPr>
          <w:u w:val="single"/>
        </w:rPr>
        <w:t xml:space="preserve"> </w:t>
      </w:r>
      <w:r w:rsidRPr="00E07607">
        <w:rPr>
          <w:i/>
          <w:u w:val="single"/>
        </w:rPr>
        <w:t>facility school district shall not have the district’s state accreditation rating negatively impacted by deficiencies related to the delivery of an educational program at a RTF.</w:t>
      </w:r>
    </w:p>
    <w:p w:rsidR="00CC5C5C" w:rsidRPr="00E07607" w:rsidRDefault="00CC5C5C" w:rsidP="00CC5C5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tab/>
        <w:t xml:space="preserve">RTFs shall notify the facility school district as soon as practical, and before admission to the RTF if practical, of a student's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w:t>
      </w:r>
      <w:r w:rsidRPr="00E07607">
        <w:rPr>
          <w:i/>
          <w:u w:val="single"/>
        </w:rPr>
        <w:t>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1D3C6E" w:rsidRPr="00E07607" w:rsidRDefault="00CC5C5C" w:rsidP="00CC5C5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tab/>
      </w:r>
      <w:r w:rsidRPr="00E07607">
        <w:rPr>
          <w:i/>
          <w:u w:val="single"/>
        </w:rPr>
        <w:t xml:space="preserve">The Department of Education shall convene a task force to research and make recommendations to the State Superintendent of Education by December 1, 2010, regarding oversight of the educational programs provided to students residing in a RTF.  Recommendations may include, but not be limited to, implementing a system of state oversight, state standards for an appropriate </w:t>
      </w:r>
      <w:r w:rsidRPr="00E07607">
        <w:rPr>
          <w:i/>
          <w:u w:val="single"/>
        </w:rPr>
        <w:lastRenderedPageBreak/>
        <w:t>educational program for students residing in a RTF, and requirements for collaboration between the Department of Health and Environmental Control and the Department of Education regarding educational program requirements when new RTFs are licensed.  The task force shall include, but not be limited to, representation of the following groups:  state placing agencies, RTFs, facility school districts, resident school districts, Department of Health and Environmental Control, and other interested entities.  The report shall be made available to the General Assembly no later than January 1, 2011.</w:t>
      </w:r>
    </w:p>
    <w:p w:rsidR="00EF7619" w:rsidRPr="00E07607" w:rsidRDefault="00EF7619" w:rsidP="00EF761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1.7</w:t>
      </w:r>
      <w:r w:rsidR="006C5FFC" w:rsidRPr="00E07607">
        <w:rPr>
          <w:rFonts w:cs="Times New Roman"/>
          <w:b/>
          <w:szCs w:val="22"/>
        </w:rPr>
        <w:t>3</w:t>
      </w:r>
      <w:r w:rsidRPr="00E07607">
        <w:rPr>
          <w:rFonts w:cs="Times New Roman"/>
          <w:b/>
          <w:szCs w:val="22"/>
        </w:rPr>
        <w:t>.</w:t>
      </w:r>
      <w:r w:rsidRPr="00E07607">
        <w:rPr>
          <w:rFonts w:cs="Times New Roman"/>
          <w:b/>
          <w:szCs w:val="22"/>
        </w:rPr>
        <w:tab/>
      </w:r>
      <w:r w:rsidRPr="00E07607">
        <w:rPr>
          <w:rFonts w:cs="Times New Roman"/>
          <w:szCs w:val="22"/>
        </w:rPr>
        <w:t xml:space="preserve">(SDE: Transparency)  The department must publish </w:t>
      </w:r>
      <w:r w:rsidR="000D598C" w:rsidRPr="00E07607">
        <w:rPr>
          <w:rFonts w:cs="Times New Roman"/>
          <w:szCs w:val="22"/>
        </w:rPr>
        <w:t xml:space="preserve">a link </w:t>
      </w:r>
      <w:r w:rsidRPr="00E07607">
        <w:rPr>
          <w:rFonts w:cs="Times New Roman"/>
          <w:szCs w:val="22"/>
        </w:rPr>
        <w:t>on its homepage</w:t>
      </w:r>
      <w:r w:rsidR="000D598C" w:rsidRPr="00E07607">
        <w:rPr>
          <w:rFonts w:cs="Times New Roman"/>
          <w:szCs w:val="22"/>
        </w:rPr>
        <w:t xml:space="preserve"> to</w:t>
      </w:r>
      <w:r w:rsidRPr="00E07607">
        <w:rPr>
          <w:rFonts w:cs="Times New Roman"/>
          <w:szCs w:val="22"/>
        </w:rPr>
        <w:t xml:space="preserve"> a listing of all programs funded during the current fiscal year with Federal Stimulus Funds to include program name, location, starting date, funding level and contact person with telephone number.  This listing must be updated monthly to allow the public to easily identify how these funds are being used.</w:t>
      </w:r>
    </w:p>
    <w:p w:rsidR="0070718E" w:rsidRPr="00E07607" w:rsidRDefault="00F53D62"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napToGrid w:val="0"/>
          <w:szCs w:val="22"/>
        </w:rPr>
        <w:tab/>
      </w:r>
      <w:r w:rsidRPr="00E07607">
        <w:rPr>
          <w:rFonts w:cs="Times New Roman"/>
          <w:b/>
          <w:snapToGrid w:val="0"/>
          <w:szCs w:val="22"/>
        </w:rPr>
        <w:t>1.7</w:t>
      </w:r>
      <w:r w:rsidR="006C5FFC" w:rsidRPr="00E07607">
        <w:rPr>
          <w:rFonts w:cs="Times New Roman"/>
          <w:b/>
          <w:snapToGrid w:val="0"/>
          <w:szCs w:val="22"/>
        </w:rPr>
        <w:t>4</w:t>
      </w:r>
      <w:r w:rsidRPr="00E07607">
        <w:rPr>
          <w:rFonts w:cs="Times New Roman"/>
          <w:b/>
          <w:snapToGrid w:val="0"/>
          <w:szCs w:val="22"/>
        </w:rPr>
        <w:t>.</w:t>
      </w:r>
      <w:r w:rsidRPr="00E07607">
        <w:rPr>
          <w:rFonts w:cs="Times New Roman"/>
          <w:b/>
          <w:snapToGrid w:val="0"/>
          <w:szCs w:val="22"/>
        </w:rPr>
        <w:tab/>
      </w:r>
      <w:r w:rsidRPr="00E07607">
        <w:rPr>
          <w:rFonts w:cs="Times New Roman"/>
          <w:snapToGrid w:val="0"/>
          <w:szCs w:val="22"/>
        </w:rPr>
        <w:t xml:space="preserve">(SDE: Prohibit Use of ARRA for Administration)  The department and school districts are prohibited from using funds received from the </w:t>
      </w:r>
      <w:r w:rsidRPr="00E07607">
        <w:rPr>
          <w:rFonts w:cs="Times New Roman"/>
          <w:szCs w:val="22"/>
        </w:rPr>
        <w:t>American</w:t>
      </w:r>
      <w:r w:rsidRPr="00E07607">
        <w:rPr>
          <w:rFonts w:cs="Times New Roman"/>
          <w:snapToGrid w:val="0"/>
          <w:szCs w:val="22"/>
        </w:rPr>
        <w:t xml:space="preserve"> Recovery and Reinvestment Act of 2009 for state department or school district administrative salary increases, bonuses, retirement incentives, or severance packages.  The department shall provide to the General Assembly a list of federal stimulus expenditures.</w:t>
      </w:r>
    </w:p>
    <w:p w:rsidR="0070718E" w:rsidRPr="00E07607" w:rsidRDefault="00B64B3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color w:val="auto"/>
          <w:szCs w:val="22"/>
        </w:rPr>
        <w:tab/>
      </w:r>
      <w:r w:rsidRPr="00E07607">
        <w:rPr>
          <w:rFonts w:cs="Times New Roman"/>
          <w:b/>
          <w:color w:val="auto"/>
          <w:szCs w:val="22"/>
        </w:rPr>
        <w:t>1.</w:t>
      </w:r>
      <w:r w:rsidR="006C5FFC" w:rsidRPr="00E07607">
        <w:rPr>
          <w:rFonts w:cs="Times New Roman"/>
          <w:b/>
          <w:color w:val="auto"/>
          <w:szCs w:val="22"/>
        </w:rPr>
        <w:t>75</w:t>
      </w:r>
      <w:r w:rsidRPr="00E07607">
        <w:rPr>
          <w:rFonts w:cs="Times New Roman"/>
          <w:b/>
          <w:color w:val="auto"/>
          <w:szCs w:val="22"/>
        </w:rPr>
        <w:t>.</w:t>
      </w:r>
      <w:r w:rsidRPr="00E07607">
        <w:rPr>
          <w:rFonts w:cs="Times New Roman"/>
          <w:b/>
          <w:color w:val="auto"/>
          <w:szCs w:val="22"/>
        </w:rPr>
        <w:tab/>
      </w:r>
      <w:r w:rsidRPr="00E07607">
        <w:rPr>
          <w:rFonts w:cs="Times New Roman"/>
          <w:color w:val="auto"/>
          <w:szCs w:val="22"/>
        </w:rPr>
        <w:t xml:space="preserve">(SDE: </w:t>
      </w:r>
      <w:r w:rsidR="000D598C" w:rsidRPr="00E07607">
        <w:rPr>
          <w:rFonts w:cs="Times New Roman"/>
          <w:color w:val="auto"/>
          <w:szCs w:val="22"/>
        </w:rPr>
        <w:t>Special</w:t>
      </w:r>
      <w:r w:rsidRPr="00E07607">
        <w:rPr>
          <w:rFonts w:cs="Times New Roman"/>
          <w:color w:val="auto"/>
          <w:szCs w:val="22"/>
        </w:rPr>
        <w:t xml:space="preserve"> Schools Flexibility) </w:t>
      </w:r>
      <w:r w:rsidR="000D598C" w:rsidRPr="00E07607">
        <w:rPr>
          <w:rFonts w:cs="Times New Roman"/>
          <w:color w:val="auto"/>
          <w:szCs w:val="22"/>
        </w:rPr>
        <w:t xml:space="preserve"> </w:t>
      </w:r>
      <w:r w:rsidRPr="00E07607">
        <w:rPr>
          <w:rFonts w:cs="Times New Roman"/>
          <w:color w:val="auto"/>
          <w:szCs w:val="22"/>
        </w:rPr>
        <w:t xml:space="preserve">For </w:t>
      </w:r>
      <w:r w:rsidRPr="00E07607">
        <w:rPr>
          <w:rFonts w:cs="Times New Roman"/>
          <w:szCs w:val="22"/>
        </w:rPr>
        <w:t xml:space="preserve">Fiscal Year </w:t>
      </w:r>
      <w:r w:rsidRPr="00E07607">
        <w:rPr>
          <w:rFonts w:cs="Times New Roman"/>
          <w:strike/>
          <w:color w:val="auto"/>
          <w:szCs w:val="22"/>
        </w:rPr>
        <w:t>2009-10</w:t>
      </w:r>
      <w:r w:rsidR="00194570" w:rsidRPr="00E07607">
        <w:rPr>
          <w:rFonts w:cs="Times New Roman"/>
          <w:color w:val="auto"/>
          <w:szCs w:val="22"/>
        </w:rPr>
        <w:t xml:space="preserve"> </w:t>
      </w:r>
      <w:r w:rsidR="00194570" w:rsidRPr="00E07607">
        <w:rPr>
          <w:rFonts w:cs="Times New Roman"/>
          <w:i/>
          <w:color w:val="auto"/>
          <w:szCs w:val="22"/>
          <w:u w:val="single"/>
        </w:rPr>
        <w:t>2010-11</w:t>
      </w:r>
      <w:r w:rsidRPr="00E07607">
        <w:rPr>
          <w:rFonts w:cs="Times New Roman"/>
          <w:color w:val="auto"/>
          <w:szCs w:val="22"/>
        </w:rPr>
        <w:t xml:space="preserve"> </w:t>
      </w:r>
      <w:r w:rsidRPr="00E07607">
        <w:rPr>
          <w:rFonts w:cs="Times New Roman"/>
          <w:szCs w:val="22"/>
        </w:rPr>
        <w:t xml:space="preserve">the </w:t>
      </w:r>
      <w:r w:rsidR="000D598C" w:rsidRPr="00E07607">
        <w:rPr>
          <w:rFonts w:cs="Times New Roman"/>
          <w:color w:val="auto"/>
          <w:szCs w:val="22"/>
        </w:rPr>
        <w:t>special schools</w:t>
      </w:r>
      <w:r w:rsidRPr="00E07607">
        <w:rPr>
          <w:rFonts w:cs="Times New Roman"/>
          <w:color w:val="auto"/>
          <w:szCs w:val="22"/>
        </w:rPr>
        <w:t xml:space="preserve"> are authorized to transfer funds among funding categories, including capital funds.</w:t>
      </w:r>
    </w:p>
    <w:p w:rsidR="00E21AFD" w:rsidRPr="00E07607" w:rsidRDefault="00E21AFD" w:rsidP="00E21AFD">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ab/>
      </w:r>
      <w:r w:rsidRPr="00E07607">
        <w:rPr>
          <w:rFonts w:cs="Times New Roman"/>
          <w:b/>
          <w:i/>
          <w:u w:val="single"/>
        </w:rPr>
        <w:t>1.76.</w:t>
      </w:r>
      <w:r w:rsidRPr="00E07607">
        <w:rPr>
          <w:rFonts w:cs="Times New Roman"/>
          <w:b/>
          <w:i/>
          <w:u w:val="single"/>
        </w:rPr>
        <w:tab/>
      </w:r>
      <w:r w:rsidRPr="00E07607">
        <w:rPr>
          <w:rFonts w:cs="Times New Roman"/>
          <w:i/>
          <w:u w:val="single"/>
        </w:rPr>
        <w:t>(SDE: High School Driver Education)  For Fiscal Year 2010-11 the requirement for high schools to provide a course in driver education is suspended however, high schools may continue to offer driver education courses if they choose to do so.  The Department of Education is directed to survey school districts and collect information concerning, but not limited to, the costs of delivering the driver education program, the number of students participating in the program, and recommendations regarding continuation of the program.  The department shall submit a report outlining the survey findings and recommended changes to the public school driver education course to the Chairman of the Senate Finance Committee and the Chairman of the House Ways and Means Committee by January 1, 2011.  The Department of Education shall work with the Department of Motor Vehicles in collecting and reporting driver education input.</w:t>
      </w:r>
    </w:p>
    <w:p w:rsidR="00933CBB" w:rsidRPr="00E07607" w:rsidRDefault="00194570"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ab/>
      </w:r>
      <w:r w:rsidRPr="00E07607">
        <w:rPr>
          <w:rFonts w:cs="Times New Roman"/>
          <w:b/>
          <w:i/>
          <w:u w:val="single"/>
        </w:rPr>
        <w:t>1.77.</w:t>
      </w:r>
      <w:r w:rsidRPr="00E07607">
        <w:rPr>
          <w:rFonts w:cs="Times New Roman"/>
          <w:i/>
          <w:u w:val="single"/>
        </w:rPr>
        <w:tab/>
        <w:t>(SDE: Background Checks for Substitute Teachers)  Each individual hired by a local board of trustees to serve as a substitute teacher must undergo a name based South Carolina criminal records search conducted by the local school district using records maintained by the State Law Enforcement Division (SLED).  SLED shall provide these records without charge to the school district or the substitute teacher.  District school boards of trustees must adopt a written policy outlining this requirement as well as how the information received from the background check will impact hiring decisions.  The policy must include, at a minimum, hiring recommendations relative to felony convictions and relevant “just cause” examples cited in Section 59-25-160 of the 1976 Code.  SLED, working with the Department of Education, shall provide training to appropriate school district personnel regarding appropriate use of the information provided in background checks.  The Department of Education shall adopt a model policy.</w:t>
      </w:r>
    </w:p>
    <w:p w:rsidR="00933CBB" w:rsidRPr="00E07607" w:rsidRDefault="00E8286A" w:rsidP="00933CBB">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ab/>
      </w:r>
      <w:r w:rsidRPr="00E07607">
        <w:rPr>
          <w:rFonts w:cs="Times New Roman"/>
          <w:b/>
          <w:i/>
          <w:u w:val="single"/>
        </w:rPr>
        <w:t>1.78.</w:t>
      </w:r>
      <w:r w:rsidRPr="00E07607">
        <w:rPr>
          <w:rFonts w:cs="Times New Roman"/>
          <w:b/>
          <w:i/>
          <w:u w:val="single"/>
        </w:rPr>
        <w:tab/>
      </w:r>
      <w:r w:rsidRPr="00E07607">
        <w:rPr>
          <w:rFonts w:cs="Times New Roman"/>
          <w:i/>
          <w:u w:val="single"/>
        </w:rPr>
        <w:t>(SDE: Program Reports)  For Fiscal Year 2010-11, all programmatic reports required by the General Assembly shall be submitted electronically.  By December 1, 2010, the department shall develop a template outlining a triennial reporting cycle for all reports required by the General Assembly except for the Accountability Report or other reports required specifically for annual budget preparation.</w:t>
      </w:r>
    </w:p>
    <w:p w:rsidR="00933CBB" w:rsidRPr="00E07607" w:rsidRDefault="00933CBB" w:rsidP="00933CBB">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lastRenderedPageBreak/>
        <w:tab/>
      </w:r>
      <w:r w:rsidRPr="00E07607">
        <w:rPr>
          <w:rFonts w:cs="Times New Roman"/>
          <w:b/>
          <w:i/>
          <w:u w:val="single"/>
        </w:rPr>
        <w:t>1.</w:t>
      </w:r>
      <w:r w:rsidR="00C44F76" w:rsidRPr="00E07607">
        <w:rPr>
          <w:rFonts w:cs="Times New Roman"/>
          <w:b/>
          <w:i/>
          <w:u w:val="single"/>
        </w:rPr>
        <w:t>79</w:t>
      </w:r>
      <w:r w:rsidRPr="00E07607">
        <w:rPr>
          <w:rFonts w:cs="Times New Roman"/>
          <w:b/>
          <w:i/>
          <w:u w:val="single"/>
        </w:rPr>
        <w:t>.</w:t>
      </w:r>
      <w:r w:rsidRPr="00E07607">
        <w:rPr>
          <w:rFonts w:cs="Times New Roman"/>
          <w:b/>
          <w:i/>
          <w:u w:val="single"/>
        </w:rPr>
        <w:tab/>
      </w:r>
      <w:r w:rsidRPr="00E07607">
        <w:rPr>
          <w:rFonts w:cs="Times New Roman"/>
          <w:i/>
          <w:u w:val="single"/>
        </w:rPr>
        <w:t>(SDE: Consolidated Funds Allocation)  In the current fiscal year, funds consolidated from the Middle School Initiative, Credits for High School Diploma, and Principal Salary Supplement programs will be allocated to school districts based solely on the number of weighted pupil units in each district.</w:t>
      </w:r>
    </w:p>
    <w:p w:rsidR="0024166F" w:rsidRPr="00E07607" w:rsidRDefault="0024166F" w:rsidP="0024166F">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snapToGrid w:val="0"/>
          <w:szCs w:val="22"/>
        </w:rPr>
        <w:tab/>
      </w:r>
      <w:r w:rsidRPr="00E07607">
        <w:rPr>
          <w:rFonts w:cs="Times New Roman"/>
          <w:b/>
          <w:i/>
          <w:snapToGrid w:val="0"/>
          <w:szCs w:val="22"/>
          <w:u w:val="single"/>
        </w:rPr>
        <w:t>1.80.</w:t>
      </w:r>
      <w:r w:rsidRPr="00E07607">
        <w:rPr>
          <w:rFonts w:cs="Times New Roman"/>
          <w:i/>
          <w:snapToGrid w:val="0"/>
          <w:szCs w:val="22"/>
          <w:u w:val="single"/>
        </w:rPr>
        <w:tab/>
        <w:t>(SDE: Index of Taxpaying Ability)  For the current fiscal year, the provisions of Section 59-20-20(3) of the 1976 Code providing for the calculation of the Index of Taxpaying Ability are suspended.  In lieu of the index as calculated pursuant to that provision, the index as calculated by the Department of Revenue for 2009 applies for the current fiscal year.</w:t>
      </w:r>
    </w:p>
    <w:p w:rsidR="00E21AFD" w:rsidRPr="00E07607" w:rsidRDefault="00E21AFD" w:rsidP="00E21AFD">
      <w:pPr>
        <w:tabs>
          <w:tab w:val="left" w:pos="216"/>
          <w:tab w:val="left" w:pos="432"/>
          <w:tab w:val="left" w:pos="8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rPr>
        <w:tab/>
      </w:r>
      <w:r w:rsidRPr="00E07607">
        <w:rPr>
          <w:rFonts w:cs="Times New Roman"/>
          <w:b/>
          <w:i/>
          <w:u w:val="single"/>
        </w:rPr>
        <w:t>1.81.</w:t>
      </w:r>
      <w:r w:rsidRPr="00E07607">
        <w:rPr>
          <w:rFonts w:cs="Times New Roman"/>
          <w:i/>
          <w:u w:val="single"/>
        </w:rPr>
        <w:tab/>
        <w:t>(SDE: Single Gender Charter Schools)</w:t>
      </w:r>
      <w:r w:rsidRPr="00E07607">
        <w:rPr>
          <w:rFonts w:cs="Times New Roman"/>
        </w:rPr>
        <w:t xml:space="preserve">  </w:t>
      </w:r>
      <w:r w:rsidRPr="00E07607">
        <w:rPr>
          <w:rFonts w:cs="Times New Roman"/>
          <w:b/>
        </w:rPr>
        <w:t>DELETED</w:t>
      </w:r>
    </w:p>
    <w:p w:rsidR="00933CBB" w:rsidRPr="00E07607" w:rsidRDefault="00FD3539"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szCs w:val="22"/>
        </w:rPr>
        <w:tab/>
      </w:r>
      <w:r w:rsidRPr="00E07607">
        <w:rPr>
          <w:rFonts w:cs="Times New Roman"/>
          <w:b/>
          <w:i/>
          <w:szCs w:val="22"/>
          <w:u w:val="single"/>
        </w:rPr>
        <w:t>1.82.</w:t>
      </w:r>
      <w:r w:rsidRPr="00E07607">
        <w:rPr>
          <w:rFonts w:cs="Times New Roman"/>
          <w:b/>
          <w:i/>
          <w:szCs w:val="22"/>
          <w:u w:val="single"/>
        </w:rPr>
        <w:tab/>
      </w:r>
      <w:r w:rsidRPr="00E07607">
        <w:rPr>
          <w:rFonts w:cs="Times New Roman"/>
          <w:i/>
          <w:szCs w:val="22"/>
          <w:u w:val="single"/>
        </w:rPr>
        <w:t>(SDE: Charter School Funding)</w:t>
      </w:r>
      <w:r w:rsidR="004218AE" w:rsidRPr="00E07607">
        <w:rPr>
          <w:rFonts w:cs="Times New Roman"/>
        </w:rPr>
        <w:t xml:space="preserve">  </w:t>
      </w:r>
      <w:r w:rsidR="004218AE" w:rsidRPr="00E07607">
        <w:rPr>
          <w:rFonts w:cs="Times New Roman"/>
          <w:b/>
        </w:rPr>
        <w:t>DELETED</w:t>
      </w:r>
    </w:p>
    <w:p w:rsidR="00FD3539" w:rsidRPr="00E07607" w:rsidRDefault="003E60B1"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rPr>
        <w:tab/>
      </w:r>
      <w:r w:rsidRPr="00E07607">
        <w:rPr>
          <w:rFonts w:cs="Times New Roman"/>
          <w:b/>
          <w:i/>
          <w:u w:val="single"/>
        </w:rPr>
        <w:t>1.83.</w:t>
      </w:r>
      <w:r w:rsidRPr="00E07607">
        <w:rPr>
          <w:rFonts w:cs="Times New Roman"/>
          <w:i/>
          <w:u w:val="single"/>
        </w:rPr>
        <w:tab/>
        <w:t>(SDE: AED Study)  The Department of Education may coordinate a study to determine if training on the proper use of an automated external defibrillator (AED) should be required of all public and private high school instructional and administrative staff.  In the event the study is conducted, the department shall report the findings of the study to the Chairman of the Senate Finance Committee and the Chairman of the House Ways and Means Committee no later than January 31, 2011.</w:t>
      </w:r>
    </w:p>
    <w:p w:rsidR="00FD3539" w:rsidRPr="00E07607" w:rsidRDefault="0052131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b/>
          <w:snapToGrid w:val="0"/>
        </w:rPr>
        <w:tab/>
      </w:r>
      <w:r w:rsidRPr="00E07607">
        <w:rPr>
          <w:rFonts w:cs="Times New Roman"/>
          <w:b/>
          <w:i/>
          <w:snapToGrid w:val="0"/>
          <w:szCs w:val="22"/>
          <w:u w:val="single"/>
        </w:rPr>
        <w:t>1.84.</w:t>
      </w:r>
      <w:r w:rsidRPr="00E07607">
        <w:rPr>
          <w:rFonts w:cs="Times New Roman"/>
          <w:i/>
          <w:snapToGrid w:val="0"/>
          <w:szCs w:val="22"/>
          <w:u w:val="single"/>
        </w:rPr>
        <w:tab/>
        <w:t xml:space="preserve">(SDE: Carry Forward Authorization)  For Fiscal Year 2010-11 </w:t>
      </w:r>
      <w:r w:rsidRPr="00E07607">
        <w:rPr>
          <w:rFonts w:cs="Times New Roman"/>
          <w:i/>
          <w:snapToGrid w:val="0"/>
          <w:u w:val="single"/>
        </w:rPr>
        <w:t xml:space="preserve">the </w:t>
      </w:r>
      <w:r w:rsidRPr="00E07607">
        <w:rPr>
          <w:rFonts w:cs="Times New Roman"/>
          <w:i/>
          <w:snapToGrid w:val="0"/>
          <w:szCs w:val="22"/>
          <w:u w:val="single"/>
        </w:rPr>
        <w:t>Department of Education is authorized to carry forward and expend</w:t>
      </w:r>
      <w:r w:rsidR="00055475" w:rsidRPr="00E07607">
        <w:rPr>
          <w:rFonts w:cs="Times New Roman"/>
          <w:i/>
          <w:snapToGrid w:val="0"/>
          <w:szCs w:val="22"/>
          <w:u w:val="single"/>
        </w:rPr>
        <w:t xml:space="preserve"> any General Fund balances for </w:t>
      </w:r>
      <w:r w:rsidR="003E60B1" w:rsidRPr="00E07607">
        <w:rPr>
          <w:rFonts w:cs="Times New Roman"/>
          <w:i/>
          <w:snapToGrid w:val="0"/>
          <w:szCs w:val="22"/>
          <w:u w:val="single"/>
        </w:rPr>
        <w:t xml:space="preserve">school bus </w:t>
      </w:r>
      <w:r w:rsidR="00D17FE7" w:rsidRPr="00E07607">
        <w:rPr>
          <w:rFonts w:cs="Times New Roman"/>
          <w:i/>
          <w:snapToGrid w:val="0"/>
          <w:szCs w:val="22"/>
          <w:u w:val="single"/>
        </w:rPr>
        <w:t>transportation</w:t>
      </w:r>
      <w:r w:rsidRPr="00E07607">
        <w:rPr>
          <w:rFonts w:cs="Times New Roman"/>
          <w:i/>
          <w:snapToGrid w:val="0"/>
          <w:szCs w:val="22"/>
          <w:u w:val="single"/>
        </w:rPr>
        <w:t>.</w:t>
      </w:r>
    </w:p>
    <w:p w:rsidR="00521318" w:rsidRPr="00E07607" w:rsidRDefault="0052131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napToGrid w:val="0"/>
        </w:rPr>
        <w:tab/>
      </w:r>
      <w:r w:rsidRPr="00E07607">
        <w:rPr>
          <w:rFonts w:cs="Times New Roman"/>
          <w:b/>
          <w:i/>
          <w:snapToGrid w:val="0"/>
          <w:szCs w:val="22"/>
          <w:u w:val="single"/>
        </w:rPr>
        <w:t>1.85.</w:t>
      </w:r>
      <w:r w:rsidRPr="00E07607">
        <w:rPr>
          <w:rFonts w:cs="Times New Roman"/>
          <w:i/>
          <w:snapToGrid w:val="0"/>
          <w:szCs w:val="22"/>
          <w:u w:val="single"/>
        </w:rPr>
        <w:tab/>
        <w:t xml:space="preserve">(SDE: Administrative Costs Report Posting)  School </w:t>
      </w:r>
      <w:r w:rsidR="00055475" w:rsidRPr="00E07607">
        <w:rPr>
          <w:rFonts w:cs="Times New Roman"/>
          <w:i/>
          <w:snapToGrid w:val="0"/>
          <w:szCs w:val="22"/>
          <w:u w:val="single"/>
        </w:rPr>
        <w:t xml:space="preserve">districts </w:t>
      </w:r>
      <w:r w:rsidRPr="00E07607">
        <w:rPr>
          <w:rFonts w:cs="Times New Roman"/>
          <w:i/>
          <w:snapToGrid w:val="0"/>
          <w:szCs w:val="22"/>
          <w:u w:val="single"/>
        </w:rPr>
        <w:t>must report the amount of funds spent on administrative costs and post the report on the districts website.</w:t>
      </w:r>
    </w:p>
    <w:p w:rsidR="00521318" w:rsidRPr="00E07607" w:rsidRDefault="00055475"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szCs w:val="22"/>
        </w:rPr>
        <w:tab/>
      </w:r>
      <w:r w:rsidRPr="00E07607">
        <w:rPr>
          <w:rFonts w:cs="Times New Roman"/>
          <w:b/>
          <w:i/>
          <w:szCs w:val="22"/>
          <w:u w:val="single"/>
        </w:rPr>
        <w:t>1.86.</w:t>
      </w:r>
      <w:r w:rsidRPr="00E07607">
        <w:rPr>
          <w:rFonts w:cs="Times New Roman"/>
          <w:i/>
          <w:szCs w:val="22"/>
          <w:u w:val="single"/>
        </w:rPr>
        <w:tab/>
        <w:t>(SDE: Head Start Participants to Meet Requirements of Teacher Certification)</w:t>
      </w:r>
      <w:r w:rsidR="00A2379F" w:rsidRPr="00E07607">
        <w:rPr>
          <w:rFonts w:cs="Times New Roman"/>
          <w:szCs w:val="22"/>
        </w:rPr>
        <w:t xml:space="preserve">  </w:t>
      </w:r>
      <w:r w:rsidR="00A2379F" w:rsidRPr="00E07607">
        <w:rPr>
          <w:rFonts w:cs="Times New Roman"/>
          <w:b/>
          <w:szCs w:val="22"/>
        </w:rPr>
        <w:t>DELETED</w:t>
      </w:r>
    </w:p>
    <w:p w:rsidR="00521318" w:rsidRPr="00E07607" w:rsidRDefault="00852852"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rPr>
        <w:tab/>
      </w:r>
      <w:r w:rsidRPr="00E07607">
        <w:rPr>
          <w:rFonts w:cs="Times New Roman"/>
          <w:b/>
          <w:i/>
          <w:u w:val="single"/>
        </w:rPr>
        <w:t>1.</w:t>
      </w:r>
      <w:r w:rsidR="00DD382A" w:rsidRPr="00E07607">
        <w:rPr>
          <w:rFonts w:cs="Times New Roman"/>
          <w:b/>
          <w:i/>
          <w:u w:val="single"/>
        </w:rPr>
        <w:t>87</w:t>
      </w:r>
      <w:r w:rsidRPr="00E07607">
        <w:rPr>
          <w:rFonts w:cs="Times New Roman"/>
          <w:b/>
          <w:i/>
          <w:u w:val="single"/>
        </w:rPr>
        <w:t>.</w:t>
      </w:r>
      <w:r w:rsidRPr="00E07607">
        <w:rPr>
          <w:rFonts w:cs="Times New Roman"/>
          <w:b/>
          <w:i/>
          <w:u w:val="single"/>
        </w:rPr>
        <w:tab/>
      </w:r>
      <w:r w:rsidRPr="00E07607">
        <w:rPr>
          <w:rFonts w:cs="Times New Roman"/>
          <w:i/>
          <w:u w:val="single"/>
        </w:rPr>
        <w:t>(SDE: Effectiveness of Strategies for Teaching Reading ) Funds appropriated in Section XIII.A. in the amount of $34,911 shall be coordinated by the Department of Education to provide evidence of the effectiveness of strategies for the teaching of reading.</w:t>
      </w:r>
    </w:p>
    <w:p w:rsidR="00852852" w:rsidRPr="00E07607"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E07607">
        <w:tab/>
      </w:r>
      <w:r w:rsidRPr="00E07607">
        <w:rPr>
          <w:b/>
          <w:i/>
          <w:u w:val="single"/>
        </w:rPr>
        <w:t>1.</w:t>
      </w:r>
      <w:r w:rsidR="00DD382A" w:rsidRPr="00E07607">
        <w:rPr>
          <w:b/>
          <w:i/>
          <w:u w:val="single"/>
        </w:rPr>
        <w:t>88</w:t>
      </w:r>
      <w:r w:rsidRPr="00E07607">
        <w:rPr>
          <w:b/>
          <w:i/>
          <w:u w:val="single"/>
        </w:rPr>
        <w:t>.</w:t>
      </w:r>
      <w:r w:rsidRPr="00E07607">
        <w:rPr>
          <w:i/>
          <w:u w:val="single"/>
        </w:rPr>
        <w:tab/>
        <w:t>(</w:t>
      </w:r>
      <w:r w:rsidRPr="00E07607">
        <w:rPr>
          <w:rFonts w:cs="Times New Roman"/>
          <w:i/>
          <w:snapToGrid w:val="0"/>
          <w:szCs w:val="22"/>
          <w:u w:val="single"/>
        </w:rPr>
        <w:t>SDE</w:t>
      </w:r>
      <w:r w:rsidRPr="00E07607">
        <w:rPr>
          <w:i/>
          <w:u w:val="single"/>
        </w:rPr>
        <w:t>: Index of Taxpaying Ability Study Committee)  From the funds appropriated or authorized for the Dep</w:t>
      </w:r>
      <w:r w:rsidRPr="00E07607">
        <w:rPr>
          <w:rFonts w:cs="Times New Roman"/>
          <w:bCs/>
          <w:i/>
          <w:u w:val="single"/>
        </w:rPr>
        <w:t>artment of Education, there is created the Index of Taxpaying Ability Study Committee.  The committee shall examine the index of taxpaying ability and its relationship to Education Finance Act resources available to the individual school districts in support of the education foundation program required by the State.  The committee shall also examine the manner in which the index is calculated and the impact of property t</w:t>
      </w:r>
      <w:r w:rsidR="00F5319D" w:rsidRPr="00E07607">
        <w:rPr>
          <w:rFonts w:cs="Times New Roman"/>
          <w:bCs/>
          <w:i/>
          <w:u w:val="single"/>
        </w:rPr>
        <w:t>ax measures on the calculation.</w:t>
      </w:r>
    </w:p>
    <w:p w:rsidR="001539B9" w:rsidRDefault="00C363B7"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E07607">
        <w:rPr>
          <w:rFonts w:cs="Times New Roman"/>
          <w:snapToGrid w:val="0"/>
        </w:rPr>
        <w:tab/>
      </w:r>
      <w:r w:rsidRPr="00E07607">
        <w:rPr>
          <w:rFonts w:cs="Times New Roman"/>
          <w:i/>
          <w:snapToGrid w:val="0"/>
          <w:u w:val="single"/>
        </w:rPr>
        <w:t>The committee shall also examine how funds should be distributed to school districts that receive less than forty percent of state support as computed in Section 59-20-40(1) of the 1976 Code, taking into consideration whether each district’s amount should be determined in accordance with the district’s number of weighted students, subject to adjustment for student attendance.</w:t>
      </w:r>
    </w:p>
    <w:p w:rsidR="00852852" w:rsidRPr="00E07607"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E07607">
        <w:rPr>
          <w:rFonts w:cs="Times New Roman"/>
          <w:bCs/>
        </w:rPr>
        <w:tab/>
      </w:r>
      <w:r w:rsidRPr="00E07607">
        <w:rPr>
          <w:rFonts w:cs="Times New Roman"/>
          <w:bCs/>
          <w:i/>
          <w:u w:val="single"/>
        </w:rPr>
        <w:t xml:space="preserve">The committee shall be </w:t>
      </w:r>
      <w:r w:rsidRPr="00E07607">
        <w:rPr>
          <w:rFonts w:cs="Times New Roman"/>
          <w:i/>
          <w:snapToGrid w:val="0"/>
          <w:szCs w:val="22"/>
          <w:u w:val="single"/>
        </w:rPr>
        <w:t>composed</w:t>
      </w:r>
      <w:r w:rsidRPr="00E07607">
        <w:rPr>
          <w:rFonts w:cs="Times New Roman"/>
          <w:bCs/>
          <w:i/>
          <w:u w:val="single"/>
        </w:rPr>
        <w:t xml:space="preserve"> of fourteen members, which shall be appointed as follows:</w:t>
      </w:r>
    </w:p>
    <w:p w:rsidR="00852852" w:rsidRPr="00E07607"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E07607">
        <w:rPr>
          <w:rFonts w:cs="Times New Roman"/>
          <w:bCs/>
        </w:rPr>
        <w:tab/>
      </w:r>
      <w:r w:rsidRPr="00E07607">
        <w:rPr>
          <w:rFonts w:cs="Times New Roman"/>
          <w:bCs/>
        </w:rPr>
        <w:tab/>
      </w:r>
      <w:r w:rsidRPr="00E07607">
        <w:rPr>
          <w:rFonts w:cs="Times New Roman"/>
          <w:bCs/>
          <w:i/>
          <w:u w:val="single"/>
        </w:rPr>
        <w:t>(1)</w:t>
      </w:r>
      <w:r w:rsidRPr="00E07607">
        <w:rPr>
          <w:rFonts w:cs="Times New Roman"/>
          <w:bCs/>
          <w:i/>
          <w:u w:val="single"/>
        </w:rPr>
        <w:tab/>
        <w:t xml:space="preserve">four members </w:t>
      </w:r>
      <w:r w:rsidRPr="00E07607">
        <w:rPr>
          <w:rFonts w:cs="Times New Roman"/>
          <w:i/>
          <w:snapToGrid w:val="0"/>
          <w:szCs w:val="22"/>
          <w:u w:val="single"/>
        </w:rPr>
        <w:t>appointed</w:t>
      </w:r>
      <w:r w:rsidRPr="00E07607">
        <w:rPr>
          <w:rFonts w:cs="Times New Roman"/>
          <w:bCs/>
          <w:i/>
          <w:u w:val="single"/>
        </w:rPr>
        <w:t xml:space="preserve"> by the President Pro Tempore of the Senate, and four members appointed by the Speaker of the House of Representatives.  Appointees must possess experience in business, school district finance, or economics, and must include representatives from the Department of Education, the Department of Revenue, and the Budget and Control Board Office of Research and Statistics as well as </w:t>
      </w:r>
      <w:r w:rsidRPr="00E07607">
        <w:rPr>
          <w:rFonts w:cs="Times New Roman"/>
          <w:i/>
          <w:snapToGrid w:val="0"/>
          <w:szCs w:val="22"/>
          <w:u w:val="single"/>
        </w:rPr>
        <w:t>members</w:t>
      </w:r>
      <w:r w:rsidRPr="00E07607">
        <w:rPr>
          <w:rFonts w:cs="Times New Roman"/>
          <w:bCs/>
          <w:i/>
          <w:u w:val="single"/>
        </w:rPr>
        <w:t xml:space="preserve"> of the business and education communities;</w:t>
      </w:r>
    </w:p>
    <w:p w:rsidR="00616020"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E07607">
        <w:rPr>
          <w:rFonts w:cs="Times New Roman"/>
          <w:bCs/>
        </w:rPr>
        <w:tab/>
      </w:r>
      <w:r w:rsidRPr="00E07607">
        <w:rPr>
          <w:rFonts w:cs="Times New Roman"/>
          <w:bCs/>
        </w:rPr>
        <w:tab/>
      </w:r>
      <w:r w:rsidRPr="00E07607">
        <w:rPr>
          <w:rFonts w:cs="Times New Roman"/>
          <w:bCs/>
          <w:i/>
          <w:u w:val="single"/>
        </w:rPr>
        <w:t>(2)</w:t>
      </w:r>
      <w:r w:rsidRPr="00E07607">
        <w:rPr>
          <w:rFonts w:cs="Times New Roman"/>
          <w:bCs/>
          <w:i/>
          <w:u w:val="single"/>
        </w:rPr>
        <w:tab/>
        <w:t xml:space="preserve">one member of the Senate appointed by the Senate President Pro Tempore; one member of the Senate appointed by the Senate </w:t>
      </w:r>
      <w:r w:rsidRPr="00E07607">
        <w:rPr>
          <w:rFonts w:cs="Times New Roman"/>
          <w:i/>
          <w:snapToGrid w:val="0"/>
          <w:szCs w:val="22"/>
          <w:u w:val="single"/>
        </w:rPr>
        <w:t>Majority</w:t>
      </w:r>
      <w:r w:rsidRPr="00E07607">
        <w:rPr>
          <w:rFonts w:cs="Times New Roman"/>
          <w:bCs/>
          <w:i/>
          <w:u w:val="single"/>
        </w:rPr>
        <w:t xml:space="preserve"> Leader; and one member of the Senate appointed by the Senate Minority Leader; and</w:t>
      </w:r>
    </w:p>
    <w:p w:rsidR="00852852" w:rsidRPr="00E07607" w:rsidRDefault="00852852" w:rsidP="00616020">
      <w:pPr>
        <w:keepNext/>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E07607">
        <w:rPr>
          <w:rFonts w:cs="Times New Roman"/>
          <w:bCs/>
        </w:rPr>
        <w:lastRenderedPageBreak/>
        <w:tab/>
      </w:r>
      <w:r w:rsidRPr="00E07607">
        <w:rPr>
          <w:rFonts w:cs="Times New Roman"/>
          <w:bCs/>
        </w:rPr>
        <w:tab/>
      </w:r>
      <w:r w:rsidRPr="00E07607">
        <w:rPr>
          <w:rFonts w:cs="Times New Roman"/>
          <w:bCs/>
          <w:i/>
          <w:u w:val="single"/>
        </w:rPr>
        <w:t>(3)</w:t>
      </w:r>
      <w:r w:rsidRPr="00E07607">
        <w:rPr>
          <w:rFonts w:cs="Times New Roman"/>
          <w:bCs/>
          <w:i/>
          <w:u w:val="single"/>
        </w:rPr>
        <w:tab/>
        <w:t xml:space="preserve">three </w:t>
      </w:r>
      <w:r w:rsidRPr="00E07607">
        <w:rPr>
          <w:rFonts w:cs="Times New Roman"/>
          <w:i/>
          <w:snapToGrid w:val="0"/>
          <w:szCs w:val="22"/>
          <w:u w:val="single"/>
        </w:rPr>
        <w:t>members</w:t>
      </w:r>
      <w:r w:rsidRPr="00E07607">
        <w:rPr>
          <w:rFonts w:cs="Times New Roman"/>
          <w:bCs/>
          <w:i/>
          <w:u w:val="single"/>
        </w:rPr>
        <w:t xml:space="preserve"> of the House appointed by the Speaker of the House of Representatives, one of which must be a member of the minority caucus.</w:t>
      </w:r>
    </w:p>
    <w:p w:rsidR="00852852" w:rsidRPr="00E07607" w:rsidRDefault="00852852" w:rsidP="00616020">
      <w:pPr>
        <w:keepNext/>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E07607">
        <w:rPr>
          <w:rFonts w:cs="Times New Roman"/>
          <w:bCs/>
        </w:rPr>
        <w:tab/>
      </w:r>
      <w:r w:rsidRPr="00E07607">
        <w:rPr>
          <w:rFonts w:cs="Times New Roman"/>
          <w:bCs/>
          <w:i/>
          <w:u w:val="single"/>
        </w:rPr>
        <w:t xml:space="preserve">The members shall </w:t>
      </w:r>
      <w:r w:rsidRPr="00E07607">
        <w:rPr>
          <w:rFonts w:cs="Times New Roman"/>
          <w:i/>
          <w:snapToGrid w:val="0"/>
          <w:szCs w:val="22"/>
          <w:u w:val="single"/>
        </w:rPr>
        <w:t>elect</w:t>
      </w:r>
      <w:r w:rsidRPr="00E07607">
        <w:rPr>
          <w:rFonts w:cs="Times New Roman"/>
          <w:bCs/>
          <w:i/>
          <w:u w:val="single"/>
        </w:rPr>
        <w:t xml:space="preserve"> a chairman at the first meeting of the committee.</w:t>
      </w:r>
    </w:p>
    <w:p w:rsidR="001539B9"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u w:val="single"/>
        </w:rPr>
      </w:pPr>
      <w:r w:rsidRPr="00E07607">
        <w:rPr>
          <w:rFonts w:cs="Times New Roman"/>
          <w:bCs/>
        </w:rPr>
        <w:tab/>
      </w:r>
      <w:r w:rsidRPr="00E07607">
        <w:rPr>
          <w:rFonts w:cs="Times New Roman"/>
          <w:bCs/>
          <w:i/>
          <w:u w:val="single"/>
        </w:rPr>
        <w:t>No later than January 1, 2011, the committee shall prepare and deliver a report and recommendation to the Chairman of the Senate Finance Committee, the Chairman of the House Ways and Means Committee, the Chairman of the Senate Education Committee, and the Chairman of House Education and Public Works Committee.</w:t>
      </w:r>
    </w:p>
    <w:p w:rsidR="00852852" w:rsidRPr="00E07607" w:rsidRDefault="00852852" w:rsidP="00852852">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rPr>
          <w:rFonts w:cs="Times New Roman"/>
          <w:bCs/>
        </w:rPr>
        <w:tab/>
      </w:r>
      <w:r w:rsidRPr="00E07607">
        <w:rPr>
          <w:rFonts w:cs="Times New Roman"/>
          <w:bCs/>
          <w:i/>
          <w:u w:val="single"/>
        </w:rPr>
        <w:t>Members of the study committee shall serve without compensation for per diem, mileage, and subsistence.</w:t>
      </w:r>
    </w:p>
    <w:p w:rsidR="001539B9" w:rsidRDefault="00DD382A" w:rsidP="002A2A1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b/>
          <w:szCs w:val="22"/>
        </w:rPr>
        <w:tab/>
      </w:r>
      <w:r w:rsidRPr="00E07607">
        <w:rPr>
          <w:rFonts w:cs="Times New Roman"/>
          <w:b/>
          <w:i/>
          <w:szCs w:val="22"/>
          <w:u w:val="single"/>
        </w:rPr>
        <w:t>1.</w:t>
      </w:r>
      <w:r w:rsidR="00E913AF" w:rsidRPr="00E07607">
        <w:rPr>
          <w:rFonts w:cs="Times New Roman"/>
          <w:b/>
          <w:i/>
          <w:szCs w:val="22"/>
          <w:u w:val="single"/>
        </w:rPr>
        <w:t>89.</w:t>
      </w:r>
      <w:r w:rsidR="00E913AF" w:rsidRPr="00E07607">
        <w:rPr>
          <w:rFonts w:cs="Times New Roman"/>
          <w:i/>
          <w:szCs w:val="22"/>
          <w:u w:val="single"/>
        </w:rPr>
        <w:tab/>
      </w:r>
      <w:r w:rsidR="002A2A19" w:rsidRPr="00E07607">
        <w:rPr>
          <w:rFonts w:cs="Times New Roman"/>
          <w:i/>
          <w:szCs w:val="22"/>
          <w:u w:val="single"/>
        </w:rPr>
        <w:t>(</w:t>
      </w:r>
      <w:r w:rsidR="002A2A19" w:rsidRPr="00E07607">
        <w:rPr>
          <w:rFonts w:cs="Times New Roman"/>
          <w:i/>
          <w:u w:val="single"/>
        </w:rPr>
        <w:t>SDE: Incentive for National Board Certification After 6/30/10)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teacher’s FTE and paid to the teacher in accordance with the district’s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  Beginning July 1, 2010, up to nine hundred  applications shall be processed annually.  Of the funds appropriated in Part IA, Section 1, XIII.A. for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w:t>
      </w:r>
    </w:p>
    <w:p w:rsidR="002A2A19" w:rsidRPr="00E07607" w:rsidRDefault="002A2A19" w:rsidP="002A2A1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r>
      <w:r w:rsidRPr="00E07607">
        <w:rPr>
          <w:rFonts w:cs="Times New Roman"/>
          <w:i/>
          <w:u w:val="single"/>
        </w:rPr>
        <w:t>Public school classroom teachers to include teachers employed at the special schools or classroom teachers who work with classroom teachers to include teachers employed at the special schools who are certified by the State Board of Education and who have been certified or certified for renewal by the National Board for Professional Teaching Standards or completed the application or renewal application process prior to July 1, 2010 shall be paid a $7,500 salary supplement beginning July 1 in the year following the year of achieving certification, beginning with 2009 applicants.</w:t>
      </w:r>
    </w:p>
    <w:p w:rsidR="002A2A19" w:rsidRPr="00E07607" w:rsidRDefault="002A2A19" w:rsidP="002A2A1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07607">
        <w:rPr>
          <w:rFonts w:cs="Times New Roman"/>
          <w:b/>
        </w:rPr>
        <w:tab/>
      </w:r>
      <w:r w:rsidRPr="00E07607">
        <w:rPr>
          <w:rFonts w:cs="Times New Roman"/>
          <w:b/>
          <w:i/>
          <w:u w:val="single"/>
        </w:rPr>
        <w:t>1.90.</w:t>
      </w:r>
      <w:r w:rsidRPr="00E07607">
        <w:rPr>
          <w:rFonts w:cs="Times New Roman"/>
          <w:b/>
          <w:i/>
          <w:u w:val="single"/>
        </w:rPr>
        <w:tab/>
      </w:r>
      <w:r w:rsidRPr="00E07607">
        <w:rPr>
          <w:rFonts w:cs="Times New Roman"/>
          <w:i/>
          <w:u w:val="single"/>
        </w:rPr>
        <w:t xml:space="preserve">(SDE: Application of Reductions)  </w:t>
      </w:r>
      <w:r w:rsidRPr="00E07607">
        <w:rPr>
          <w:rFonts w:cs="Times New Roman"/>
          <w:i/>
          <w:color w:val="auto"/>
          <w:u w:val="single"/>
        </w:rPr>
        <w:t>The department is authorized to proportionately apply 38% of the F</w:t>
      </w:r>
      <w:r w:rsidRPr="00E07607">
        <w:rPr>
          <w:rFonts w:cs="Times New Roman"/>
          <w:i/>
          <w:u w:val="single"/>
        </w:rPr>
        <w:t xml:space="preserve">iscal Year </w:t>
      </w:r>
      <w:r w:rsidRPr="00E07607">
        <w:rPr>
          <w:rFonts w:cs="Times New Roman"/>
          <w:i/>
          <w:color w:val="auto"/>
          <w:u w:val="single"/>
        </w:rPr>
        <w:t>2010-11 agency base reductions among the other state entities and non-flow thru appropriations housed within the department’s budget with the remaining 62% of the F</w:t>
      </w:r>
      <w:r w:rsidRPr="00E07607">
        <w:rPr>
          <w:rFonts w:cs="Times New Roman"/>
          <w:i/>
          <w:u w:val="single"/>
        </w:rPr>
        <w:t>iscal Year</w:t>
      </w:r>
      <w:r w:rsidRPr="00E07607">
        <w:rPr>
          <w:rFonts w:cs="Times New Roman"/>
          <w:i/>
          <w:color w:val="auto"/>
          <w:u w:val="single"/>
        </w:rPr>
        <w:t xml:space="preserve"> 2010-11 agency base reduction first exempting </w:t>
      </w:r>
      <w:r w:rsidRPr="00E07607">
        <w:rPr>
          <w:rFonts w:cs="Times New Roman"/>
          <w:i/>
          <w:u w:val="single"/>
        </w:rPr>
        <w:t xml:space="preserve">the </w:t>
      </w:r>
      <w:r w:rsidRPr="00E07607">
        <w:rPr>
          <w:rFonts w:cs="Times New Roman"/>
          <w:i/>
          <w:color w:val="auto"/>
          <w:u w:val="single"/>
        </w:rPr>
        <w:t xml:space="preserve">EFA and EFA Employer </w:t>
      </w:r>
      <w:r w:rsidRPr="00E07607">
        <w:rPr>
          <w:rFonts w:cs="Times New Roman"/>
          <w:i/>
          <w:u w:val="single"/>
        </w:rPr>
        <w:t>Contributions</w:t>
      </w:r>
      <w:r w:rsidRPr="00E07607">
        <w:rPr>
          <w:rFonts w:cs="Times New Roman"/>
          <w:i/>
          <w:color w:val="auto"/>
          <w:u w:val="single"/>
        </w:rPr>
        <w:t xml:space="preserve"> prior to being proportionately applied throughout the department’s budget.  The Governor’s School for </w:t>
      </w:r>
      <w:r w:rsidRPr="00E07607">
        <w:rPr>
          <w:rFonts w:cs="Times New Roman"/>
          <w:i/>
          <w:u w:val="single"/>
        </w:rPr>
        <w:t xml:space="preserve">the </w:t>
      </w:r>
      <w:r w:rsidRPr="00E07607">
        <w:rPr>
          <w:rFonts w:cs="Times New Roman"/>
          <w:i/>
          <w:color w:val="auto"/>
          <w:u w:val="single"/>
        </w:rPr>
        <w:t xml:space="preserve">Arts and </w:t>
      </w:r>
      <w:r w:rsidRPr="00E07607">
        <w:rPr>
          <w:rFonts w:cs="Times New Roman"/>
          <w:i/>
          <w:u w:val="single"/>
        </w:rPr>
        <w:t xml:space="preserve">the </w:t>
      </w:r>
      <w:r w:rsidRPr="00E07607">
        <w:rPr>
          <w:rFonts w:cs="Times New Roman"/>
          <w:i/>
          <w:color w:val="auto"/>
          <w:u w:val="single"/>
        </w:rPr>
        <w:t>Humanities and the Governor’s School for Science and Mathematics base reduction shall be limited to no more than 5%.</w:t>
      </w:r>
    </w:p>
    <w:p w:rsidR="008245DF" w:rsidRPr="00E07607" w:rsidRDefault="008245DF" w:rsidP="008245DF">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07607">
        <w:rPr>
          <w:rFonts w:cs="Times New Roman"/>
          <w:color w:val="auto"/>
        </w:rPr>
        <w:tab/>
      </w:r>
      <w:r w:rsidRPr="00E07607">
        <w:rPr>
          <w:rFonts w:cs="Times New Roman"/>
          <w:b/>
          <w:i/>
          <w:color w:val="auto"/>
          <w:u w:val="single"/>
        </w:rPr>
        <w:t>1.91.</w:t>
      </w:r>
      <w:r w:rsidRPr="00E07607">
        <w:rPr>
          <w:rFonts w:cs="Times New Roman"/>
          <w:b/>
          <w:i/>
          <w:color w:val="auto"/>
          <w:u w:val="single"/>
        </w:rPr>
        <w:tab/>
      </w:r>
      <w:r w:rsidRPr="00E07607">
        <w:rPr>
          <w:rFonts w:cs="Times New Roman"/>
          <w:i/>
          <w:color w:val="auto"/>
          <w:u w:val="single"/>
        </w:rPr>
        <w:t xml:space="preserve">(SDE: Salary Increase Suspension)  For Fiscal Year 2010-11, the requirement that school districts provide a salary step increase pursuant to Section 59-20-50 is suspended </w:t>
      </w:r>
      <w:r w:rsidR="00B27CB0" w:rsidRPr="00E07607">
        <w:rPr>
          <w:rFonts w:cs="Times New Roman"/>
          <w:i/>
          <w:color w:val="auto"/>
          <w:u w:val="single"/>
        </w:rPr>
        <w:t xml:space="preserve">provided that the school district desiring to suspend the salary step increase provide in their Fiscal Year 2010-11 budget for at least two furlough days for school administrators.  Said skip, if implemented, </w:t>
      </w:r>
      <w:r w:rsidR="00B27CB0" w:rsidRPr="00E07607">
        <w:rPr>
          <w:rFonts w:cs="Times New Roman"/>
          <w:i/>
          <w:color w:val="auto"/>
          <w:u w:val="single"/>
        </w:rPr>
        <w:lastRenderedPageBreak/>
        <w:t xml:space="preserve">shall not </w:t>
      </w:r>
      <w:r w:rsidRPr="00E07607">
        <w:rPr>
          <w:rFonts w:cs="Times New Roman"/>
          <w:i/>
          <w:color w:val="auto"/>
          <w:u w:val="single"/>
        </w:rPr>
        <w:t>negative</w:t>
      </w:r>
      <w:r w:rsidR="00B27CB0" w:rsidRPr="00E07607">
        <w:rPr>
          <w:rFonts w:cs="Times New Roman"/>
          <w:i/>
          <w:color w:val="auto"/>
          <w:u w:val="single"/>
        </w:rPr>
        <w:t>ly</w:t>
      </w:r>
      <w:r w:rsidRPr="00E07607">
        <w:rPr>
          <w:rFonts w:cs="Times New Roman"/>
          <w:i/>
          <w:color w:val="auto"/>
          <w:u w:val="single"/>
        </w:rPr>
        <w:t xml:space="preserve"> impact </w:t>
      </w:r>
      <w:r w:rsidR="00B27CB0" w:rsidRPr="00E07607">
        <w:rPr>
          <w:rFonts w:cs="Times New Roman"/>
          <w:i/>
          <w:color w:val="auto"/>
          <w:u w:val="single"/>
        </w:rPr>
        <w:t xml:space="preserve">the </w:t>
      </w:r>
      <w:r w:rsidRPr="00E07607">
        <w:rPr>
          <w:rFonts w:cs="Times New Roman"/>
          <w:i/>
          <w:color w:val="auto"/>
          <w:u w:val="single"/>
        </w:rPr>
        <w:t>experience credit</w:t>
      </w:r>
      <w:r w:rsidR="00B27CB0" w:rsidRPr="00E07607">
        <w:rPr>
          <w:rFonts w:cs="Times New Roman"/>
          <w:i/>
          <w:color w:val="auto"/>
          <w:u w:val="single"/>
        </w:rPr>
        <w:t xml:space="preserve"> of teachers to whom skip applies.  Nothing herein shall be deemed to mandate that step increases be skipped.</w:t>
      </w:r>
    </w:p>
    <w:p w:rsidR="00E21AFD" w:rsidRPr="00E07607" w:rsidRDefault="002C76F3" w:rsidP="00B1465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rPr>
        <w:tab/>
      </w:r>
      <w:r w:rsidRPr="00E07607">
        <w:rPr>
          <w:rFonts w:cs="Times New Roman"/>
          <w:b/>
          <w:i/>
          <w:u w:val="single"/>
        </w:rPr>
        <w:t>1.92.</w:t>
      </w:r>
      <w:r w:rsidRPr="00E07607">
        <w:rPr>
          <w:rFonts w:cs="Times New Roman"/>
          <w:i/>
          <w:u w:val="single"/>
        </w:rPr>
        <w:tab/>
        <w:t>(SDE: Teaching Requirement for Certified School Employees)  From the funds appropriated, all certified public school teachers, certified special school classroom teachers, certified media specialists, certified guidance counselors, certified full-time athletic directors, certified principals, certified assistan</w:t>
      </w:r>
      <w:r w:rsidR="00B14659" w:rsidRPr="00E07607">
        <w:rPr>
          <w:rFonts w:cs="Times New Roman"/>
          <w:i/>
          <w:u w:val="single"/>
        </w:rPr>
        <w:t>t</w:t>
      </w:r>
      <w:r w:rsidRPr="00E07607">
        <w:rPr>
          <w:rFonts w:cs="Times New Roman"/>
          <w:i/>
          <w:u w:val="single"/>
        </w:rPr>
        <w:t xml:space="preserve"> principals, and certified school district administrators that are employed by a school district should, if practicable, teach at least two classes per week within the school district they are employed.</w:t>
      </w:r>
    </w:p>
    <w:p w:rsidR="00735C1A" w:rsidRDefault="00735C1A" w:rsidP="00E21AF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735C1A" w:rsidSect="00735C1A">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E21AFD" w:rsidRPr="00E07607" w:rsidRDefault="00E21AFD" w:rsidP="00E21AF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E07607" w:rsidRDefault="00A9603B" w:rsidP="00E21AFD">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t>SECTION 1A</w:t>
      </w:r>
      <w:r w:rsidR="00620157" w:rsidRPr="00E07607">
        <w:rPr>
          <w:rFonts w:cs="Times New Roman"/>
          <w:b/>
          <w:szCs w:val="22"/>
        </w:rPr>
        <w:t xml:space="preserve"> </w:t>
      </w:r>
      <w:r w:rsidR="00A6331A" w:rsidRPr="00E07607">
        <w:rPr>
          <w:rFonts w:cs="Times New Roman"/>
          <w:b/>
          <w:szCs w:val="22"/>
        </w:rPr>
        <w:t>-</w:t>
      </w:r>
      <w:r w:rsidR="00620157" w:rsidRPr="00E07607">
        <w:rPr>
          <w:rFonts w:cs="Times New Roman"/>
          <w:b/>
          <w:szCs w:val="22"/>
        </w:rPr>
        <w:t xml:space="preserve"> </w:t>
      </w:r>
      <w:r w:rsidRPr="00E07607">
        <w:rPr>
          <w:rFonts w:cs="Times New Roman"/>
          <w:b/>
          <w:szCs w:val="22"/>
        </w:rPr>
        <w:t>H63</w:t>
      </w:r>
      <w:r w:rsidR="00A6331A" w:rsidRPr="00E07607">
        <w:rPr>
          <w:rFonts w:cs="Times New Roman"/>
          <w:b/>
          <w:szCs w:val="22"/>
        </w:rPr>
        <w:t>-</w:t>
      </w:r>
      <w:r w:rsidRPr="00E07607">
        <w:rPr>
          <w:rFonts w:cs="Times New Roman"/>
          <w:b/>
          <w:szCs w:val="22"/>
        </w:rPr>
        <w:t>DEPARTMENT OF EDUCATION</w:t>
      </w:r>
      <w:r w:rsidR="00A6331A" w:rsidRPr="00E07607">
        <w:rPr>
          <w:rFonts w:cs="Times New Roman"/>
          <w:b/>
          <w:szCs w:val="22"/>
        </w:rPr>
        <w:t>-</w:t>
      </w:r>
      <w:r w:rsidRPr="00E07607">
        <w:rPr>
          <w:rFonts w:cs="Times New Roman"/>
          <w:b/>
          <w:szCs w:val="22"/>
        </w:rPr>
        <w:t>EIA</w:t>
      </w:r>
    </w:p>
    <w:p w:rsidR="00A9603B" w:rsidRPr="00E07607" w:rsidRDefault="00A9603B" w:rsidP="00E21AFD">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21AFD">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1A.1.</w:t>
      </w:r>
      <w:r w:rsidRPr="00E07607">
        <w:rPr>
          <w:rFonts w:cs="Times New Roman"/>
          <w:b/>
          <w:szCs w:val="22"/>
        </w:rPr>
        <w:tab/>
      </w:r>
      <w:r w:rsidRPr="00E07607">
        <w:rPr>
          <w:rFonts w:cs="Times New Roman"/>
          <w:szCs w:val="22"/>
        </w:rPr>
        <w:t>(SDE</w:t>
      </w:r>
      <w:r w:rsidR="00A6331A" w:rsidRPr="00E07607">
        <w:rPr>
          <w:rFonts w:cs="Times New Roman"/>
          <w:szCs w:val="22"/>
        </w:rPr>
        <w:t>-</w:t>
      </w:r>
      <w:r w:rsidRPr="00E07607">
        <w:rPr>
          <w:rFonts w:cs="Times New Roman"/>
          <w:szCs w:val="22"/>
        </w:rPr>
        <w:t>EIA: XI</w:t>
      </w:r>
      <w:r w:rsidR="00A6331A" w:rsidRPr="00E07607">
        <w:rPr>
          <w:rFonts w:cs="Times New Roman"/>
          <w:szCs w:val="22"/>
        </w:rPr>
        <w:t>-</w:t>
      </w:r>
      <w:r w:rsidRPr="00E07607">
        <w:rPr>
          <w:rFonts w:cs="Times New Roman"/>
          <w:szCs w:val="22"/>
        </w:rPr>
        <w:t>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A9603B" w:rsidRPr="00E07607" w:rsidRDefault="00A9603B" w:rsidP="003F051A">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1A.</w:t>
      </w:r>
      <w:r w:rsidR="006C5FFC" w:rsidRPr="00E07607">
        <w:rPr>
          <w:rFonts w:cs="Times New Roman"/>
          <w:b/>
          <w:szCs w:val="22"/>
        </w:rPr>
        <w:t>2</w:t>
      </w:r>
      <w:r w:rsidRPr="00E07607">
        <w:rPr>
          <w:rFonts w:cs="Times New Roman"/>
          <w:b/>
          <w:szCs w:val="22"/>
        </w:rPr>
        <w:t>.</w:t>
      </w:r>
      <w:r w:rsidRPr="00E07607">
        <w:rPr>
          <w:rFonts w:cs="Times New Roman"/>
          <w:szCs w:val="22"/>
        </w:rPr>
        <w:tab/>
        <w:t>(SDE</w:t>
      </w:r>
      <w:r w:rsidR="00A6331A" w:rsidRPr="00E07607">
        <w:rPr>
          <w:rFonts w:cs="Times New Roman"/>
          <w:szCs w:val="22"/>
        </w:rPr>
        <w:t>-</w:t>
      </w:r>
      <w:r w:rsidRPr="00E07607">
        <w:rPr>
          <w:rFonts w:cs="Times New Roman"/>
          <w:szCs w:val="22"/>
        </w:rPr>
        <w:t>EIA: XI.A.1 Services for Students with Disabilities)  The money appropriated in Part IA, Section 1, XI.A.1. for Services for Students with Disabilities shall be used only for educational services for trainable mentally disabled pupils and profoundly mentally disabled pupils.</w:t>
      </w:r>
    </w:p>
    <w:p w:rsidR="001539B9" w:rsidRDefault="00A9603B" w:rsidP="00757E51">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1A.</w:t>
      </w:r>
      <w:r w:rsidR="006C5FFC" w:rsidRPr="00E07607">
        <w:rPr>
          <w:rFonts w:cs="Times New Roman"/>
          <w:b/>
          <w:szCs w:val="22"/>
        </w:rPr>
        <w:t>3</w:t>
      </w:r>
      <w:r w:rsidRPr="00E07607">
        <w:rPr>
          <w:rFonts w:cs="Times New Roman"/>
          <w:b/>
          <w:szCs w:val="22"/>
        </w:rPr>
        <w:t>.</w:t>
      </w:r>
      <w:r w:rsidRPr="00E07607">
        <w:rPr>
          <w:rFonts w:cs="Times New Roman"/>
          <w:szCs w:val="22"/>
        </w:rPr>
        <w:tab/>
        <w:t>(SDE</w:t>
      </w:r>
      <w:r w:rsidR="00A6331A" w:rsidRPr="00E07607">
        <w:rPr>
          <w:rFonts w:cs="Times New Roman"/>
          <w:szCs w:val="22"/>
        </w:rPr>
        <w:t>-</w:t>
      </w:r>
      <w:r w:rsidRPr="00E07607">
        <w:rPr>
          <w:rFonts w:cs="Times New Roman"/>
          <w:szCs w:val="22"/>
        </w:rPr>
        <w:t xml:space="preserve">EIA: XI.B </w:t>
      </w:r>
      <w:r w:rsidR="00A6331A" w:rsidRPr="00E07607">
        <w:rPr>
          <w:rFonts w:cs="Times New Roman"/>
          <w:szCs w:val="22"/>
        </w:rPr>
        <w:t>-</w:t>
      </w:r>
      <w:r w:rsidRPr="00E07607">
        <w:rPr>
          <w:rFonts w:cs="Times New Roman"/>
          <w:szCs w:val="22"/>
        </w:rPr>
        <w:t xml:space="preserve"> Half Day Program for Four</w:t>
      </w:r>
      <w:r w:rsidR="00A6331A" w:rsidRPr="00E07607">
        <w:rPr>
          <w:rFonts w:cs="Times New Roman"/>
          <w:szCs w:val="22"/>
        </w:rPr>
        <w:t>-</w:t>
      </w:r>
      <w:r w:rsidRPr="00E07607">
        <w:rPr>
          <w:rFonts w:cs="Times New Roman"/>
          <w:szCs w:val="22"/>
        </w:rPr>
        <w:t>Year</w:t>
      </w:r>
      <w:r w:rsidR="00A6331A" w:rsidRPr="00E07607">
        <w:rPr>
          <w:rFonts w:cs="Times New Roman"/>
          <w:szCs w:val="22"/>
        </w:rPr>
        <w:t>-</w:t>
      </w:r>
      <w:r w:rsidRPr="00E07607">
        <w:rPr>
          <w:rFonts w:cs="Times New Roman"/>
          <w:szCs w:val="22"/>
        </w:rPr>
        <w:t>Olds)  Funds appropriated in Part IA, Section 1, XI.B. for half</w:t>
      </w:r>
      <w:r w:rsidR="00A6331A" w:rsidRPr="00E07607">
        <w:rPr>
          <w:rFonts w:cs="Times New Roman"/>
          <w:szCs w:val="22"/>
        </w:rPr>
        <w:t>-</w:t>
      </w:r>
      <w:r w:rsidRPr="00E07607">
        <w:rPr>
          <w:rFonts w:cs="Times New Roman"/>
          <w:szCs w:val="22"/>
        </w:rPr>
        <w:t>day programs for four</w:t>
      </w:r>
      <w:r w:rsidR="00A6331A" w:rsidRPr="00E07607">
        <w:rPr>
          <w:rFonts w:cs="Times New Roman"/>
          <w:szCs w:val="22"/>
        </w:rPr>
        <w:t>-</w:t>
      </w:r>
      <w:r w:rsidRPr="00E07607">
        <w:rPr>
          <w:rFonts w:cs="Times New Roman"/>
          <w:szCs w:val="22"/>
        </w:rPr>
        <w:t>year</w:t>
      </w:r>
      <w:r w:rsidR="00A6331A" w:rsidRPr="00E07607">
        <w:rPr>
          <w:rFonts w:cs="Times New Roman"/>
          <w:szCs w:val="22"/>
        </w:rPr>
        <w:t>-</w:t>
      </w:r>
      <w:r w:rsidRPr="00E07607">
        <w:rPr>
          <w:rFonts w:cs="Times New Roman"/>
          <w:szCs w:val="22"/>
        </w:rPr>
        <w:t>olds shall be distributed based on the prior year number of students in kindergarten eligible for free and reduce price lunch, however, no district shall receive less than 90 percent of the amount it received in the prior fiscal year.</w:t>
      </w:r>
    </w:p>
    <w:p w:rsidR="00A9603B" w:rsidRPr="00E07607" w:rsidRDefault="006C5FFC"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1A.4</w:t>
      </w:r>
      <w:r w:rsidR="00A9603B" w:rsidRPr="00E07607">
        <w:rPr>
          <w:rFonts w:cs="Times New Roman"/>
          <w:b/>
          <w:szCs w:val="22"/>
        </w:rPr>
        <w:t>.</w:t>
      </w:r>
      <w:r w:rsidR="00A9603B" w:rsidRPr="00E07607">
        <w:rPr>
          <w:rFonts w:cs="Times New Roman"/>
          <w:szCs w:val="22"/>
        </w:rPr>
        <w:tab/>
        <w:t>(SDE</w:t>
      </w:r>
      <w:r w:rsidR="00A6331A" w:rsidRPr="00E07607">
        <w:rPr>
          <w:rFonts w:cs="Times New Roman"/>
          <w:szCs w:val="22"/>
        </w:rPr>
        <w:t>-</w:t>
      </w:r>
      <w:r w:rsidR="00A9603B" w:rsidRPr="00E07607">
        <w:rPr>
          <w:rFonts w:cs="Times New Roman"/>
          <w:szCs w:val="22"/>
        </w:rPr>
        <w:t>EIA: XI.A.3. African</w:t>
      </w:r>
      <w:r w:rsidR="00A6331A" w:rsidRPr="00E07607">
        <w:rPr>
          <w:rFonts w:cs="Times New Roman"/>
          <w:szCs w:val="22"/>
        </w:rPr>
        <w:t>-</w:t>
      </w:r>
      <w:r w:rsidR="00A9603B" w:rsidRPr="00E07607">
        <w:rPr>
          <w:rFonts w:cs="Times New Roman"/>
          <w:szCs w:val="22"/>
        </w:rPr>
        <w:t>American History)  Funds provided for the development of the African</w:t>
      </w:r>
      <w:r w:rsidR="00A6331A" w:rsidRPr="00E07607">
        <w:rPr>
          <w:rFonts w:cs="Times New Roman"/>
          <w:szCs w:val="22"/>
        </w:rPr>
        <w:t>-</w:t>
      </w:r>
      <w:r w:rsidR="00A9603B" w:rsidRPr="00E07607">
        <w:rPr>
          <w:rFonts w:cs="Times New Roman"/>
          <w:szCs w:val="22"/>
        </w:rPr>
        <w:t>American History curricula may be carried forward into the current fiscal year to be expended for the same purpose.</w:t>
      </w:r>
    </w:p>
    <w:p w:rsidR="00A9603B" w:rsidRPr="00E07607"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1A.</w:t>
      </w:r>
      <w:r w:rsidR="006C5FFC" w:rsidRPr="00E07607">
        <w:rPr>
          <w:rFonts w:cs="Times New Roman"/>
          <w:b/>
          <w:szCs w:val="22"/>
        </w:rPr>
        <w:t>5</w:t>
      </w:r>
      <w:r w:rsidRPr="00E07607">
        <w:rPr>
          <w:rFonts w:cs="Times New Roman"/>
          <w:b/>
          <w:szCs w:val="22"/>
        </w:rPr>
        <w:t>.</w:t>
      </w:r>
      <w:r w:rsidRPr="00E07607">
        <w:rPr>
          <w:rFonts w:cs="Times New Roman"/>
          <w:b/>
          <w:szCs w:val="22"/>
        </w:rPr>
        <w:tab/>
      </w:r>
      <w:r w:rsidRPr="00E07607">
        <w:rPr>
          <w:rFonts w:cs="Times New Roman"/>
          <w:szCs w:val="22"/>
        </w:rPr>
        <w:t>(SDE</w:t>
      </w:r>
      <w:r w:rsidR="00A6331A" w:rsidRPr="00E07607">
        <w:rPr>
          <w:rFonts w:cs="Times New Roman"/>
          <w:szCs w:val="22"/>
        </w:rPr>
        <w:t>-</w:t>
      </w:r>
      <w:r w:rsidRPr="00E07607">
        <w:rPr>
          <w:rFonts w:cs="Times New Roman"/>
          <w:szCs w:val="22"/>
        </w:rPr>
        <w:t>EIA: XI.C.2</w:t>
      </w:r>
      <w:r w:rsidR="00A6331A" w:rsidRPr="00E07607">
        <w:rPr>
          <w:rFonts w:cs="Times New Roman"/>
          <w:szCs w:val="22"/>
        </w:rPr>
        <w:t>-</w:t>
      </w:r>
      <w:r w:rsidRPr="00E07607">
        <w:rPr>
          <w:rFonts w:cs="Times New Roman"/>
          <w:szCs w:val="22"/>
        </w:rPr>
        <w:t>Teacher Evaluations, XI.F.2</w:t>
      </w:r>
      <w:r w:rsidR="00A6331A" w:rsidRPr="00E07607">
        <w:rPr>
          <w:rFonts w:cs="Times New Roman"/>
          <w:szCs w:val="22"/>
        </w:rPr>
        <w:t>-</w:t>
      </w:r>
      <w:r w:rsidRPr="00E07607">
        <w:rPr>
          <w:rFonts w:cs="Times New Roman"/>
          <w:szCs w:val="22"/>
        </w:rPr>
        <w:t xml:space="preserve"> Implementation/Education Oversight)  The Department of Education is directed to oversee the evaluation of teachers at the School for the Deaf and the Blind, the John de la Howe School and the Department of Juvenile Justice under the ADEPT model.</w:t>
      </w:r>
    </w:p>
    <w:p w:rsidR="00A9603B" w:rsidRPr="00E07607" w:rsidRDefault="00AD2752"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
        </w:rPr>
        <w:tab/>
        <w:t>1A.6.</w:t>
      </w:r>
      <w:r w:rsidRPr="00E07607">
        <w:rPr>
          <w:rFonts w:cs="Times New Roman"/>
          <w:bCs/>
        </w:rPr>
        <w:tab/>
        <w:t>(SDE-</w:t>
      </w:r>
      <w:r w:rsidRPr="00E07607">
        <w:rPr>
          <w:rFonts w:cs="Times New Roman"/>
        </w:rPr>
        <w:t>EIA</w:t>
      </w:r>
      <w:r w:rsidRPr="00E07607">
        <w:rPr>
          <w:rFonts w:cs="Times New Roman"/>
          <w:bCs/>
        </w:rPr>
        <w:t xml:space="preserve">: XI.C.2.-Teacher Salaries/SE Average)  The projected Southeastern average teacher salary shall be the average of the average teachers salaries of the southeastern states as projected by the Division of Budget and Analyses.  For the current school year the Southeastern average teacher salary is projected to be </w:t>
      </w:r>
      <w:r w:rsidRPr="00E07607">
        <w:rPr>
          <w:rFonts w:cs="Times New Roman"/>
          <w:bCs/>
          <w:strike/>
        </w:rPr>
        <w:t>$48,172</w:t>
      </w:r>
      <w:r w:rsidRPr="00E07607">
        <w:rPr>
          <w:rFonts w:cs="Times New Roman"/>
          <w:bCs/>
        </w:rPr>
        <w:t xml:space="preserve"> </w:t>
      </w:r>
      <w:r w:rsidRPr="00E07607">
        <w:rPr>
          <w:rFonts w:cs="Times New Roman"/>
          <w:bCs/>
          <w:i/>
          <w:u w:val="single"/>
        </w:rPr>
        <w:t>$48,725</w:t>
      </w:r>
      <w:r w:rsidRPr="00E07607">
        <w:rPr>
          <w:rFonts w:cs="Times New Roman"/>
          <w:bCs/>
        </w:rPr>
        <w:t>.  The statewide minimum teacher salary schedule used in Fiscal Year 2008</w:t>
      </w:r>
      <w:r w:rsidRPr="00E07607">
        <w:rPr>
          <w:rFonts w:cs="Times New Roman"/>
          <w:bCs/>
        </w:rPr>
        <w:noBreakHyphen/>
        <w:t xml:space="preserve">09 will continue to be used in Fiscal Year </w:t>
      </w:r>
      <w:r w:rsidRPr="00E07607">
        <w:rPr>
          <w:rFonts w:cs="Times New Roman"/>
          <w:bCs/>
          <w:strike/>
        </w:rPr>
        <w:t>2009-10</w:t>
      </w:r>
      <w:r w:rsidRPr="00E07607">
        <w:rPr>
          <w:rFonts w:cs="Times New Roman"/>
          <w:bCs/>
        </w:rPr>
        <w:t xml:space="preserve"> </w:t>
      </w:r>
      <w:r w:rsidRPr="00E07607">
        <w:rPr>
          <w:rFonts w:cs="Times New Roman"/>
          <w:bCs/>
          <w:i/>
          <w:u w:val="single"/>
        </w:rPr>
        <w:t>2010-11</w:t>
      </w:r>
      <w:r w:rsidRPr="00E07607">
        <w:rPr>
          <w:rFonts w:cs="Times New Roman"/>
          <w:bCs/>
        </w:rPr>
        <w:t>.  The General Assembly remains desirous of raising the average teacher salary in South Carolina through incremental increases over the next few years so as to make such equivalent to the national average teacher salary.</w:t>
      </w:r>
    </w:p>
    <w:p w:rsidR="00A9603B" w:rsidRPr="00E07607" w:rsidRDefault="00A9603B" w:rsidP="00CB004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t>Funds appropriated in Part IA, Section 1, XI.C.2. for Teacher Salaries must be used to inc</w:t>
      </w:r>
      <w:r w:rsidRPr="00E07607">
        <w:rPr>
          <w:rFonts w:cs="Times New Roman"/>
          <w:bCs/>
          <w:spacing w:val="-4"/>
          <w:szCs w:val="22"/>
        </w:rPr>
        <w:t>rease salaries of those teachers eligible</w:t>
      </w:r>
      <w:r w:rsidRPr="00E07607">
        <w:rPr>
          <w:rFonts w:cs="Times New Roman"/>
          <w:bCs/>
          <w:spacing w:val="-2"/>
          <w:szCs w:val="22"/>
        </w:rPr>
        <w:t xml:space="preserve"> pursuant to Section</w:t>
      </w:r>
      <w:r w:rsidRPr="00E07607">
        <w:rPr>
          <w:rFonts w:cs="Times New Roman"/>
          <w:bCs/>
          <w:szCs w:val="22"/>
        </w:rPr>
        <w:t xml:space="preserve"> 59</w:t>
      </w:r>
      <w:r w:rsidR="00A6331A" w:rsidRPr="00E07607">
        <w:rPr>
          <w:rFonts w:cs="Times New Roman"/>
          <w:bCs/>
          <w:szCs w:val="22"/>
        </w:rPr>
        <w:t>-</w:t>
      </w:r>
      <w:r w:rsidRPr="00E07607">
        <w:rPr>
          <w:rFonts w:cs="Times New Roman"/>
          <w:bCs/>
          <w:szCs w:val="22"/>
        </w:rPr>
        <w:t>20</w:t>
      </w:r>
      <w:r w:rsidR="00A6331A" w:rsidRPr="00E07607">
        <w:rPr>
          <w:rFonts w:cs="Times New Roman"/>
          <w:bCs/>
          <w:szCs w:val="22"/>
        </w:rPr>
        <w:t>-</w:t>
      </w:r>
      <w:r w:rsidRPr="00E07607">
        <w:rPr>
          <w:rFonts w:cs="Times New Roman"/>
          <w:bCs/>
          <w:szCs w:val="22"/>
        </w:rPr>
        <w:t>50 (b), to include classroom teachers, librarians, guidance counselors, psychologists, social workers, occupational and physical therapists, school nurses, orientation/mobility instructors, and audiologists in the school districts of the state.</w:t>
      </w:r>
    </w:p>
    <w:p w:rsidR="00A9603B" w:rsidRPr="00E07607"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lastRenderedPageBreak/>
        <w:tab/>
        <w:t>1A.</w:t>
      </w:r>
      <w:r w:rsidR="006C5FFC" w:rsidRPr="00E07607">
        <w:rPr>
          <w:rFonts w:cs="Times New Roman"/>
          <w:b/>
          <w:szCs w:val="22"/>
        </w:rPr>
        <w:t>7</w:t>
      </w:r>
      <w:r w:rsidRPr="00E07607">
        <w:rPr>
          <w:rFonts w:cs="Times New Roman"/>
          <w:b/>
          <w:szCs w:val="22"/>
        </w:rPr>
        <w:t>.</w:t>
      </w:r>
      <w:r w:rsidRPr="00E07607">
        <w:rPr>
          <w:rFonts w:cs="Times New Roman"/>
          <w:szCs w:val="22"/>
        </w:rPr>
        <w:tab/>
        <w:t>(SDE</w:t>
      </w:r>
      <w:r w:rsidR="00A6331A" w:rsidRPr="00E07607">
        <w:rPr>
          <w:rFonts w:cs="Times New Roman"/>
          <w:szCs w:val="22"/>
        </w:rPr>
        <w:t>-</w:t>
      </w:r>
      <w:r w:rsidRPr="00E07607">
        <w:rPr>
          <w:rFonts w:cs="Times New Roman"/>
          <w:szCs w:val="22"/>
        </w:rPr>
        <w:t>EIA: XI.F.2</w:t>
      </w:r>
      <w:r w:rsidR="00A6331A" w:rsidRPr="00E07607">
        <w:rPr>
          <w:rFonts w:cs="Times New Roman"/>
          <w:szCs w:val="22"/>
        </w:rPr>
        <w:t>-</w:t>
      </w:r>
      <w:r w:rsidRPr="00E07607">
        <w:rPr>
          <w:rFonts w:cs="Times New Roman"/>
          <w:szCs w:val="22"/>
        </w:rPr>
        <w:t xml:space="preserve">Teacher Salaries/State Agencies)  Each state agency which does not contain a school district but has instructional personnel shall receive an allocation from the line item “Alloc. EIA </w:t>
      </w:r>
      <w:r w:rsidR="00A6331A" w:rsidRPr="00E07607">
        <w:rPr>
          <w:rFonts w:cs="Times New Roman"/>
          <w:szCs w:val="22"/>
        </w:rPr>
        <w:t>-</w:t>
      </w:r>
      <w:r w:rsidRPr="00E07607">
        <w:rPr>
          <w:rFonts w:cs="Times New Roman"/>
          <w:szCs w:val="22"/>
        </w:rPr>
        <w:t xml:space="preserve"> Teacher/Other Pay” in Part IA, Section 1, XI.F.2. for teachers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0C20D1" w:rsidRPr="00E07607">
        <w:rPr>
          <w:rFonts w:cs="Times New Roman"/>
          <w:szCs w:val="22"/>
        </w:rPr>
        <w:noBreakHyphen/>
      </w:r>
      <w:r w:rsidRPr="00E07607">
        <w:rPr>
          <w:rFonts w:cs="Times New Roman"/>
          <w:szCs w:val="22"/>
        </w:rPr>
        <w:t>month agricultural teachers located at Clemson University are to be included in this allocation of funds for base salary increases.  The South Carolina Governor’s School for the Arts and Humanities and the South Carolina Governor’s School for Science and Mathematics are authorized to increase the salaries of instructional personnel by an amount equal to the percentage increase given by the School District in which they are both located.</w:t>
      </w:r>
    </w:p>
    <w:p w:rsidR="00A9603B" w:rsidRPr="00E07607" w:rsidRDefault="00A9603B" w:rsidP="00CB004C">
      <w:pPr>
        <w:tabs>
          <w:tab w:val="left" w:pos="216"/>
          <w:tab w:val="left" w:pos="432"/>
          <w:tab w:val="left" w:pos="648"/>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funds appropriated herein in the line item “Alloc. EIA</w:t>
      </w:r>
      <w:r w:rsidR="000C20D1" w:rsidRPr="00E07607">
        <w:rPr>
          <w:rFonts w:cs="Times New Roman"/>
          <w:szCs w:val="22"/>
        </w:rPr>
        <w:noBreakHyphen/>
      </w:r>
      <w:r w:rsidRPr="00E07607">
        <w:rPr>
          <w:rFonts w:cs="Times New Roman"/>
          <w:szCs w:val="22"/>
        </w:rPr>
        <w:t>Teacher/Other Pay” must be distributed to the agencies by the Budget and Control Board.</w:t>
      </w:r>
    </w:p>
    <w:p w:rsidR="00A9603B" w:rsidRPr="00E07607"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1A.</w:t>
      </w:r>
      <w:r w:rsidR="006C5FFC" w:rsidRPr="00E07607">
        <w:rPr>
          <w:rFonts w:cs="Times New Roman"/>
          <w:b/>
          <w:szCs w:val="22"/>
        </w:rPr>
        <w:t>8</w:t>
      </w:r>
      <w:r w:rsidRPr="00E07607">
        <w:rPr>
          <w:rFonts w:cs="Times New Roman"/>
          <w:b/>
          <w:szCs w:val="22"/>
        </w:rPr>
        <w:t>.</w:t>
      </w:r>
      <w:r w:rsidRPr="00E07607">
        <w:rPr>
          <w:rFonts w:cs="Times New Roman"/>
          <w:szCs w:val="22"/>
        </w:rPr>
        <w:tab/>
        <w:t>(SDE</w:t>
      </w:r>
      <w:r w:rsidR="00A6331A" w:rsidRPr="00E07607">
        <w:rPr>
          <w:rFonts w:cs="Times New Roman"/>
          <w:szCs w:val="22"/>
        </w:rPr>
        <w:t>-</w:t>
      </w:r>
      <w:r w:rsidRPr="00E07607">
        <w:rPr>
          <w:rFonts w:cs="Times New Roman"/>
          <w:szCs w:val="22"/>
        </w:rPr>
        <w:t>EIA: XI.A.1</w:t>
      </w:r>
      <w:r w:rsidR="00A6331A" w:rsidRPr="00E07607">
        <w:rPr>
          <w:rFonts w:cs="Times New Roman"/>
          <w:szCs w:val="22"/>
        </w:rPr>
        <w:t>-</w:t>
      </w:r>
      <w:r w:rsidRPr="00E07607">
        <w:rPr>
          <w:rFonts w:cs="Times New Roman"/>
          <w:szCs w:val="22"/>
        </w:rPr>
        <w:t xml:space="preserve">Work-Based Learning)  Of the funds appropriated in Part IA, Section 1, XI.A.1.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E07607">
        <w:rPr>
          <w:rFonts w:cs="Times New Roman"/>
          <w:bCs/>
          <w:szCs w:val="22"/>
        </w:rPr>
        <w:t>State</w:t>
      </w:r>
      <w:r w:rsidRPr="00E07607">
        <w:rPr>
          <w:rFonts w:cs="Times New Roman"/>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E07607"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E07607">
        <w:rPr>
          <w:rFonts w:cs="Times New Roman"/>
          <w:b/>
          <w:szCs w:val="22"/>
        </w:rPr>
        <w:tab/>
        <w:t>1A.</w:t>
      </w:r>
      <w:r w:rsidR="006C5FFC" w:rsidRPr="00E07607">
        <w:rPr>
          <w:rFonts w:cs="Times New Roman"/>
          <w:b/>
          <w:szCs w:val="22"/>
        </w:rPr>
        <w:t>9</w:t>
      </w:r>
      <w:r w:rsidRPr="00E07607">
        <w:rPr>
          <w:rFonts w:cs="Times New Roman"/>
          <w:b/>
          <w:szCs w:val="22"/>
        </w:rPr>
        <w:t>.</w:t>
      </w:r>
      <w:r w:rsidRPr="00E07607">
        <w:rPr>
          <w:rFonts w:cs="Times New Roman"/>
          <w:szCs w:val="22"/>
        </w:rPr>
        <w:tab/>
        <w:t>(SDE</w:t>
      </w:r>
      <w:r w:rsidR="00A6331A" w:rsidRPr="00E07607">
        <w:rPr>
          <w:rFonts w:cs="Times New Roman"/>
          <w:szCs w:val="22"/>
        </w:rPr>
        <w:t>-</w:t>
      </w:r>
      <w:r w:rsidRPr="00E07607">
        <w:rPr>
          <w:rFonts w:cs="Times New Roman"/>
          <w:szCs w:val="22"/>
        </w:rPr>
        <w:t>EIA: XI.E.1</w:t>
      </w:r>
      <w:r w:rsidR="00A6331A" w:rsidRPr="00E07607">
        <w:rPr>
          <w:rFonts w:cs="Times New Roman"/>
          <w:szCs w:val="22"/>
        </w:rPr>
        <w:t>-</w:t>
      </w:r>
      <w:r w:rsidRPr="00E07607">
        <w:rPr>
          <w:rFonts w:cs="Times New Roman"/>
          <w:szCs w:val="22"/>
        </w:rPr>
        <w:t xml:space="preserve">Principal Salary Supplements)  </w:t>
      </w:r>
      <w:r w:rsidRPr="00E07607">
        <w:rPr>
          <w:rFonts w:cs="Times New Roman"/>
          <w:strike/>
          <w:szCs w:val="22"/>
        </w:rPr>
        <w:t>Funds appropriated in Part IA, Section 1, XI.E.1. for salary supplements for principals and accompanying employer contributions must be distributed to school districts based on average daily membership (ADM).  Each school district shall distribute the funds as salary supplements in addition to existing compensation equally among principals and assistant principals employed by the district.</w:t>
      </w:r>
    </w:p>
    <w:p w:rsidR="00A9603B" w:rsidRPr="00E07607" w:rsidRDefault="00222366"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1A.</w:t>
      </w:r>
      <w:r w:rsidR="006C5FFC" w:rsidRPr="00E07607">
        <w:rPr>
          <w:rFonts w:cs="Times New Roman"/>
          <w:b/>
          <w:szCs w:val="22"/>
        </w:rPr>
        <w:t>10</w:t>
      </w:r>
      <w:r w:rsidRPr="00E07607">
        <w:rPr>
          <w:rFonts w:cs="Times New Roman"/>
          <w:b/>
          <w:szCs w:val="22"/>
        </w:rPr>
        <w:t>.</w:t>
      </w:r>
      <w:r w:rsidRPr="00E07607">
        <w:rPr>
          <w:rFonts w:cs="Times New Roman"/>
          <w:szCs w:val="22"/>
        </w:rPr>
        <w:tab/>
        <w:t>(SDE-EIA: XI.E.2.-Evaluation/EIA Programs)  Of the funds appropriated in Part IA, Section 1, XI.E.2. for EIA Implementation, Other Operating Expenses,</w:t>
      </w:r>
      <w:r w:rsidR="00256E48" w:rsidRPr="00E07607">
        <w:rPr>
          <w:rFonts w:cs="Times New Roman"/>
          <w:szCs w:val="22"/>
        </w:rPr>
        <w:t xml:space="preserve"> </w:t>
      </w:r>
      <w:r w:rsidR="00324176" w:rsidRPr="00E07607">
        <w:rPr>
          <w:rFonts w:cs="Times New Roman"/>
          <w:szCs w:val="22"/>
        </w:rPr>
        <w:t>50%</w:t>
      </w:r>
      <w:r w:rsidRPr="00E07607">
        <w:rPr>
          <w:rFonts w:cs="Times New Roman"/>
          <w:szCs w:val="22"/>
        </w:rPr>
        <w:t xml:space="preserve"> may only be used by the State Department of Education to support its contracted program evaluations</w:t>
      </w:r>
      <w:r w:rsidR="00FA3878" w:rsidRPr="00E07607">
        <w:rPr>
          <w:rFonts w:cs="Times New Roman"/>
          <w:szCs w:val="22"/>
        </w:rPr>
        <w:t>.</w:t>
      </w:r>
      <w:r w:rsidRPr="00E07607">
        <w:rPr>
          <w:rFonts w:cs="Times New Roman"/>
          <w:szCs w:val="22"/>
        </w:rPr>
        <w:t xml:space="preserve">  Of the remaining funds appropriated in Part IA, Section 1, XI.E.2. for EIA Implementation, Other Operating Expenses shall be used to support the continuation of program and policy evaluations and studies and to support the state’s participation in the Middle Grades Project, at no less than</w:t>
      </w:r>
      <w:r w:rsidR="00256E48" w:rsidRPr="00E07607">
        <w:rPr>
          <w:rFonts w:cs="Times New Roman"/>
          <w:szCs w:val="22"/>
        </w:rPr>
        <w:t xml:space="preserve"> </w:t>
      </w:r>
      <w:r w:rsidR="00324176" w:rsidRPr="00E07607">
        <w:rPr>
          <w:rFonts w:cs="Times New Roman"/>
          <w:szCs w:val="22"/>
        </w:rPr>
        <w:t>25%</w:t>
      </w:r>
      <w:r w:rsidRPr="00E07607">
        <w:rPr>
          <w:rFonts w:cs="Times New Roman"/>
          <w:szCs w:val="22"/>
        </w:rPr>
        <w:t>.  Provided further, for the current fiscal year,</w:t>
      </w:r>
      <w:r w:rsidR="00256E48" w:rsidRPr="00E07607">
        <w:rPr>
          <w:rFonts w:cs="Times New Roman"/>
          <w:szCs w:val="22"/>
        </w:rPr>
        <w:t xml:space="preserve"> </w:t>
      </w:r>
      <w:r w:rsidR="00324176" w:rsidRPr="00E07607">
        <w:rPr>
          <w:rFonts w:cs="Times New Roman"/>
          <w:szCs w:val="22"/>
        </w:rPr>
        <w:t>25%</w:t>
      </w:r>
      <w:r w:rsidRPr="00E07607">
        <w:rPr>
          <w:rFonts w:cs="Times New Roman"/>
          <w:szCs w:val="22"/>
        </w:rPr>
        <w:t xml:space="preserve"> shall be provided to the South Carolina Educational Policy Center for collaborative projects with the Department of Education and the Education Oversight Committee to provide research based information and consultation services on technical issues related to establishing a </w:t>
      </w:r>
      <w:r w:rsidRPr="00E07607">
        <w:rPr>
          <w:rFonts w:cs="Times New Roman"/>
          <w:szCs w:val="22"/>
        </w:rPr>
        <w:lastRenderedPageBreak/>
        <w:t>more thorough accountability system for public schools, school districts, and the K-12 education system.  These entities shall pursue grants and contracts to supplement state appropriations.</w:t>
      </w:r>
    </w:p>
    <w:p w:rsidR="00A9603B" w:rsidRPr="00E07607"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1A.</w:t>
      </w:r>
      <w:r w:rsidR="006C5FFC" w:rsidRPr="00E07607">
        <w:rPr>
          <w:rFonts w:cs="Times New Roman"/>
          <w:b/>
          <w:szCs w:val="22"/>
        </w:rPr>
        <w:t>11</w:t>
      </w:r>
      <w:r w:rsidRPr="00E07607">
        <w:rPr>
          <w:rFonts w:cs="Times New Roman"/>
          <w:b/>
          <w:szCs w:val="22"/>
        </w:rPr>
        <w:t>.</w:t>
      </w:r>
      <w:r w:rsidRPr="00E07607">
        <w:rPr>
          <w:rFonts w:cs="Times New Roman"/>
          <w:szCs w:val="22"/>
        </w:rPr>
        <w:tab/>
        <w:t>(SDE</w:t>
      </w:r>
      <w:r w:rsidR="00A6331A" w:rsidRPr="00E07607">
        <w:rPr>
          <w:rFonts w:cs="Times New Roman"/>
          <w:szCs w:val="22"/>
        </w:rPr>
        <w:t>-</w:t>
      </w:r>
      <w:r w:rsidRPr="00E07607">
        <w:rPr>
          <w:rFonts w:cs="Times New Roman"/>
          <w:szCs w:val="22"/>
        </w:rPr>
        <w:t>EIA: XI.F.2</w:t>
      </w:r>
      <w:r w:rsidR="00A6331A" w:rsidRPr="00E07607">
        <w:rPr>
          <w:rFonts w:cs="Times New Roman"/>
          <w:szCs w:val="22"/>
        </w:rPr>
        <w:t>-</w:t>
      </w:r>
      <w:r w:rsidRPr="00E07607">
        <w:rPr>
          <w:rFonts w:cs="Times New Roman"/>
          <w:szCs w:val="22"/>
        </w:rPr>
        <w:t>CHE/Teacher Recruitment)  Of the funds appropriated in Part IA, Section 1, X1.F.2. for the Teacher Recruitment Program, the S.C. Commission on Higher Education shall distribute a total of</w:t>
      </w:r>
      <w:r w:rsidR="00256E48" w:rsidRPr="00E07607">
        <w:rPr>
          <w:rFonts w:cs="Times New Roman"/>
          <w:szCs w:val="22"/>
        </w:rPr>
        <w:t xml:space="preserve"> </w:t>
      </w:r>
      <w:r w:rsidR="000D598C" w:rsidRPr="00E07607">
        <w:rPr>
          <w:rFonts w:cs="Times New Roman"/>
          <w:szCs w:val="22"/>
        </w:rPr>
        <w:t>92%</w:t>
      </w:r>
      <w:r w:rsidRPr="00E07607">
        <w:rPr>
          <w:rFonts w:cs="Times New Roman"/>
          <w:szCs w:val="22"/>
        </w:rPr>
        <w:t xml:space="preserve"> to the Center for Educator Recruitment, Retention, and Advancement (CERRA-South Carolina) for a state teacher recruitment program, of which</w:t>
      </w:r>
      <w:r w:rsidR="00256E48" w:rsidRPr="00E07607">
        <w:rPr>
          <w:rFonts w:cs="Times New Roman"/>
          <w:szCs w:val="22"/>
        </w:rPr>
        <w:t xml:space="preserve"> </w:t>
      </w:r>
      <w:r w:rsidR="000D598C" w:rsidRPr="00E07607">
        <w:rPr>
          <w:rFonts w:cs="Times New Roman"/>
          <w:szCs w:val="22"/>
        </w:rPr>
        <w:t>78%</w:t>
      </w:r>
      <w:r w:rsidRPr="00E07607">
        <w:rPr>
          <w:rFonts w:cs="Times New Roman"/>
          <w:szCs w:val="22"/>
        </w:rPr>
        <w:t xml:space="preserve"> must be used for the Teaching Fellows Program</w:t>
      </w:r>
      <w:r w:rsidR="00222366" w:rsidRPr="00E07607">
        <w:rPr>
          <w:rFonts w:cs="Times New Roman"/>
          <w:szCs w:val="22"/>
        </w:rPr>
        <w:t xml:space="preserve"> specifically to provide scholarships for future teachers</w:t>
      </w:r>
      <w:r w:rsidR="000D598C" w:rsidRPr="00E07607">
        <w:rPr>
          <w:rFonts w:cs="Times New Roman"/>
          <w:szCs w:val="22"/>
        </w:rPr>
        <w:t>, and</w:t>
      </w:r>
      <w:r w:rsidR="00222366" w:rsidRPr="00E07607">
        <w:rPr>
          <w:rFonts w:cs="Times New Roman"/>
          <w:szCs w:val="22"/>
        </w:rPr>
        <w:t xml:space="preserve"> of which </w:t>
      </w:r>
      <w:r w:rsidR="000D598C" w:rsidRPr="00E07607">
        <w:rPr>
          <w:rFonts w:cs="Times New Roman"/>
          <w:szCs w:val="22"/>
        </w:rPr>
        <w:t>22% must be used for other aspects of the state teacher recruitment program, including</w:t>
      </w:r>
      <w:r w:rsidR="00222366" w:rsidRPr="00E07607">
        <w:rPr>
          <w:rFonts w:cs="Times New Roman"/>
          <w:szCs w:val="22"/>
        </w:rPr>
        <w:t xml:space="preserve"> the Teacher Cadet Program</w:t>
      </w:r>
      <w:r w:rsidRPr="00E07607">
        <w:rPr>
          <w:rFonts w:cs="Times New Roman"/>
          <w:szCs w:val="22"/>
        </w:rPr>
        <w:t xml:space="preserve"> and</w:t>
      </w:r>
      <w:r w:rsidR="00256E48" w:rsidRPr="00E07607">
        <w:rPr>
          <w:rFonts w:cs="Times New Roman"/>
          <w:szCs w:val="22"/>
        </w:rPr>
        <w:t xml:space="preserve"> </w:t>
      </w:r>
      <w:r w:rsidRPr="00E07607">
        <w:rPr>
          <w:rFonts w:cs="Times New Roman"/>
          <w:szCs w:val="22"/>
        </w:rPr>
        <w:t xml:space="preserve">$166,302 </w:t>
      </w:r>
      <w:r w:rsidR="009D0381" w:rsidRPr="00E07607">
        <w:rPr>
          <w:rFonts w:cs="Times New Roman"/>
          <w:szCs w:val="22"/>
        </w:rPr>
        <w:t xml:space="preserve">which </w:t>
      </w:r>
      <w:r w:rsidRPr="00E07607">
        <w:rPr>
          <w:rFonts w:cs="Times New Roman"/>
          <w:szCs w:val="22"/>
        </w:rPr>
        <w:t>must be used for specific programs to recruit minority teachers</w:t>
      </w:r>
      <w:r w:rsidR="009D0381" w:rsidRPr="00E07607">
        <w:rPr>
          <w:rFonts w:cs="Times New Roman"/>
          <w:szCs w:val="22"/>
        </w:rPr>
        <w:t>:</w:t>
      </w:r>
      <w:r w:rsidRPr="00E07607">
        <w:rPr>
          <w:rFonts w:cs="Times New Roman"/>
          <w:szCs w:val="22"/>
        </w:rPr>
        <w:t xml:space="preserve"> and shall distribute</w:t>
      </w:r>
      <w:r w:rsidR="00256E48" w:rsidRPr="00E07607">
        <w:rPr>
          <w:rFonts w:cs="Times New Roman"/>
          <w:szCs w:val="22"/>
        </w:rPr>
        <w:t xml:space="preserve"> </w:t>
      </w:r>
      <w:r w:rsidR="009D0381" w:rsidRPr="00E07607">
        <w:rPr>
          <w:rFonts w:cs="Times New Roman"/>
          <w:szCs w:val="22"/>
        </w:rPr>
        <w:t>8%</w:t>
      </w:r>
      <w:r w:rsidRPr="00E07607">
        <w:rPr>
          <w:rFonts w:cs="Times New Roman"/>
          <w:szCs w:val="22"/>
        </w:rPr>
        <w:t xml:space="preserve"> to S.C. State University to be used only for the operation of a minority teacher recruitment program and therefore shall not be used for the operation of their established general education programs.  Working with districts with an absolute rating of</w:t>
      </w:r>
      <w:r w:rsidR="00256E48" w:rsidRPr="00E07607">
        <w:rPr>
          <w:rFonts w:cs="Times New Roman"/>
          <w:szCs w:val="22"/>
        </w:rPr>
        <w:t xml:space="preserve"> </w:t>
      </w:r>
      <w:r w:rsidR="00405325" w:rsidRPr="00E07607">
        <w:rPr>
          <w:rFonts w:cs="Times New Roman"/>
          <w:szCs w:val="22"/>
        </w:rPr>
        <w:t>At-Risk</w:t>
      </w:r>
      <w:r w:rsidRPr="00E07607">
        <w:rPr>
          <w:rFonts w:cs="Times New Roman"/>
          <w:szCs w:val="22"/>
        </w:rPr>
        <w:t xml:space="preserve"> or Below Average, CERRA will provide shared initiatives to recruit and retain teachers to schools in these districts.  CERRA will report annually by October 1 to the Education Oversight Committee and the Department of Education on the success of the recruitment and retention efforts in these schools.  The S.C.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S.C.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1 annually, in a format agreed upon by the Education Oversight Committee and the Department of Education.</w:t>
      </w:r>
    </w:p>
    <w:p w:rsidR="00A9603B" w:rsidRPr="00E07607"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1A.</w:t>
      </w:r>
      <w:r w:rsidR="006C5FFC" w:rsidRPr="00E07607">
        <w:rPr>
          <w:rFonts w:cs="Times New Roman"/>
          <w:b/>
          <w:szCs w:val="22"/>
        </w:rPr>
        <w:t>12</w:t>
      </w:r>
      <w:r w:rsidRPr="00E07607">
        <w:rPr>
          <w:rFonts w:cs="Times New Roman"/>
          <w:b/>
          <w:szCs w:val="22"/>
        </w:rPr>
        <w:t>.</w:t>
      </w:r>
      <w:r w:rsidRPr="00E07607">
        <w:rPr>
          <w:rFonts w:cs="Times New Roman"/>
          <w:szCs w:val="22"/>
        </w:rPr>
        <w:tab/>
        <w:t>(SDE</w:t>
      </w:r>
      <w:r w:rsidR="00A6331A" w:rsidRPr="00E07607">
        <w:rPr>
          <w:rFonts w:cs="Times New Roman"/>
          <w:szCs w:val="22"/>
        </w:rPr>
        <w:t>-</w:t>
      </w:r>
      <w:r w:rsidRPr="00E07607">
        <w:rPr>
          <w:rFonts w:cs="Times New Roman"/>
          <w:szCs w:val="22"/>
        </w:rPr>
        <w:t>EIA: XI.F.2</w:t>
      </w:r>
      <w:r w:rsidR="00A6331A" w:rsidRPr="00E07607">
        <w:rPr>
          <w:rFonts w:cs="Times New Roman"/>
          <w:szCs w:val="22"/>
        </w:rPr>
        <w:t>-</w:t>
      </w:r>
      <w:r w:rsidRPr="00E07607">
        <w:rPr>
          <w:rFonts w:cs="Times New Roman"/>
          <w:szCs w:val="22"/>
        </w:rPr>
        <w:t>Disbursements/Other Entities)  Notwithstanding the provisions of Sections 2</w:t>
      </w:r>
      <w:r w:rsidR="00A6331A" w:rsidRPr="00E07607">
        <w:rPr>
          <w:rFonts w:cs="Times New Roman"/>
          <w:szCs w:val="22"/>
        </w:rPr>
        <w:t>-</w:t>
      </w:r>
      <w:r w:rsidRPr="00E07607">
        <w:rPr>
          <w:rFonts w:cs="Times New Roman"/>
          <w:szCs w:val="22"/>
        </w:rPr>
        <w:t>7</w:t>
      </w:r>
      <w:r w:rsidR="00A6331A" w:rsidRPr="00E07607">
        <w:rPr>
          <w:rFonts w:cs="Times New Roman"/>
          <w:szCs w:val="22"/>
        </w:rPr>
        <w:t>-</w:t>
      </w:r>
      <w:r w:rsidRPr="00E07607">
        <w:rPr>
          <w:rFonts w:cs="Times New Roman"/>
          <w:szCs w:val="22"/>
        </w:rPr>
        <w:t>66 and 11</w:t>
      </w:r>
      <w:r w:rsidR="00A6331A" w:rsidRPr="00E07607">
        <w:rPr>
          <w:rFonts w:cs="Times New Roman"/>
          <w:szCs w:val="22"/>
        </w:rPr>
        <w:t>-</w:t>
      </w:r>
      <w:r w:rsidRPr="00E07607">
        <w:rPr>
          <w:rFonts w:cs="Times New Roman"/>
          <w:szCs w:val="22"/>
        </w:rPr>
        <w:t>3</w:t>
      </w:r>
      <w:r w:rsidR="00A6331A" w:rsidRPr="00E07607">
        <w:rPr>
          <w:rFonts w:cs="Times New Roman"/>
          <w:szCs w:val="22"/>
        </w:rPr>
        <w:t>-</w:t>
      </w:r>
      <w:r w:rsidRPr="00E07607">
        <w:rPr>
          <w:rFonts w:cs="Times New Roman"/>
          <w:szCs w:val="22"/>
        </w:rPr>
        <w:t>50, S.C. Code of Laws, it is the intent of the General Assembly that funds appropriated in Part IA, Section 1, XI.F.2.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General’s Office is authorized to make necessary appropriation reductions in Part IA, Section 1, XI.F.2. to prevent duplicate appropriations.  If the Education Improvement Act appropriations in the agency and entity respective sections of the General Appropriations Act at the start of the fiscal year do not agree with the appropriations in Part IA, Section 1, XI.F.2. Other State Agencies and Entities, the “other funds” appropriations in the respective agency and entity sections of the General Appropriations Act will be adjusted by the Comptroller General’s Office to conform to the appropriations in Part IA, Section 1, XI.F.2. Other State Agencies and Entities.</w:t>
      </w:r>
    </w:p>
    <w:p w:rsidR="00A9603B" w:rsidRPr="00E07607" w:rsidRDefault="00AD2752"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rPr>
        <w:tab/>
        <w:t>1A.13.</w:t>
      </w:r>
      <w:r w:rsidRPr="00E07607">
        <w:rPr>
          <w:rFonts w:cs="Times New Roman"/>
        </w:rPr>
        <w:tab/>
        <w:t xml:space="preserve">(SDE-EIA: XI.A.1-Arts in Education)  Funds appropriated in Part IA, Section 1, XI.A.1. Arts Curricula shall be used to support </w:t>
      </w:r>
      <w:r w:rsidRPr="00E07607">
        <w:rPr>
          <w:rFonts w:cs="Times New Roman"/>
          <w:i/>
          <w:u w:val="single"/>
        </w:rPr>
        <w:t>innovative practices in</w:t>
      </w:r>
      <w:r w:rsidRPr="00E07607">
        <w:rPr>
          <w:rFonts w:cs="Times New Roman"/>
        </w:rPr>
        <w:t xml:space="preserve"> arts education curriculum</w:t>
      </w:r>
      <w:r w:rsidRPr="00E07607">
        <w:rPr>
          <w:rFonts w:cs="Times New Roman"/>
          <w:i/>
          <w:u w:val="single"/>
        </w:rPr>
        <w:t>, instruction, and assessment</w:t>
      </w:r>
      <w:r w:rsidRPr="00E07607">
        <w:rPr>
          <w:rFonts w:cs="Times New Roman"/>
        </w:rPr>
        <w:t xml:space="preserve"> in the visual and performing arts </w:t>
      </w:r>
      <w:r w:rsidRPr="00E07607">
        <w:rPr>
          <w:rFonts w:cs="Times New Roman"/>
          <w:i/>
          <w:u w:val="single"/>
        </w:rPr>
        <w:t>including dance, music, theatre, and visual arts</w:t>
      </w:r>
      <w:r w:rsidRPr="00E07607">
        <w:rPr>
          <w:rFonts w:cs="Times New Roman"/>
        </w:rPr>
        <w:t xml:space="preserve"> which incorporates strengths from the Arts in Education </w:t>
      </w:r>
      <w:r w:rsidRPr="00E07607">
        <w:rPr>
          <w:rFonts w:cs="Times New Roman"/>
          <w:strike/>
        </w:rPr>
        <w:t>pilot</w:t>
      </w:r>
      <w:r w:rsidRPr="00E07607">
        <w:rPr>
          <w:rFonts w:cs="Times New Roman"/>
        </w:rPr>
        <w:t xml:space="preserve"> sites.  </w:t>
      </w:r>
      <w:r w:rsidRPr="00E07607">
        <w:rPr>
          <w:rFonts w:cs="Times New Roman"/>
          <w:i/>
          <w:u w:val="single"/>
        </w:rPr>
        <w:t>They shall also be used to support the advancement of the implementation of the visual and performing arts academic standards</w:t>
      </w:r>
      <w:r w:rsidRPr="00E07607">
        <w:rPr>
          <w:rFonts w:cs="Times New Roman"/>
          <w:i/>
        </w:rPr>
        <w:t>.</w:t>
      </w:r>
      <w:r w:rsidRPr="00E07607">
        <w:rPr>
          <w:rFonts w:cs="Times New Roman"/>
        </w:rPr>
        <w:t xml:space="preserve">  These funds shall be distributed </w:t>
      </w:r>
      <w:r w:rsidRPr="00E07607">
        <w:rPr>
          <w:rFonts w:cs="Times New Roman"/>
          <w:i/>
          <w:u w:val="single"/>
        </w:rPr>
        <w:t>to schools and school districts</w:t>
      </w:r>
      <w:r w:rsidRPr="00E07607">
        <w:rPr>
          <w:rFonts w:cs="Times New Roman"/>
        </w:rPr>
        <w:t xml:space="preserve"> under a competitive grants program; however, up to 33% of the total amount of the grant </w:t>
      </w:r>
      <w:r w:rsidRPr="00E07607">
        <w:rPr>
          <w:rFonts w:cs="Times New Roman"/>
        </w:rPr>
        <w:lastRenderedPageBreak/>
        <w:t>fund shall be made available as “Aid to Other Agencies” to facilitate the funding of professional development arts institutes that have been approved by the State Department of Education for S.C. arts teachers</w:t>
      </w:r>
      <w:r w:rsidRPr="00E07607">
        <w:rPr>
          <w:rFonts w:cs="Times New Roman"/>
          <w:i/>
          <w:u w:val="single"/>
        </w:rPr>
        <w:t>,</w:t>
      </w:r>
      <w:r w:rsidRPr="00E07607">
        <w:rPr>
          <w:rFonts w:cs="Times New Roman"/>
        </w:rPr>
        <w:t xml:space="preserve"> </w:t>
      </w:r>
      <w:r w:rsidRPr="00E07607">
        <w:rPr>
          <w:rFonts w:cs="Times New Roman"/>
          <w:strike/>
        </w:rPr>
        <w:t>and</w:t>
      </w:r>
      <w:r w:rsidRPr="00E07607">
        <w:rPr>
          <w:rFonts w:cs="Times New Roman"/>
        </w:rPr>
        <w:t xml:space="preserve"> appropriate classroom teachers</w:t>
      </w:r>
      <w:r w:rsidRPr="00E07607">
        <w:rPr>
          <w:rFonts w:cs="Times New Roman"/>
          <w:i/>
          <w:u w:val="single"/>
        </w:rPr>
        <w:t>, and administrators</w:t>
      </w:r>
      <w:r w:rsidRPr="00E07607">
        <w:rPr>
          <w:rFonts w:cs="Times New Roman"/>
        </w:rPr>
        <w:t>.  Arts Curricular Grants funds may be retained and carried forward into the current fiscal year to be expended in accordance with the proposed award.</w:t>
      </w:r>
    </w:p>
    <w:p w:rsidR="002A2A19" w:rsidRPr="00E07607" w:rsidRDefault="00907C98" w:rsidP="0035786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szCs w:val="22"/>
        </w:rPr>
        <w:tab/>
      </w:r>
      <w:r w:rsidRPr="00E07607">
        <w:rPr>
          <w:rFonts w:cs="Times New Roman"/>
          <w:b/>
          <w:szCs w:val="22"/>
        </w:rPr>
        <w:t>1A.</w:t>
      </w:r>
      <w:r w:rsidR="006C5FFC" w:rsidRPr="00E07607">
        <w:rPr>
          <w:rFonts w:cs="Times New Roman"/>
          <w:b/>
          <w:szCs w:val="22"/>
        </w:rPr>
        <w:t>14</w:t>
      </w:r>
      <w:r w:rsidRPr="00E07607">
        <w:rPr>
          <w:rFonts w:cs="Times New Roman"/>
          <w:b/>
          <w:szCs w:val="22"/>
        </w:rPr>
        <w:t>.</w:t>
      </w:r>
      <w:r w:rsidRPr="00E07607">
        <w:rPr>
          <w:rFonts w:cs="Times New Roman"/>
          <w:szCs w:val="22"/>
        </w:rPr>
        <w:tab/>
        <w:t xml:space="preserve">(SDE-EIA: XI.C.2-National Board Certification Incentive)  </w:t>
      </w:r>
      <w:r w:rsidR="002A2A19" w:rsidRPr="00E07607">
        <w:rPr>
          <w:rFonts w:cs="Times New Roman"/>
        </w:rPr>
        <w:t xml:space="preserve">Public school classroom teachers </w:t>
      </w:r>
      <w:r w:rsidR="002A2A19" w:rsidRPr="00E07607">
        <w:rPr>
          <w:rFonts w:cs="Times New Roman"/>
          <w:i/>
          <w:u w:val="single"/>
        </w:rPr>
        <w:t>to include teachers employed at the special schools</w:t>
      </w:r>
      <w:r w:rsidR="002A2A19" w:rsidRPr="00E07607">
        <w:rPr>
          <w:rFonts w:cs="Times New Roman"/>
          <w:b/>
        </w:rPr>
        <w:t xml:space="preserve"> </w:t>
      </w:r>
      <w:r w:rsidR="002A2A19" w:rsidRPr="00E07607">
        <w:rPr>
          <w:rFonts w:cs="Times New Roman"/>
        </w:rPr>
        <w:t xml:space="preserve">or classroom teachers who work with classroom teachers </w:t>
      </w:r>
      <w:r w:rsidR="002A2A19" w:rsidRPr="00E07607">
        <w:rPr>
          <w:rFonts w:cs="Times New Roman"/>
          <w:i/>
          <w:u w:val="single"/>
        </w:rPr>
        <w:t>to include teachers employed at the special schools</w:t>
      </w:r>
      <w:r w:rsidR="002A2A19" w:rsidRPr="00E07607">
        <w:rPr>
          <w:rFonts w:cs="Times New Roman"/>
        </w:rPr>
        <w:t xml:space="preserve"> who are certified by the State Board of Education and who have been certified by the National Board for Professional Teaching Standards </w:t>
      </w:r>
      <w:r w:rsidR="002A2A19" w:rsidRPr="00E07607">
        <w:rPr>
          <w:rFonts w:cs="Times New Roman"/>
          <w:i/>
          <w:u w:val="single"/>
        </w:rPr>
        <w:t>or completed the application process prior to July 1, 2010</w:t>
      </w:r>
      <w:r w:rsidR="002A2A19" w:rsidRPr="00E07607">
        <w:rPr>
          <w:rFonts w:cs="Times New Roman"/>
        </w:rPr>
        <w:t xml:space="preserve"> shall be paid a $7,500 salary supplement beginning July 1 in the year following the year of achieving certification, beginning with 2009 applicants.  </w:t>
      </w:r>
      <w:r w:rsidR="002A2A19" w:rsidRPr="00E07607">
        <w:rPr>
          <w:rFonts w:cs="Times New Roman"/>
          <w:strike/>
        </w:rPr>
        <w:t>Teachers employed at the special schools shall be eligible for this $7,500 salary supplement.</w:t>
      </w:r>
      <w:r w:rsidR="002A2A19" w:rsidRPr="00E07607">
        <w:rPr>
          <w:rFonts w:cs="Times New Roman"/>
        </w:rPr>
        <w:t xml:space="preserve">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teacher’s FTE and paid to the teacher in accordance with the district’s payroll procedure.  The Center for Educator Recruitment, Retention, and Advancement (CERRA-South Carolina) shall </w:t>
      </w:r>
      <w:r w:rsidR="002A2A19" w:rsidRPr="00E07607">
        <w:rPr>
          <w:rFonts w:cs="Times New Roman"/>
          <w:strike/>
        </w:rPr>
        <w:t>develop guidelines and</w:t>
      </w:r>
      <w:r w:rsidR="002A2A19" w:rsidRPr="00E07607">
        <w:rPr>
          <w:rFonts w:cs="Times New Roman"/>
        </w:rPr>
        <w:t xml:space="preserve"> administer the programs whereby teachers who are United States citizens or permanent resident aliens, and who </w:t>
      </w:r>
      <w:r w:rsidR="002A2A19" w:rsidRPr="00E07607">
        <w:rPr>
          <w:rFonts w:cs="Times New Roman"/>
          <w:strike/>
        </w:rPr>
        <w:t>are applying</w:t>
      </w:r>
      <w:r w:rsidR="002A2A19" w:rsidRPr="00E07607">
        <w:rPr>
          <w:rFonts w:cs="Times New Roman"/>
        </w:rPr>
        <w:t xml:space="preserve"> </w:t>
      </w:r>
      <w:r w:rsidR="002A2A19" w:rsidRPr="00E07607">
        <w:rPr>
          <w:rFonts w:cs="Times New Roman"/>
          <w:i/>
          <w:u w:val="single"/>
        </w:rPr>
        <w:t>applied</w:t>
      </w:r>
      <w:r w:rsidR="002A2A19" w:rsidRPr="00E07607">
        <w:rPr>
          <w:rFonts w:cs="Times New Roman"/>
        </w:rPr>
        <w:t xml:space="preserve"> to the National Board for Professional Teaching Standards for certification </w:t>
      </w:r>
      <w:r w:rsidR="002A2A19" w:rsidRPr="00E07607">
        <w:rPr>
          <w:rFonts w:cs="Times New Roman"/>
          <w:i/>
          <w:u w:val="single"/>
        </w:rPr>
        <w:t>prior to July 1, 2010,</w:t>
      </w:r>
      <w:r w:rsidR="002A2A19" w:rsidRPr="00E07607">
        <w:rPr>
          <w:rFonts w:cs="Times New Roman"/>
        </w:rPr>
        <w:t xml:space="preserve"> may receive a loan equal to the amount of the application fee.  </w:t>
      </w:r>
      <w:r w:rsidR="002A2A19" w:rsidRPr="00E07607">
        <w:rPr>
          <w:rFonts w:cs="Times New Roman"/>
          <w:strike/>
        </w:rPr>
        <w:t>Up to eleven hundred loan applications shall be processed annually.</w:t>
      </w:r>
      <w:r w:rsidR="002A2A19" w:rsidRPr="00E07607">
        <w:rPr>
          <w:rFonts w:cs="Times New Roman"/>
        </w:rPr>
        <w:t xml:space="preserve">  </w:t>
      </w:r>
      <w:r w:rsidR="002A2A19" w:rsidRPr="00E07607">
        <w:rPr>
          <w:rFonts w:cs="Times New Roman"/>
          <w:i/>
          <w:u w:val="single"/>
        </w:rPr>
        <w:t>Teachers who applied to the National Board for Professional Teaching Standards for certification prior to July 1, 2010 shall have one-half</w:t>
      </w:r>
      <w:r w:rsidR="002A2A19" w:rsidRPr="00E07607">
        <w:rPr>
          <w:rFonts w:cs="Times New Roman"/>
          <w:b/>
          <w:i/>
          <w:u w:val="double"/>
        </w:rPr>
        <w:t xml:space="preserve"> </w:t>
      </w:r>
      <w:r w:rsidR="002A2A19" w:rsidRPr="00E07607">
        <w:rPr>
          <w:rFonts w:cs="Times New Roman"/>
          <w:strike/>
        </w:rPr>
        <w:t>One-half</w:t>
      </w:r>
      <w:r w:rsidR="002A2A19" w:rsidRPr="00E07607">
        <w:rPr>
          <w:rFonts w:cs="Times New Roman"/>
        </w:rPr>
        <w:t xml:space="preserve"> of the loan principal amount and interest </w:t>
      </w:r>
      <w:r w:rsidR="002A2A19" w:rsidRPr="00E07607">
        <w:rPr>
          <w:rFonts w:cs="Times New Roman"/>
          <w:strike/>
        </w:rPr>
        <w:t>shall be</w:t>
      </w:r>
      <w:r w:rsidR="002A2A19" w:rsidRPr="00E07607">
        <w:rPr>
          <w:rFonts w:cs="Times New Roman"/>
        </w:rPr>
        <w:t xml:space="preserve"> forgiven when the required portfolio is submitted to the national board.  Teachers </w:t>
      </w:r>
      <w:r w:rsidR="002A2A19" w:rsidRPr="00E07607">
        <w:rPr>
          <w:rFonts w:cs="Times New Roman"/>
          <w:i/>
          <w:u w:val="single"/>
        </w:rPr>
        <w:t>who applied to the National Board for Professional Teaching standards for certification prior to July 1, 2010 who</w:t>
      </w:r>
      <w:r w:rsidR="002A2A19" w:rsidRPr="00E07607">
        <w:rPr>
          <w:rFonts w:cs="Times New Roman"/>
          <w:b/>
        </w:rPr>
        <w:t xml:space="preserve"> </w:t>
      </w:r>
      <w:r w:rsidR="002A2A19" w:rsidRPr="00E07607">
        <w:rPr>
          <w:rFonts w:cs="Times New Roman"/>
          <w:strike/>
        </w:rPr>
        <w:t>attaining</w:t>
      </w:r>
      <w:r w:rsidR="002A2A19" w:rsidRPr="00E07607">
        <w:rPr>
          <w:rFonts w:cs="Times New Roman"/>
          <w:u w:val="single"/>
        </w:rPr>
        <w:t xml:space="preserve"> </w:t>
      </w:r>
      <w:r w:rsidR="002A2A19" w:rsidRPr="00E07607">
        <w:rPr>
          <w:rFonts w:cs="Times New Roman"/>
          <w:i/>
          <w:u w:val="single"/>
        </w:rPr>
        <w:t>attain</w:t>
      </w:r>
      <w:r w:rsidR="002A2A19" w:rsidRPr="00E07607">
        <w:rPr>
          <w:rFonts w:cs="Times New Roman"/>
        </w:rPr>
        <w:t xml:space="preserve">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w:t>
      </w:r>
      <w:r w:rsidR="002A2A19" w:rsidRPr="00E07607">
        <w:rPr>
          <w:rFonts w:cs="Times New Roman"/>
          <w:i/>
          <w:u w:val="single"/>
        </w:rPr>
        <w:t>by the department.  The department may retain up to ten percent of the funds collected to offset the administrative costs of loan collection.  All other funds shall be retained by the department and used</w:t>
      </w:r>
      <w:r w:rsidR="002A2A19" w:rsidRPr="00E07607">
        <w:rPr>
          <w:rFonts w:cs="Times New Roman"/>
        </w:rPr>
        <w:t xml:space="preserve"> for National Board </w:t>
      </w:r>
      <w:r w:rsidR="002A2A19" w:rsidRPr="00E07607">
        <w:rPr>
          <w:rFonts w:cs="Times New Roman"/>
          <w:i/>
          <w:u w:val="single"/>
        </w:rPr>
        <w:t>loan</w:t>
      </w:r>
      <w:r w:rsidR="002A2A19" w:rsidRPr="00E07607">
        <w:rPr>
          <w:rFonts w:cs="Times New Roman"/>
        </w:rPr>
        <w:t xml:space="preserve"> purposes.  Of the funds appropriated in Part IA, Section 1, XIII.A. for National Board Certification, the </w:t>
      </w:r>
      <w:r w:rsidR="002A2A19" w:rsidRPr="00E07607">
        <w:rPr>
          <w:rFonts w:cs="Times New Roman"/>
          <w:strike/>
        </w:rPr>
        <w:t>State</w:t>
      </w:r>
      <w:r w:rsidR="002A2A19" w:rsidRPr="00E07607">
        <w:rPr>
          <w:rFonts w:cs="Times New Roman"/>
        </w:rPr>
        <w:t xml:space="preserve"> Department of Education shall transfer to the Center for Educator Recruitment, Retention, and Advancement (CERRA-South Carolina) the funds necessary for the administration of the loan program </w:t>
      </w:r>
      <w:r w:rsidR="002A2A19" w:rsidRPr="00E07607">
        <w:rPr>
          <w:rFonts w:cs="Times New Roman"/>
          <w:i/>
          <w:u w:val="single"/>
        </w:rPr>
        <w:t>for teachers who applied to the National Board for Professional Teaching Standards for certification prior to July 1, 2010</w:t>
      </w:r>
      <w:r w:rsidR="002A2A19" w:rsidRPr="00E07607">
        <w:rPr>
          <w:rFonts w:cs="Times New Roman"/>
        </w:rPr>
        <w:t xml:space="preserve">.  In addition, teachers who </w:t>
      </w:r>
      <w:r w:rsidR="002A2A19" w:rsidRPr="00E07607">
        <w:rPr>
          <w:rFonts w:cs="Times New Roman"/>
          <w:i/>
          <w:u w:val="single"/>
        </w:rPr>
        <w:t>have applied prior to July 1, 2010 and</w:t>
      </w:r>
      <w:r w:rsidR="002A2A19" w:rsidRPr="00E07607">
        <w:rPr>
          <w:rFonts w:cs="Times New Roman"/>
        </w:rPr>
        <w:t xml:space="preserve"> are certified by the National Board for Professional Teaching Standards shall enter a recertification cycle for their South Carolina certificate consistent with the recertification cycle for national board certification.  National board certified teachers </w:t>
      </w:r>
      <w:r w:rsidR="002A2A19" w:rsidRPr="00E07607">
        <w:rPr>
          <w:rFonts w:cs="Times New Roman"/>
          <w:i/>
          <w:u w:val="single"/>
        </w:rPr>
        <w:t>who have been certified by the National Board for Professional Teaching Standards or completed the application process prior to July 1, 2010</w:t>
      </w:r>
      <w:r w:rsidR="002A2A19" w:rsidRPr="00E07607">
        <w:rPr>
          <w:rFonts w:cs="Times New Roman"/>
          <w:b/>
        </w:rPr>
        <w:t xml:space="preserve"> </w:t>
      </w:r>
      <w:r w:rsidR="002A2A19" w:rsidRPr="00E07607">
        <w:rPr>
          <w:rFonts w:cs="Times New Roman"/>
        </w:rPr>
        <w:t xml:space="preserve">moving to this State who hold a valid standard certificate from their sending state are exempted from initial certification requirements and are </w:t>
      </w:r>
      <w:r w:rsidR="002A2A19" w:rsidRPr="00E07607">
        <w:rPr>
          <w:rFonts w:cs="Times New Roman"/>
        </w:rPr>
        <w:lastRenderedPageBreak/>
        <w:t>eligible for a professional teaching certificate and continuing contract status.  Their recertification cycle will be consistent with national board certification.</w:t>
      </w:r>
    </w:p>
    <w:p w:rsidR="002A2A19" w:rsidRPr="00E07607" w:rsidRDefault="002A2A19" w:rsidP="002A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rPr>
        <w:tab/>
        <w:t xml:space="preserve">Provided, further, that in calculating the compensation for teacher specialists, the </w:t>
      </w:r>
      <w:r w:rsidRPr="00E07607">
        <w:rPr>
          <w:rFonts w:cs="Times New Roman"/>
          <w:strike/>
        </w:rPr>
        <w:t>State</w:t>
      </w:r>
      <w:r w:rsidRPr="00E07607">
        <w:rPr>
          <w:rFonts w:cs="Times New Roman"/>
        </w:rPr>
        <w:t xml:space="preserve"> Department of Education shall include state and local compensation as defined in Section 59-18-1530 to include local supplements except local supplements for National Board certification.  Teacher specialists remain eligible for state supplement for National Board certification.</w:t>
      </w:r>
    </w:p>
    <w:p w:rsidR="002A2A19" w:rsidRPr="00E07607" w:rsidRDefault="002A2A19" w:rsidP="002A2A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 xml:space="preserve">Teachers who begin the application process after July 1, 2007 </w:t>
      </w:r>
      <w:r w:rsidRPr="00E07607">
        <w:rPr>
          <w:rFonts w:cs="Times New Roman"/>
          <w:i/>
          <w:u w:val="single"/>
        </w:rPr>
        <w:t>and prior to July 1, 2010</w:t>
      </w:r>
      <w:r w:rsidRPr="00E07607">
        <w:rPr>
          <w:rFonts w:cs="Times New Roman"/>
          <w:b/>
          <w:i/>
          <w:u w:val="double"/>
        </w:rPr>
        <w:t xml:space="preserve"> </w:t>
      </w:r>
      <w:r w:rsidRPr="00E07607">
        <w:rPr>
          <w:rFonts w:cs="Times New Roman"/>
        </w:rPr>
        <w:t>and who teach in schools which have an absolute rating of below average or at-risk at the time the teacher applies to the National Board for certification, but who fail to obtain certification, nonetheless shall be eligible for full forgiveness of the loan as follows:  upon submission of all required materials for certification, one-half of the loan principal amount and interest shall be forgiven; forgiveness of the remainder of the loan will be at the rate of 33% for each year of full time teaching in the same school regardless of whether that school exceeds an absolute rating of below average or at-risk during the forgiveness period, or for each year of full time teaching in another school that has an absolute rating of below average or at risk.</w:t>
      </w:r>
    </w:p>
    <w:p w:rsidR="00A9603B" w:rsidRPr="00E07607" w:rsidRDefault="00A9603B" w:rsidP="0035786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1A.</w:t>
      </w:r>
      <w:r w:rsidR="006C5FFC" w:rsidRPr="00E07607">
        <w:rPr>
          <w:rFonts w:cs="Times New Roman"/>
          <w:b/>
          <w:szCs w:val="22"/>
        </w:rPr>
        <w:t>15</w:t>
      </w:r>
      <w:r w:rsidRPr="00E07607">
        <w:rPr>
          <w:rFonts w:cs="Times New Roman"/>
          <w:b/>
          <w:szCs w:val="22"/>
        </w:rPr>
        <w:t>.</w:t>
      </w:r>
      <w:r w:rsidRPr="00E07607">
        <w:rPr>
          <w:rFonts w:cs="Times New Roman"/>
          <w:b/>
          <w:szCs w:val="22"/>
        </w:rPr>
        <w:tab/>
      </w:r>
      <w:r w:rsidRPr="00E07607">
        <w:rPr>
          <w:rFonts w:cs="Times New Roman"/>
          <w:szCs w:val="22"/>
        </w:rPr>
        <w:t>(SDE: XI</w:t>
      </w:r>
      <w:r w:rsidR="00A6331A" w:rsidRPr="00E07607">
        <w:rPr>
          <w:rFonts w:cs="Times New Roman"/>
          <w:szCs w:val="22"/>
        </w:rPr>
        <w:t>-</w:t>
      </w:r>
      <w:r w:rsidRPr="00E07607">
        <w:rPr>
          <w:rFonts w:cs="Times New Roman"/>
          <w:szCs w:val="22"/>
        </w:rPr>
        <w:t>Defined Program Personnel Requirements)  Administrative positions requiring State Board of Education teacher or administrator certification, may only be filled by individuals receiving a W</w:t>
      </w:r>
      <w:r w:rsidR="00A6331A" w:rsidRPr="00E07607">
        <w:rPr>
          <w:rFonts w:cs="Times New Roman"/>
          <w:szCs w:val="22"/>
        </w:rPr>
        <w:t>-</w:t>
      </w:r>
      <w:r w:rsidRPr="00E07607">
        <w:rPr>
          <w:rFonts w:cs="Times New Roman"/>
          <w:szCs w:val="22"/>
        </w:rPr>
        <w:t>2 (or other form should the Internal Revenue Service change the individual reporting form to another method) from the hiring school district.  Any public school district or special school that hires a corporation, partnership, or any other entity other than an individual to fill such positions will have its EFA and or EIA allocation reduced by the amount paid to that corporation, partnership, or other entity.  Compliance with this requirement will be made part of the single audit process of local public school districts as monitored by the State Department of Education.  Temporary instructional positions for special education, art, music, critical shortage fields as defined by the State Board of Education, as well as temporary positions for grant writing and testing are excluded from this requirement.</w:t>
      </w:r>
    </w:p>
    <w:p w:rsidR="00A9603B" w:rsidRPr="00E07607"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1A.</w:t>
      </w:r>
      <w:r w:rsidR="006C5FFC" w:rsidRPr="00E07607">
        <w:rPr>
          <w:rFonts w:cs="Times New Roman"/>
          <w:b/>
          <w:szCs w:val="22"/>
        </w:rPr>
        <w:t>16</w:t>
      </w:r>
      <w:r w:rsidRPr="00E07607">
        <w:rPr>
          <w:rFonts w:cs="Times New Roman"/>
          <w:b/>
          <w:szCs w:val="22"/>
        </w:rPr>
        <w:t>.</w:t>
      </w:r>
      <w:r w:rsidRPr="00E07607">
        <w:rPr>
          <w:rFonts w:cs="Times New Roman"/>
          <w:b/>
          <w:szCs w:val="22"/>
        </w:rPr>
        <w:tab/>
      </w:r>
      <w:r w:rsidRPr="00E07607">
        <w:rPr>
          <w:rFonts w:cs="Times New Roman"/>
          <w:szCs w:val="22"/>
        </w:rPr>
        <w:t>(SDE</w:t>
      </w:r>
      <w:r w:rsidR="00A6331A" w:rsidRPr="00E07607">
        <w:rPr>
          <w:rFonts w:cs="Times New Roman"/>
          <w:szCs w:val="22"/>
        </w:rPr>
        <w:t>-</w:t>
      </w:r>
      <w:r w:rsidRPr="00E07607">
        <w:rPr>
          <w:rFonts w:cs="Times New Roman"/>
          <w:szCs w:val="22"/>
        </w:rPr>
        <w:t>EIA: XI.A.1</w:t>
      </w:r>
      <w:r w:rsidR="00A6331A" w:rsidRPr="00E07607">
        <w:rPr>
          <w:rFonts w:cs="Times New Roman"/>
          <w:szCs w:val="22"/>
        </w:rPr>
        <w:t>-</w:t>
      </w:r>
      <w:r w:rsidRPr="00E07607">
        <w:rPr>
          <w:rFonts w:cs="Times New Roman"/>
          <w:szCs w:val="22"/>
        </w:rPr>
        <w:t>Autism Parent</w:t>
      </w:r>
      <w:r w:rsidR="00A6331A" w:rsidRPr="00E07607">
        <w:rPr>
          <w:rFonts w:cs="Times New Roman"/>
          <w:szCs w:val="22"/>
        </w:rPr>
        <w:t>-</w:t>
      </w:r>
      <w:r w:rsidRPr="00E07607">
        <w:rPr>
          <w:rFonts w:cs="Times New Roman"/>
          <w:szCs w:val="22"/>
        </w:rPr>
        <w:t>School Partnership Program)  From funds appropriated for Services For Students with Disabilities, $350,000 shall be provided to the South Carolina Autism Society for the Parent</w:t>
      </w:r>
      <w:r w:rsidR="00A6331A" w:rsidRPr="00E07607">
        <w:rPr>
          <w:rFonts w:cs="Times New Roman"/>
          <w:szCs w:val="22"/>
        </w:rPr>
        <w:t>-</w:t>
      </w:r>
      <w:r w:rsidRPr="00E07607">
        <w:rPr>
          <w:rFonts w:cs="Times New Roman"/>
          <w:szCs w:val="22"/>
        </w:rPr>
        <w:t>School Partnership Program.</w:t>
      </w:r>
    </w:p>
    <w:p w:rsidR="00A9603B" w:rsidRPr="00E07607" w:rsidRDefault="00AD2752"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rPr>
        <w:tab/>
      </w:r>
      <w:r w:rsidRPr="00E07607">
        <w:rPr>
          <w:rFonts w:cs="Times New Roman"/>
          <w:b/>
        </w:rPr>
        <w:t>1A.17.</w:t>
      </w:r>
      <w:r w:rsidRPr="00E07607">
        <w:rPr>
          <w:rFonts w:cs="Times New Roman"/>
          <w:b/>
        </w:rPr>
        <w:tab/>
      </w:r>
      <w:r w:rsidRPr="00E07607">
        <w:rPr>
          <w:rFonts w:cs="Times New Roman"/>
        </w:rPr>
        <w:t xml:space="preserve">(SDE-EIA: XI.C.2-Teacher Supplies)  </w:t>
      </w:r>
      <w:r w:rsidR="001B2A5B" w:rsidRPr="00E07607">
        <w:rPr>
          <w:rFonts w:cs="Times New Roman"/>
          <w:i/>
          <w:u w:val="single"/>
        </w:rPr>
        <w:t>For FY 2010-11 a local school board, in a public school board meeting prior to the first contract day of the school year, by majority vote may decide to retain the school district’s allocation for Teacher Supply funds and instead of disbursing the funds to all certified public school teachers, certified special school classroom teachers, certified media specialists, and certified guidance counselors may utilize the school district’s allocation for the purposing of funding teacher salaries either to avoid or decrease the impact of a teacher furlough imposed by the school board or to avoid the elimination of a teaching position as determined by the school board.  A school district may not utilize this provision to increase district or school level administrators or teacher salaries.  A school board utilizing this provision must notify the certified public school teacher, certified special school classroom teachers, certified media specialists, and certified guidance counselors in written communication on or before the first contract day of the school year of the school board’s decision not to provide the teacher supply reimbursement along with the school board’s purpose in utilizing the reimbursement funds.</w:t>
      </w:r>
      <w:r w:rsidR="001B2A5B" w:rsidRPr="00E07607">
        <w:rPr>
          <w:rFonts w:cs="Times New Roman"/>
        </w:rPr>
        <w:t xml:space="preserve">  </w:t>
      </w:r>
      <w:r w:rsidRPr="00E07607">
        <w:rPr>
          <w:rFonts w:cs="Times New Roman"/>
          <w:strike/>
        </w:rPr>
        <w:t>From the funds appropriated, all</w:t>
      </w:r>
      <w:r w:rsidRPr="00E07607">
        <w:rPr>
          <w:rFonts w:cs="Times New Roman"/>
        </w:rPr>
        <w:t xml:space="preserve"> </w:t>
      </w:r>
      <w:r w:rsidR="001B2A5B" w:rsidRPr="00E07607">
        <w:rPr>
          <w:rFonts w:cs="Times New Roman"/>
          <w:i/>
          <w:u w:val="single"/>
        </w:rPr>
        <w:t>All</w:t>
      </w:r>
      <w:r w:rsidR="001B2A5B" w:rsidRPr="00E07607">
        <w:rPr>
          <w:rFonts w:cs="Times New Roman"/>
        </w:rPr>
        <w:t xml:space="preserve"> </w:t>
      </w:r>
      <w:r w:rsidRPr="00E07607">
        <w:rPr>
          <w:rFonts w:cs="Times New Roman"/>
        </w:rPr>
        <w:t>certified public school</w:t>
      </w:r>
      <w:r w:rsidR="001B2A5B" w:rsidRPr="00E07607">
        <w:rPr>
          <w:rFonts w:cs="Times New Roman"/>
        </w:rPr>
        <w:t xml:space="preserve"> </w:t>
      </w:r>
      <w:r w:rsidR="001B2A5B" w:rsidRPr="00E07607">
        <w:rPr>
          <w:rFonts w:cs="Times New Roman"/>
          <w:i/>
          <w:u w:val="single"/>
        </w:rPr>
        <w:t>teachers</w:t>
      </w:r>
      <w:r w:rsidRPr="00E07607">
        <w:rPr>
          <w:rFonts w:cs="Times New Roman"/>
        </w:rPr>
        <w:t>, certified special school classroom teachers, certified media specialists, and certified guidance counselors who are employed by a school district or a charter school as of November 30 of the current fiscal year</w:t>
      </w:r>
      <w:r w:rsidR="001B2A5B" w:rsidRPr="00E07607">
        <w:rPr>
          <w:rFonts w:cs="Times New Roman"/>
        </w:rPr>
        <w:t xml:space="preserve">, </w:t>
      </w:r>
      <w:r w:rsidR="001B2A5B" w:rsidRPr="00E07607">
        <w:rPr>
          <w:rFonts w:cs="Times New Roman"/>
          <w:i/>
          <w:u w:val="single"/>
        </w:rPr>
        <w:t>based on the public decision of the school board</w:t>
      </w:r>
      <w:r w:rsidRPr="00E07607">
        <w:rPr>
          <w:rFonts w:cs="Times New Roman"/>
        </w:rPr>
        <w:t xml:space="preserve"> </w:t>
      </w:r>
      <w:r w:rsidRPr="00E07607">
        <w:rPr>
          <w:rFonts w:cs="Times New Roman"/>
          <w:strike/>
        </w:rPr>
        <w:t>shall</w:t>
      </w:r>
      <w:r w:rsidR="001B2A5B" w:rsidRPr="00E07607">
        <w:rPr>
          <w:rFonts w:cs="Times New Roman"/>
        </w:rPr>
        <w:t xml:space="preserve"> </w:t>
      </w:r>
      <w:r w:rsidR="001B2A5B" w:rsidRPr="00E07607">
        <w:rPr>
          <w:rFonts w:cs="Times New Roman"/>
          <w:i/>
          <w:u w:val="single"/>
        </w:rPr>
        <w:t>may</w:t>
      </w:r>
      <w:r w:rsidRPr="00E07607">
        <w:rPr>
          <w:rFonts w:cs="Times New Roman"/>
        </w:rPr>
        <w:t xml:space="preserve"> receive reimbursement of </w:t>
      </w:r>
      <w:r w:rsidRPr="00E07607">
        <w:rPr>
          <w:rFonts w:cs="Times New Roman"/>
          <w:i/>
          <w:u w:val="single"/>
        </w:rPr>
        <w:t>up to</w:t>
      </w:r>
      <w:r w:rsidRPr="00E07607">
        <w:rPr>
          <w:rFonts w:cs="Times New Roman"/>
        </w:rPr>
        <w:t xml:space="preserve"> two hundred seventy-five dollars each school year to offset expenses incurred by them for teaching supplies and materials.  Funds shall be disbursed by the </w:t>
      </w:r>
      <w:r w:rsidRPr="00E07607">
        <w:rPr>
          <w:rFonts w:cs="Times New Roman"/>
        </w:rPr>
        <w:lastRenderedPageBreak/>
        <w:t xml:space="preserve">department to School districts by July 15 based on the last reconciled Professional Certified Staff (PCS) listing from the previous year.  </w:t>
      </w:r>
      <w:r w:rsidRPr="00E07607">
        <w:rPr>
          <w:rFonts w:cs="Times New Roman"/>
          <w:strike/>
        </w:rPr>
        <w:t>Any</w:t>
      </w:r>
      <w:r w:rsidRPr="00E07607">
        <w:rPr>
          <w:rFonts w:cs="Times New Roman"/>
        </w:rPr>
        <w:t xml:space="preserve"> </w:t>
      </w:r>
      <w:r w:rsidRPr="00E07607">
        <w:rPr>
          <w:rFonts w:cs="Times New Roman"/>
          <w:i/>
          <w:u w:val="single"/>
        </w:rPr>
        <w:t>With remaining funds for this program, any</w:t>
      </w:r>
      <w:r w:rsidRPr="00E07607">
        <w:rPr>
          <w:rFonts w:cs="Times New Roman"/>
        </w:rPr>
        <w:t xml:space="preserve"> deviation in the PCS and actual teacher count will be reconciled by December 31 or as soon as practicable thereafter.  </w:t>
      </w:r>
      <w:r w:rsidRPr="00E07607">
        <w:rPr>
          <w:rFonts w:cs="Times New Roman"/>
          <w:strike/>
        </w:rPr>
        <w:t>School districts</w:t>
      </w:r>
      <w:r w:rsidR="001B2A5B" w:rsidRPr="00E07607">
        <w:rPr>
          <w:rFonts w:cs="Times New Roman"/>
        </w:rPr>
        <w:t xml:space="preserve"> </w:t>
      </w:r>
      <w:r w:rsidR="001B2A5B" w:rsidRPr="00E07607">
        <w:rPr>
          <w:rFonts w:cs="Times New Roman"/>
          <w:i/>
          <w:u w:val="single"/>
        </w:rPr>
        <w:t>Based on the public decision of the school district these funds</w:t>
      </w:r>
      <w:r w:rsidRPr="00E07607">
        <w:rPr>
          <w:rFonts w:cs="Times New Roman"/>
        </w:rPr>
        <w:t xml:space="preserve"> shall </w:t>
      </w:r>
      <w:r w:rsidRPr="00E07607">
        <w:rPr>
          <w:rFonts w:cs="Times New Roman"/>
          <w:strike/>
        </w:rPr>
        <w:t>disburse these funds</w:t>
      </w:r>
      <w:r w:rsidRPr="00E07607">
        <w:rPr>
          <w:rFonts w:cs="Times New Roman"/>
        </w:rPr>
        <w:t xml:space="preserve"> </w:t>
      </w:r>
      <w:r w:rsidR="001B2A5B" w:rsidRPr="00E07607">
        <w:rPr>
          <w:rFonts w:cs="Times New Roman"/>
          <w:i/>
          <w:u w:val="single"/>
        </w:rPr>
        <w:t>be disbursed</w:t>
      </w:r>
      <w:r w:rsidR="001B2A5B" w:rsidRPr="00E07607">
        <w:rPr>
          <w:rFonts w:cs="Times New Roman"/>
        </w:rPr>
        <w:t xml:space="preserve"> </w:t>
      </w:r>
      <w:r w:rsidRPr="00E07607">
        <w:rPr>
          <w:rFonts w:cs="Times New Roman"/>
        </w:rPr>
        <w:t xml:space="preserve">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Governor’s School for Science and Math, the Governor’s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31.  Districts that do not wish to require receipts may have teachers retain the receipts and certify for the district they have received the </w:t>
      </w:r>
      <w:r w:rsidRPr="00E07607">
        <w:rPr>
          <w:rFonts w:cs="Times New Roman"/>
          <w:strike/>
        </w:rPr>
        <w:t>$275</w:t>
      </w:r>
      <w:r w:rsidRPr="00E07607">
        <w:rPr>
          <w:rFonts w:cs="Times New Roman"/>
        </w:rPr>
        <w:t xml:space="preserve"> </w:t>
      </w:r>
      <w:r w:rsidRPr="00E07607">
        <w:rPr>
          <w:rFonts w:cs="Times New Roman"/>
          <w:i/>
          <w:u w:val="single"/>
        </w:rPr>
        <w:t>allocation</w:t>
      </w:r>
      <w:r w:rsidRPr="00E07607">
        <w:rPr>
          <w:rFonts w:cs="Times New Roman"/>
        </w:rPr>
        <w:t xml:space="preserve"> for purchase of teaching supplies and/or materials and that they have purchased or will purchase supplies and/or materials during the fiscal year for the amount of </w:t>
      </w:r>
      <w:r w:rsidRPr="00E07607">
        <w:rPr>
          <w:rFonts w:cs="Times New Roman"/>
          <w:strike/>
        </w:rPr>
        <w:t>$275</w:t>
      </w:r>
      <w:r w:rsidRPr="00E07607">
        <w:rPr>
          <w:rFonts w:cs="Times New Roman"/>
        </w:rPr>
        <w:t xml:space="preserve"> </w:t>
      </w:r>
      <w:r w:rsidRPr="00E07607">
        <w:rPr>
          <w:rFonts w:cs="Times New Roman"/>
          <w:i/>
          <w:u w:val="single"/>
        </w:rPr>
        <w:t>the allocation</w:t>
      </w:r>
      <w:r w:rsidRPr="00E07607">
        <w:rPr>
          <w:rFonts w:cs="Times New Roman"/>
        </w:rPr>
        <w:t xml:space="preserve">.  Districts shall not have an audit exception related to non-retention of receipts in any instances where a similar instrument is utilized.  Any district requiring receipts must notify any teacher from whom receipts have not been submitted between November 25 and December 6 that receipts must be submitted to the district.  Districts may not add any additional requirement not listed herein related to this reimbursement.  </w:t>
      </w:r>
      <w:r w:rsidRPr="00E07607">
        <w:rPr>
          <w:rFonts w:cs="Times New Roman"/>
          <w:strike/>
        </w:rPr>
        <w:t>The department must withhold Act 135 funds from any district while in non-compliance with this provision.  Any funds not disbursed to teachers may not be retained by the districts and must be returned to the department.</w:t>
      </w:r>
    </w:p>
    <w:p w:rsidR="00255BC1" w:rsidRPr="00E07607" w:rsidRDefault="00255BC1"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b/>
          <w:szCs w:val="22"/>
        </w:rPr>
        <w:tab/>
      </w:r>
      <w:r w:rsidRPr="00E07607">
        <w:rPr>
          <w:i/>
          <w:u w:val="single"/>
        </w:rPr>
        <w:t>School districts utilizing this provision to retain the teaching supplies funding for purposes other than reimbursement to the teacher must publicly display on the school district’s website the number of jobs saved through the use of these funds and to electronically forward the report on jobs saved to the Department of Education no later than December 31 of the current fiscal year to be compiled in a report for  electronic presentation to the General Assembly by January 15 of the current fiscal year.</w:t>
      </w:r>
    </w:p>
    <w:p w:rsidR="00A9603B" w:rsidRPr="00E07607"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1A.</w:t>
      </w:r>
      <w:r w:rsidR="006C5FFC" w:rsidRPr="00E07607">
        <w:rPr>
          <w:rFonts w:cs="Times New Roman"/>
          <w:b/>
          <w:szCs w:val="22"/>
        </w:rPr>
        <w:t>18</w:t>
      </w:r>
      <w:r w:rsidRPr="00E07607">
        <w:rPr>
          <w:rFonts w:cs="Times New Roman"/>
          <w:b/>
          <w:szCs w:val="22"/>
        </w:rPr>
        <w:t>.</w:t>
      </w:r>
      <w:r w:rsidRPr="00E07607">
        <w:rPr>
          <w:rFonts w:cs="Times New Roman"/>
          <w:b/>
          <w:szCs w:val="22"/>
        </w:rPr>
        <w:tab/>
      </w:r>
      <w:r w:rsidRPr="00E07607">
        <w:rPr>
          <w:rFonts w:cs="Times New Roman"/>
          <w:szCs w:val="22"/>
        </w:rPr>
        <w:t>(SDE</w:t>
      </w:r>
      <w:r w:rsidR="00A6331A" w:rsidRPr="00E07607">
        <w:rPr>
          <w:rFonts w:cs="Times New Roman"/>
          <w:szCs w:val="22"/>
        </w:rPr>
        <w:t>-</w:t>
      </w:r>
      <w:r w:rsidRPr="00E07607">
        <w:rPr>
          <w:rFonts w:cs="Times New Roman"/>
          <w:szCs w:val="22"/>
        </w:rPr>
        <w:t>EIA: XI.C.2</w:t>
      </w:r>
      <w:r w:rsidR="00A6331A" w:rsidRPr="00E07607">
        <w:rPr>
          <w:rFonts w:cs="Times New Roman"/>
          <w:szCs w:val="22"/>
        </w:rPr>
        <w:t>-</w:t>
      </w:r>
      <w:r w:rsidRPr="00E07607">
        <w:rPr>
          <w:rFonts w:cs="Times New Roman"/>
          <w:szCs w:val="22"/>
        </w:rPr>
        <w:t>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w:t>
      </w:r>
    </w:p>
    <w:p w:rsidR="00A9603B" w:rsidRPr="00E07607"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1A.</w:t>
      </w:r>
      <w:r w:rsidR="006C5FFC" w:rsidRPr="00E07607">
        <w:rPr>
          <w:rFonts w:cs="Times New Roman"/>
          <w:b/>
          <w:szCs w:val="22"/>
        </w:rPr>
        <w:t>19</w:t>
      </w:r>
      <w:r w:rsidRPr="00E07607">
        <w:rPr>
          <w:rFonts w:cs="Times New Roman"/>
          <w:b/>
          <w:szCs w:val="22"/>
        </w:rPr>
        <w:t>.</w:t>
      </w:r>
      <w:r w:rsidRPr="00E07607">
        <w:rPr>
          <w:rFonts w:cs="Times New Roman"/>
          <w:b/>
          <w:szCs w:val="22"/>
        </w:rPr>
        <w:tab/>
      </w:r>
      <w:r w:rsidRPr="00E07607">
        <w:rPr>
          <w:rFonts w:cs="Times New Roman"/>
          <w:szCs w:val="22"/>
        </w:rPr>
        <w:t>(SDE</w:t>
      </w:r>
      <w:r w:rsidR="00A6331A" w:rsidRPr="00E07607">
        <w:rPr>
          <w:rFonts w:cs="Times New Roman"/>
          <w:szCs w:val="22"/>
        </w:rPr>
        <w:t>-</w:t>
      </w:r>
      <w:r w:rsidRPr="00E07607">
        <w:rPr>
          <w:rFonts w:cs="Times New Roman"/>
          <w:szCs w:val="22"/>
        </w:rPr>
        <w:t>EIA: XI</w:t>
      </w:r>
      <w:r w:rsidR="00A6331A" w:rsidRPr="00E07607">
        <w:rPr>
          <w:rFonts w:cs="Times New Roman"/>
          <w:szCs w:val="22"/>
        </w:rPr>
        <w:t>-</w:t>
      </w:r>
      <w:r w:rsidRPr="00E07607">
        <w:rPr>
          <w:rFonts w:cs="Times New Roman"/>
          <w:szCs w:val="22"/>
        </w:rPr>
        <w:t>State of Emergency District)  Funds may be used for retired educators serving as teacher specialists, principal specialists, principal leaders, or curriculum specialists on site in districts in which a state of emergency is declared.  These educators may be hired as a principal specialist in a state of emergency district for up to four years.</w:t>
      </w:r>
    </w:p>
    <w:p w:rsidR="00A9603B" w:rsidRPr="00E07607"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1A.</w:t>
      </w:r>
      <w:r w:rsidR="006C5FFC" w:rsidRPr="00E07607">
        <w:rPr>
          <w:rFonts w:cs="Times New Roman"/>
          <w:b/>
          <w:szCs w:val="22"/>
        </w:rPr>
        <w:t>20</w:t>
      </w:r>
      <w:r w:rsidRPr="00E07607">
        <w:rPr>
          <w:rFonts w:cs="Times New Roman"/>
          <w:b/>
          <w:szCs w:val="22"/>
        </w:rPr>
        <w:t>.</w:t>
      </w:r>
      <w:r w:rsidRPr="00E07607">
        <w:rPr>
          <w:rFonts w:cs="Times New Roman"/>
          <w:b/>
          <w:szCs w:val="22"/>
        </w:rPr>
        <w:tab/>
      </w:r>
      <w:r w:rsidRPr="00E07607">
        <w:rPr>
          <w:rFonts w:cs="Times New Roman"/>
          <w:szCs w:val="22"/>
        </w:rPr>
        <w:t>(SDE</w:t>
      </w:r>
      <w:r w:rsidR="00A6331A" w:rsidRPr="00E07607">
        <w:rPr>
          <w:rFonts w:cs="Times New Roman"/>
          <w:szCs w:val="22"/>
        </w:rPr>
        <w:t>-</w:t>
      </w:r>
      <w:r w:rsidRPr="00E07607">
        <w:rPr>
          <w:rFonts w:cs="Times New Roman"/>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  The Education Oversight Committee is permitted to utilize the funds appropriated to it to fund programs promoting the teaching of economic education in South Carolina.</w:t>
      </w:r>
    </w:p>
    <w:p w:rsidR="00A9603B" w:rsidRPr="00E07607" w:rsidRDefault="000153D3"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lastRenderedPageBreak/>
        <w:tab/>
        <w:t>1A.</w:t>
      </w:r>
      <w:r w:rsidR="006C5FFC" w:rsidRPr="00E07607">
        <w:rPr>
          <w:rFonts w:cs="Times New Roman"/>
          <w:b/>
          <w:szCs w:val="22"/>
        </w:rPr>
        <w:t>21</w:t>
      </w:r>
      <w:r w:rsidRPr="00E07607">
        <w:rPr>
          <w:rFonts w:cs="Times New Roman"/>
          <w:b/>
          <w:szCs w:val="22"/>
        </w:rPr>
        <w:t>.</w:t>
      </w:r>
      <w:r w:rsidRPr="00E07607">
        <w:rPr>
          <w:rFonts w:cs="Times New Roman"/>
          <w:szCs w:val="22"/>
        </w:rPr>
        <w:tab/>
        <w:t>(SDE-EIA: Technical Assistance)  In order to best meet the needs of</w:t>
      </w:r>
      <w:r w:rsidR="00B068BB" w:rsidRPr="00E07607">
        <w:rPr>
          <w:rFonts w:cs="Times New Roman"/>
          <w:szCs w:val="22"/>
        </w:rPr>
        <w:t xml:space="preserve"> </w:t>
      </w:r>
      <w:r w:rsidRPr="00E07607">
        <w:rPr>
          <w:rFonts w:cs="Times New Roman"/>
          <w:szCs w:val="22"/>
        </w:rPr>
        <w:t>underperforming schools, funds appropriated for technical assistance to schools with an absolute rating of below average or</w:t>
      </w:r>
      <w:r w:rsidR="00B068BB" w:rsidRPr="00E07607">
        <w:rPr>
          <w:rFonts w:cs="Times New Roman"/>
          <w:szCs w:val="22"/>
        </w:rPr>
        <w:t xml:space="preserve"> </w:t>
      </w:r>
      <w:r w:rsidRPr="00E07607">
        <w:rPr>
          <w:rFonts w:cs="Times New Roman"/>
          <w:szCs w:val="22"/>
        </w:rPr>
        <w:t>at-risk on the most recent annual school report card must be allocated</w:t>
      </w:r>
      <w:r w:rsidR="00B068BB" w:rsidRPr="00E07607">
        <w:rPr>
          <w:rFonts w:cs="Times New Roman"/>
          <w:szCs w:val="22"/>
        </w:rPr>
        <w:t xml:space="preserve"> </w:t>
      </w:r>
      <w:r w:rsidRPr="00E07607">
        <w:rPr>
          <w:rFonts w:cs="Times New Roman"/>
          <w:szCs w:val="22"/>
        </w:rPr>
        <w:t>according to the severity of not meeting report card criteria.</w:t>
      </w:r>
    </w:p>
    <w:p w:rsidR="001539B9"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000153D3" w:rsidRPr="00E07607">
        <w:rPr>
          <w:rFonts w:cs="Times New Roman"/>
          <w:szCs w:val="22"/>
        </w:rPr>
        <w:t>Schools receiving an absolute rating of</w:t>
      </w:r>
      <w:r w:rsidR="00B068BB" w:rsidRPr="00E07607">
        <w:rPr>
          <w:rFonts w:cs="Times New Roman"/>
          <w:szCs w:val="22"/>
        </w:rPr>
        <w:t xml:space="preserve"> </w:t>
      </w:r>
      <w:r w:rsidR="000153D3" w:rsidRPr="00E07607">
        <w:rPr>
          <w:rFonts w:cs="Times New Roman"/>
          <w:szCs w:val="22"/>
        </w:rPr>
        <w:t>below average or at-risk must develop and submit to the Department of Education a school renewal plan</w:t>
      </w:r>
      <w:r w:rsidR="00B068BB" w:rsidRPr="00E07607">
        <w:rPr>
          <w:rFonts w:cs="Times New Roman"/>
          <w:szCs w:val="22"/>
        </w:rPr>
        <w:t xml:space="preserve"> </w:t>
      </w:r>
      <w:r w:rsidR="000153D3" w:rsidRPr="00E07607">
        <w:rPr>
          <w:rFonts w:cs="Times New Roman"/>
          <w:szCs w:val="22"/>
        </w:rPr>
        <w:t>outlining how technical assistance allocations will be utilized and goals for improvements will be obtained.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shall be monitored by the Department of Education.</w:t>
      </w:r>
    </w:p>
    <w:p w:rsidR="00A9603B" w:rsidRPr="00E07607" w:rsidRDefault="000153D3"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With the funds appropriated to the Department of Education for technical assistance services, the department will assist schools with an absolute rating of</w:t>
      </w:r>
      <w:r w:rsidR="00B068BB" w:rsidRPr="00E07607">
        <w:rPr>
          <w:rFonts w:cs="Times New Roman"/>
          <w:szCs w:val="22"/>
        </w:rPr>
        <w:t xml:space="preserve"> </w:t>
      </w:r>
      <w:r w:rsidRPr="00E07607">
        <w:rPr>
          <w:rFonts w:cs="Times New Roman"/>
          <w:szCs w:val="22"/>
        </w:rPr>
        <w:t>below average or at-risk in designing and implementing technical assistance school renewal plans and in brokering for technical assistance personnel as needed and as stipulated in the</w:t>
      </w:r>
      <w:r w:rsidR="00B068BB" w:rsidRPr="00E07607">
        <w:rPr>
          <w:rFonts w:cs="Times New Roman"/>
          <w:szCs w:val="22"/>
        </w:rPr>
        <w:t xml:space="preserve"> </w:t>
      </w:r>
      <w:r w:rsidRPr="00E07607">
        <w:rPr>
          <w:rFonts w:cs="Times New Roman"/>
          <w:szCs w:val="22"/>
        </w:rPr>
        <w:t>plan.</w:t>
      </w:r>
      <w:r w:rsidR="00B068BB" w:rsidRPr="00E07607">
        <w:rPr>
          <w:rFonts w:cs="Times New Roman"/>
          <w:szCs w:val="22"/>
        </w:rPr>
        <w:t xml:space="preserve">  </w:t>
      </w:r>
      <w:r w:rsidRPr="00E07607">
        <w:rPr>
          <w:rFonts w:cs="Times New Roman"/>
          <w:szCs w:val="22"/>
        </w:rPr>
        <w:t>In addition, the department must monitor</w:t>
      </w:r>
      <w:r w:rsidR="00B068BB" w:rsidRPr="00E07607">
        <w:rPr>
          <w:rFonts w:cs="Times New Roman"/>
          <w:szCs w:val="22"/>
        </w:rPr>
        <w:t xml:space="preserve"> </w:t>
      </w:r>
      <w:r w:rsidRPr="00E07607">
        <w:rPr>
          <w:rFonts w:cs="Times New Roman"/>
          <w:szCs w:val="22"/>
        </w:rPr>
        <w:t>student academic achievement and the expenditure of technical assistance funds in schools receiving these funds and report their findings to the General Assembly and the Education Oversight Committee by January 1 of each fiscal year as the General Assembly may direct.</w:t>
      </w:r>
      <w:r w:rsidR="00B068BB" w:rsidRPr="00E07607">
        <w:rPr>
          <w:rFonts w:cs="Times New Roman"/>
          <w:szCs w:val="22"/>
        </w:rPr>
        <w:t xml:space="preserve">  </w:t>
      </w:r>
      <w:r w:rsidRPr="00E07607">
        <w:rPr>
          <w:rFonts w:cs="Times New Roman"/>
          <w:szCs w:val="22"/>
        </w:rPr>
        <w:t>If the Education Oversight Committee or the</w:t>
      </w:r>
      <w:r w:rsidR="00B068BB" w:rsidRPr="00E07607">
        <w:rPr>
          <w:rFonts w:cs="Times New Roman"/>
          <w:szCs w:val="22"/>
        </w:rPr>
        <w:t xml:space="preserve"> </w:t>
      </w:r>
      <w:r w:rsidRPr="00E07607">
        <w:rPr>
          <w:rFonts w:cs="Times New Roman"/>
          <w:szCs w:val="22"/>
        </w:rPr>
        <w:t>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w:t>
      </w:r>
      <w:r w:rsidR="00B068BB" w:rsidRPr="00E07607">
        <w:rPr>
          <w:rFonts w:cs="Times New Roman"/>
          <w:szCs w:val="22"/>
        </w:rPr>
        <w:t xml:space="preserve"> </w:t>
      </w:r>
      <w:r w:rsidR="00CD1E93" w:rsidRPr="00E07607">
        <w:rPr>
          <w:rFonts w:cs="Times New Roman"/>
          <w:szCs w:val="22"/>
        </w:rPr>
        <w:t xml:space="preserve">the principal of the school or the district superintendent may be subject to receiving a public reprimand by the State Board of Education if it is determined that </w:t>
      </w:r>
      <w:r w:rsidR="00C115B2" w:rsidRPr="00E07607">
        <w:rPr>
          <w:rFonts w:cs="Times New Roman"/>
          <w:szCs w:val="22"/>
        </w:rPr>
        <w:t>t</w:t>
      </w:r>
      <w:r w:rsidR="00CD1E93" w:rsidRPr="00E07607">
        <w:rPr>
          <w:rFonts w:cs="Times New Roman"/>
          <w:szCs w:val="22"/>
        </w:rPr>
        <w:t>hose individuals are responsible for the failure to provide the required information</w:t>
      </w:r>
      <w:r w:rsidRPr="00E07607">
        <w:rPr>
          <w:rFonts w:cs="Times New Roman"/>
          <w:szCs w:val="22"/>
        </w:rPr>
        <w:t>.</w:t>
      </w:r>
    </w:p>
    <w:p w:rsidR="00E14224" w:rsidRPr="00E07607"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department shall coordinate with and monitor the services provided by the School Improvement Council Assistance and the Writing Improvement Network to the schools.  Based on criteria jointly determined by the department and the Education Oversight Committee, the School Improvement Council Assistance and the Writing Improvement Network must submit external evaluations to the Education Oversight Committee at least once every three years.</w:t>
      </w:r>
    </w:p>
    <w:p w:rsidR="00E14224" w:rsidRPr="00E07607"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No more than five percent of the total amount appropriated for technical assistance services to schools with an absolute rating of below average or at-risk may be retained and expended by the department for implementation and delivery of technical assistance services.  Using previous report card data, the department shall identify priority schools.  Up to $13,000,000 of the total funds appropriated for technical assistance shall be used by the department to work with those schools identified as priority schools.</w:t>
      </w:r>
    </w:p>
    <w:p w:rsidR="00E14224" w:rsidRPr="00E07607"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E14224" w:rsidRPr="00E07607"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 xml:space="preserve">Reconstitution means the redesign or reorganization of the school, which includes the declaration that all positions in the school are considered vacant.  Certified staff currently employed in priority schools must undergo a formal evaluation in the spring following the school’s identification as a priority school and must meet determined goals to be rehired and continue their employment at that school.  Student achievement will be considered as a significant factor when determining whether to rehire </w:t>
      </w:r>
      <w:r w:rsidRPr="00E07607">
        <w:rPr>
          <w:rFonts w:cs="Times New Roman"/>
          <w:szCs w:val="22"/>
        </w:rPr>
        <w:lastRenderedPageBreak/>
        <w:t>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rsidR="00E14224" w:rsidRPr="00E07607"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w:t>
      </w:r>
      <w:r w:rsidR="00324176" w:rsidRPr="00E07607">
        <w:rPr>
          <w:rFonts w:cs="Times New Roman"/>
          <w:szCs w:val="22"/>
        </w:rPr>
        <w:t>, the school board of trustees,</w:t>
      </w:r>
      <w:r w:rsidRPr="00E07607">
        <w:rPr>
          <w:rFonts w:cs="Times New Roman"/>
          <w:szCs w:val="22"/>
        </w:rPr>
        <w:t xml:space="preserve"> and the district superintendent.  The decision to reconstitute a school shall be made by April 1, at which time notice shall be given to all employees of the school.  The department, in consultation with the principal and district superintendent, shall develop a staffing plan, recruitment and performance bonuses, and a budget for each reconstituted school.</w:t>
      </w:r>
    </w:p>
    <w:p w:rsidR="00E14224" w:rsidRPr="00E07607" w:rsidRDefault="00E1422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year’s average daily membership as determined by the annual budget appropriation.  No more than fifteen percent of funds not expended in the prior fiscal year may be carried forward and expended in the current fiscal year for strategies outlined in the school’s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E07607" w:rsidRDefault="009D0381"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szCs w:val="22"/>
        </w:rPr>
        <w:tab/>
      </w:r>
      <w:r w:rsidRPr="00E07607">
        <w:rPr>
          <w:rFonts w:cs="Times New Roman"/>
          <w:b/>
          <w:szCs w:val="22"/>
        </w:rPr>
        <w:t>1A.</w:t>
      </w:r>
      <w:r w:rsidR="006C5FFC" w:rsidRPr="00E07607">
        <w:rPr>
          <w:rFonts w:cs="Times New Roman"/>
          <w:b/>
          <w:szCs w:val="22"/>
        </w:rPr>
        <w:t>22</w:t>
      </w:r>
      <w:r w:rsidRPr="00E07607">
        <w:rPr>
          <w:rFonts w:cs="Times New Roman"/>
          <w:b/>
          <w:szCs w:val="22"/>
        </w:rPr>
        <w:t>.</w:t>
      </w:r>
      <w:r w:rsidRPr="00E07607">
        <w:rPr>
          <w:rFonts w:cs="Times New Roman"/>
          <w:b/>
          <w:szCs w:val="22"/>
        </w:rPr>
        <w:tab/>
      </w:r>
      <w:r w:rsidRPr="00E07607">
        <w:rPr>
          <w:rFonts w:cs="Times New Roman"/>
          <w:szCs w:val="22"/>
        </w:rPr>
        <w:t>(SDE-EIA: Proviso Allocations)</w:t>
      </w:r>
      <w:r w:rsidR="00B068BB" w:rsidRPr="00E07607">
        <w:rPr>
          <w:rFonts w:cs="Times New Roman"/>
          <w:szCs w:val="22"/>
        </w:rPr>
        <w:t xml:space="preserve"> </w:t>
      </w:r>
      <w:r w:rsidRPr="00E07607">
        <w:rPr>
          <w:rFonts w:cs="Times New Roman"/>
          <w:szCs w:val="22"/>
        </w:rPr>
        <w:t xml:space="preserve"> In the event an official EIA revenue shortfall is declared by the Board of Economic Advisors, the Department of Education may reduce</w:t>
      </w:r>
      <w:r w:rsidR="00B068BB" w:rsidRPr="00E07607">
        <w:rPr>
          <w:rFonts w:cs="Times New Roman"/>
          <w:szCs w:val="22"/>
        </w:rPr>
        <w:t xml:space="preserve"> </w:t>
      </w:r>
      <w:r w:rsidRPr="00E07607">
        <w:rPr>
          <w:rFonts w:cs="Times New Roman"/>
          <w:szCs w:val="22"/>
        </w:rPr>
        <w:t>any allocation in Section 1A specifically designated by proviso</w:t>
      </w:r>
      <w:r w:rsidR="00B068BB" w:rsidRPr="00E07607">
        <w:rPr>
          <w:rFonts w:cs="Times New Roman"/>
          <w:szCs w:val="22"/>
        </w:rPr>
        <w:t xml:space="preserve"> </w:t>
      </w:r>
      <w:r w:rsidRPr="00E07607">
        <w:rPr>
          <w:rFonts w:cs="Times New Roman"/>
          <w:szCs w:val="22"/>
        </w:rPr>
        <w:t>in accordance with the lower Board of Economic Advisors revenue estimate as directed by the Office of State Budget.  No allocation for teacher salaries shall be reduced as a result of this proviso.</w:t>
      </w:r>
    </w:p>
    <w:p w:rsidR="00CB40D9" w:rsidRPr="00E07607" w:rsidRDefault="00A9603B" w:rsidP="00CB40D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b/>
          <w:bCs/>
          <w:szCs w:val="22"/>
        </w:rPr>
        <w:tab/>
        <w:t>1A.</w:t>
      </w:r>
      <w:r w:rsidR="006C5FFC" w:rsidRPr="00E07607">
        <w:rPr>
          <w:rFonts w:cs="Times New Roman"/>
          <w:b/>
          <w:bCs/>
          <w:szCs w:val="22"/>
        </w:rPr>
        <w:t>23</w:t>
      </w:r>
      <w:r w:rsidRPr="00E07607">
        <w:rPr>
          <w:rFonts w:cs="Times New Roman"/>
          <w:b/>
          <w:bCs/>
          <w:szCs w:val="22"/>
        </w:rPr>
        <w:t>.</w:t>
      </w:r>
      <w:r w:rsidRPr="00E07607">
        <w:rPr>
          <w:rFonts w:cs="Times New Roman"/>
          <w:b/>
          <w:bCs/>
          <w:szCs w:val="22"/>
        </w:rPr>
        <w:tab/>
      </w:r>
      <w:r w:rsidRPr="00E07607">
        <w:rPr>
          <w:rFonts w:cs="Times New Roman"/>
          <w:szCs w:val="22"/>
        </w:rPr>
        <w:t xml:space="preserve">(SDE-EIA: School Districts and Special Schools Flexibility)  </w:t>
      </w:r>
      <w:r w:rsidR="00CB40D9" w:rsidRPr="00E07607">
        <w:rPr>
          <w:rFonts w:cs="Times New Roman"/>
        </w:rPr>
        <w:t xml:space="preserve">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w:t>
      </w:r>
      <w:r w:rsidR="00CB40D9" w:rsidRPr="00E07607">
        <w:t>ensure</w:t>
      </w:r>
      <w:r w:rsidR="00CB40D9" w:rsidRPr="00E07607">
        <w:rPr>
          <w:rFonts w:cs="Times New Roman"/>
        </w:rPr>
        <w:t xml:space="preserve"> the delivery of academic and arts instruction to students.  However, a school district may not transfer funds required for debt service or bonded indebtedness.  All school districts and special schools of this State may suspend professional staffing ratios and expenditure regulations and guidelines at the sub-function and service area level, except for four-year old programs.</w:t>
      </w:r>
    </w:p>
    <w:p w:rsidR="00CB40D9" w:rsidRPr="00E07607" w:rsidRDefault="00CB40D9" w:rsidP="00CB40D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t xml:space="preserve">In order for a school district to take advantage of the flexibility provisions, at least </w:t>
      </w:r>
      <w:r w:rsidRPr="00E07607">
        <w:rPr>
          <w:rFonts w:cs="Times New Roman"/>
          <w:strike/>
        </w:rPr>
        <w:t>sixty-five</w:t>
      </w:r>
      <w:r w:rsidRPr="00E07607">
        <w:rPr>
          <w:rFonts w:cs="Times New Roman"/>
        </w:rPr>
        <w:t xml:space="preserve"> </w:t>
      </w:r>
      <w:r w:rsidRPr="00E07607">
        <w:rPr>
          <w:rFonts w:cs="Times New Roman"/>
          <w:i/>
          <w:u w:val="single"/>
        </w:rPr>
        <w:t>seventy</w:t>
      </w:r>
      <w:r w:rsidRPr="00E07607">
        <w:rPr>
          <w:rFonts w:cs="Times New Roman"/>
        </w:rPr>
        <w:t xml:space="preserve"> percent of the school district's per pupil expenditures must be utilized within the In$ite categories of instruction, instructional support, and non-instruction pupil services.  No portion of the </w:t>
      </w:r>
      <w:r w:rsidRPr="00E07607">
        <w:rPr>
          <w:rFonts w:cs="Times New Roman"/>
          <w:strike/>
        </w:rPr>
        <w:t>sixty-five</w:t>
      </w:r>
      <w:r w:rsidRPr="00E07607">
        <w:rPr>
          <w:rFonts w:cs="Times New Roman"/>
        </w:rPr>
        <w:t xml:space="preserve"> </w:t>
      </w:r>
      <w:r w:rsidRPr="00E07607">
        <w:rPr>
          <w:rFonts w:cs="Times New Roman"/>
          <w:i/>
          <w:u w:val="single"/>
        </w:rPr>
        <w:t>seventy</w:t>
      </w:r>
      <w:r w:rsidRPr="00E07607">
        <w:rPr>
          <w:rFonts w:cs="Times New Roman"/>
        </w:rPr>
        <w:t xml:space="preserve"> percent may be used for business services, debt service, capital outlay, program management, and leadership services, as defined by In$ite.  The school district shall report to the Department of </w:t>
      </w:r>
      <w:r w:rsidRPr="00E07607">
        <w:rPr>
          <w:rFonts w:cs="Times New Roman"/>
        </w:rPr>
        <w:lastRenderedPageBreak/>
        <w:t xml:space="preserve">Education the actual percentage of its per pupil expenditures used for classroom instruction, instructional support, and non-instruction pupil services for the school year ending June 30, </w:t>
      </w:r>
      <w:r w:rsidRPr="00E07607">
        <w:rPr>
          <w:rFonts w:cs="Times New Roman"/>
          <w:strike/>
        </w:rPr>
        <w:t>2010</w:t>
      </w:r>
      <w:r w:rsidRPr="00E07607">
        <w:rPr>
          <w:rFonts w:cs="Times New Roman"/>
        </w:rPr>
        <w:t xml:space="preserve"> </w:t>
      </w:r>
      <w:r w:rsidRPr="00E07607">
        <w:rPr>
          <w:rFonts w:cs="Times New Roman"/>
          <w:i/>
          <w:u w:val="single"/>
        </w:rPr>
        <w:t>2011</w:t>
      </w:r>
      <w:r w:rsidRPr="00E07607">
        <w:rPr>
          <w:rFonts w:cs="Times New Roman"/>
        </w:rPr>
        <w:t xml:space="preserve">.  </w:t>
      </w:r>
      <w:r w:rsidRPr="00E07607">
        <w:rPr>
          <w:rFonts w:cs="Times New Roman"/>
          <w:i/>
          <w:u w:val="single"/>
        </w:rPr>
        <w:t>Salaries of on-site principals must be included in the calculation of the district’s per pupil expenditures.</w:t>
      </w:r>
    </w:p>
    <w:p w:rsidR="00CB40D9" w:rsidRPr="00E07607" w:rsidRDefault="00CB40D9" w:rsidP="00CB40D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rPr>
        <w:tab/>
        <w:t>"In$ite" means the financial analysis model for education programs utilized by the Department of Education.</w:t>
      </w:r>
    </w:p>
    <w:p w:rsidR="00CB40D9" w:rsidRPr="00E07607" w:rsidRDefault="00CB40D9" w:rsidP="00CB40D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and expanding virtual instruction.</w:t>
      </w:r>
    </w:p>
    <w:p w:rsidR="001539B9" w:rsidRDefault="00CB40D9" w:rsidP="00CB40D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rPr>
        <w:tab/>
        <w:t>School districts and special schools may carry forward unexpended funds from the prior fiscal year into the current fiscal year.</w:t>
      </w:r>
    </w:p>
    <w:p w:rsidR="00CB40D9" w:rsidRPr="00E07607" w:rsidRDefault="00CB40D9" w:rsidP="00CB40D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rPr>
        <w:tab/>
        <w:t>Prior to implementing the flexibility authorized herein, school districts must provide to Public Charter Schools the per pupil allocation due to them for each categorical program.</w:t>
      </w:r>
    </w:p>
    <w:p w:rsidR="00CB40D9" w:rsidRPr="00E07607" w:rsidRDefault="00CB40D9" w:rsidP="00CB40D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rPr>
        <w:tab/>
        <w:t xml:space="preserve">Quarterly throughout the </w:t>
      </w:r>
      <w:r w:rsidRPr="00E07607">
        <w:rPr>
          <w:rFonts w:cs="Times New Roman"/>
          <w:strike/>
        </w:rPr>
        <w:t>2009-10</w:t>
      </w:r>
      <w:r w:rsidRPr="00E07607">
        <w:rPr>
          <w:rFonts w:cs="Times New Roman"/>
        </w:rPr>
        <w:t xml:space="preserve"> </w:t>
      </w:r>
      <w:r w:rsidRPr="00E07607">
        <w:rPr>
          <w:rFonts w:cs="Times New Roman"/>
          <w:i/>
          <w:u w:val="single"/>
        </w:rPr>
        <w:t>2010-11</w:t>
      </w:r>
      <w:r w:rsidRPr="00E07607">
        <w:rPr>
          <w:rFonts w:cs="Times New Roman"/>
        </w:rPr>
        <w:t xml:space="preserve"> fiscal year, the chairman of each school district's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posted on the internet website maintained by the school district.</w:t>
      </w:r>
    </w:p>
    <w:p w:rsidR="00DB38C0" w:rsidRPr="00E07607" w:rsidRDefault="00DB38C0" w:rsidP="00DB38C0">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rPr>
        <w:tab/>
        <w:t xml:space="preserve">For Fiscal Year </w:t>
      </w:r>
      <w:r w:rsidRPr="00E07607">
        <w:rPr>
          <w:rFonts w:cs="Times New Roman"/>
          <w:strike/>
        </w:rPr>
        <w:t>2009-10</w:t>
      </w:r>
      <w:r w:rsidRPr="00E07607">
        <w:rPr>
          <w:rFonts w:cs="Times New Roman"/>
        </w:rPr>
        <w:t xml:space="preserve"> </w:t>
      </w:r>
      <w:r w:rsidRPr="00E07607">
        <w:rPr>
          <w:rFonts w:cs="Times New Roman"/>
          <w:i/>
          <w:u w:val="single"/>
        </w:rPr>
        <w:t>2010-11</w:t>
      </w:r>
      <w:r w:rsidRPr="00E07607">
        <w:rPr>
          <w:rFonts w:cs="Times New Roman"/>
        </w:rPr>
        <w:t xml:space="preserve">, Section 59-21-1030 is suspended.  </w:t>
      </w:r>
      <w:r w:rsidRPr="00E07607">
        <w:rPr>
          <w:rFonts w:cs="Times New Roman"/>
          <w:strike/>
        </w:rPr>
        <w:t>Formative</w:t>
      </w:r>
      <w:r w:rsidRPr="00E07607">
        <w:rPr>
          <w:rFonts w:cs="Times New Roman"/>
        </w:rPr>
        <w:t xml:space="preserve"> </w:t>
      </w:r>
      <w:r w:rsidRPr="00E07607">
        <w:rPr>
          <w:rFonts w:cs="Times New Roman"/>
          <w:i/>
          <w:u w:val="single"/>
        </w:rPr>
        <w:t>Writing assessments in grades three, four, six, and seven,</w:t>
      </w:r>
      <w:r w:rsidRPr="00E07607">
        <w:rPr>
          <w:rFonts w:cs="Times New Roman"/>
          <w:b/>
          <w:i/>
          <w:u w:val="single"/>
        </w:rPr>
        <w:t xml:space="preserve"> </w:t>
      </w:r>
      <w:r w:rsidRPr="00E07607">
        <w:rPr>
          <w:rFonts w:cs="Times New Roman"/>
          <w:i/>
          <w:u w:val="single"/>
        </w:rPr>
        <w:t>formative</w:t>
      </w:r>
      <w:r w:rsidRPr="00E07607">
        <w:rPr>
          <w:rFonts w:cs="Times New Roman"/>
        </w:rPr>
        <w:t xml:space="preserve"> assessments for grades one, two, and nine, the foreign language program assessment, </w:t>
      </w:r>
      <w:r w:rsidRPr="00E07607">
        <w:rPr>
          <w:rFonts w:cs="Times New Roman"/>
          <w:i/>
          <w:u w:val="single"/>
        </w:rPr>
        <w:t>financial literacy,</w:t>
      </w:r>
      <w:r w:rsidRPr="00E07607">
        <w:rPr>
          <w:rFonts w:cs="Times New Roman"/>
        </w:rPr>
        <w:t xml:space="preserve"> and the physical education assessment must be suspended.  </w:t>
      </w:r>
      <w:r w:rsidRPr="00E07607">
        <w:rPr>
          <w:rFonts w:cs="Times New Roman"/>
          <w:strike/>
        </w:rPr>
        <w:t>New textbook adoptions may be suspended.</w:t>
      </w:r>
      <w:r w:rsidRPr="00E07607">
        <w:rPr>
          <w:rFonts w:cs="Times New Roman"/>
        </w:rPr>
        <w:t xml:space="preserve">  </w:t>
      </w:r>
      <w:r w:rsidRPr="00E07607">
        <w:rPr>
          <w:rFonts w:cs="Times New Roman"/>
          <w:strike/>
        </w:rPr>
        <w:t>Nothing in this provision suspends, amends, modifies, or otherwise authorizes changes in the manner in which textbooks are purchased.</w:t>
      </w:r>
      <w:r w:rsidRPr="00E07607">
        <w:rPr>
          <w:rFonts w:cs="Times New Roman"/>
        </w:rPr>
        <w:t xml:space="preserve">  </w:t>
      </w:r>
      <w:r w:rsidRPr="00E07607">
        <w:rPr>
          <w:rFonts w:cs="Times New Roman"/>
          <w:i/>
          <w:u w:val="single"/>
        </w:rPr>
        <w:t xml:space="preserve">Textbook purchases beyond that required for replacement of instructional material currently on the state adopted textbook list must be suspended.  </w:t>
      </w:r>
      <w:r w:rsidRPr="00E07607">
        <w:rPr>
          <w:rFonts w:cs="Times New Roman"/>
        </w:rPr>
        <w:t>School districts and the Department of Education are granted permission to purchase the most economical type of bus fuel.</w:t>
      </w:r>
    </w:p>
    <w:p w:rsidR="00DB38C0" w:rsidRPr="00E07607" w:rsidRDefault="00DB38C0" w:rsidP="00DB38C0">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r>
      <w:r w:rsidRPr="00E07607">
        <w:rPr>
          <w:rFonts w:cs="Times New Roman"/>
          <w:i/>
          <w:u w:val="single"/>
        </w:rPr>
        <w:t>For Fiscal Year 2010-11, savings generated from the suspension of the writing assessments and the suspension of new textbooks adoptions enumerated above must be allocated to school districts based on the Education Finance Act formula</w:t>
      </w:r>
      <w:r w:rsidRPr="00E07607">
        <w:rPr>
          <w:rFonts w:cs="Times New Roman"/>
          <w:i/>
        </w:rPr>
        <w:t>.</w:t>
      </w:r>
    </w:p>
    <w:p w:rsidR="00CB40D9" w:rsidRPr="00E07607" w:rsidRDefault="00CB40D9" w:rsidP="00CB40D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3333E4" w:rsidRPr="00E07607" w:rsidRDefault="003333E4" w:rsidP="00CB40D9">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07607">
        <w:rPr>
          <w:rFonts w:eastAsiaTheme="minorHAnsi" w:cs="Times New Roman"/>
          <w:color w:val="auto"/>
          <w:szCs w:val="22"/>
        </w:rPr>
        <w:tab/>
      </w:r>
      <w:r w:rsidRPr="00E07607">
        <w:rPr>
          <w:rFonts w:eastAsiaTheme="minorHAnsi" w:cs="Times New Roman"/>
          <w:color w:val="auto"/>
          <w:szCs w:val="22"/>
        </w:rPr>
        <w:tab/>
        <w:t>(i)</w:t>
      </w:r>
      <w:r w:rsidRPr="00E07607">
        <w:rPr>
          <w:rFonts w:eastAsiaTheme="minorHAnsi" w:cs="Times New Roman"/>
          <w:color w:val="auto"/>
          <w:szCs w:val="22"/>
        </w:rPr>
        <w:tab/>
      </w:r>
      <w:r w:rsidRPr="00E07607">
        <w:rPr>
          <w:rFonts w:eastAsiaTheme="minorHAnsi" w:cs="Times New Roman"/>
          <w:color w:val="auto"/>
          <w:szCs w:val="22"/>
        </w:rPr>
        <w:tab/>
        <w:t>the transaction amount;</w:t>
      </w:r>
    </w:p>
    <w:p w:rsidR="003333E4" w:rsidRPr="00E07607" w:rsidRDefault="003333E4" w:rsidP="003333E4">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07607">
        <w:rPr>
          <w:rFonts w:eastAsiaTheme="minorHAnsi" w:cs="Times New Roman"/>
          <w:color w:val="auto"/>
          <w:szCs w:val="22"/>
        </w:rPr>
        <w:tab/>
      </w:r>
      <w:r w:rsidRPr="00E07607">
        <w:rPr>
          <w:rFonts w:eastAsiaTheme="minorHAnsi" w:cs="Times New Roman"/>
          <w:color w:val="auto"/>
          <w:szCs w:val="22"/>
        </w:rPr>
        <w:tab/>
        <w:t>(ii)</w:t>
      </w:r>
      <w:r w:rsidRPr="00E07607">
        <w:rPr>
          <w:rFonts w:eastAsiaTheme="minorHAnsi" w:cs="Times New Roman"/>
          <w:color w:val="auto"/>
          <w:szCs w:val="22"/>
        </w:rPr>
        <w:tab/>
        <w:t xml:space="preserve">the name of </w:t>
      </w:r>
      <w:r w:rsidRPr="00E07607">
        <w:rPr>
          <w:rFonts w:eastAsiaTheme="minorHAnsi" w:cs="Times New Roman"/>
          <w:szCs w:val="22"/>
        </w:rPr>
        <w:t>the</w:t>
      </w:r>
      <w:r w:rsidRPr="00E07607">
        <w:rPr>
          <w:rFonts w:eastAsiaTheme="minorHAnsi" w:cs="Times New Roman"/>
          <w:color w:val="auto"/>
          <w:szCs w:val="22"/>
        </w:rPr>
        <w:t xml:space="preserve"> payee; and</w:t>
      </w:r>
    </w:p>
    <w:p w:rsidR="003333E4" w:rsidRPr="00E07607" w:rsidRDefault="003333E4" w:rsidP="003333E4">
      <w:pPr>
        <w:tabs>
          <w:tab w:val="left" w:pos="216"/>
          <w:tab w:val="left" w:pos="432"/>
          <w:tab w:val="left" w:pos="648"/>
          <w:tab w:val="left" w:pos="763"/>
          <w:tab w:val="left" w:pos="850"/>
          <w:tab w:val="left" w:pos="1080"/>
          <w:tab w:val="left" w:pos="1296"/>
          <w:tab w:val="left" w:pos="1530"/>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eastAsiaTheme="minorHAnsi" w:cs="Times New Roman"/>
          <w:color w:val="auto"/>
          <w:szCs w:val="22"/>
        </w:rPr>
        <w:tab/>
      </w:r>
      <w:r w:rsidRPr="00E07607">
        <w:rPr>
          <w:rFonts w:eastAsiaTheme="minorHAnsi" w:cs="Times New Roman"/>
          <w:color w:val="auto"/>
          <w:szCs w:val="22"/>
        </w:rPr>
        <w:tab/>
        <w:t>(iii)</w:t>
      </w:r>
      <w:r w:rsidRPr="00E07607">
        <w:rPr>
          <w:rFonts w:eastAsiaTheme="minorHAnsi" w:cs="Times New Roman"/>
          <w:color w:val="auto"/>
          <w:szCs w:val="22"/>
        </w:rPr>
        <w:tab/>
        <w:t xml:space="preserve">a statement </w:t>
      </w:r>
      <w:r w:rsidRPr="00E07607">
        <w:rPr>
          <w:rFonts w:eastAsiaTheme="minorHAnsi" w:cs="Times New Roman"/>
          <w:szCs w:val="22"/>
        </w:rPr>
        <w:t>providing</w:t>
      </w:r>
      <w:r w:rsidRPr="00E07607">
        <w:rPr>
          <w:rFonts w:eastAsiaTheme="minorHAnsi" w:cs="Times New Roman"/>
          <w:color w:val="auto"/>
          <w:szCs w:val="22"/>
        </w:rPr>
        <w:t xml:space="preserve"> a detailed description of the expenditure.</w:t>
      </w:r>
    </w:p>
    <w:p w:rsidR="003333E4" w:rsidRPr="00E07607"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eastAsiaTheme="minorHAnsi" w:cs="Times New Roman"/>
          <w:color w:val="auto"/>
          <w:szCs w:val="22"/>
        </w:rPr>
        <w:t xml:space="preserve">The register must not include an entry for salary, wages, or other compensation paid to individual employees.  </w:t>
      </w:r>
      <w:r w:rsidRPr="00E07607">
        <w:rPr>
          <w:rFonts w:eastAsiaTheme="minorHAnsi" w:cs="Times New Roman"/>
          <w:szCs w:val="22"/>
        </w:rPr>
        <w:t>The</w:t>
      </w:r>
      <w:r w:rsidRPr="00E07607">
        <w:rPr>
          <w:rFonts w:eastAsiaTheme="minorHAnsi" w:cs="Times New Roman"/>
          <w:color w:val="auto"/>
          <w:szCs w:val="22"/>
        </w:rPr>
        <w:t xml:space="preserv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3333E4" w:rsidRPr="00E07607"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lastRenderedPageBreak/>
        <w:tab/>
      </w:r>
      <w:r w:rsidRPr="00E07607">
        <w:rPr>
          <w:rFonts w:eastAsiaTheme="minorHAnsi" w:cs="Times New Roman"/>
          <w:color w:val="auto"/>
          <w:szCs w:val="22"/>
        </w:rPr>
        <w:t xml:space="preserve">Each school district must also maintain on its internet website a copy of each monthly statement for all of the </w:t>
      </w:r>
      <w:r w:rsidRPr="00E07607">
        <w:rPr>
          <w:rFonts w:eastAsiaTheme="minorHAnsi" w:cs="Times New Roman"/>
          <w:szCs w:val="22"/>
        </w:rPr>
        <w:t>credit</w:t>
      </w:r>
      <w:r w:rsidRPr="00E07607">
        <w:rPr>
          <w:rFonts w:eastAsiaTheme="minorHAnsi" w:cs="Times New Roman"/>
          <w:color w:val="auto"/>
          <w:szCs w:val="22"/>
        </w:rPr>
        <w:t xml:space="preserve">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3333E4" w:rsidRPr="00E07607"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eastAsiaTheme="minorHAnsi" w:cs="Times New Roman"/>
          <w:color w:val="auto"/>
          <w:szCs w:val="22"/>
        </w:rPr>
        <w:t xml:space="preserve">The Comptroller </w:t>
      </w:r>
      <w:r w:rsidRPr="00E07607">
        <w:rPr>
          <w:rFonts w:eastAsiaTheme="minorHAnsi" w:cs="Times New Roman"/>
          <w:szCs w:val="22"/>
        </w:rPr>
        <w:t>General</w:t>
      </w:r>
      <w:r w:rsidRPr="00E07607">
        <w:rPr>
          <w:rFonts w:eastAsiaTheme="minorHAnsi" w:cs="Times New Roman"/>
          <w:color w:val="auto"/>
          <w:szCs w:val="22"/>
        </w:rPr>
        <w:t xml:space="preserve">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3333E4" w:rsidRPr="00E07607"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eastAsiaTheme="minorHAnsi" w:cs="Times New Roman"/>
          <w:color w:val="auto"/>
          <w:szCs w:val="22"/>
        </w:rPr>
        <w:t xml:space="preserve">School districts </w:t>
      </w:r>
      <w:r w:rsidRPr="00E07607">
        <w:rPr>
          <w:rFonts w:eastAsiaTheme="minorHAnsi" w:cs="Times New Roman"/>
          <w:szCs w:val="22"/>
        </w:rPr>
        <w:t>that</w:t>
      </w:r>
      <w:r w:rsidRPr="00E07607">
        <w:rPr>
          <w:rFonts w:eastAsiaTheme="minorHAnsi" w:cs="Times New Roman"/>
          <w:color w:val="auto"/>
          <w:szCs w:val="22"/>
        </w:rPr>
        <w:t xml:space="preserve"> do not maintain an internet website must transmit all information required by this provision to the Comptroller General in a manner and at a time determined by the Comptroller General to be included on the internet website.</w:t>
      </w:r>
    </w:p>
    <w:p w:rsidR="003333E4" w:rsidRPr="00E07607" w:rsidRDefault="003333E4" w:rsidP="003333E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eastAsiaTheme="minorHAnsi" w:cs="Times New Roman"/>
          <w:color w:val="auto"/>
          <w:szCs w:val="22"/>
        </w:rPr>
        <w:t>The Comptroller General shall distribute to the districts a methodology and resources for compliance.  If a district complies with the methodology, it shall be reimbursed for any documented expenses incurred as a result of compliance.  Reimbursement must be from the budget of the Comptroller General.</w:t>
      </w:r>
    </w:p>
    <w:p w:rsidR="003333E4" w:rsidRPr="00E07607" w:rsidRDefault="003333E4" w:rsidP="003333E4">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07607">
        <w:rPr>
          <w:rFonts w:cs="Times New Roman"/>
          <w:szCs w:val="22"/>
        </w:rPr>
        <w:tab/>
      </w:r>
      <w:r w:rsidRPr="00E07607">
        <w:rPr>
          <w:rFonts w:eastAsiaTheme="minorHAnsi" w:cs="Times New Roman"/>
          <w:color w:val="auto"/>
          <w:szCs w:val="22"/>
        </w:rPr>
        <w:t>The provisions contained herein do not amend, suspend, supersede, replace, revoke, restrict, or otherwise affect Chapter 4, Title 30, the South Carolina Freedom of Information Act.</w:t>
      </w:r>
    </w:p>
    <w:p w:rsidR="00A9603B" w:rsidRPr="00E07607" w:rsidRDefault="00A9603B" w:rsidP="003333E4">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1A.</w:t>
      </w:r>
      <w:r w:rsidR="006C5FFC" w:rsidRPr="00E07607">
        <w:rPr>
          <w:rFonts w:cs="Times New Roman"/>
          <w:b/>
          <w:bCs/>
          <w:szCs w:val="22"/>
        </w:rPr>
        <w:t>24</w:t>
      </w:r>
      <w:r w:rsidRPr="00E07607">
        <w:rPr>
          <w:rFonts w:cs="Times New Roman"/>
          <w:b/>
          <w:bCs/>
          <w:szCs w:val="22"/>
        </w:rPr>
        <w:t>.</w:t>
      </w:r>
      <w:r w:rsidRPr="00E07607">
        <w:rPr>
          <w:rFonts w:cs="Times New Roman"/>
          <w:szCs w:val="22"/>
        </w:rPr>
        <w:tab/>
        <w:t>(SDE-EIA: Teacher Salary Supplement)  The department is directed to carry forward prior year unobligated teacher salary supplement and related employer contribution funds into the current fiscal year to be used for the same purpose.</w:t>
      </w:r>
    </w:p>
    <w:p w:rsidR="00A9603B" w:rsidRPr="00E07607"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bCs/>
          <w:szCs w:val="22"/>
        </w:rPr>
        <w:tab/>
        <w:t>1A.</w:t>
      </w:r>
      <w:r w:rsidR="006C5FFC" w:rsidRPr="00E07607">
        <w:rPr>
          <w:rFonts w:cs="Times New Roman"/>
          <w:b/>
          <w:bCs/>
          <w:szCs w:val="22"/>
        </w:rPr>
        <w:t>25</w:t>
      </w:r>
      <w:r w:rsidRPr="00E07607">
        <w:rPr>
          <w:rFonts w:cs="Times New Roman"/>
          <w:b/>
          <w:bCs/>
          <w:szCs w:val="22"/>
        </w:rPr>
        <w:t>.</w:t>
      </w:r>
      <w:r w:rsidRPr="00E07607">
        <w:rPr>
          <w:rFonts w:cs="Times New Roman"/>
          <w:szCs w:val="22"/>
        </w:rPr>
        <w:tab/>
        <w:t xml:space="preserve">(SDE-EIA: High Schools That Work Programs)  The Department of Education must report annually by December 1, to the Governor, the Chairman of the Senate Finance Committee, Chairman of the House Ways and Means Committee, the Chairman of the Senate Education Committee, and the Chairman of the House Education and Public Works Committee on the High Schools that Work Programs’ progress and effectiveness in providing a better prepared workforce and student success in post-secondary education.  </w:t>
      </w:r>
      <w:r w:rsidRPr="00E07607">
        <w:rPr>
          <w:rFonts w:cs="Times New Roman"/>
          <w:bCs/>
          <w:szCs w:val="22"/>
        </w:rPr>
        <w:t>The department, school districts, and special schools may carry forward unexpended funds from the prior fiscal year into the current fiscal that were allocated for High Schools That Work.</w:t>
      </w:r>
    </w:p>
    <w:p w:rsidR="00A9603B" w:rsidRPr="00E07607"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rPr>
        <w:tab/>
        <w:t>1A.26.</w:t>
      </w:r>
      <w:r w:rsidRPr="00E07607">
        <w:rPr>
          <w:rFonts w:cs="Times New Roman"/>
        </w:rPr>
        <w:tab/>
        <w:t>(SDE-EIA: PSAT/PLAN Reimbursement)  Funds appropriated for assessment shall be used to pay for the administration of the PSAT or PLAN test to tenth grade students to include the testing fee and report fee.  SDE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E07607"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b/>
          <w:szCs w:val="22"/>
        </w:rPr>
        <w:tab/>
        <w:t>1A.</w:t>
      </w:r>
      <w:r w:rsidR="006C5FFC" w:rsidRPr="00E07607">
        <w:rPr>
          <w:rFonts w:cs="Times New Roman"/>
          <w:b/>
          <w:szCs w:val="22"/>
        </w:rPr>
        <w:t>27</w:t>
      </w:r>
      <w:r w:rsidRPr="00E07607">
        <w:rPr>
          <w:rFonts w:cs="Times New Roman"/>
          <w:b/>
          <w:szCs w:val="22"/>
        </w:rPr>
        <w:t>.</w:t>
      </w:r>
      <w:r w:rsidRPr="00E07607">
        <w:rPr>
          <w:rFonts w:cs="Times New Roman"/>
          <w:szCs w:val="22"/>
        </w:rPr>
        <w:tab/>
        <w:t xml:space="preserve">(SDE-EIA: Excellence in Middle School Initiative)  </w:t>
      </w:r>
      <w:r w:rsidRPr="00E07607">
        <w:rPr>
          <w:rFonts w:cs="Times New Roman"/>
          <w:strike/>
          <w:szCs w:val="22"/>
        </w:rPr>
        <w:t>Funds appropriated for the Excellence in Middle Schools Initiative shall be used to continue to fund the number of guidance counselors, school safety officers and/or school nurses in middle/junior high schools.  The funding allocation shall be based proportionately on the number of middle/junior high schools in each district.</w:t>
      </w:r>
    </w:p>
    <w:p w:rsidR="00A9603B" w:rsidRPr="00E07607"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bCs/>
        </w:rPr>
        <w:tab/>
        <w:t>1A.28.</w:t>
      </w:r>
      <w:r w:rsidRPr="00E07607">
        <w:rPr>
          <w:rFonts w:cs="Times New Roman"/>
          <w:b/>
          <w:bCs/>
        </w:rPr>
        <w:tab/>
      </w:r>
      <w:r w:rsidRPr="00E07607">
        <w:rPr>
          <w:rFonts w:cs="Times New Roman"/>
        </w:rPr>
        <w:t xml:space="preserve">(SDE-EIA: Early Childhood Review)  From the funds appropriated for EIA Four-Year-Old Early Childhood, the Department of Education shall utilize up to $300,000 to </w:t>
      </w:r>
      <w:r w:rsidRPr="00E07607">
        <w:rPr>
          <w:rFonts w:cs="Times New Roman"/>
          <w:i/>
          <w:u w:val="single"/>
        </w:rPr>
        <w:t>provide monitoring and oversight of the program and to</w:t>
      </w:r>
      <w:r w:rsidRPr="00E07607">
        <w:rPr>
          <w:rFonts w:cs="Times New Roman"/>
        </w:rPr>
        <w:t xml:space="preserve"> institute a plan for </w:t>
      </w:r>
      <w:r w:rsidRPr="00E07607">
        <w:rPr>
          <w:rFonts w:cs="Times New Roman"/>
          <w:strike/>
        </w:rPr>
        <w:t>reviewing,</w:t>
      </w:r>
      <w:r w:rsidRPr="00E07607">
        <w:rPr>
          <w:rFonts w:cs="Times New Roman"/>
        </w:rPr>
        <w:t xml:space="preserve"> </w:t>
      </w:r>
      <w:r w:rsidRPr="00E07607">
        <w:rPr>
          <w:rFonts w:cs="Times New Roman"/>
          <w:i/>
          <w:u w:val="single"/>
        </w:rPr>
        <w:t>tracking 4K students through fifth grade, examining components that have contributed to student academic success and to review</w:t>
      </w:r>
      <w:r w:rsidRPr="00E07607">
        <w:rPr>
          <w:rFonts w:cs="Times New Roman"/>
        </w:rPr>
        <w:t xml:space="preserve"> on a district basis, </w:t>
      </w:r>
      <w:r w:rsidRPr="00E07607">
        <w:rPr>
          <w:rFonts w:cs="Times New Roman"/>
          <w:strike/>
        </w:rPr>
        <w:t>early childhood assets of schools and districts based on 4K entry DIAL 3 scores, and South Carolina Readiness Assessment Reports</w:t>
      </w:r>
      <w:r w:rsidRPr="00E07607">
        <w:rPr>
          <w:rFonts w:cs="Times New Roman"/>
        </w:rPr>
        <w:t xml:space="preserve"> </w:t>
      </w:r>
      <w:r w:rsidRPr="00E07607">
        <w:rPr>
          <w:rFonts w:cs="Times New Roman"/>
          <w:i/>
          <w:u w:val="single"/>
        </w:rPr>
        <w:t>professional development needs based on successful program components</w:t>
      </w:r>
      <w:r w:rsidRPr="00E07607">
        <w:rPr>
          <w:rFonts w:cs="Times New Roman"/>
        </w:rPr>
        <w:t xml:space="preserve">.  </w:t>
      </w:r>
      <w:r w:rsidRPr="00E07607">
        <w:rPr>
          <w:rFonts w:cs="Times New Roman"/>
          <w:strike/>
        </w:rPr>
        <w:t xml:space="preserve">To accomplish this, the department shall use reports that analyze program assets and provide guidance to local schools on the effective use of the reports to enhance quality gaps.  Children will be tracked from early childhood programs to fifth grade and beyond to study the relationships </w:t>
      </w:r>
      <w:r w:rsidRPr="00E07607">
        <w:rPr>
          <w:rFonts w:cs="Times New Roman"/>
          <w:strike/>
        </w:rPr>
        <w:lastRenderedPageBreak/>
        <w:t>of strong early childhood programs and increased performance on PACT, decreased drop out scores, decreased referral for special education programs, and increased graduation rates.</w:t>
      </w:r>
      <w:r w:rsidRPr="00E07607">
        <w:rPr>
          <w:rFonts w:cs="Times New Roman"/>
        </w:rPr>
        <w:t xml:space="preserve">  </w:t>
      </w:r>
      <w:r w:rsidRPr="00E07607">
        <w:rPr>
          <w:rFonts w:cs="Times New Roman"/>
          <w:i/>
          <w:u w:val="single"/>
        </w:rPr>
        <w:t>The department shall use all pertinent information obtained to implement statewide professional development to guide efforts aimed at increasing the success of all children.</w:t>
      </w:r>
      <w:r w:rsidRPr="00E07607">
        <w:rPr>
          <w:rFonts w:cs="Times New Roman"/>
        </w:rPr>
        <w:t xml:space="preserve">  </w:t>
      </w:r>
      <w:r w:rsidRPr="00E07607">
        <w:rPr>
          <w:rFonts w:cs="Times New Roman"/>
          <w:strike/>
        </w:rPr>
        <w:t>This review may not be used as a part of the EAA Report Card for the current fiscal year.</w:t>
      </w:r>
    </w:p>
    <w:p w:rsidR="00A9603B" w:rsidRPr="00E07607"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b/>
          <w:szCs w:val="22"/>
        </w:rPr>
        <w:tab/>
        <w:t>1A.</w:t>
      </w:r>
      <w:r w:rsidR="006C5FFC" w:rsidRPr="00E07607">
        <w:rPr>
          <w:rFonts w:cs="Times New Roman"/>
          <w:b/>
          <w:szCs w:val="22"/>
        </w:rPr>
        <w:t>29</w:t>
      </w:r>
      <w:r w:rsidRPr="00E07607">
        <w:rPr>
          <w:rFonts w:cs="Times New Roman"/>
          <w:b/>
          <w:szCs w:val="22"/>
        </w:rPr>
        <w:t>.</w:t>
      </w:r>
      <w:r w:rsidRPr="00E07607">
        <w:rPr>
          <w:rFonts w:cs="Times New Roman"/>
          <w:b/>
          <w:szCs w:val="22"/>
        </w:rPr>
        <w:tab/>
      </w:r>
      <w:r w:rsidRPr="00E07607">
        <w:rPr>
          <w:rFonts w:cs="Times New Roman"/>
          <w:szCs w:val="22"/>
        </w:rPr>
        <w:t xml:space="preserve">(SDE-EIA: Credits High School Diploma Distribution)  </w:t>
      </w:r>
      <w:r w:rsidRPr="00E07607">
        <w:rPr>
          <w:rFonts w:cs="Times New Roman"/>
          <w:strike/>
          <w:szCs w:val="22"/>
        </w:rPr>
        <w:t>The funds appropriated for Raise Academic Standards</w:t>
      </w:r>
      <w:r w:rsidR="00A6331A" w:rsidRPr="00E07607">
        <w:rPr>
          <w:rFonts w:cs="Times New Roman"/>
          <w:strike/>
          <w:szCs w:val="22"/>
        </w:rPr>
        <w:t>-</w:t>
      </w:r>
      <w:r w:rsidRPr="00E07607">
        <w:rPr>
          <w:rFonts w:cs="Times New Roman"/>
          <w:strike/>
          <w:szCs w:val="22"/>
        </w:rPr>
        <w:t>Credits High School Diploma shall be distributed to the school districts of the state based upon the 135 day count of Average Daily Membership.</w:t>
      </w:r>
    </w:p>
    <w:p w:rsidR="00A9603B" w:rsidRPr="00E07607"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1A.</w:t>
      </w:r>
      <w:r w:rsidR="006C5FFC" w:rsidRPr="00E07607">
        <w:rPr>
          <w:rFonts w:cs="Times New Roman"/>
          <w:b/>
          <w:bCs/>
          <w:szCs w:val="22"/>
        </w:rPr>
        <w:t>30</w:t>
      </w:r>
      <w:r w:rsidRPr="00E07607">
        <w:rPr>
          <w:rFonts w:cs="Times New Roman"/>
          <w:b/>
          <w:bCs/>
          <w:szCs w:val="22"/>
        </w:rPr>
        <w:t>.</w:t>
      </w:r>
      <w:r w:rsidRPr="00E07607">
        <w:rPr>
          <w:rFonts w:cs="Times New Roman"/>
          <w:szCs w:val="22"/>
        </w:rPr>
        <w:tab/>
        <w:t>(SDE-EIA: Report Card Information)  The percentage each school district expended on classroom instruction as defined by the Department of Education’s In$ite classification for “Instruction” must be printed on the Annual School and District Report Card.</w:t>
      </w:r>
    </w:p>
    <w:p w:rsidR="00A9603B" w:rsidRPr="00E07607"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1A.</w:t>
      </w:r>
      <w:r w:rsidR="006C5FFC" w:rsidRPr="00E07607">
        <w:rPr>
          <w:rFonts w:cs="Times New Roman"/>
          <w:b/>
          <w:bCs/>
          <w:szCs w:val="22"/>
        </w:rPr>
        <w:t>31</w:t>
      </w:r>
      <w:r w:rsidRPr="00E07607">
        <w:rPr>
          <w:rFonts w:cs="Times New Roman"/>
          <w:b/>
          <w:bCs/>
          <w:szCs w:val="22"/>
        </w:rPr>
        <w:t>.</w:t>
      </w:r>
      <w:r w:rsidRPr="00E07607">
        <w:rPr>
          <w:rFonts w:cs="Times New Roman"/>
          <w:szCs w:val="22"/>
        </w:rPr>
        <w:tab/>
        <w:t>(SDE-EIA: Core Curriculum Materials)  The funds appropriated in Part IA, Section 1, XI.A.3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XI.A.3 shall include a weight of up to ten percent of the overall criteria to the development of higher order thinking skills and critical thinking.</w:t>
      </w:r>
    </w:p>
    <w:p w:rsidR="00A9603B" w:rsidRPr="00E07607"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1A.</w:t>
      </w:r>
      <w:r w:rsidR="006C5FFC" w:rsidRPr="00E07607">
        <w:rPr>
          <w:rFonts w:cs="Times New Roman"/>
          <w:b/>
          <w:szCs w:val="22"/>
        </w:rPr>
        <w:t>32</w:t>
      </w:r>
      <w:r w:rsidR="000C6239" w:rsidRPr="00E07607">
        <w:rPr>
          <w:rFonts w:cs="Times New Roman"/>
          <w:b/>
          <w:szCs w:val="22"/>
        </w:rPr>
        <w:t>.</w:t>
      </w:r>
      <w:r w:rsidR="000C6239" w:rsidRPr="00E07607">
        <w:rPr>
          <w:rFonts w:cs="Times New Roman"/>
          <w:b/>
          <w:szCs w:val="22"/>
        </w:rPr>
        <w:tab/>
      </w:r>
      <w:r w:rsidRPr="00E07607">
        <w:rPr>
          <w:rFonts w:cs="Times New Roman"/>
          <w:szCs w:val="22"/>
        </w:rPr>
        <w:t>(SDE-EIA: XI-E.2.-Teacher Technology Proficiency)  To ensure the effective and efficient use of the funding provided by the General Assembly in Part IA, Section 1 XI.E.2 for school technology in the classroom and internet access, the State Department of Education shall approve district technology plans that specifically address and incorporate teacher technology competency standards and local school districts must require teachers to demonstrate proficiency in these standards as part of each teacher’s Professional Development plan.  The Department of Education’s professional development tracking, prescriptive and electronic portfolio system for teachers is the preferred method for demonstrating technology proficiency as this system is aligned to the International Society for Technology in Education (ISTE) teacher standards.  Evidence that districts are meeting the requirement is a prerequisite to expenditure of a district’s technology funds.</w:t>
      </w:r>
    </w:p>
    <w:p w:rsidR="00A9603B" w:rsidRPr="00E07607" w:rsidRDefault="00A9603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07607">
        <w:rPr>
          <w:rFonts w:cs="Times New Roman"/>
          <w:bCs/>
          <w:spacing w:val="-2"/>
          <w:szCs w:val="22"/>
        </w:rPr>
        <w:tab/>
      </w:r>
      <w:r w:rsidRPr="00E07607">
        <w:rPr>
          <w:rFonts w:cs="Times New Roman"/>
          <w:b/>
          <w:spacing w:val="-2"/>
          <w:szCs w:val="22"/>
        </w:rPr>
        <w:t>1A.</w:t>
      </w:r>
      <w:r w:rsidR="006C5FFC" w:rsidRPr="00E07607">
        <w:rPr>
          <w:rFonts w:cs="Times New Roman"/>
          <w:b/>
          <w:spacing w:val="-2"/>
          <w:szCs w:val="22"/>
        </w:rPr>
        <w:t>33</w:t>
      </w:r>
      <w:r w:rsidR="000C6239" w:rsidRPr="00E07607">
        <w:rPr>
          <w:rFonts w:cs="Times New Roman"/>
          <w:b/>
          <w:spacing w:val="-2"/>
          <w:szCs w:val="22"/>
        </w:rPr>
        <w:t>.</w:t>
      </w:r>
      <w:r w:rsidR="000C6239" w:rsidRPr="00E07607">
        <w:rPr>
          <w:rFonts w:cs="Times New Roman"/>
          <w:b/>
          <w:spacing w:val="-2"/>
          <w:szCs w:val="22"/>
        </w:rPr>
        <w:tab/>
      </w:r>
      <w:r w:rsidRPr="00E07607">
        <w:rPr>
          <w:rFonts w:cs="Times New Roman"/>
          <w:bCs/>
          <w:spacing w:val="-2"/>
          <w:szCs w:val="22"/>
        </w:rPr>
        <w:t>(SDE-</w:t>
      </w:r>
      <w:r w:rsidRPr="00E07607">
        <w:rPr>
          <w:rFonts w:cs="Times New Roman"/>
          <w:szCs w:val="22"/>
        </w:rPr>
        <w:t>EIA</w:t>
      </w:r>
      <w:r w:rsidRPr="00E07607">
        <w:rPr>
          <w:rFonts w:cs="Times New Roman"/>
          <w:bCs/>
          <w:spacing w:val="-2"/>
          <w:szCs w:val="22"/>
        </w:rPr>
        <w:t>: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rsidR="00382282" w:rsidRPr="00E07607" w:rsidRDefault="008C4501"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07607">
        <w:rPr>
          <w:rFonts w:cs="Times New Roman"/>
        </w:rPr>
        <w:tab/>
      </w:r>
      <w:r w:rsidRPr="00E07607">
        <w:rPr>
          <w:rFonts w:cs="Times New Roman"/>
          <w:b/>
        </w:rPr>
        <w:t>1A.34.</w:t>
      </w:r>
      <w:r w:rsidRPr="00E07607">
        <w:rPr>
          <w:rFonts w:cs="Times New Roman"/>
        </w:rPr>
        <w:tab/>
        <w:t>(SDE-EIA: One Year Suspension of EIA Programs)</w:t>
      </w:r>
      <w:r w:rsidRPr="00E07607">
        <w:rPr>
          <w:rFonts w:cs="Times New Roman"/>
          <w:b/>
        </w:rPr>
        <w:t xml:space="preserve">  </w:t>
      </w:r>
      <w:r w:rsidRPr="00E07607">
        <w:rPr>
          <w:rFonts w:cs="Times New Roman"/>
        </w:rPr>
        <w:t xml:space="preserve">The following </w:t>
      </w:r>
      <w:r w:rsidRPr="00E07607">
        <w:rPr>
          <w:rFonts w:cs="Times New Roman"/>
          <w:strike/>
        </w:rPr>
        <w:t>programs</w:t>
      </w:r>
      <w:r w:rsidRPr="00E07607">
        <w:rPr>
          <w:rFonts w:cs="Times New Roman"/>
        </w:rPr>
        <w:t xml:space="preserve"> </w:t>
      </w:r>
      <w:r w:rsidRPr="00E07607">
        <w:rPr>
          <w:rFonts w:cs="Times New Roman"/>
          <w:i/>
          <w:u w:val="single"/>
        </w:rPr>
        <w:t>program</w:t>
      </w:r>
      <w:r w:rsidRPr="00E07607">
        <w:rPr>
          <w:rFonts w:cs="Times New Roman"/>
        </w:rPr>
        <w:t xml:space="preserve"> funded with EIA revenues will be temporarily suspended for Fiscal Year </w:t>
      </w:r>
      <w:r w:rsidRPr="00E07607">
        <w:rPr>
          <w:rFonts w:cs="Times New Roman"/>
          <w:strike/>
        </w:rPr>
        <w:t>2009-10</w:t>
      </w:r>
      <w:r w:rsidRPr="00E07607">
        <w:rPr>
          <w:rFonts w:cs="Times New Roman"/>
        </w:rPr>
        <w:t xml:space="preserve"> </w:t>
      </w:r>
      <w:r w:rsidRPr="00E07607">
        <w:rPr>
          <w:rFonts w:cs="Times New Roman"/>
          <w:i/>
          <w:u w:val="single"/>
        </w:rPr>
        <w:t>2010-11</w:t>
      </w:r>
      <w:r w:rsidRPr="00E07607">
        <w:rPr>
          <w:rFonts w:cs="Times New Roman"/>
        </w:rPr>
        <w:t xml:space="preserve"> and funds appropriated to </w:t>
      </w:r>
      <w:r w:rsidRPr="00E07607">
        <w:rPr>
          <w:rFonts w:cs="Times New Roman"/>
          <w:strike/>
        </w:rPr>
        <w:t>these programs</w:t>
      </w:r>
      <w:r w:rsidRPr="00E07607">
        <w:rPr>
          <w:rFonts w:cs="Times New Roman"/>
        </w:rPr>
        <w:t xml:space="preserve"> </w:t>
      </w:r>
      <w:r w:rsidRPr="00E07607">
        <w:rPr>
          <w:rFonts w:cs="Times New Roman"/>
          <w:i/>
          <w:u w:val="single"/>
        </w:rPr>
        <w:t>this program</w:t>
      </w:r>
      <w:r w:rsidRPr="00E07607">
        <w:rPr>
          <w:rFonts w:cs="Times New Roman"/>
        </w:rPr>
        <w:t xml:space="preserve"> allocated to teacher salaries and fringe benefits, National Board Certification Incentive salary supplements, teacher supplies, Science PLUS, and the Teaching Fellows Program administered by CERRA to hold the funding level to maintain fellowships for existing cohorts of participants in the Teacher Fellows Program:  </w:t>
      </w:r>
      <w:r w:rsidRPr="00E07607">
        <w:rPr>
          <w:rFonts w:cs="Times New Roman"/>
          <w:strike/>
        </w:rPr>
        <w:t>competitive teacher grants,</w:t>
      </w:r>
      <w:r w:rsidRPr="00E07607">
        <w:rPr>
          <w:rFonts w:cs="Times New Roman"/>
        </w:rPr>
        <w:t xml:space="preserve"> </w:t>
      </w:r>
      <w:r w:rsidRPr="00E07607">
        <w:rPr>
          <w:rFonts w:cs="Times New Roman"/>
          <w:i/>
          <w:u w:val="single"/>
        </w:rPr>
        <w:t>the</w:t>
      </w:r>
      <w:r w:rsidRPr="00E07607">
        <w:rPr>
          <w:rFonts w:cs="Times New Roman"/>
        </w:rPr>
        <w:t xml:space="preserve"> Palmetto Gold and Silver program</w:t>
      </w:r>
      <w:r w:rsidRPr="00E07607">
        <w:rPr>
          <w:rFonts w:cs="Times New Roman"/>
          <w:strike/>
        </w:rPr>
        <w:t xml:space="preserve"> and external review teams</w:t>
      </w:r>
      <w:r w:rsidRPr="00E07607">
        <w:rPr>
          <w:rFonts w:cs="Times New Roman"/>
        </w:rPr>
        <w:t xml:space="preserve">.  Schools </w:t>
      </w:r>
      <w:r w:rsidRPr="00E07607">
        <w:rPr>
          <w:rFonts w:cs="Times New Roman"/>
          <w:strike/>
        </w:rPr>
        <w:t>will</w:t>
      </w:r>
      <w:r w:rsidRPr="00E07607">
        <w:rPr>
          <w:rFonts w:cs="Times New Roman"/>
        </w:rPr>
        <w:t xml:space="preserve"> </w:t>
      </w:r>
      <w:r w:rsidRPr="00E07607">
        <w:rPr>
          <w:rFonts w:cs="Times New Roman"/>
          <w:i/>
          <w:u w:val="single"/>
        </w:rPr>
        <w:t>may</w:t>
      </w:r>
      <w:r w:rsidRPr="00E07607">
        <w:rPr>
          <w:rFonts w:cs="Times New Roman"/>
        </w:rPr>
        <w:t xml:space="preserve"> still be recognized as Palmetto Gold and Silver recipients in </w:t>
      </w:r>
      <w:r w:rsidRPr="00E07607">
        <w:rPr>
          <w:rFonts w:cs="Times New Roman"/>
          <w:strike/>
        </w:rPr>
        <w:t>2009-10</w:t>
      </w:r>
      <w:r w:rsidRPr="00E07607">
        <w:rPr>
          <w:rFonts w:cs="Times New Roman"/>
        </w:rPr>
        <w:t xml:space="preserve"> </w:t>
      </w:r>
      <w:r w:rsidRPr="00E07607">
        <w:rPr>
          <w:rFonts w:cs="Times New Roman"/>
          <w:i/>
          <w:u w:val="single"/>
        </w:rPr>
        <w:t>Fiscal Year 2010-11</w:t>
      </w:r>
      <w:r w:rsidRPr="00E07607">
        <w:rPr>
          <w:rFonts w:cs="Times New Roman"/>
        </w:rPr>
        <w:t xml:space="preserve"> but will not receive financial compensation.</w:t>
      </w:r>
    </w:p>
    <w:p w:rsidR="00382282" w:rsidRPr="00E07607"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07607">
        <w:rPr>
          <w:rFonts w:cs="Times New Roman"/>
        </w:rPr>
        <w:tab/>
      </w:r>
      <w:r w:rsidRPr="00E07607">
        <w:rPr>
          <w:rFonts w:cs="Times New Roman"/>
          <w:b/>
        </w:rPr>
        <w:t>1A.35.</w:t>
      </w:r>
      <w:r w:rsidRPr="00E07607">
        <w:rPr>
          <w:rFonts w:cs="Times New Roman"/>
        </w:rPr>
        <w:tab/>
        <w:t xml:space="preserve">(SDE-EIA: 4K Targeting)  EIA funds allocated for the provision of four-year-old kindergarten shall be utilized for the provision of services to age-eligible children qualifying for free or reduced-price lunch or Medicaid </w:t>
      </w:r>
      <w:r w:rsidRPr="00E07607">
        <w:rPr>
          <w:rFonts w:cs="Times New Roman"/>
          <w:strike/>
        </w:rPr>
        <w:t xml:space="preserve">or documented developmental </w:t>
      </w:r>
      <w:r w:rsidRPr="00E07607">
        <w:rPr>
          <w:rFonts w:cs="Times New Roman"/>
          <w:strike/>
        </w:rPr>
        <w:lastRenderedPageBreak/>
        <w:t>delays</w:t>
      </w:r>
      <w:r w:rsidRPr="00E07607">
        <w:rPr>
          <w:rFonts w:cs="Times New Roman"/>
        </w:rPr>
        <w:t xml:space="preserve">.  </w:t>
      </w:r>
      <w:r w:rsidRPr="00E07607">
        <w:rPr>
          <w:rFonts w:cs="Times New Roman"/>
          <w:i/>
          <w:u w:val="single"/>
        </w:rPr>
        <w:t>Children with developmental delays documented through state approved screening assessments or children with medically documented disabilities who do not already qualify for special need services should also be considered for enrollment.</w:t>
      </w:r>
      <w:r w:rsidRPr="00E07607">
        <w:rPr>
          <w:rFonts w:cs="Times New Roman"/>
        </w:rPr>
        <w:t xml:space="preserve">  In the event that more students seek to enroll than available space permits, </w:t>
      </w:r>
      <w:r w:rsidRPr="00E07607">
        <w:rPr>
          <w:rFonts w:cs="Times New Roman"/>
          <w:i/>
          <w:u w:val="single"/>
        </w:rPr>
        <w:t>districts shall prioritize</w:t>
      </w:r>
      <w:r w:rsidRPr="00E07607">
        <w:rPr>
          <w:rFonts w:cs="Times New Roman"/>
        </w:rPr>
        <w:t xml:space="preserve"> students </w:t>
      </w:r>
      <w:r w:rsidRPr="00E07607">
        <w:rPr>
          <w:rFonts w:cs="Times New Roman"/>
          <w:strike/>
        </w:rPr>
        <w:t>shall be prioritized</w:t>
      </w:r>
      <w:r w:rsidRPr="00E07607">
        <w:rPr>
          <w:rFonts w:cs="Times New Roman"/>
        </w:rPr>
        <w:t xml:space="preserve"> (at the time of acceptance) on the basis of family income expressed as a percentage of the federal poverty guidelines, with the lowest family incomes given </w:t>
      </w:r>
      <w:r w:rsidRPr="00E07607">
        <w:rPr>
          <w:rFonts w:cs="Times New Roman"/>
          <w:i/>
          <w:u w:val="single"/>
        </w:rPr>
        <w:t>the</w:t>
      </w:r>
      <w:r w:rsidRPr="00E07607">
        <w:rPr>
          <w:rFonts w:cs="Times New Roman"/>
        </w:rPr>
        <w:t xml:space="preserve"> highest enrollment priority.</w:t>
      </w:r>
    </w:p>
    <w:p w:rsidR="00733069" w:rsidRPr="00E07607" w:rsidRDefault="00733069"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07607">
        <w:rPr>
          <w:rFonts w:cs="Times New Roman"/>
          <w:szCs w:val="22"/>
        </w:rPr>
        <w:tab/>
      </w:r>
      <w:r w:rsidRPr="00E07607">
        <w:rPr>
          <w:rFonts w:cs="Times New Roman"/>
          <w:b/>
          <w:szCs w:val="22"/>
        </w:rPr>
        <w:t>1A.</w:t>
      </w:r>
      <w:r w:rsidR="006C5FFC" w:rsidRPr="00E07607">
        <w:rPr>
          <w:rFonts w:cs="Times New Roman"/>
          <w:b/>
          <w:szCs w:val="22"/>
        </w:rPr>
        <w:t>36</w:t>
      </w:r>
      <w:r w:rsidRPr="00E07607">
        <w:rPr>
          <w:rFonts w:cs="Times New Roman"/>
          <w:b/>
          <w:szCs w:val="22"/>
        </w:rPr>
        <w:t>.</w:t>
      </w:r>
      <w:r w:rsidRPr="00E07607">
        <w:rPr>
          <w:rFonts w:cs="Times New Roman"/>
          <w:b/>
          <w:szCs w:val="22"/>
        </w:rPr>
        <w:tab/>
      </w:r>
      <w:r w:rsidRPr="00E07607">
        <w:rPr>
          <w:rFonts w:cs="Times New Roman"/>
          <w:szCs w:val="22"/>
        </w:rPr>
        <w:t xml:space="preserve">(SDE-EIA: Reading)  </w:t>
      </w:r>
      <w:r w:rsidRPr="00E07607">
        <w:rPr>
          <w:rFonts w:cs="Times New Roman"/>
          <w:strike/>
          <w:szCs w:val="22"/>
        </w:rPr>
        <w:t>Of the funds appropriated for reading, the Department of Education must allocate a minimum of twenty-five percent of these funds to school districts based on the number of weighted pupil units in each school district in proportion to the statewide weighted pupil units using the 135 day count of the prior school year.  Districts must expend the funds on teaching teachers how to teach reading at all levels and across all content areas.  The remaining funds are retained by the Department of Education to implement a comprehensive plan to improve reading, including the use of Reading Recovery and other reading initiatives and to increase the number of students scoring at met and exemplary levels on state assessments.</w:t>
      </w:r>
      <w:r w:rsidR="002C355C" w:rsidRPr="00E07607">
        <w:rPr>
          <w:rFonts w:cs="Times New Roman"/>
          <w:szCs w:val="22"/>
        </w:rPr>
        <w:t xml:space="preserve">  </w:t>
      </w:r>
      <w:r w:rsidR="002C355C" w:rsidRPr="00E07607">
        <w:rPr>
          <w:rFonts w:cs="Times New Roman"/>
          <w:i/>
          <w:u w:val="single"/>
        </w:rPr>
        <w:t>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3,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4-8.  Ten percent of the appropriation should be directed toward acceleration to provide additional opportunities for deepening and refinement of literacy skills.</w:t>
      </w:r>
    </w:p>
    <w:p w:rsidR="002C355C" w:rsidRPr="00E07607" w:rsidRDefault="002C355C"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color w:val="auto"/>
        </w:rPr>
        <w:tab/>
      </w:r>
      <w:r w:rsidRPr="00E07607">
        <w:rPr>
          <w:rFonts w:cs="Times New Roman"/>
          <w:i/>
          <w:color w:val="auto"/>
          <w:u w:val="single"/>
        </w:rPr>
        <w:t>Fifty percent of the funds shall be allocated to school districts based on the number of weighted pupil units in each school district in proportion to the statewide weighted pupil units using the 135 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 When providing professional development the department and school districts must use the most cost effective method and when able utilize ETV to provide such services throughout the state.</w:t>
      </w:r>
      <w:r w:rsidRPr="00E07607">
        <w:rPr>
          <w:rFonts w:cs="Times New Roman"/>
          <w:b/>
          <w:i/>
          <w:color w:val="auto"/>
          <w:u w:val="double"/>
        </w:rPr>
        <w:t xml:space="preserve"> </w:t>
      </w:r>
      <w:r w:rsidRPr="00E07607">
        <w:rPr>
          <w:rFonts w:cs="Times New Roman"/>
          <w:i/>
          <w:color w:val="auto"/>
          <w:u w:val="single"/>
        </w:rPr>
        <w:t xml:space="preserve"> The department shall provide for an evaluation to review first year implementation activities and to establish measurements for monitoring impact on student achievement.</w:t>
      </w:r>
    </w:p>
    <w:p w:rsidR="00733069" w:rsidRPr="00E07607" w:rsidRDefault="00242837"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1A.</w:t>
      </w:r>
      <w:r w:rsidR="006C5FFC" w:rsidRPr="00E07607">
        <w:rPr>
          <w:rFonts w:cs="Times New Roman"/>
          <w:b/>
          <w:szCs w:val="22"/>
        </w:rPr>
        <w:t>37</w:t>
      </w:r>
      <w:r w:rsidRPr="00E07607">
        <w:rPr>
          <w:rFonts w:cs="Times New Roman"/>
          <w:b/>
          <w:szCs w:val="22"/>
        </w:rPr>
        <w:t>.</w:t>
      </w:r>
      <w:r w:rsidRPr="00E07607">
        <w:rPr>
          <w:rFonts w:cs="Times New Roman"/>
          <w:b/>
          <w:szCs w:val="22"/>
        </w:rPr>
        <w:tab/>
      </w:r>
      <w:r w:rsidRPr="00E07607">
        <w:rPr>
          <w:rFonts w:cs="Times New Roman"/>
          <w:szCs w:val="22"/>
        </w:rPr>
        <w:t xml:space="preserve">(SDE-EIA: Artistically and Academically High-Achieving Students)  EIA funds appropriated for high achieving students must be allocated to districts based on </w:t>
      </w:r>
      <w:r w:rsidRPr="00E07607">
        <w:rPr>
          <w:rFonts w:cs="Times New Roman"/>
          <w:strike/>
          <w:szCs w:val="22"/>
        </w:rPr>
        <w:t>two</w:t>
      </w:r>
      <w:r w:rsidR="00AE0C05" w:rsidRPr="00E07607">
        <w:rPr>
          <w:rFonts w:cs="Times New Roman"/>
          <w:szCs w:val="22"/>
        </w:rPr>
        <w:t xml:space="preserve"> </w:t>
      </w:r>
      <w:r w:rsidR="00AE0C05" w:rsidRPr="00E07607">
        <w:rPr>
          <w:rFonts w:cs="Times New Roman"/>
          <w:i/>
          <w:szCs w:val="22"/>
          <w:u w:val="single"/>
        </w:rPr>
        <w:t>three</w:t>
      </w:r>
      <w:r w:rsidRPr="00E07607">
        <w:rPr>
          <w:rFonts w:cs="Times New Roman"/>
          <w:szCs w:val="22"/>
        </w:rPr>
        <w:t xml:space="preserve"> factors:  (1) the number of students served in academic gifted and talented programs based on the prior year’s 135-day count of average daily membership adjusted for the current year’s 45-day count and the number of students identified as artistically gifted and talented; </w:t>
      </w:r>
      <w:r w:rsidRPr="00E07607">
        <w:rPr>
          <w:rFonts w:cs="Times New Roman"/>
          <w:strike/>
          <w:szCs w:val="22"/>
        </w:rPr>
        <w:t>and</w:t>
      </w:r>
      <w:r w:rsidRPr="00E07607">
        <w:rPr>
          <w:rFonts w:cs="Times New Roman"/>
          <w:szCs w:val="22"/>
        </w:rPr>
        <w:t xml:space="preserve"> (2) the number of students taking Advanced Placement or International Baccalaureate (IB) exams in the prior year</w:t>
      </w:r>
      <w:r w:rsidR="008245DF" w:rsidRPr="00E07607">
        <w:rPr>
          <w:rFonts w:cs="Times New Roman"/>
          <w:i/>
          <w:color w:val="auto"/>
          <w:u w:val="single"/>
        </w:rPr>
        <w:t>; and (3) a per pupil allocation for charter schools serving state-identified artistically and academically high-achieving students in core academic classes with an accelerated curriculum that has been verified by the Department of Education to meet the requirements of State Board of Education Regulation 43-220 and if they are serving state-identified artistically and academically high-achieving students in core academic courses which are included on the prior year’s Commission on Higher Education’s list of transferable courses</w:t>
      </w:r>
      <w:r w:rsidR="008245DF" w:rsidRPr="00E07607">
        <w:rPr>
          <w:rFonts w:cs="Times New Roman"/>
          <w:color w:val="auto"/>
        </w:rPr>
        <w:t xml:space="preserve">.  </w:t>
      </w:r>
      <w:r w:rsidR="008245DF" w:rsidRPr="00E07607">
        <w:rPr>
          <w:rFonts w:cs="Times New Roman"/>
          <w:i/>
          <w:color w:val="auto"/>
          <w:u w:val="single"/>
        </w:rPr>
        <w:t>The Department of Education shall report to the Senate Education Committee and the House Education and Public Works Committee regarding the allocation and distribution of the funds by June first.</w:t>
      </w:r>
      <w:r w:rsidRPr="00E07607">
        <w:rPr>
          <w:rFonts w:cs="Times New Roman"/>
          <w:szCs w:val="22"/>
        </w:rPr>
        <w:t xml:space="preserve">  At least eighty-five percent of the funds appropriated for each student classified herein must </w:t>
      </w:r>
      <w:r w:rsidRPr="00E07607">
        <w:rPr>
          <w:rFonts w:cs="Times New Roman"/>
          <w:szCs w:val="22"/>
        </w:rPr>
        <w:lastRenderedPageBreak/>
        <w:t>be spent for instruction and instructional support for students who generated the funds. Up to $500,000 of the funds may be retained by the Department of Education for teacher endorsement activities.  Twelve percent of the funds shall be set-aside for serving artistically gifted and talented students in grades 3-12.</w:t>
      </w:r>
    </w:p>
    <w:p w:rsidR="00012128" w:rsidRPr="00E07607" w:rsidRDefault="00012128" w:rsidP="00012128">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tab/>
      </w:r>
      <w:r w:rsidRPr="00E07607">
        <w:rPr>
          <w:i/>
          <w:u w:val="single"/>
        </w:rPr>
        <w:t>The board of trustees of a school district electing to charge a fee to the parent or legal guardian of a student taking the Advanced Placement or International Baccalaureate exam is required to develop a policy for such a fee which accounts for the student’s ability to pay and at an amount not to exceed the actual test cost.  A test fee may not be charged to students eligible for free lunch and must be pro rata for students eligible for reduced price lunch if the parent or legal guardian requests.</w:t>
      </w:r>
    </w:p>
    <w:p w:rsidR="00242837" w:rsidRPr="00E07607"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b/>
        </w:rPr>
        <w:tab/>
      </w:r>
      <w:r w:rsidRPr="00E07607">
        <w:t xml:space="preserve">Endorsement </w:t>
      </w:r>
      <w:r w:rsidRPr="00E07607">
        <w:rPr>
          <w:rFonts w:cs="Times New Roman"/>
        </w:rPr>
        <w:t>criteria</w:t>
      </w:r>
      <w:r w:rsidRPr="00E07607">
        <w:t xml:space="preserve"> established by the State Board of Education for teachers assigned to teach gifted and talented and advanced placement classes shall be suspended for the </w:t>
      </w:r>
      <w:r w:rsidRPr="00E07607">
        <w:rPr>
          <w:strike/>
        </w:rPr>
        <w:t>2009-10</w:t>
      </w:r>
      <w:r w:rsidRPr="00E07607">
        <w:t xml:space="preserve"> </w:t>
      </w:r>
      <w:r w:rsidRPr="00E07607">
        <w:rPr>
          <w:i/>
          <w:u w:val="single"/>
        </w:rPr>
        <w:t>current</w:t>
      </w:r>
      <w:r w:rsidRPr="00E07607">
        <w:t xml:space="preserve"> school year.</w:t>
      </w:r>
    </w:p>
    <w:p w:rsidR="00733069" w:rsidRPr="00E07607" w:rsidRDefault="0004569B"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r>
      <w:r w:rsidRPr="00E07607">
        <w:rPr>
          <w:b/>
        </w:rPr>
        <w:t>1A.38.</w:t>
      </w:r>
      <w:r w:rsidRPr="00E07607">
        <w:rPr>
          <w:b/>
        </w:rPr>
        <w:tab/>
      </w:r>
      <w:r w:rsidRPr="00E07607">
        <w:t xml:space="preserve">(SDE-EIA: Students at Risk of School Failure)  For Fiscal Year </w:t>
      </w:r>
      <w:r w:rsidRPr="00E07607">
        <w:rPr>
          <w:strike/>
        </w:rPr>
        <w:t>2009-10</w:t>
      </w:r>
      <w:r w:rsidRPr="00E07607">
        <w:t xml:space="preserve"> </w:t>
      </w:r>
      <w:r w:rsidRPr="00E07607">
        <w:rPr>
          <w:i/>
          <w:u w:val="single"/>
        </w:rPr>
        <w:t>2010-11</w:t>
      </w:r>
      <w:r w:rsidRPr="00E07607">
        <w:t xml:space="preserve">, EIA funds appropriated for students at </w:t>
      </w:r>
      <w:r w:rsidRPr="00E07607">
        <w:rPr>
          <w:rFonts w:cs="Times New Roman"/>
        </w:rPr>
        <w:t>academic</w:t>
      </w:r>
      <w:r w:rsidRPr="00E07607">
        <w:t xml:space="preserve">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3 through 8 in reading and mathematics state assessments.  Public charter schools, the Palmetto Unified School District, and the Department of Juvenile Justice must also receive a proportionate per pupil allocation based on the number of students at academic risk of school failure served.</w:t>
      </w:r>
    </w:p>
    <w:p w:rsidR="008C4501" w:rsidRPr="00E07607" w:rsidRDefault="008C4501"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u w:val="single"/>
        </w:rPr>
      </w:pPr>
      <w:r w:rsidRPr="00E07607">
        <w:rPr>
          <w:i/>
        </w:rPr>
        <w:tab/>
      </w:r>
      <w:r w:rsidRPr="00E07607">
        <w:rPr>
          <w:i/>
          <w:u w:val="single"/>
        </w:rPr>
        <w:t>Of the funds appropriated for students at academic risk of school failure, $350,000 must be allocated to the Francis Marion University Center of Excellence to Prepare Teachers of Children of Poverty to expand statewide training for individuals who teach children of poverty through weekend college, non-traditional or alternative learning opportunities.  The Center also is charged with developing a sequence of knowledge and skills and program of study for add-on certification for teachers specializing in teaching children of poverty.</w:t>
      </w:r>
    </w:p>
    <w:p w:rsidR="00382282" w:rsidRPr="00E07607" w:rsidRDefault="00733069" w:rsidP="00E764A6">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07607">
        <w:rPr>
          <w:rFonts w:cs="Times New Roman"/>
          <w:szCs w:val="22"/>
        </w:rPr>
        <w:tab/>
      </w:r>
      <w:r w:rsidRPr="00E07607">
        <w:rPr>
          <w:rFonts w:cs="Times New Roman"/>
          <w:b/>
          <w:szCs w:val="22"/>
        </w:rPr>
        <w:t>1A.</w:t>
      </w:r>
      <w:r w:rsidR="006C5FFC" w:rsidRPr="00E07607">
        <w:rPr>
          <w:rFonts w:cs="Times New Roman"/>
          <w:b/>
          <w:szCs w:val="22"/>
        </w:rPr>
        <w:t>39</w:t>
      </w:r>
      <w:r w:rsidRPr="00E07607">
        <w:rPr>
          <w:rFonts w:cs="Times New Roman"/>
          <w:b/>
          <w:szCs w:val="22"/>
        </w:rPr>
        <w:t>.</w:t>
      </w:r>
      <w:r w:rsidRPr="00E07607">
        <w:rPr>
          <w:rFonts w:cs="Times New Roman"/>
          <w:b/>
          <w:szCs w:val="22"/>
        </w:rPr>
        <w:tab/>
      </w:r>
      <w:r w:rsidRPr="00E07607">
        <w:rPr>
          <w:rFonts w:cs="Times New Roman"/>
          <w:szCs w:val="22"/>
        </w:rPr>
        <w:t xml:space="preserve">(SDE-EIA: Professional Development)  EIA funds appropriated for professional development must be allocated to districts based on the number of weighted pupil units in each school district in proportion to the statewide weighted pupil units using the 135 day count of the prior school year.  The funds must be expended on professional development for certificated instructional and instructional leadership personnel in grades kindergarten through 12 across all content areas, including teaching in and through the arts.  No more than twenty-five percent of the funds appropriated for professional development may be retained by the Department of Education for the administration and provision of professional development services.  The Department of Education must provide professional development on assessing student mastery of the content standards through classroom, formative and end-of-year assessments.  The Department of Education also must post on the agency’s Web site the South Carolina </w:t>
      </w:r>
      <w:r w:rsidRPr="00E07607">
        <w:rPr>
          <w:rFonts w:cs="Times New Roman"/>
          <w:szCs w:val="22"/>
        </w:rPr>
        <w:lastRenderedPageBreak/>
        <w:t>Professional Development Standards and provide training through telecommunication methods to school leadership on the professional development standards.</w:t>
      </w:r>
    </w:p>
    <w:p w:rsidR="00382282" w:rsidRPr="00E07607" w:rsidRDefault="00242837" w:rsidP="00242837">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1A.</w:t>
      </w:r>
      <w:r w:rsidR="006C5FFC" w:rsidRPr="00E07607">
        <w:rPr>
          <w:rFonts w:cs="Times New Roman"/>
          <w:b/>
          <w:szCs w:val="22"/>
        </w:rPr>
        <w:t>40</w:t>
      </w:r>
      <w:r w:rsidRPr="00E07607">
        <w:rPr>
          <w:rFonts w:cs="Times New Roman"/>
          <w:b/>
          <w:szCs w:val="22"/>
        </w:rPr>
        <w:t>.</w:t>
      </w:r>
      <w:r w:rsidRPr="00E07607">
        <w:rPr>
          <w:rFonts w:cs="Times New Roman"/>
          <w:b/>
          <w:szCs w:val="22"/>
        </w:rPr>
        <w:tab/>
      </w:r>
      <w:r w:rsidRPr="00E07607">
        <w:rPr>
          <w:rFonts w:cs="Times New Roman"/>
          <w:szCs w:val="22"/>
        </w:rPr>
        <w:t>(SDE-EIA: Assessments-Gifted &amp; Talented, Advanced Placement, &amp; International Baccalaureate Exams)  Of the funds appropriated and/or authorized for assessment, up to $2,455,000 shall be used for assessments to determine eligibility of students for gifted and talented programs and for the cost of Advanced Placement and International Baccalaureate exams.</w:t>
      </w:r>
    </w:p>
    <w:p w:rsidR="00E167CA" w:rsidRPr="00E07607" w:rsidRDefault="0004569B" w:rsidP="00242837">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
          <w:szCs w:val="22"/>
          <w:u w:val="single"/>
        </w:rPr>
      </w:pPr>
      <w:r w:rsidRPr="00E07607">
        <w:tab/>
      </w:r>
      <w:r w:rsidRPr="00E07607">
        <w:rPr>
          <w:b/>
        </w:rPr>
        <w:t>1A.41.</w:t>
      </w:r>
      <w:r w:rsidRPr="00E07607">
        <w:rPr>
          <w:b/>
        </w:rPr>
        <w:tab/>
      </w:r>
      <w:r w:rsidRPr="00E07607">
        <w:t xml:space="preserve">(SDE-EIA: Statewide Student Information System)  Contingent on the availability of a Fiscal Year </w:t>
      </w:r>
      <w:r w:rsidRPr="00E07607">
        <w:rPr>
          <w:strike/>
        </w:rPr>
        <w:t>2008-09</w:t>
      </w:r>
      <w:r w:rsidRPr="00E07607">
        <w:t xml:space="preserve"> </w:t>
      </w:r>
      <w:r w:rsidRPr="00E07607">
        <w:rPr>
          <w:i/>
          <w:u w:val="single"/>
        </w:rPr>
        <w:t>2009-10</w:t>
      </w:r>
      <w:r w:rsidRPr="00E07607">
        <w:t xml:space="preserve"> end of year EIA cash balance the department is authorized in Fiscal Year </w:t>
      </w:r>
      <w:r w:rsidRPr="00E07607">
        <w:rPr>
          <w:strike/>
        </w:rPr>
        <w:t>2009-10</w:t>
      </w:r>
      <w:r w:rsidRPr="00E07607">
        <w:t xml:space="preserve"> </w:t>
      </w:r>
      <w:r w:rsidRPr="00E07607">
        <w:rPr>
          <w:i/>
          <w:u w:val="single"/>
        </w:rPr>
        <w:t>2010-11</w:t>
      </w:r>
      <w:r w:rsidRPr="00E07607">
        <w:t xml:space="preserve"> to utilize up to $5,000,000 for the costs related to the conversion, implementation, support, maintenance, and training activities for state, school district, and school users for the statewide student information system essential for sustaining </w:t>
      </w:r>
      <w:r w:rsidRPr="00E07607">
        <w:rPr>
          <w:rFonts w:cs="Times New Roman"/>
        </w:rPr>
        <w:t>accountability</w:t>
      </w:r>
      <w:r w:rsidRPr="00E07607">
        <w:t xml:space="preserve"> and transparency.</w:t>
      </w:r>
      <w:r w:rsidR="00E826C7" w:rsidRPr="00E07607">
        <w:t xml:space="preserve">  </w:t>
      </w:r>
      <w:r w:rsidR="00E826C7" w:rsidRPr="00E07607">
        <w:rPr>
          <w:i/>
          <w:u w:val="single"/>
        </w:rPr>
        <w:t>The department may utilize any remaining balance for transportation purposes.</w:t>
      </w:r>
    </w:p>
    <w:p w:rsidR="00242837" w:rsidRPr="00E07607" w:rsidRDefault="0004569B" w:rsidP="0004569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07607">
        <w:rPr>
          <w:rFonts w:cs="Times New Roman"/>
        </w:rPr>
        <w:tab/>
      </w:r>
      <w:r w:rsidRPr="00E07607">
        <w:rPr>
          <w:rFonts w:cs="Times New Roman"/>
          <w:b/>
          <w:i/>
          <w:u w:val="single"/>
        </w:rPr>
        <w:t>1A.</w:t>
      </w:r>
      <w:r w:rsidR="006D341F" w:rsidRPr="00E07607">
        <w:rPr>
          <w:rFonts w:cs="Times New Roman"/>
          <w:b/>
          <w:i/>
          <w:u w:val="single"/>
        </w:rPr>
        <w:t>42</w:t>
      </w:r>
      <w:r w:rsidRPr="00E07607">
        <w:rPr>
          <w:rFonts w:cs="Times New Roman"/>
          <w:b/>
          <w:i/>
          <w:u w:val="single"/>
        </w:rPr>
        <w:t>.</w:t>
      </w:r>
      <w:r w:rsidRPr="00E07607">
        <w:rPr>
          <w:rFonts w:cs="Times New Roman"/>
          <w:b/>
          <w:i/>
          <w:u w:val="single"/>
        </w:rPr>
        <w:tab/>
      </w:r>
      <w:r w:rsidRPr="00E07607">
        <w:rPr>
          <w:rFonts w:cs="Times New Roman"/>
          <w:i/>
          <w:u w:val="single"/>
        </w:rPr>
        <w:t>(SDE-EIA: Adult Education)  A minimum of thirty percent of the funds appropriated for adult education must be allocated to school districts to serve adult education students between the ages of 17 and 21 who are enrolled in programs leading to a state high school diploma, state high school equivalency diploma (GED), or career readiness certificate (WorkKeys).  The remaining funds will be allocated to districts based on a formula which includes target populations without a high school credential, program enrollment the previous school year, total hours of attendance the previous school year, and performance factors such as number of high school credentials and career readiness certificates awarded the previous school year.  Overall levels of state funding must meet the federal requirement of state maintenance of effort.</w:t>
      </w:r>
    </w:p>
    <w:p w:rsidR="0004569B" w:rsidRPr="00E07607" w:rsidRDefault="0004569B" w:rsidP="0004569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07607">
        <w:rPr>
          <w:rFonts w:cs="Times New Roman"/>
        </w:rPr>
        <w:tab/>
      </w:r>
      <w:r w:rsidRPr="00E07607">
        <w:rPr>
          <w:rFonts w:cs="Times New Roman"/>
          <w:b/>
          <w:i/>
          <w:u w:val="single"/>
        </w:rPr>
        <w:t>1A.</w:t>
      </w:r>
      <w:r w:rsidR="006D341F" w:rsidRPr="00E07607">
        <w:rPr>
          <w:rFonts w:cs="Times New Roman"/>
          <w:b/>
          <w:i/>
          <w:u w:val="single"/>
        </w:rPr>
        <w:t>43</w:t>
      </w:r>
      <w:r w:rsidRPr="00E07607">
        <w:rPr>
          <w:rFonts w:cs="Times New Roman"/>
          <w:b/>
          <w:i/>
          <w:u w:val="single"/>
        </w:rPr>
        <w:t>.</w:t>
      </w:r>
      <w:r w:rsidRPr="00E07607">
        <w:rPr>
          <w:rFonts w:cs="Times New Roman"/>
          <w:i/>
          <w:u w:val="single"/>
        </w:rPr>
        <w:tab/>
        <w:t xml:space="preserve">(SDE-EIA: Clemson Agriculture Education Teachers) The funds appropriated in Part IA, Section XI.F3 for Clemson Agriculture Education Teachers must be transferred  to Clemson University </w:t>
      </w:r>
      <w:smartTag w:uri="urn:schemas-microsoft-com:office:smarttags" w:element="stockticker">
        <w:r w:rsidRPr="00E07607">
          <w:rPr>
            <w:rFonts w:cs="Times New Roman"/>
            <w:i/>
            <w:u w:val="single"/>
          </w:rPr>
          <w:t>PSA</w:t>
        </w:r>
      </w:smartTag>
      <w:r w:rsidRPr="00E07607">
        <w:rPr>
          <w:rFonts w:cs="Times New Roman"/>
          <w:i/>
          <w:u w:val="single"/>
        </w:rPr>
        <w:t xml:space="preserve"> to fund summer employment of agriculture teachers and to cover state-mandated salary increases on that portion of the agriculture teachers' salaries attributable to summer employment.</w:t>
      </w:r>
    </w:p>
    <w:p w:rsidR="0004569B" w:rsidRPr="00E07607" w:rsidRDefault="00F57B33" w:rsidP="0004569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07607">
        <w:rPr>
          <w:rFonts w:cs="Times New Roman"/>
        </w:rPr>
        <w:tab/>
      </w:r>
      <w:r w:rsidRPr="00E07607">
        <w:rPr>
          <w:rFonts w:cs="Times New Roman"/>
          <w:b/>
          <w:i/>
          <w:u w:val="single"/>
        </w:rPr>
        <w:t>1A.</w:t>
      </w:r>
      <w:r w:rsidR="00A5772D" w:rsidRPr="00E07607">
        <w:rPr>
          <w:rFonts w:cs="Times New Roman"/>
          <w:b/>
          <w:i/>
          <w:u w:val="single"/>
        </w:rPr>
        <w:t>44</w:t>
      </w:r>
      <w:r w:rsidRPr="00E07607">
        <w:rPr>
          <w:rFonts w:cs="Times New Roman"/>
          <w:b/>
          <w:i/>
          <w:u w:val="single"/>
        </w:rPr>
        <w:t>.</w:t>
      </w:r>
      <w:r w:rsidRPr="00E07607">
        <w:rPr>
          <w:rFonts w:cs="Times New Roman"/>
          <w:b/>
          <w:i/>
          <w:u w:val="single"/>
        </w:rPr>
        <w:tab/>
      </w:r>
      <w:r w:rsidRPr="00E07607">
        <w:rPr>
          <w:rFonts w:cs="Times New Roman"/>
          <w:i/>
          <w:szCs w:val="22"/>
          <w:u w:val="single"/>
        </w:rPr>
        <w:t>(SDE-EIA: Teacher Loan Program)</w:t>
      </w:r>
      <w:r w:rsidR="008C4501" w:rsidRPr="00E07607">
        <w:rPr>
          <w:rFonts w:cs="Times New Roman"/>
          <w:b/>
          <w:szCs w:val="22"/>
        </w:rPr>
        <w:t xml:space="preserve">  DELETED</w:t>
      </w:r>
    </w:p>
    <w:p w:rsidR="00F57B33" w:rsidRPr="00E07607" w:rsidRDefault="00F57B33" w:rsidP="00F57B33">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rPr>
        <w:tab/>
      </w:r>
      <w:r w:rsidRPr="00E07607">
        <w:rPr>
          <w:rFonts w:cs="Times New Roman"/>
          <w:b/>
          <w:i/>
          <w:u w:val="single"/>
        </w:rPr>
        <w:t>1A.</w:t>
      </w:r>
      <w:r w:rsidR="00A5772D" w:rsidRPr="00E07607">
        <w:rPr>
          <w:rFonts w:cs="Times New Roman"/>
          <w:b/>
          <w:i/>
          <w:u w:val="single"/>
        </w:rPr>
        <w:t>45</w:t>
      </w:r>
      <w:r w:rsidRPr="00E07607">
        <w:rPr>
          <w:rFonts w:cs="Times New Roman"/>
          <w:b/>
          <w:i/>
          <w:u w:val="single"/>
        </w:rPr>
        <w:t>.</w:t>
      </w:r>
      <w:r w:rsidRPr="00E07607">
        <w:rPr>
          <w:rFonts w:cs="Times New Roman"/>
          <w:b/>
          <w:i/>
          <w:u w:val="single"/>
        </w:rPr>
        <w:tab/>
      </w:r>
      <w:r w:rsidRPr="00E07607">
        <w:rPr>
          <w:rFonts w:cs="Times New Roman"/>
          <w:i/>
          <w:szCs w:val="22"/>
          <w:u w:val="single"/>
        </w:rPr>
        <w:t xml:space="preserve">(SDE-EIA: Education Oversight Committee Transfer) </w:t>
      </w:r>
      <w:r w:rsidRPr="00E07607">
        <w:rPr>
          <w:rFonts w:cs="Times New Roman"/>
          <w:i/>
          <w:u w:val="single"/>
        </w:rPr>
        <w:t xml:space="preserve"> </w:t>
      </w:r>
      <w:r w:rsidRPr="00E07607">
        <w:rPr>
          <w:rFonts w:cs="Times New Roman"/>
          <w:i/>
          <w:szCs w:val="22"/>
          <w:u w:val="single"/>
        </w:rPr>
        <w:t>For Fiscal Year 2010-11 the Education Oversight Committee is directed to transfer $250,000 to Teacher Supplies.</w:t>
      </w:r>
      <w:r w:rsidR="00C363B7" w:rsidRPr="00E07607">
        <w:rPr>
          <w:rFonts w:cs="Times New Roman"/>
          <w:i/>
          <w:szCs w:val="22"/>
          <w:u w:val="single"/>
        </w:rPr>
        <w:t xml:space="preserve">  </w:t>
      </w:r>
      <w:r w:rsidR="00155BF1" w:rsidRPr="00E07607">
        <w:rPr>
          <w:rFonts w:cs="Times New Roman"/>
          <w:i/>
          <w:snapToGrid w:val="0"/>
          <w:u w:val="single"/>
        </w:rPr>
        <w:t>The Education Oversight Committee is further directed to transfer the funds for the EOC 4 Year Old Evaluation to the Office of First Steps only for use in the CDEPP program.</w:t>
      </w:r>
    </w:p>
    <w:p w:rsidR="000E4D90" w:rsidRPr="00E07607" w:rsidRDefault="008C4501" w:rsidP="0004569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rPr>
          <w:rFonts w:cs="Times New Roman"/>
          <w:b/>
        </w:rPr>
        <w:tab/>
      </w:r>
      <w:r w:rsidRPr="00E07607">
        <w:rPr>
          <w:rFonts w:cs="Times New Roman"/>
          <w:b/>
          <w:i/>
          <w:u w:val="single"/>
        </w:rPr>
        <w:t>1A.</w:t>
      </w:r>
      <w:r w:rsidR="00EB6B33" w:rsidRPr="00E07607">
        <w:rPr>
          <w:rFonts w:cs="Times New Roman"/>
          <w:b/>
          <w:i/>
          <w:u w:val="single"/>
        </w:rPr>
        <w:t>46</w:t>
      </w:r>
      <w:r w:rsidRPr="00E07607">
        <w:rPr>
          <w:rFonts w:cs="Times New Roman"/>
          <w:b/>
          <w:i/>
          <w:u w:val="single"/>
        </w:rPr>
        <w:t>.</w:t>
      </w:r>
      <w:r w:rsidRPr="00E07607">
        <w:rPr>
          <w:rFonts w:cs="Times New Roman"/>
          <w:b/>
          <w:i/>
          <w:u w:val="single"/>
        </w:rPr>
        <w:tab/>
      </w:r>
      <w:r w:rsidRPr="00E07607">
        <w:rPr>
          <w:rFonts w:cs="Times New Roman"/>
          <w:i/>
          <w:u w:val="single"/>
        </w:rPr>
        <w:t>(SDE-EIA: Effectiveness of Strategies for Teaching Reading ) Funds appropriated in Section XI.A.1. Other Entities in the amount of $106,790 shall be coordinated by the Department of Education to provide evidence of the effectiveness of strategies for the teaching of reading.</w:t>
      </w:r>
    </w:p>
    <w:p w:rsidR="001539B9" w:rsidRDefault="00EB6B33" w:rsidP="00EB6B33">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b/>
          <w:szCs w:val="22"/>
        </w:rPr>
        <w:tab/>
      </w:r>
      <w:r w:rsidRPr="00E07607">
        <w:rPr>
          <w:rFonts w:cs="Times New Roman"/>
          <w:b/>
          <w:i/>
          <w:szCs w:val="22"/>
          <w:u w:val="single"/>
        </w:rPr>
        <w:t>1A.47.</w:t>
      </w:r>
      <w:r w:rsidRPr="00E07607">
        <w:rPr>
          <w:rFonts w:cs="Times New Roman"/>
          <w:i/>
          <w:szCs w:val="22"/>
          <w:u w:val="single"/>
        </w:rPr>
        <w:tab/>
        <w:t>(</w:t>
      </w:r>
      <w:r w:rsidRPr="00E07607">
        <w:rPr>
          <w:rFonts w:cs="Times New Roman"/>
          <w:i/>
          <w:u w:val="single"/>
        </w:rPr>
        <w:t xml:space="preserve">SDE-EIA: Incentive for National Board Certification After 6/30/10)  </w:t>
      </w:r>
      <w:r w:rsidR="007673BA" w:rsidRPr="00E07607">
        <w:rPr>
          <w:rFonts w:cs="Times New Roman"/>
          <w:i/>
          <w:u w:val="single"/>
        </w:rPr>
        <w:t xml:space="preserve">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Governor’s School for Science and Math, Governor’s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teacher’s FTE and paid to the teacher in accordance </w:t>
      </w:r>
      <w:r w:rsidR="007673BA" w:rsidRPr="00E07607">
        <w:rPr>
          <w:rFonts w:cs="Times New Roman"/>
          <w:i/>
          <w:u w:val="single"/>
        </w:rPr>
        <w:lastRenderedPageBreak/>
        <w:t>with the district’s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  Beginning July 1, 2010, up to nine hundred  applications shall be processed annually.  Of the funds appropriated in Part IA, Section 1, XIII.A. for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w:t>
      </w:r>
    </w:p>
    <w:p w:rsidR="00EB6B33" w:rsidRPr="00E07607" w:rsidRDefault="00EB6B33" w:rsidP="00EB6B33">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r>
      <w:r w:rsidRPr="00E07607">
        <w:rPr>
          <w:rFonts w:cs="Times New Roman"/>
          <w:i/>
          <w:u w:val="single"/>
        </w:rPr>
        <w:t>Public school classroom teachers to include teachers employed at the special schools or classroom teachers who work with classroom teachers to include teachers employed at the special schools who are certified by the State Board of Education and who have been certified or certified for renewal by the National Board for Professional Teaching Standards or completed the application or renewal application process prior to July 1, 2010 shall be paid a $7,500 salary supplement beginning July 1 in the year following the year of achieving certification, beginning with 2009 applicants.</w:t>
      </w:r>
    </w:p>
    <w:p w:rsidR="00D847FD" w:rsidRPr="00E07607" w:rsidRDefault="00155BF1" w:rsidP="0004569B">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rPr>
          <w:rFonts w:cs="Times New Roman"/>
          <w:snapToGrid w:val="0"/>
        </w:rPr>
        <w:tab/>
      </w:r>
      <w:r w:rsidRPr="00E07607">
        <w:rPr>
          <w:rFonts w:cs="Times New Roman"/>
          <w:b/>
          <w:i/>
          <w:snapToGrid w:val="0"/>
          <w:u w:val="single"/>
        </w:rPr>
        <w:t>1A.48.</w:t>
      </w:r>
      <w:r w:rsidRPr="00E07607">
        <w:rPr>
          <w:rFonts w:cs="Times New Roman"/>
          <w:i/>
          <w:snapToGrid w:val="0"/>
          <w:u w:val="single"/>
        </w:rPr>
        <w:tab/>
        <w:t>(SDE-EIA: First Steps-CDEPP Program)  For Fiscal Year 2010-11 the Office of First Steps is directed to utilize the funds transferred from the Education Oversight Committee only to serve students in the CDEPP program and shall report the number of students served to the Chairman of the Senate Finance Committee and the Chairman of the House Ways and Means Committee by January 10, 2011.</w:t>
      </w:r>
    </w:p>
    <w:p w:rsidR="00155BF1" w:rsidRPr="00E07607"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b/>
          <w:i/>
          <w:snapToGrid w:val="0"/>
          <w:u w:val="single"/>
        </w:rPr>
        <w:t>1A.49.</w:t>
      </w:r>
      <w:r w:rsidRPr="00E07607">
        <w:rPr>
          <w:rFonts w:cs="Times New Roman"/>
          <w:i/>
          <w:snapToGrid w:val="0"/>
          <w:u w:val="single"/>
        </w:rPr>
        <w:tab/>
        <w:t>(SDE-EIA: Child Development Education Pilot Program)  There is created the South Carolina Child Development Education Pilot Program (CDEPP).  This program shall be available for the 2010-11 school year on a voluntary basis and shall focus on the developmental and learning support that children must have in order to be ready for school and must incorporate parenting education.</w:t>
      </w:r>
    </w:p>
    <w:p w:rsidR="001539B9"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i/>
          <w:snapToGrid w:val="0"/>
          <w:u w:val="single"/>
        </w:rPr>
        <w:t>(A)</w:t>
      </w:r>
      <w:r w:rsidRPr="00E07607">
        <w:rPr>
          <w:rFonts w:cs="Times New Roman"/>
          <w:i/>
          <w:snapToGrid w:val="0"/>
          <w:u w:val="single"/>
        </w:rPr>
        <w:tab/>
        <w:t>For the 2010-11 school year, with funds appropriated by the General Assembly, the South Carolina Child Development Education Pilot Program shall first be made available to eligible children from the following eight trial districts in Abbeville County School District et. al. vs. South Carolina:  Allendale, Dillon 2, Florence 4, Hampton 2, Jasper, Lee, Marion 7, and Orangeburg 3.  With any remaining funds available, the pilot shall be expanded to the remaining plaintiff school districts in Abbeville County School District et. al. vs. South Carolina and then expanded to eligible children residing in school districts with a poverty index of 90% or greater.  Priority shall be given to implementing the program first in those of the plaintiff districts which participated in the pilot program during the 2006-2007 school year, then in the plaintiff districts having proportionally the largest population of underserved at-risk four-year-old children.</w:t>
      </w:r>
    </w:p>
    <w:p w:rsidR="00155BF1" w:rsidRPr="00E07607" w:rsidRDefault="00155BF1" w:rsidP="00155BF1">
      <w:pPr>
        <w:widowControl w:val="0"/>
        <w:tabs>
          <w:tab w:val="left" w:pos="216"/>
          <w:tab w:val="left" w:pos="432"/>
          <w:tab w:val="left" w:pos="648"/>
          <w:tab w:val="left" w:pos="864"/>
          <w:tab w:val="left" w:pos="108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i/>
          <w:snapToGrid w:val="0"/>
          <w:u w:val="single"/>
        </w:rPr>
      </w:pPr>
      <w:r w:rsidRPr="00E07607">
        <w:rPr>
          <w:rFonts w:cs="Times New Roman"/>
          <w:snapToGrid w:val="0"/>
        </w:rPr>
        <w:tab/>
      </w:r>
      <w:r w:rsidRPr="00E07607">
        <w:rPr>
          <w:rFonts w:cs="Times New Roman"/>
          <w:i/>
          <w:snapToGrid w:val="0"/>
          <w:u w:val="single"/>
        </w:rPr>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155BF1" w:rsidRPr="00E07607"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i/>
          <w:snapToGrid w:val="0"/>
          <w:u w:val="single"/>
        </w:rPr>
        <w:t>(B)</w:t>
      </w:r>
      <w:r w:rsidRPr="00E07607">
        <w:rPr>
          <w:rFonts w:cs="Times New Roman"/>
          <w:i/>
          <w:snapToGrid w:val="0"/>
          <w:u w:val="single"/>
        </w:rPr>
        <w:tab/>
        <w:t>Each child residing in the pilot districts, who will have attained the age of four years on or before September 1, of the school year, and meets the at-risk criteria is eligible for enrollment in the South Carolina Child Development Education Pilot Program for one year.</w:t>
      </w:r>
    </w:p>
    <w:p w:rsidR="001539B9"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i/>
          <w:snapToGrid w:val="0"/>
          <w:u w:val="single"/>
        </w:rPr>
        <w:t>The parent of each eligible child may enroll the child in one of the following programs:</w:t>
      </w:r>
    </w:p>
    <w:p w:rsidR="001539B9"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lastRenderedPageBreak/>
        <w:tab/>
      </w:r>
      <w:r w:rsidRPr="00E07607">
        <w:rPr>
          <w:rFonts w:cs="Times New Roman"/>
          <w:snapToGrid w:val="0"/>
        </w:rPr>
        <w:tab/>
      </w:r>
      <w:r w:rsidRPr="00E07607">
        <w:rPr>
          <w:rFonts w:cs="Times New Roman"/>
          <w:snapToGrid w:val="0"/>
        </w:rPr>
        <w:tab/>
      </w:r>
      <w:r w:rsidRPr="00E07607">
        <w:rPr>
          <w:rFonts w:cs="Times New Roman"/>
          <w:i/>
          <w:snapToGrid w:val="0"/>
          <w:u w:val="single"/>
        </w:rPr>
        <w:t>(1)</w:t>
      </w:r>
      <w:r w:rsidRPr="00E07607">
        <w:rPr>
          <w:rFonts w:cs="Times New Roman"/>
          <w:i/>
          <w:snapToGrid w:val="0"/>
          <w:u w:val="single"/>
        </w:rPr>
        <w:tab/>
        <w:t>a school-year four-year-old kindergarten program delivered by an approved public provider; or</w:t>
      </w:r>
    </w:p>
    <w:p w:rsidR="00155BF1" w:rsidRPr="00E07607"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(2)</w:t>
      </w:r>
      <w:r w:rsidRPr="00E07607">
        <w:rPr>
          <w:rFonts w:cs="Times New Roman"/>
          <w:i/>
          <w:snapToGrid w:val="0"/>
          <w:u w:val="single"/>
        </w:rPr>
        <w:tab/>
        <w:t>a school-year four-year-old kindergarten program delivered by an approved private provider.</w:t>
      </w:r>
    </w:p>
    <w:p w:rsidR="00155BF1" w:rsidRPr="00E07607"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i/>
          <w:snapToGrid w:val="0"/>
          <w:u w:val="single"/>
        </w:rPr>
        <w:t>The parent enrolling a child must complete and submit an application to the approved provider of choice.  The application must be submitted on forms and must be accompanied by a copy of the child’s birth certificate, immunization documentation, and documentation of the student’s eligibility as evidenced by family income documentation showing an annual family income of 185% or less of the federal poverty guidelines as promulgated annually by the U.S. Department of Health and Human Services or a statement of Medicaid eligibility.</w:t>
      </w:r>
    </w:p>
    <w:p w:rsidR="00155BF1" w:rsidRPr="00E07607"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i/>
          <w:snapToGrid w:val="0"/>
          <w:u w:val="single"/>
        </w:rPr>
        <w:t>In submitting an application for enrollment, the parent agrees to comply with provider attendance policies during the school year.  The attendance policy must state that the program consists of 6.5 hours of instructional time daily and operates for a period of not less than 180 days per year.  Pursuant to program guidelines, noncompliance with attendance policies may result in removal from the program.</w:t>
      </w:r>
    </w:p>
    <w:p w:rsidR="00155BF1" w:rsidRPr="00E07607"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i/>
          <w:snapToGrid w:val="0"/>
          <w:u w:val="single"/>
        </w:rPr>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155BF1" w:rsidRPr="00E07607"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i/>
          <w:snapToGrid w:val="0"/>
          <w:u w:val="single"/>
        </w:rPr>
        <w:t xml:space="preserve">If by October 1 of the school year at least 75% of the total number of eligible CDEPP children in a district or county are projected to be enrolled in CDEPP, Head Start or </w:t>
      </w:r>
      <w:smartTag w:uri="urn:schemas-microsoft-com:office:smarttags" w:element="stockticker">
        <w:r w:rsidRPr="00E07607">
          <w:rPr>
            <w:rFonts w:cs="Times New Roman"/>
            <w:i/>
            <w:snapToGrid w:val="0"/>
            <w:u w:val="single"/>
          </w:rPr>
          <w:t>ABC</w:t>
        </w:r>
      </w:smartTag>
      <w:r w:rsidRPr="00E07607">
        <w:rPr>
          <w:rFonts w:cs="Times New Roman"/>
          <w:i/>
          <w:snapToGrid w:val="0"/>
          <w:u w:val="single"/>
        </w:rPr>
        <w:t xml:space="preserve"> Child Care Program as determined by the Department of Education and the Office of First Steps, CDEPP providers may then enroll pay-lunch children who score at or below the 25th national percentile on two of the three DIAL-3 subscales and may receive reimbursement for these children if funds are available.</w:t>
      </w:r>
    </w:p>
    <w:p w:rsidR="00155BF1" w:rsidRPr="00E07607"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i/>
          <w:snapToGrid w:val="0"/>
          <w:u w:val="single"/>
        </w:rPr>
        <w:t>(C)</w:t>
      </w:r>
      <w:r w:rsidRPr="00E07607">
        <w:rPr>
          <w:rFonts w:cs="Times New Roman"/>
          <w:i/>
          <w:snapToGrid w:val="0"/>
          <w:u w:val="single"/>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155BF1" w:rsidRPr="00E07607"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i/>
          <w:snapToGrid w:val="0"/>
          <w:u w:val="single"/>
        </w:rPr>
        <w:t>Providers shall:</w:t>
      </w:r>
    </w:p>
    <w:p w:rsidR="00155BF1" w:rsidRPr="00E07607"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(1)</w:t>
      </w:r>
      <w:r w:rsidRPr="00E07607">
        <w:rPr>
          <w:rFonts w:cs="Times New Roman"/>
          <w:i/>
          <w:snapToGrid w:val="0"/>
          <w:u w:val="single"/>
        </w:rPr>
        <w:tab/>
        <w:t>comply with all federal and state laws and constitutional provisions prohibiting discrimination on the basis of disability, race, creed, color, gender, national origin, religion, ancestry, or need for special education services;</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(2)</w:t>
      </w:r>
      <w:r w:rsidRPr="00E07607">
        <w:rPr>
          <w:rFonts w:cs="Times New Roman"/>
          <w:i/>
          <w:snapToGrid w:val="0"/>
          <w:u w:val="single"/>
        </w:rPr>
        <w:tab/>
        <w:t>comply with all state and local health and safety laws and codes;</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(3)</w:t>
      </w:r>
      <w:r w:rsidRPr="00E07607">
        <w:rPr>
          <w:rFonts w:cs="Times New Roman"/>
          <w:i/>
          <w:snapToGrid w:val="0"/>
          <w:u w:val="single"/>
        </w:rPr>
        <w:tab/>
        <w:t>comply with all state laws that apply regarding criminal background checks for employees and exclude from employment any individual not permitted by state law to work with children;</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(4)</w:t>
      </w:r>
      <w:r w:rsidRPr="00E07607">
        <w:rPr>
          <w:rFonts w:cs="Times New Roman"/>
          <w:i/>
          <w:snapToGrid w:val="0"/>
          <w:u w:val="single"/>
        </w:rPr>
        <w:tab/>
        <w:t>be accountable for meeting the education needs of the child and report at least quarterly to the parent/guardian on his progress;</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(5)</w:t>
      </w:r>
      <w:r w:rsidRPr="00E07607">
        <w:rPr>
          <w:rFonts w:cs="Times New Roman"/>
          <w:i/>
          <w:snapToGrid w:val="0"/>
          <w:u w:val="single"/>
        </w:rPr>
        <w:tab/>
        <w:t>comply with all program, reporting, and assessment criteria required of providers;</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(6)</w:t>
      </w:r>
      <w:r w:rsidRPr="00E07607">
        <w:rPr>
          <w:rFonts w:cs="Times New Roman"/>
          <w:i/>
          <w:snapToGrid w:val="0"/>
          <w:u w:val="single"/>
        </w:rPr>
        <w:tab/>
        <w:t>maintain individual student records for each child enrolled in the program to include, but not be limited to, assessment data, health data, records of teacher observations, and records of parent or guardian and teacher conferences;</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(7)</w:t>
      </w:r>
      <w:r w:rsidRPr="00E07607">
        <w:rPr>
          <w:rFonts w:cs="Times New Roman"/>
          <w:i/>
          <w:snapToGrid w:val="0"/>
          <w:u w:val="single"/>
        </w:rPr>
        <w:tab/>
        <w:t>designate whether extended day services will be offered to the parents/guardians of children participating in the program;</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lastRenderedPageBreak/>
        <w:tab/>
      </w:r>
      <w:r w:rsidRPr="00E07607">
        <w:rPr>
          <w:rFonts w:cs="Times New Roman"/>
          <w:snapToGrid w:val="0"/>
        </w:rPr>
        <w:tab/>
      </w:r>
      <w:r w:rsidRPr="00E07607">
        <w:rPr>
          <w:rFonts w:cs="Times New Roman"/>
          <w:snapToGrid w:val="0"/>
        </w:rPr>
        <w:tab/>
      </w:r>
      <w:r w:rsidRPr="00E07607">
        <w:rPr>
          <w:rFonts w:cs="Times New Roman"/>
          <w:i/>
          <w:snapToGrid w:val="0"/>
          <w:u w:val="single"/>
        </w:rPr>
        <w:t>(8)</w:t>
      </w:r>
      <w:r w:rsidRPr="00E07607">
        <w:rPr>
          <w:rFonts w:cs="Times New Roman"/>
          <w:i/>
          <w:snapToGrid w:val="0"/>
          <w:u w:val="single"/>
        </w:rPr>
        <w:tab/>
        <w:t>be approved, registered, or licensed by the Department of Social Services; and</w:t>
      </w:r>
    </w:p>
    <w:p w:rsidR="00155BF1" w:rsidRPr="00E07607" w:rsidRDefault="00155BF1" w:rsidP="00155BF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(9)</w:t>
      </w:r>
      <w:r w:rsidRPr="00E07607">
        <w:rPr>
          <w:rFonts w:cs="Times New Roman"/>
          <w:i/>
          <w:snapToGrid w:val="0"/>
          <w:u w:val="single"/>
        </w:rPr>
        <w:tab/>
        <w:t>comply with all state and federal laws and requirements specific to program providers.</w:t>
      </w:r>
    </w:p>
    <w:p w:rsidR="00155BF1" w:rsidRPr="00E07607"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i/>
          <w:snapToGrid w:val="0"/>
          <w:u w:val="single"/>
        </w:rPr>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155BF1" w:rsidRPr="00E07607"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i/>
          <w:snapToGrid w:val="0"/>
          <w:u w:val="single"/>
        </w:rPr>
        <w:t>(D)</w:t>
      </w:r>
      <w:r w:rsidRPr="00E07607">
        <w:rPr>
          <w:rFonts w:cs="Times New Roman"/>
          <w:i/>
          <w:snapToGrid w:val="0"/>
          <w:u w:val="single"/>
        </w:rPr>
        <w:tab/>
        <w:t>The Department of Education and the Office of First Steps to School Readiness shall:</w:t>
      </w:r>
    </w:p>
    <w:p w:rsidR="001539B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(1)</w:t>
      </w:r>
      <w:r w:rsidRPr="00E07607">
        <w:rPr>
          <w:rFonts w:cs="Times New Roman"/>
          <w:i/>
          <w:snapToGrid w:val="0"/>
          <w:u w:val="single"/>
        </w:rPr>
        <w:tab/>
        <w:t>develop the provider application form;</w:t>
      </w:r>
    </w:p>
    <w:p w:rsidR="001539B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(2)</w:t>
      </w:r>
      <w:r w:rsidRPr="00E07607">
        <w:rPr>
          <w:rFonts w:cs="Times New Roman"/>
          <w:i/>
          <w:snapToGrid w:val="0"/>
          <w:u w:val="single"/>
        </w:rPr>
        <w:tab/>
        <w:t>develop the child enrollment application form;</w:t>
      </w:r>
    </w:p>
    <w:p w:rsidR="001539B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(3)</w:t>
      </w:r>
      <w:r w:rsidRPr="00E07607">
        <w:rPr>
          <w:rFonts w:cs="Times New Roman"/>
          <w:i/>
          <w:snapToGrid w:val="0"/>
          <w:u w:val="single"/>
        </w:rPr>
        <w:tab/>
        <w:t>develop a list of approved research-based preschool curricula for use in the program based upon the South Carolina Content Standards, provide training and technical assistance to support its effective use in approved classrooms serving children;</w:t>
      </w:r>
    </w:p>
    <w:p w:rsidR="001539B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(4)</w:t>
      </w:r>
      <w:r w:rsidRPr="00E07607">
        <w:rPr>
          <w:rFonts w:cs="Times New Roman"/>
          <w:i/>
          <w:snapToGrid w:val="0"/>
          <w:u w:val="single"/>
        </w:rPr>
        <w:tab/>
        <w:t>develop a list of approve pre-kindergarten readiness assessments to be used in conjunction with the program, provide assessments and technical assistance to support assessment administration in approved classrooms serving children;</w:t>
      </w:r>
    </w:p>
    <w:p w:rsidR="001539B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(5)</w:t>
      </w:r>
      <w:r w:rsidRPr="00E07607">
        <w:rPr>
          <w:rFonts w:cs="Times New Roman"/>
          <w:i/>
          <w:snapToGrid w:val="0"/>
          <w:u w:val="single"/>
        </w:rPr>
        <w:tab/>
        <w:t>establish criteria for awarding new classroom equipping grants;</w:t>
      </w:r>
    </w:p>
    <w:p w:rsidR="001539B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(6)</w:t>
      </w:r>
      <w:r w:rsidRPr="00E07607">
        <w:rPr>
          <w:rFonts w:cs="Times New Roman"/>
          <w:i/>
          <w:snapToGrid w:val="0"/>
          <w:u w:val="single"/>
        </w:rPr>
        <w:tab/>
        <w:t>establish criteria for the parenting education program providers must offer;</w:t>
      </w:r>
    </w:p>
    <w:p w:rsidR="001539B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(7)</w:t>
      </w:r>
      <w:r w:rsidRPr="00E07607">
        <w:rPr>
          <w:rFonts w:cs="Times New Roman"/>
          <w:i/>
          <w:snapToGrid w:val="0"/>
          <w:u w:val="single"/>
        </w:rPr>
        <w:tab/>
        <w:t>establish a list of early childhood related fields that may be used in meeting the lead teacher qualifications;</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(8)</w:t>
      </w:r>
      <w:r w:rsidRPr="00E07607">
        <w:rPr>
          <w:rFonts w:cs="Times New Roman"/>
          <w:i/>
          <w:snapToGrid w:val="0"/>
          <w:u w:val="single"/>
        </w:rPr>
        <w:tab/>
        <w:t>develop a list of data collection needs to be used in implementation and evaluation of the program;</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(9)</w:t>
      </w:r>
      <w:r w:rsidRPr="00E07607">
        <w:rPr>
          <w:rFonts w:cs="Times New Roman"/>
          <w:i/>
          <w:snapToGrid w:val="0"/>
          <w:u w:val="single"/>
        </w:rPr>
        <w:tab/>
        <w:t>identify teacher preparation program options and assist lead teachers in meeting teacher program requirements;</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(10)</w:t>
      </w:r>
      <w:r w:rsidRPr="00E07607">
        <w:rPr>
          <w:rFonts w:cs="Times New Roman"/>
          <w:i/>
          <w:snapToGrid w:val="0"/>
          <w:u w:val="single"/>
        </w:rPr>
        <w:tab/>
        <w:t>establish criteria for granting student retention waivers; and</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(11)</w:t>
      </w:r>
      <w:r w:rsidRPr="00E07607">
        <w:rPr>
          <w:rFonts w:cs="Times New Roman"/>
          <w:i/>
          <w:snapToGrid w:val="0"/>
          <w:u w:val="single"/>
        </w:rPr>
        <w:tab/>
        <w:t>establish criteria for granting classroom size requirements waivers.</w:t>
      </w:r>
    </w:p>
    <w:p w:rsidR="00155BF1" w:rsidRPr="00E07607"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i/>
          <w:snapToGrid w:val="0"/>
        </w:rPr>
        <w:tab/>
      </w:r>
      <w:r w:rsidRPr="00E07607">
        <w:rPr>
          <w:rFonts w:cs="Times New Roman"/>
          <w:i/>
          <w:snapToGrid w:val="0"/>
          <w:u w:val="single"/>
        </w:rPr>
        <w:t>(E)</w:t>
      </w:r>
      <w:r w:rsidRPr="00E07607">
        <w:rPr>
          <w:rFonts w:cs="Times New Roman"/>
          <w:i/>
          <w:snapToGrid w:val="0"/>
          <w:u w:val="single"/>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155BF1" w:rsidRPr="00E07607"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i/>
          <w:snapToGrid w:val="0"/>
          <w:u w:val="single"/>
        </w:rPr>
        <w:t>Providers shall offer high-quality, center-based programs that must include, but shall not be limited to, the following:</w:t>
      </w:r>
    </w:p>
    <w:p w:rsidR="001539B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(1)</w:t>
      </w:r>
      <w:r w:rsidRPr="00E07607">
        <w:rPr>
          <w:rFonts w:cs="Times New Roman"/>
          <w:i/>
          <w:snapToGrid w:val="0"/>
          <w:u w:val="single"/>
        </w:rPr>
        <w:tab/>
        <w:t>employ a lead teacher with a two-year degree in early childhood education or related field or be granted a waiver of this requirement from the Department of Education or the Office of First Steps to School Readiness;</w:t>
      </w:r>
    </w:p>
    <w:p w:rsidR="001539B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(2)</w:t>
      </w:r>
      <w:r w:rsidRPr="00E07607">
        <w:rPr>
          <w:rFonts w:cs="Times New Roman"/>
          <w:i/>
          <w:snapToGrid w:val="0"/>
          <w:u w:val="single"/>
        </w:rPr>
        <w:tab/>
        <w:t>employ an education assistant with pre-service or in</w:t>
      </w:r>
      <w:r w:rsidRPr="00E07607">
        <w:rPr>
          <w:rFonts w:cs="Times New Roman"/>
          <w:i/>
          <w:snapToGrid w:val="0"/>
          <w:u w:val="single"/>
        </w:rPr>
        <w:noBreakHyphen/>
        <w:t>service training in early childhood education;</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(3)</w:t>
      </w:r>
      <w:r w:rsidRPr="00E07607">
        <w:rPr>
          <w:rFonts w:cs="Times New Roman"/>
          <w:i/>
          <w:snapToGrid w:val="0"/>
          <w:u w:val="single"/>
        </w:rPr>
        <w:tab/>
        <w:t>maintain classrooms with at least 10 four-year-old children, but no more than 20 four-year-old children with an adult to child ratio of 1:10.  With classrooms having a minimum of 10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1539B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(4)</w:t>
      </w:r>
      <w:r w:rsidRPr="00E07607">
        <w:rPr>
          <w:rFonts w:cs="Times New Roman"/>
          <w:i/>
          <w:snapToGrid w:val="0"/>
          <w:u w:val="single"/>
        </w:rPr>
        <w:tab/>
        <w:t>offer a full day, center-based program with 6.5 hours of instruction daily for 180 school days;</w:t>
      </w:r>
    </w:p>
    <w:p w:rsidR="001539B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(5)</w:t>
      </w:r>
      <w:r w:rsidRPr="00E07607">
        <w:rPr>
          <w:rFonts w:cs="Times New Roman"/>
          <w:i/>
          <w:snapToGrid w:val="0"/>
          <w:u w:val="single"/>
        </w:rPr>
        <w:tab/>
        <w:t>provide an approved research-based preschool curriculum that focuses on critical child development skills, especially early literacy, numeracy, and social/emotional development;</w:t>
      </w:r>
    </w:p>
    <w:p w:rsidR="001539B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lastRenderedPageBreak/>
        <w:tab/>
      </w:r>
      <w:r w:rsidRPr="00E07607">
        <w:rPr>
          <w:rFonts w:cs="Times New Roman"/>
          <w:snapToGrid w:val="0"/>
        </w:rPr>
        <w:tab/>
      </w:r>
      <w:r w:rsidRPr="00E07607">
        <w:rPr>
          <w:rFonts w:cs="Times New Roman"/>
          <w:snapToGrid w:val="0"/>
        </w:rPr>
        <w:tab/>
      </w:r>
      <w:r w:rsidRPr="00E07607">
        <w:rPr>
          <w:rFonts w:cs="Times New Roman"/>
          <w:i/>
          <w:snapToGrid w:val="0"/>
          <w:u w:val="single"/>
        </w:rPr>
        <w:t>(6)</w:t>
      </w:r>
      <w:r w:rsidRPr="00E07607">
        <w:rPr>
          <w:rFonts w:cs="Times New Roman"/>
          <w:i/>
          <w:snapToGrid w:val="0"/>
          <w:u w:val="single"/>
        </w:rPr>
        <w:tab/>
        <w:t>engage parents’ participation in their child’s educational experience that shall include a minimum of two documented conferences per year; and</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(7)</w:t>
      </w:r>
      <w:r w:rsidRPr="00E07607">
        <w:rPr>
          <w:rFonts w:cs="Times New Roman"/>
          <w:i/>
          <w:snapToGrid w:val="0"/>
          <w:u w:val="single"/>
        </w:rPr>
        <w:tab/>
        <w:t>adhere to professional development requirements outlined in this article.</w:t>
      </w:r>
    </w:p>
    <w:p w:rsidR="00155BF1" w:rsidRPr="00E07607"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i/>
          <w:snapToGrid w:val="0"/>
          <w:u w:val="single"/>
        </w:rPr>
        <w:t>(F)</w:t>
      </w:r>
      <w:r w:rsidRPr="00E07607">
        <w:rPr>
          <w:rFonts w:cs="Times New Roman"/>
          <w:i/>
          <w:snapToGrid w:val="0"/>
          <w:u w:val="single"/>
        </w:rPr>
        <w:tab/>
        <w:t>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5 years old and younger.  The providers must request this waiver in writing to their designated administrative agency (First Steps or the Department of Education) and provide appropriate documentation as to the qualifications of the teaching assistant.</w:t>
      </w:r>
    </w:p>
    <w:p w:rsidR="00155BF1" w:rsidRPr="00E07607"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i/>
          <w:snapToGrid w:val="0"/>
          <w:u w:val="single"/>
        </w:rPr>
        <w:t>(G)</w:t>
      </w:r>
      <w:r w:rsidRPr="00E07607">
        <w:rPr>
          <w:rFonts w:cs="Times New Roman"/>
          <w:i/>
          <w:snapToGrid w:val="0"/>
          <w:u w:val="single"/>
        </w:rPr>
        <w:tab/>
        <w:t>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15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155BF1" w:rsidRPr="00E07607"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i/>
          <w:snapToGrid w:val="0"/>
          <w:u w:val="single"/>
        </w:rPr>
        <w:t>(H)</w:t>
      </w:r>
      <w:r w:rsidRPr="00E07607">
        <w:rPr>
          <w:rFonts w:cs="Times New Roman"/>
          <w:i/>
          <w:snapToGrid w:val="0"/>
          <w:u w:val="single"/>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 Budget and Control Board for the Education Finance Act.</w:t>
      </w:r>
    </w:p>
    <w:p w:rsidR="00155BF1" w:rsidRPr="00E07607"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i/>
          <w:snapToGrid w:val="0"/>
          <w:u w:val="single"/>
        </w:rPr>
        <w:t>(I)</w:t>
      </w:r>
      <w:r w:rsidRPr="00E07607">
        <w:rPr>
          <w:rFonts w:cs="Times New Roman"/>
          <w:i/>
          <w:snapToGrid w:val="0"/>
          <w:u w:val="single"/>
        </w:rPr>
        <w:tab/>
        <w:t>For all private providers approved to offer services pursuant to this provision, the Office of First Steps to School Readiness shall:</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(1)</w:t>
      </w:r>
      <w:r w:rsidRPr="00E07607">
        <w:rPr>
          <w:rFonts w:cs="Times New Roman"/>
          <w:i/>
          <w:snapToGrid w:val="0"/>
          <w:u w:val="single"/>
        </w:rPr>
        <w:tab/>
        <w:t>serve as the fiscal agent;</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(2)</w:t>
      </w:r>
      <w:r w:rsidRPr="00E07607">
        <w:rPr>
          <w:rFonts w:cs="Times New Roman"/>
          <w:i/>
          <w:snapToGrid w:val="0"/>
          <w:u w:val="single"/>
        </w:rPr>
        <w:tab/>
        <w:t>verify student enrollment eligibility;</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(3)</w:t>
      </w:r>
      <w:r w:rsidRPr="00E07607">
        <w:rPr>
          <w:rFonts w:cs="Times New Roman"/>
          <w:i/>
          <w:snapToGrid w:val="0"/>
          <w:u w:val="single"/>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lastRenderedPageBreak/>
        <w:tab/>
      </w:r>
      <w:r w:rsidRPr="00E07607">
        <w:rPr>
          <w:rFonts w:cs="Times New Roman"/>
          <w:snapToGrid w:val="0"/>
        </w:rPr>
        <w:tab/>
      </w:r>
      <w:r w:rsidRPr="00E07607">
        <w:rPr>
          <w:rFonts w:cs="Times New Roman"/>
          <w:snapToGrid w:val="0"/>
        </w:rPr>
        <w:tab/>
      </w:r>
      <w:r w:rsidRPr="00E07607">
        <w:rPr>
          <w:rFonts w:cs="Times New Roman"/>
          <w:i/>
          <w:snapToGrid w:val="0"/>
          <w:u w:val="single"/>
        </w:rPr>
        <w:t>(4)</w:t>
      </w:r>
      <w:r w:rsidRPr="00E07607">
        <w:rPr>
          <w:rFonts w:cs="Times New Roman"/>
          <w:i/>
          <w:snapToGrid w:val="0"/>
          <w:u w:val="single"/>
        </w:rPr>
        <w:tab/>
        <w:t>coordinate oversight, monitoring, technical assistance, coordination, and training for classroom providers;</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(5)</w:t>
      </w:r>
      <w:r w:rsidRPr="00E07607">
        <w:rPr>
          <w:rFonts w:cs="Times New Roman"/>
          <w:i/>
          <w:snapToGrid w:val="0"/>
          <w:u w:val="single"/>
        </w:rPr>
        <w:tab/>
        <w:t>serve as a clearing house for information and best practices related to four-year-old kindergarten programs;</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(6)</w:t>
      </w:r>
      <w:r w:rsidRPr="00E07607">
        <w:rPr>
          <w:rFonts w:cs="Times New Roman"/>
          <w:i/>
          <w:snapToGrid w:val="0"/>
          <w:u w:val="single"/>
        </w:rPr>
        <w:tab/>
        <w:t>receive, review, and approve new classroom grant applications and make recommendations for approval based on approved criteria;</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(7)</w:t>
      </w:r>
      <w:r w:rsidRPr="00E07607">
        <w:rPr>
          <w:rFonts w:cs="Times New Roman"/>
          <w:i/>
          <w:snapToGrid w:val="0"/>
          <w:u w:val="single"/>
        </w:rPr>
        <w:tab/>
        <w:t>coordinate activities and promote collaboration with other private and public providers in developing and supporting four-year-old kindergarten programs;</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(8)</w:t>
      </w:r>
      <w:r w:rsidRPr="00E07607">
        <w:rPr>
          <w:rFonts w:cs="Times New Roman"/>
          <w:i/>
          <w:snapToGrid w:val="0"/>
          <w:u w:val="single"/>
        </w:rPr>
        <w:tab/>
        <w:t>maintain a database of the children enrolled in the program; and</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(9)</w:t>
      </w:r>
      <w:r w:rsidRPr="00E07607">
        <w:rPr>
          <w:rFonts w:cs="Times New Roman"/>
          <w:i/>
          <w:snapToGrid w:val="0"/>
          <w:u w:val="single"/>
        </w:rPr>
        <w:tab/>
        <w:t>promulgate guidelines as necessary for the implementation of the pilot program.</w:t>
      </w:r>
    </w:p>
    <w:p w:rsidR="00155BF1" w:rsidRPr="00E07607"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i/>
          <w:snapToGrid w:val="0"/>
          <w:u w:val="single"/>
        </w:rPr>
        <w:t>(J)</w:t>
      </w:r>
      <w:r w:rsidRPr="00E07607">
        <w:rPr>
          <w:rFonts w:cs="Times New Roman"/>
          <w:i/>
          <w:snapToGrid w:val="0"/>
          <w:u w:val="single"/>
        </w:rPr>
        <w:tab/>
        <w:t>For all public school providers approved to offer services pursuant to this provision, the Department of Education shall:</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(1)</w:t>
      </w:r>
      <w:r w:rsidRPr="00E07607">
        <w:rPr>
          <w:rFonts w:cs="Times New Roman"/>
          <w:i/>
          <w:snapToGrid w:val="0"/>
          <w:u w:val="single"/>
        </w:rPr>
        <w:tab/>
        <w:t>serve as the fiscal agent;</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(2)</w:t>
      </w:r>
      <w:r w:rsidRPr="00E07607">
        <w:rPr>
          <w:rFonts w:cs="Times New Roman"/>
          <w:i/>
          <w:snapToGrid w:val="0"/>
          <w:u w:val="single"/>
        </w:rPr>
        <w:tab/>
        <w:t>verify student enrollment eligibility;</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(3)</w:t>
      </w:r>
      <w:r w:rsidRPr="00E07607">
        <w:rPr>
          <w:rFonts w:cs="Times New Roman"/>
          <w:i/>
          <w:snapToGrid w:val="0"/>
          <w:u w:val="single"/>
        </w:rPr>
        <w:tab/>
        <w:t>recruit, review, and approve eligible providers.  In considering approval of providers, consideration must be given to the provider’s availability of permanent space for program service and whether temporary classroom space is necessary to provide services to any children;</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(4)</w:t>
      </w:r>
      <w:r w:rsidRPr="00E07607">
        <w:rPr>
          <w:rFonts w:cs="Times New Roman"/>
          <w:i/>
          <w:snapToGrid w:val="0"/>
          <w:u w:val="single"/>
        </w:rPr>
        <w:tab/>
        <w:t>coordinate oversight, monitoring, technical assistance, coordination, and training for classroom providers;</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(5)</w:t>
      </w:r>
      <w:r w:rsidRPr="00E07607">
        <w:rPr>
          <w:rFonts w:cs="Times New Roman"/>
          <w:i/>
          <w:snapToGrid w:val="0"/>
          <w:u w:val="single"/>
        </w:rPr>
        <w:tab/>
        <w:t>serve as a clearing house for information and best practices related to four-year-old kindergarten programs;</w:t>
      </w:r>
    </w:p>
    <w:p w:rsidR="00155BF1" w:rsidRPr="00E07607" w:rsidRDefault="00155BF1" w:rsidP="00155BF1">
      <w:pPr>
        <w:widowControl w:val="0"/>
        <w:tabs>
          <w:tab w:val="left" w:pos="216"/>
          <w:tab w:val="left" w:pos="432"/>
          <w:tab w:val="left" w:pos="648"/>
          <w:tab w:val="left" w:pos="864"/>
          <w:tab w:val="left" w:pos="108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right" w:pos="10656"/>
        </w:tabs>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(6)</w:t>
      </w:r>
      <w:r w:rsidRPr="00E07607">
        <w:rPr>
          <w:rFonts w:cs="Times New Roman"/>
          <w:i/>
          <w:snapToGrid w:val="0"/>
          <w:u w:val="single"/>
        </w:rPr>
        <w:tab/>
        <w:t>receive, review, and approve new classroom grant applications and make recommendations for approval based on approved criteria;</w:t>
      </w:r>
    </w:p>
    <w:p w:rsidR="001539B9"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(7)</w:t>
      </w:r>
      <w:r w:rsidRPr="00E07607">
        <w:rPr>
          <w:rFonts w:cs="Times New Roman"/>
          <w:i/>
          <w:snapToGrid w:val="0"/>
          <w:u w:val="single"/>
        </w:rPr>
        <w:tab/>
        <w:t>coordinate activities and promote collaboration with other private and public providers in developing and supporting four-year-old kindergarten programs;</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(8)</w:t>
      </w:r>
      <w:r w:rsidRPr="00E07607">
        <w:rPr>
          <w:rFonts w:cs="Times New Roman"/>
          <w:i/>
          <w:snapToGrid w:val="0"/>
          <w:u w:val="single"/>
        </w:rPr>
        <w:tab/>
        <w:t>maintain a database of the children enrolled in the program; and</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(9)</w:t>
      </w:r>
      <w:r w:rsidRPr="00E07607">
        <w:rPr>
          <w:rFonts w:cs="Times New Roman"/>
          <w:i/>
          <w:snapToGrid w:val="0"/>
          <w:u w:val="single"/>
        </w:rPr>
        <w:tab/>
        <w:t>promulgate guidelines as necessary for the implementation of the pilot program.</w:t>
      </w:r>
    </w:p>
    <w:p w:rsidR="00155BF1" w:rsidRPr="00E07607"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i/>
          <w:snapToGrid w:val="0"/>
          <w:u w:val="single"/>
        </w:rPr>
        <w:t>(K)</w:t>
      </w:r>
      <w:r w:rsidRPr="00E07607">
        <w:rPr>
          <w:rFonts w:cs="Times New Roman"/>
          <w:i/>
          <w:snapToGrid w:val="0"/>
          <w:u w:val="single"/>
        </w:rPr>
        <w:tab/>
        <w:t>The General Assembly shall provide funding for the South Carolina Child Development Education Pilot Program.  For the 2010-11 school year, the funded cost per child shall be $4,218 increased annually by the rate of inflation as determined by the Division of Research and Statistics of the Budget and Control Board for the Education Finance Act.  Eligible students enrolling with private providers during the school year shall be funded on a pro-rata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155BF1" w:rsidRPr="00E07607" w:rsidRDefault="00155BF1" w:rsidP="00155BF1">
      <w:pPr>
        <w:tabs>
          <w:tab w:val="left" w:pos="216"/>
          <w:tab w:val="left" w:pos="432"/>
          <w:tab w:val="left" w:pos="648"/>
          <w:tab w:val="left" w:pos="990"/>
          <w:tab w:val="left" w:pos="1296"/>
          <w:tab w:val="left" w:pos="1512"/>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i/>
          <w:snapToGrid w:val="0"/>
          <w:u w:val="single"/>
        </w:rPr>
        <w:t>(L)</w:t>
      </w:r>
      <w:r w:rsidRPr="00E07607">
        <w:rPr>
          <w:rFonts w:cs="Times New Roman"/>
          <w:i/>
          <w:snapToGrid w:val="0"/>
          <w:u w:val="single"/>
        </w:rPr>
        <w:tab/>
        <w:t>Pursuant to this provision, the Department of Social Services shall:</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(1)</w:t>
      </w:r>
      <w:r w:rsidRPr="00E07607">
        <w:rPr>
          <w:rFonts w:cs="Times New Roman"/>
          <w:i/>
          <w:snapToGrid w:val="0"/>
          <w:u w:val="single"/>
        </w:rPr>
        <w:tab/>
        <w:t>maintain a list of all approved public and private providers; and</w:t>
      </w:r>
    </w:p>
    <w:p w:rsidR="00155BF1" w:rsidRPr="00E07607" w:rsidRDefault="00155BF1" w:rsidP="00155BF1">
      <w:pPr>
        <w:tabs>
          <w:tab w:val="left" w:pos="216"/>
          <w:tab w:val="left" w:pos="432"/>
          <w:tab w:val="left" w:pos="648"/>
          <w:tab w:val="left" w:pos="990"/>
          <w:tab w:val="left" w:pos="1296"/>
          <w:tab w:val="left" w:pos="1530"/>
          <w:tab w:val="left" w:pos="1710"/>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lastRenderedPageBreak/>
        <w:tab/>
      </w:r>
      <w:r w:rsidRPr="00E07607">
        <w:rPr>
          <w:rFonts w:cs="Times New Roman"/>
          <w:snapToGrid w:val="0"/>
        </w:rPr>
        <w:tab/>
      </w:r>
      <w:r w:rsidRPr="00E07607">
        <w:rPr>
          <w:rFonts w:cs="Times New Roman"/>
          <w:snapToGrid w:val="0"/>
        </w:rPr>
        <w:tab/>
      </w:r>
      <w:r w:rsidRPr="00E07607">
        <w:rPr>
          <w:rFonts w:cs="Times New Roman"/>
          <w:i/>
          <w:snapToGrid w:val="0"/>
          <w:u w:val="single"/>
        </w:rPr>
        <w:t>(2)</w:t>
      </w:r>
      <w:r w:rsidRPr="00E07607">
        <w:rPr>
          <w:rFonts w:cs="Times New Roman"/>
          <w:i/>
          <w:snapToGrid w:val="0"/>
          <w:u w:val="single"/>
        </w:rPr>
        <w:tab/>
        <w:t>provide the Department of Education and the Office of First Steps information necessary to carry out the requirements of this provision.</w:t>
      </w:r>
    </w:p>
    <w:p w:rsidR="00155BF1" w:rsidRPr="00E07607" w:rsidRDefault="00155BF1" w:rsidP="00155BF1">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rPr>
          <w:rFonts w:cs="Times New Roman"/>
          <w:snapToGrid w:val="0"/>
        </w:rPr>
        <w:tab/>
      </w:r>
      <w:r w:rsidRPr="00E07607">
        <w:rPr>
          <w:rFonts w:cs="Times New Roman"/>
          <w:i/>
          <w:snapToGrid w:val="0"/>
          <w:u w:val="single"/>
        </w:rPr>
        <w:t>(M)</w:t>
      </w:r>
      <w:r w:rsidRPr="00E07607">
        <w:rPr>
          <w:rFonts w:cs="Times New Roman"/>
          <w:i/>
          <w:snapToGrid w:val="0"/>
          <w:u w:val="single"/>
        </w:rPr>
        <w:tab/>
        <w:t>The Office of First Steps to School Readiness shall be responsible for the collection and maintenance of data on the state funded programs provided through private providers.</w:t>
      </w:r>
    </w:p>
    <w:p w:rsidR="00735C1A" w:rsidRDefault="00735C1A" w:rsidP="00464C11">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sectPr w:rsidR="00735C1A" w:rsidSect="00735C1A">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p>
    <w:p w:rsidR="00E21AFD" w:rsidRPr="00E07607" w:rsidRDefault="00E21AFD" w:rsidP="00464C11">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p>
    <w:p w:rsidR="00A9603B" w:rsidRPr="00E07607" w:rsidRDefault="00A9603B" w:rsidP="00E6583B">
      <w:pPr>
        <w:keepNext/>
        <w:keepLines/>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E07607">
        <w:rPr>
          <w:rFonts w:cs="Times New Roman"/>
          <w:b/>
          <w:bCs/>
          <w:szCs w:val="22"/>
        </w:rPr>
        <w:t>SECTION 2</w:t>
      </w:r>
      <w:r w:rsidR="00D84C0E" w:rsidRPr="00E07607">
        <w:rPr>
          <w:rFonts w:cs="Times New Roman"/>
          <w:b/>
          <w:bCs/>
          <w:szCs w:val="22"/>
        </w:rPr>
        <w:t xml:space="preserve"> </w:t>
      </w:r>
      <w:r w:rsidRPr="00E07607">
        <w:rPr>
          <w:rFonts w:cs="Times New Roman"/>
          <w:b/>
          <w:bCs/>
          <w:szCs w:val="22"/>
        </w:rPr>
        <w:t>-</w:t>
      </w:r>
      <w:r w:rsidR="00D84C0E" w:rsidRPr="00E07607">
        <w:rPr>
          <w:rFonts w:cs="Times New Roman"/>
          <w:b/>
          <w:bCs/>
          <w:szCs w:val="22"/>
        </w:rPr>
        <w:t xml:space="preserve"> </w:t>
      </w:r>
      <w:r w:rsidRPr="00E07607">
        <w:rPr>
          <w:rFonts w:cs="Times New Roman"/>
          <w:b/>
          <w:bCs/>
          <w:szCs w:val="22"/>
        </w:rPr>
        <w:t>H66-LOTTERY EXPENDITURE ACCOUNT</w:t>
      </w:r>
    </w:p>
    <w:p w:rsidR="00A9603B" w:rsidRPr="00E07607" w:rsidRDefault="00A9603B" w:rsidP="00CB004C">
      <w:pPr>
        <w:keepNext/>
        <w:keepLines/>
        <w:tabs>
          <w:tab w:val="left" w:pos="220"/>
          <w:tab w:val="left" w:pos="440"/>
        </w:tabs>
        <w:jc w:val="both"/>
        <w:rPr>
          <w:rFonts w:cs="Times New Roman"/>
          <w:szCs w:val="22"/>
        </w:rPr>
      </w:pPr>
    </w:p>
    <w:p w:rsidR="00A9603B" w:rsidRPr="00E07607"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2.1.</w:t>
      </w:r>
      <w:r w:rsidRPr="00E07607">
        <w:rPr>
          <w:rFonts w:cs="Times New Roman"/>
          <w:szCs w:val="22"/>
        </w:rPr>
        <w:tab/>
        <w:t>(LEA: Audit)  Each state agency receiving lottery funds shall develop and implement procedures to monitor the expenditures of lottery funds in order to ensure that lottery funds are expended in accordance with applicable state laws, rules, and regulations.  The Office of the State Auditor shall ensure that state agencies receiving lottery funds have procedures in place to monitor expenditures of lottery funds and that the monitoring procedures are operating effectively.</w:t>
      </w:r>
    </w:p>
    <w:p w:rsidR="00A9603B" w:rsidRPr="00E07607"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2.2.</w:t>
      </w:r>
      <w:r w:rsidRPr="00E07607">
        <w:rPr>
          <w:rFonts w:cs="Times New Roman"/>
          <w:b/>
          <w:szCs w:val="22"/>
        </w:rPr>
        <w:tab/>
      </w:r>
      <w:r w:rsidRPr="00E07607">
        <w:rPr>
          <w:rFonts w:cs="Times New Roman"/>
          <w:szCs w:val="22"/>
        </w:rPr>
        <w:t>(LEA: SDE Lottery Carry Forward)  The Department of Education is authorized to carry forward and expend any unexpended balances of lottery funds from the prior fiscal year into the current fiscal year for expenditures incurred in the prior fiscal year or to be expended for the same purpose.</w:t>
      </w:r>
    </w:p>
    <w:p w:rsidR="00A9603B" w:rsidRPr="00E07607"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2.</w:t>
      </w:r>
      <w:r w:rsidR="00D253B4" w:rsidRPr="00E07607">
        <w:rPr>
          <w:rFonts w:cs="Times New Roman"/>
          <w:b/>
          <w:bCs/>
          <w:szCs w:val="22"/>
        </w:rPr>
        <w:t>3</w:t>
      </w:r>
      <w:r w:rsidRPr="00E07607">
        <w:rPr>
          <w:rFonts w:cs="Times New Roman"/>
          <w:b/>
          <w:bCs/>
          <w:szCs w:val="22"/>
        </w:rPr>
        <w:t>.</w:t>
      </w:r>
      <w:r w:rsidRPr="00E07607">
        <w:rPr>
          <w:rFonts w:cs="Times New Roman"/>
          <w:szCs w:val="22"/>
        </w:rPr>
        <w:tab/>
        <w:t>(LEA: Higher Education Excellence Enhancement Program)  All funds appropriated for the Higher Education Excellence Enhancement Program shall be allocated equally among the eligible institutions as defined in Section 2-77-15.  The Commission on Higher Education is authorized to retain and carry forward funds not allocated in the prior fiscal year and to allocate those funds in the current fiscal year equally among the eligible institut</w:t>
      </w:r>
      <w:r w:rsidR="001D2281" w:rsidRPr="00E07607">
        <w:rPr>
          <w:rFonts w:cs="Times New Roman"/>
          <w:szCs w:val="22"/>
        </w:rPr>
        <w:t>ions as defined in Section 2</w:t>
      </w:r>
      <w:r w:rsidR="001D2281" w:rsidRPr="00E07607">
        <w:rPr>
          <w:rFonts w:cs="Times New Roman"/>
          <w:szCs w:val="22"/>
        </w:rPr>
        <w:noBreakHyphen/>
        <w:t>77</w:t>
      </w:r>
      <w:r w:rsidR="001D2281" w:rsidRPr="00E07607">
        <w:rPr>
          <w:rFonts w:cs="Times New Roman"/>
          <w:szCs w:val="22"/>
        </w:rPr>
        <w:noBreakHyphen/>
      </w:r>
      <w:r w:rsidRPr="00E07607">
        <w:rPr>
          <w:rFonts w:cs="Times New Roman"/>
          <w:szCs w:val="22"/>
        </w:rPr>
        <w:t>15.</w:t>
      </w:r>
    </w:p>
    <w:p w:rsidR="00A9603B" w:rsidRPr="00E07607" w:rsidRDefault="00A9603B"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w:t>
      </w:r>
      <w:r w:rsidR="00D253B4" w:rsidRPr="00E07607">
        <w:rPr>
          <w:rFonts w:cs="Times New Roman"/>
          <w:b/>
          <w:szCs w:val="22"/>
        </w:rPr>
        <w:t>4</w:t>
      </w:r>
      <w:r w:rsidRPr="00E07607">
        <w:rPr>
          <w:rFonts w:cs="Times New Roman"/>
          <w:b/>
          <w:szCs w:val="22"/>
        </w:rPr>
        <w:t>.</w:t>
      </w:r>
      <w:r w:rsidRPr="00E07607">
        <w:rPr>
          <w:rFonts w:cs="Times New Roman"/>
          <w:b/>
          <w:szCs w:val="22"/>
        </w:rPr>
        <w:tab/>
      </w:r>
      <w:r w:rsidRPr="00E07607">
        <w:rPr>
          <w:rFonts w:cs="Times New Roman"/>
          <w:bCs/>
          <w:szCs w:val="22"/>
        </w:rPr>
        <w:t xml:space="preserve">(LEA: Technology Lottery Funds)  For the purposes of the allocation of technology funds from the lottery </w:t>
      </w:r>
      <w:r w:rsidRPr="00E07607">
        <w:rPr>
          <w:rFonts w:cs="Times New Roman"/>
          <w:szCs w:val="22"/>
        </w:rPr>
        <w:t>proceeds</w:t>
      </w:r>
      <w:r w:rsidRPr="00E07607">
        <w:rPr>
          <w:rFonts w:cs="Times New Roman"/>
          <w:bCs/>
          <w:szCs w:val="22"/>
        </w:rPr>
        <w:t>, $125,000 shall be transferred from the portion designated for 2-year institutions to the portion designated for 4-year institutions for each University of South Carolina 2-year institution that has moved to a 4-year status since 2000.</w:t>
      </w:r>
    </w:p>
    <w:p w:rsidR="007530A4" w:rsidRPr="00E07607" w:rsidRDefault="007530A4" w:rsidP="007530A4">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b/>
          <w:bCs/>
          <w:szCs w:val="22"/>
        </w:rPr>
        <w:t>2.</w:t>
      </w:r>
      <w:r w:rsidR="00D253B4" w:rsidRPr="00E07607">
        <w:rPr>
          <w:rFonts w:cs="Times New Roman"/>
          <w:b/>
          <w:bCs/>
          <w:szCs w:val="22"/>
        </w:rPr>
        <w:t>5</w:t>
      </w:r>
      <w:r w:rsidRPr="00E07607">
        <w:rPr>
          <w:rFonts w:cs="Times New Roman"/>
          <w:b/>
          <w:bCs/>
          <w:szCs w:val="22"/>
        </w:rPr>
        <w:t>.</w:t>
      </w:r>
      <w:r w:rsidRPr="00E07607">
        <w:rPr>
          <w:rFonts w:cs="Times New Roman"/>
          <w:szCs w:val="22"/>
        </w:rPr>
        <w:tab/>
        <w:t xml:space="preserve">(LEA: FY 09-10 Lottery Funding)  </w:t>
      </w:r>
      <w:r w:rsidRPr="00E07607">
        <w:rPr>
          <w:rFonts w:cs="Times New Roman"/>
          <w:strike/>
          <w:szCs w:val="22"/>
        </w:rPr>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7530A4" w:rsidRPr="00E07607" w:rsidRDefault="007530A4" w:rsidP="007530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The Budget and Control Board is directed to prepare the subsequent Lottery Expenditure Account detail budget to reflect the appropriations of the Education Lottery Account as provided in this section.</w:t>
      </w:r>
    </w:p>
    <w:p w:rsidR="007530A4" w:rsidRPr="00E07607" w:rsidRDefault="007530A4" w:rsidP="007530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7530A4" w:rsidRPr="00E07607" w:rsidRDefault="007530A4" w:rsidP="007530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For Fiscal Year 2009-10 certified net lottery proceeds and investment earnings and any other proceeds identified by this provision are appropriated as follows:</w:t>
      </w:r>
    </w:p>
    <w:p w:rsidR="007530A4" w:rsidRPr="00E07607" w:rsidRDefault="007F7EF3" w:rsidP="00506E30">
      <w:pPr>
        <w:tabs>
          <w:tab w:val="left" w:pos="216"/>
          <w:tab w:val="left" w:pos="630"/>
          <w:tab w:val="left" w:leader="dot" w:pos="9360"/>
          <w:tab w:val="right" w:pos="10800"/>
        </w:tabs>
        <w:ind w:right="42"/>
        <w:jc w:val="both"/>
        <w:rPr>
          <w:rFonts w:cs="Times New Roman"/>
          <w:strike/>
          <w:szCs w:val="22"/>
        </w:rPr>
      </w:pPr>
      <w:r w:rsidRPr="00E07607">
        <w:rPr>
          <w:rFonts w:cs="Times New Roman"/>
          <w:szCs w:val="22"/>
        </w:rPr>
        <w:tab/>
      </w:r>
      <w:r w:rsidR="007530A4" w:rsidRPr="00E07607">
        <w:rPr>
          <w:rFonts w:cs="Times New Roman"/>
          <w:strike/>
          <w:szCs w:val="22"/>
        </w:rPr>
        <w:t>(1)</w:t>
      </w:r>
      <w:r w:rsidR="00D253B4" w:rsidRPr="00E07607">
        <w:rPr>
          <w:rFonts w:cs="Times New Roman"/>
          <w:strike/>
          <w:szCs w:val="22"/>
        </w:rPr>
        <w:tab/>
      </w:r>
      <w:r w:rsidR="007530A4" w:rsidRPr="00E07607">
        <w:rPr>
          <w:rFonts w:cs="Times New Roman"/>
          <w:strike/>
          <w:szCs w:val="22"/>
        </w:rPr>
        <w:t>Commission on Higher Education--Tuition Assistance Two-Year Institutions</w:t>
      </w:r>
      <w:r w:rsidR="007530A4" w:rsidRPr="00E07607">
        <w:rPr>
          <w:rFonts w:cs="Times New Roman"/>
          <w:strike/>
          <w:szCs w:val="22"/>
        </w:rPr>
        <w:tab/>
        <w:t>$</w:t>
      </w:r>
      <w:r w:rsidRPr="00E07607">
        <w:rPr>
          <w:rFonts w:cs="Times New Roman"/>
          <w:strike/>
          <w:szCs w:val="22"/>
        </w:rPr>
        <w:tab/>
      </w:r>
      <w:r w:rsidR="007530A4" w:rsidRPr="00E07607">
        <w:rPr>
          <w:rFonts w:cs="Times New Roman"/>
          <w:strike/>
          <w:szCs w:val="22"/>
        </w:rPr>
        <w:t>47,000,000;</w:t>
      </w:r>
    </w:p>
    <w:p w:rsidR="001539B9" w:rsidRDefault="007F7EF3" w:rsidP="00D253B4">
      <w:pPr>
        <w:tabs>
          <w:tab w:val="left" w:pos="216"/>
          <w:tab w:val="left" w:pos="630"/>
          <w:tab w:val="left" w:leader="dot" w:pos="8460"/>
          <w:tab w:val="right" w:pos="9810"/>
        </w:tabs>
        <w:ind w:right="42"/>
        <w:jc w:val="both"/>
        <w:rPr>
          <w:rFonts w:cs="Times New Roman"/>
          <w:strike/>
          <w:szCs w:val="22"/>
        </w:rPr>
      </w:pPr>
      <w:r w:rsidRPr="00E07607">
        <w:rPr>
          <w:rFonts w:cs="Times New Roman"/>
          <w:szCs w:val="22"/>
        </w:rPr>
        <w:tab/>
      </w:r>
      <w:r w:rsidR="007530A4" w:rsidRPr="00E07607">
        <w:rPr>
          <w:rFonts w:cs="Times New Roman"/>
          <w:strike/>
          <w:szCs w:val="22"/>
        </w:rPr>
        <w:t>(2)</w:t>
      </w:r>
      <w:r w:rsidR="00D253B4" w:rsidRPr="00E07607">
        <w:rPr>
          <w:rFonts w:cs="Times New Roman"/>
          <w:strike/>
          <w:szCs w:val="22"/>
        </w:rPr>
        <w:tab/>
      </w:r>
      <w:r w:rsidR="007530A4" w:rsidRPr="00E07607">
        <w:rPr>
          <w:rFonts w:cs="Times New Roman"/>
          <w:strike/>
          <w:szCs w:val="22"/>
        </w:rPr>
        <w:t>Commission on Higher Education--LIFE</w:t>
      </w:r>
      <w:r w:rsidR="00D253B4" w:rsidRPr="00E07607">
        <w:rPr>
          <w:rFonts w:cs="Times New Roman"/>
          <w:strike/>
          <w:szCs w:val="22"/>
        </w:rPr>
        <w:t xml:space="preserve"> </w:t>
      </w:r>
      <w:r w:rsidR="007530A4" w:rsidRPr="00E07607">
        <w:rPr>
          <w:rFonts w:cs="Times New Roman"/>
          <w:strike/>
          <w:szCs w:val="22"/>
        </w:rPr>
        <w:t>Scholarships as</w:t>
      </w:r>
      <w:r w:rsidRPr="00E07607">
        <w:rPr>
          <w:rFonts w:cs="Times New Roman"/>
          <w:strike/>
          <w:szCs w:val="22"/>
        </w:rPr>
        <w:t xml:space="preserve"> </w:t>
      </w:r>
      <w:r w:rsidR="007530A4" w:rsidRPr="00E07607">
        <w:rPr>
          <w:rFonts w:cs="Times New Roman"/>
          <w:strike/>
          <w:szCs w:val="22"/>
        </w:rPr>
        <w:t>provided in</w:t>
      </w:r>
    </w:p>
    <w:p w:rsidR="007530A4" w:rsidRPr="00E07607" w:rsidRDefault="00D253B4" w:rsidP="00506E30">
      <w:pPr>
        <w:tabs>
          <w:tab w:val="left" w:pos="216"/>
          <w:tab w:val="left" w:pos="630"/>
          <w:tab w:val="left" w:leader="dot" w:pos="9360"/>
          <w:tab w:val="right" w:pos="10800"/>
        </w:tabs>
        <w:ind w:right="42"/>
        <w:jc w:val="both"/>
        <w:rPr>
          <w:rFonts w:cs="Times New Roman"/>
          <w:strike/>
          <w:szCs w:val="22"/>
        </w:rPr>
      </w:pPr>
      <w:r w:rsidRPr="00E07607">
        <w:rPr>
          <w:rFonts w:cs="Times New Roman"/>
          <w:szCs w:val="22"/>
        </w:rPr>
        <w:tab/>
      </w:r>
      <w:r w:rsidRPr="00E07607">
        <w:rPr>
          <w:rFonts w:cs="Times New Roman"/>
          <w:szCs w:val="22"/>
        </w:rPr>
        <w:tab/>
      </w:r>
      <w:r w:rsidR="007530A4" w:rsidRPr="00E07607">
        <w:rPr>
          <w:rFonts w:cs="Times New Roman"/>
          <w:strike/>
          <w:szCs w:val="22"/>
        </w:rPr>
        <w:t>Chapter 149</w:t>
      </w:r>
      <w:r w:rsidRPr="00E07607">
        <w:rPr>
          <w:rFonts w:cs="Times New Roman"/>
          <w:strike/>
          <w:szCs w:val="22"/>
        </w:rPr>
        <w:t xml:space="preserve"> </w:t>
      </w:r>
      <w:r w:rsidR="007530A4" w:rsidRPr="00E07607">
        <w:rPr>
          <w:rFonts w:cs="Times New Roman"/>
          <w:strike/>
          <w:szCs w:val="22"/>
        </w:rPr>
        <w:t>of Title 59</w:t>
      </w:r>
      <w:r w:rsidR="007530A4" w:rsidRPr="00E07607">
        <w:rPr>
          <w:rFonts w:cs="Times New Roman"/>
          <w:strike/>
          <w:szCs w:val="22"/>
        </w:rPr>
        <w:tab/>
        <w:t>$</w:t>
      </w:r>
      <w:r w:rsidR="007F7EF3" w:rsidRPr="00E07607">
        <w:rPr>
          <w:rFonts w:cs="Times New Roman"/>
          <w:strike/>
          <w:szCs w:val="22"/>
        </w:rPr>
        <w:tab/>
      </w:r>
      <w:r w:rsidR="00125076" w:rsidRPr="00E07607">
        <w:rPr>
          <w:rFonts w:cs="Times New Roman"/>
          <w:strike/>
          <w:szCs w:val="22"/>
        </w:rPr>
        <w:t>85</w:t>
      </w:r>
      <w:r w:rsidR="007530A4" w:rsidRPr="00E07607">
        <w:rPr>
          <w:rFonts w:cs="Times New Roman"/>
          <w:strike/>
          <w:szCs w:val="22"/>
        </w:rPr>
        <w:t>,</w:t>
      </w:r>
      <w:r w:rsidR="00125076" w:rsidRPr="00E07607">
        <w:rPr>
          <w:rFonts w:cs="Times New Roman"/>
          <w:strike/>
          <w:szCs w:val="22"/>
        </w:rPr>
        <w:t>256</w:t>
      </w:r>
      <w:r w:rsidR="007530A4" w:rsidRPr="00E07607">
        <w:rPr>
          <w:rFonts w:cs="Times New Roman"/>
          <w:strike/>
          <w:szCs w:val="22"/>
        </w:rPr>
        <w:t>,</w:t>
      </w:r>
      <w:r w:rsidR="00125076" w:rsidRPr="00E07607">
        <w:rPr>
          <w:rFonts w:cs="Times New Roman"/>
          <w:strike/>
          <w:szCs w:val="22"/>
        </w:rPr>
        <w:t>682</w:t>
      </w:r>
      <w:r w:rsidR="007530A4" w:rsidRPr="00E07607">
        <w:rPr>
          <w:rFonts w:cs="Times New Roman"/>
          <w:strike/>
          <w:szCs w:val="22"/>
        </w:rPr>
        <w:t>;</w:t>
      </w:r>
    </w:p>
    <w:p w:rsidR="001539B9" w:rsidRDefault="007F7EF3" w:rsidP="00D253B4">
      <w:pPr>
        <w:tabs>
          <w:tab w:val="left" w:pos="216"/>
          <w:tab w:val="left" w:pos="630"/>
          <w:tab w:val="left" w:leader="dot" w:pos="8460"/>
          <w:tab w:val="right" w:pos="9810"/>
        </w:tabs>
        <w:ind w:right="42"/>
        <w:jc w:val="both"/>
        <w:rPr>
          <w:rFonts w:cs="Times New Roman"/>
          <w:strike/>
          <w:szCs w:val="22"/>
        </w:rPr>
      </w:pPr>
      <w:r w:rsidRPr="00E07607">
        <w:rPr>
          <w:rFonts w:cs="Times New Roman"/>
          <w:szCs w:val="22"/>
        </w:rPr>
        <w:tab/>
      </w:r>
      <w:r w:rsidR="007530A4" w:rsidRPr="00E07607">
        <w:rPr>
          <w:rFonts w:cs="Times New Roman"/>
          <w:strike/>
          <w:szCs w:val="22"/>
        </w:rPr>
        <w:t>(3)</w:t>
      </w:r>
      <w:r w:rsidR="00D253B4" w:rsidRPr="00E07607">
        <w:rPr>
          <w:rFonts w:cs="Times New Roman"/>
          <w:strike/>
          <w:szCs w:val="22"/>
        </w:rPr>
        <w:tab/>
      </w:r>
      <w:r w:rsidR="007530A4" w:rsidRPr="00E07607">
        <w:rPr>
          <w:rFonts w:cs="Times New Roman"/>
          <w:strike/>
          <w:szCs w:val="22"/>
        </w:rPr>
        <w:t>Commission on Higher Education--HOPE Scholarships as provided in</w:t>
      </w:r>
    </w:p>
    <w:p w:rsidR="007530A4" w:rsidRPr="00E07607" w:rsidRDefault="00D253B4" w:rsidP="00506E30">
      <w:pPr>
        <w:tabs>
          <w:tab w:val="left" w:pos="216"/>
          <w:tab w:val="left" w:pos="630"/>
          <w:tab w:val="left" w:leader="dot" w:pos="9360"/>
          <w:tab w:val="right" w:pos="10800"/>
        </w:tabs>
        <w:ind w:right="42"/>
        <w:jc w:val="both"/>
        <w:rPr>
          <w:rFonts w:cs="Times New Roman"/>
          <w:strike/>
          <w:szCs w:val="22"/>
        </w:rPr>
      </w:pPr>
      <w:r w:rsidRPr="00E07607">
        <w:rPr>
          <w:rFonts w:cs="Times New Roman"/>
          <w:szCs w:val="22"/>
        </w:rPr>
        <w:tab/>
      </w:r>
      <w:r w:rsidRPr="00E07607">
        <w:rPr>
          <w:rFonts w:cs="Times New Roman"/>
          <w:szCs w:val="22"/>
        </w:rPr>
        <w:tab/>
      </w:r>
      <w:r w:rsidR="007530A4" w:rsidRPr="00E07607">
        <w:rPr>
          <w:rFonts w:cs="Times New Roman"/>
          <w:strike/>
          <w:szCs w:val="22"/>
        </w:rPr>
        <w:t>Section 59-150-370</w:t>
      </w:r>
      <w:r w:rsidR="007530A4" w:rsidRPr="00E07607">
        <w:rPr>
          <w:rFonts w:cs="Times New Roman"/>
          <w:strike/>
          <w:szCs w:val="22"/>
        </w:rPr>
        <w:tab/>
        <w:t>$</w:t>
      </w:r>
      <w:r w:rsidRPr="00E07607">
        <w:rPr>
          <w:rFonts w:cs="Times New Roman"/>
          <w:strike/>
          <w:szCs w:val="22"/>
        </w:rPr>
        <w:tab/>
      </w:r>
      <w:r w:rsidR="005A5165" w:rsidRPr="00E07607">
        <w:rPr>
          <w:rFonts w:cs="Times New Roman"/>
          <w:strike/>
          <w:szCs w:val="22"/>
        </w:rPr>
        <w:t>7,823,474</w:t>
      </w:r>
      <w:r w:rsidR="007530A4" w:rsidRPr="00E07607">
        <w:rPr>
          <w:rFonts w:cs="Times New Roman"/>
          <w:strike/>
          <w:szCs w:val="22"/>
        </w:rPr>
        <w:t>;</w:t>
      </w:r>
    </w:p>
    <w:p w:rsidR="001539B9" w:rsidRDefault="007F7EF3" w:rsidP="00D253B4">
      <w:pPr>
        <w:tabs>
          <w:tab w:val="left" w:pos="216"/>
          <w:tab w:val="left" w:pos="630"/>
          <w:tab w:val="left" w:leader="dot" w:pos="8460"/>
          <w:tab w:val="right" w:pos="9810"/>
        </w:tabs>
        <w:ind w:right="42"/>
        <w:jc w:val="both"/>
        <w:rPr>
          <w:rFonts w:cs="Times New Roman"/>
          <w:strike/>
          <w:szCs w:val="22"/>
        </w:rPr>
      </w:pPr>
      <w:r w:rsidRPr="00E07607">
        <w:rPr>
          <w:rFonts w:cs="Times New Roman"/>
          <w:szCs w:val="22"/>
        </w:rPr>
        <w:tab/>
      </w:r>
      <w:r w:rsidR="007530A4" w:rsidRPr="00E07607">
        <w:rPr>
          <w:rFonts w:cs="Times New Roman"/>
          <w:strike/>
          <w:szCs w:val="22"/>
        </w:rPr>
        <w:t>(4)</w:t>
      </w:r>
      <w:r w:rsidR="007530A4" w:rsidRPr="00E07607">
        <w:rPr>
          <w:rFonts w:cs="Times New Roman"/>
          <w:strike/>
          <w:szCs w:val="22"/>
        </w:rPr>
        <w:tab/>
        <w:t>Commission on Higher Education--Palmetto Fellows Scholarships as provided</w:t>
      </w:r>
    </w:p>
    <w:p w:rsidR="007530A4" w:rsidRPr="00E07607" w:rsidRDefault="00D253B4" w:rsidP="00506E30">
      <w:pPr>
        <w:tabs>
          <w:tab w:val="left" w:pos="216"/>
          <w:tab w:val="left" w:pos="630"/>
          <w:tab w:val="left" w:leader="dot" w:pos="9360"/>
          <w:tab w:val="right" w:pos="10800"/>
        </w:tabs>
        <w:ind w:right="42"/>
        <w:jc w:val="both"/>
        <w:rPr>
          <w:rFonts w:cs="Times New Roman"/>
          <w:strike/>
          <w:szCs w:val="22"/>
        </w:rPr>
      </w:pPr>
      <w:r w:rsidRPr="00E07607">
        <w:rPr>
          <w:rFonts w:cs="Times New Roman"/>
          <w:szCs w:val="22"/>
        </w:rPr>
        <w:lastRenderedPageBreak/>
        <w:tab/>
      </w:r>
      <w:r w:rsidRPr="00E07607">
        <w:rPr>
          <w:rFonts w:cs="Times New Roman"/>
          <w:szCs w:val="22"/>
        </w:rPr>
        <w:tab/>
      </w:r>
      <w:r w:rsidR="007530A4" w:rsidRPr="00E07607">
        <w:rPr>
          <w:rFonts w:cs="Times New Roman"/>
          <w:strike/>
          <w:szCs w:val="22"/>
        </w:rPr>
        <w:t>in Section 59-104-20</w:t>
      </w:r>
      <w:r w:rsidR="007530A4" w:rsidRPr="00E07607">
        <w:rPr>
          <w:rFonts w:cs="Times New Roman"/>
          <w:strike/>
          <w:szCs w:val="22"/>
        </w:rPr>
        <w:tab/>
        <w:t>$</w:t>
      </w:r>
      <w:r w:rsidR="001826CF" w:rsidRPr="00E07607">
        <w:rPr>
          <w:rFonts w:cs="Times New Roman"/>
          <w:strike/>
          <w:szCs w:val="22"/>
        </w:rPr>
        <w:tab/>
      </w:r>
      <w:r w:rsidR="007530A4" w:rsidRPr="00E07607">
        <w:rPr>
          <w:rFonts w:cs="Times New Roman"/>
          <w:strike/>
          <w:szCs w:val="22"/>
        </w:rPr>
        <w:t>30,277,240;</w:t>
      </w:r>
    </w:p>
    <w:p w:rsidR="007530A4" w:rsidRPr="00E07607" w:rsidRDefault="007F7EF3" w:rsidP="00506E30">
      <w:pPr>
        <w:tabs>
          <w:tab w:val="left" w:pos="216"/>
          <w:tab w:val="left" w:pos="630"/>
          <w:tab w:val="left" w:leader="dot" w:pos="9360"/>
          <w:tab w:val="right" w:pos="10800"/>
        </w:tabs>
        <w:ind w:right="42"/>
        <w:jc w:val="both"/>
        <w:rPr>
          <w:rFonts w:cs="Times New Roman"/>
          <w:strike/>
          <w:szCs w:val="22"/>
        </w:rPr>
      </w:pPr>
      <w:r w:rsidRPr="00E07607">
        <w:rPr>
          <w:rFonts w:cs="Times New Roman"/>
          <w:szCs w:val="22"/>
        </w:rPr>
        <w:tab/>
      </w:r>
      <w:r w:rsidR="007530A4" w:rsidRPr="00E07607">
        <w:rPr>
          <w:rFonts w:cs="Times New Roman"/>
          <w:strike/>
          <w:szCs w:val="22"/>
        </w:rPr>
        <w:t>(5)</w:t>
      </w:r>
      <w:r w:rsidR="007530A4" w:rsidRPr="00E07607">
        <w:rPr>
          <w:rFonts w:cs="Times New Roman"/>
          <w:strike/>
          <w:szCs w:val="22"/>
        </w:rPr>
        <w:tab/>
        <w:t>Commission on Higher Education--Need-Based</w:t>
      </w:r>
      <w:r w:rsidR="00D253B4" w:rsidRPr="00E07607">
        <w:rPr>
          <w:rFonts w:cs="Times New Roman"/>
          <w:strike/>
          <w:szCs w:val="22"/>
        </w:rPr>
        <w:t xml:space="preserve"> </w:t>
      </w:r>
      <w:r w:rsidR="007530A4" w:rsidRPr="00E07607">
        <w:rPr>
          <w:rFonts w:cs="Times New Roman"/>
          <w:strike/>
          <w:szCs w:val="22"/>
        </w:rPr>
        <w:t>Grants</w:t>
      </w:r>
      <w:r w:rsidR="007530A4" w:rsidRPr="00E07607">
        <w:rPr>
          <w:rFonts w:cs="Times New Roman"/>
          <w:strike/>
          <w:szCs w:val="22"/>
        </w:rPr>
        <w:tab/>
        <w:t>$</w:t>
      </w:r>
      <w:r w:rsidR="007530A4" w:rsidRPr="00E07607">
        <w:rPr>
          <w:rFonts w:cs="Times New Roman"/>
          <w:strike/>
          <w:szCs w:val="22"/>
        </w:rPr>
        <w:tab/>
        <w:t>11,631,566;</w:t>
      </w:r>
    </w:p>
    <w:p w:rsidR="007530A4" w:rsidRPr="00E07607" w:rsidRDefault="007F7EF3" w:rsidP="00506E30">
      <w:pPr>
        <w:tabs>
          <w:tab w:val="left" w:pos="216"/>
          <w:tab w:val="left" w:pos="630"/>
          <w:tab w:val="left" w:leader="dot" w:pos="9360"/>
          <w:tab w:val="right" w:pos="10800"/>
        </w:tabs>
        <w:ind w:right="42"/>
        <w:jc w:val="both"/>
        <w:rPr>
          <w:rFonts w:cs="Times New Roman"/>
          <w:strike/>
          <w:szCs w:val="22"/>
        </w:rPr>
      </w:pPr>
      <w:r w:rsidRPr="00E07607">
        <w:rPr>
          <w:rFonts w:cs="Times New Roman"/>
          <w:szCs w:val="22"/>
        </w:rPr>
        <w:tab/>
      </w:r>
      <w:r w:rsidR="007530A4" w:rsidRPr="00E07607">
        <w:rPr>
          <w:rFonts w:cs="Times New Roman"/>
          <w:strike/>
          <w:szCs w:val="22"/>
        </w:rPr>
        <w:t>(6)</w:t>
      </w:r>
      <w:r w:rsidR="00D253B4" w:rsidRPr="00E07607">
        <w:rPr>
          <w:rFonts w:cs="Times New Roman"/>
          <w:strike/>
          <w:szCs w:val="22"/>
        </w:rPr>
        <w:tab/>
      </w:r>
      <w:r w:rsidR="007530A4" w:rsidRPr="00E07607">
        <w:rPr>
          <w:rFonts w:cs="Times New Roman"/>
          <w:strike/>
          <w:szCs w:val="22"/>
        </w:rPr>
        <w:t>Tuitions Grants Commission--Tuition Grants</w:t>
      </w:r>
      <w:r w:rsidR="007530A4" w:rsidRPr="00E07607">
        <w:rPr>
          <w:rFonts w:cs="Times New Roman"/>
          <w:strike/>
          <w:szCs w:val="22"/>
        </w:rPr>
        <w:tab/>
        <w:t>$</w:t>
      </w:r>
      <w:r w:rsidR="007530A4" w:rsidRPr="00E07607">
        <w:rPr>
          <w:rFonts w:cs="Times New Roman"/>
          <w:strike/>
          <w:szCs w:val="22"/>
        </w:rPr>
        <w:tab/>
        <w:t>7,766,604;</w:t>
      </w:r>
    </w:p>
    <w:p w:rsidR="001539B9" w:rsidRDefault="007F7EF3" w:rsidP="00D253B4">
      <w:pPr>
        <w:tabs>
          <w:tab w:val="left" w:pos="216"/>
          <w:tab w:val="left" w:pos="630"/>
          <w:tab w:val="left" w:leader="dot" w:pos="8460"/>
          <w:tab w:val="right" w:pos="9810"/>
        </w:tabs>
        <w:ind w:right="42"/>
        <w:jc w:val="both"/>
        <w:rPr>
          <w:rFonts w:cs="Times New Roman"/>
          <w:strike/>
          <w:szCs w:val="22"/>
        </w:rPr>
      </w:pPr>
      <w:r w:rsidRPr="00E07607">
        <w:rPr>
          <w:rFonts w:cs="Times New Roman"/>
          <w:szCs w:val="22"/>
        </w:rPr>
        <w:tab/>
      </w:r>
      <w:r w:rsidR="007530A4" w:rsidRPr="00E07607">
        <w:rPr>
          <w:rFonts w:cs="Times New Roman"/>
          <w:strike/>
          <w:szCs w:val="22"/>
        </w:rPr>
        <w:t>(7)</w:t>
      </w:r>
      <w:r w:rsidR="007530A4" w:rsidRPr="00E07607">
        <w:rPr>
          <w:rFonts w:cs="Times New Roman"/>
          <w:strike/>
          <w:szCs w:val="22"/>
        </w:rPr>
        <w:tab/>
        <w:t>Commission on Higher Education--National Guard Tuition</w:t>
      </w:r>
      <w:r w:rsidR="008C13DC" w:rsidRPr="00E07607">
        <w:rPr>
          <w:rFonts w:cs="Times New Roman"/>
          <w:strike/>
          <w:szCs w:val="22"/>
        </w:rPr>
        <w:t xml:space="preserve"> </w:t>
      </w:r>
      <w:r w:rsidR="007530A4" w:rsidRPr="00E07607">
        <w:rPr>
          <w:rFonts w:cs="Times New Roman"/>
          <w:strike/>
          <w:szCs w:val="22"/>
        </w:rPr>
        <w:t>Repayment Program</w:t>
      </w:r>
    </w:p>
    <w:p w:rsidR="007530A4" w:rsidRPr="00E07607" w:rsidRDefault="00D253B4" w:rsidP="00506E30">
      <w:pPr>
        <w:tabs>
          <w:tab w:val="left" w:pos="216"/>
          <w:tab w:val="left" w:pos="630"/>
          <w:tab w:val="left" w:leader="dot" w:pos="9360"/>
          <w:tab w:val="right" w:pos="10800"/>
        </w:tabs>
        <w:ind w:right="42"/>
        <w:jc w:val="both"/>
        <w:rPr>
          <w:rFonts w:cs="Times New Roman"/>
          <w:strike/>
          <w:szCs w:val="22"/>
        </w:rPr>
      </w:pPr>
      <w:r w:rsidRPr="00E07607">
        <w:rPr>
          <w:rFonts w:cs="Times New Roman"/>
          <w:szCs w:val="22"/>
        </w:rPr>
        <w:tab/>
      </w:r>
      <w:r w:rsidRPr="00E07607">
        <w:rPr>
          <w:rFonts w:cs="Times New Roman"/>
          <w:szCs w:val="22"/>
        </w:rPr>
        <w:tab/>
      </w:r>
      <w:r w:rsidR="007530A4" w:rsidRPr="00E07607">
        <w:rPr>
          <w:rFonts w:cs="Times New Roman"/>
          <w:strike/>
          <w:szCs w:val="22"/>
        </w:rPr>
        <w:t>as provided in</w:t>
      </w:r>
      <w:r w:rsidRPr="00E07607">
        <w:rPr>
          <w:rFonts w:cs="Times New Roman"/>
          <w:strike/>
          <w:szCs w:val="22"/>
        </w:rPr>
        <w:t xml:space="preserve"> </w:t>
      </w:r>
      <w:r w:rsidR="007530A4" w:rsidRPr="00E07607">
        <w:rPr>
          <w:rFonts w:cs="Times New Roman"/>
          <w:strike/>
          <w:szCs w:val="22"/>
        </w:rPr>
        <w:t>Section 59-111-75</w:t>
      </w:r>
      <w:r w:rsidR="007530A4" w:rsidRPr="00E07607">
        <w:rPr>
          <w:rFonts w:cs="Times New Roman"/>
          <w:strike/>
          <w:szCs w:val="22"/>
        </w:rPr>
        <w:tab/>
        <w:t>$</w:t>
      </w:r>
      <w:r w:rsidR="008C13DC" w:rsidRPr="00E07607">
        <w:rPr>
          <w:rFonts w:cs="Times New Roman"/>
          <w:strike/>
          <w:szCs w:val="22"/>
        </w:rPr>
        <w:tab/>
      </w:r>
      <w:r w:rsidR="007530A4" w:rsidRPr="00E07607">
        <w:rPr>
          <w:rFonts w:cs="Times New Roman"/>
          <w:strike/>
          <w:szCs w:val="22"/>
        </w:rPr>
        <w:t>1,700,000;</w:t>
      </w:r>
    </w:p>
    <w:p w:rsidR="007530A4" w:rsidRPr="00E07607" w:rsidRDefault="007F7EF3" w:rsidP="00506E30">
      <w:pPr>
        <w:tabs>
          <w:tab w:val="left" w:pos="216"/>
          <w:tab w:val="left" w:pos="630"/>
          <w:tab w:val="left" w:leader="dot" w:pos="9360"/>
          <w:tab w:val="right" w:pos="10800"/>
        </w:tabs>
        <w:ind w:right="42"/>
        <w:jc w:val="both"/>
        <w:rPr>
          <w:rFonts w:cs="Times New Roman"/>
          <w:strike/>
          <w:szCs w:val="22"/>
        </w:rPr>
      </w:pPr>
      <w:r w:rsidRPr="00E07607">
        <w:rPr>
          <w:rFonts w:cs="Times New Roman"/>
          <w:szCs w:val="22"/>
        </w:rPr>
        <w:tab/>
      </w:r>
      <w:r w:rsidR="007530A4" w:rsidRPr="00E07607">
        <w:rPr>
          <w:rFonts w:cs="Times New Roman"/>
          <w:strike/>
          <w:szCs w:val="22"/>
        </w:rPr>
        <w:t>(8)</w:t>
      </w:r>
      <w:r w:rsidR="00D253B4" w:rsidRPr="00E07607">
        <w:rPr>
          <w:rFonts w:cs="Times New Roman"/>
          <w:strike/>
          <w:szCs w:val="22"/>
        </w:rPr>
        <w:tab/>
      </w:r>
      <w:r w:rsidR="007530A4" w:rsidRPr="00E07607">
        <w:rPr>
          <w:rFonts w:cs="Times New Roman"/>
          <w:strike/>
          <w:szCs w:val="22"/>
        </w:rPr>
        <w:t>South Carolina State University</w:t>
      </w:r>
      <w:r w:rsidR="007530A4" w:rsidRPr="00E07607">
        <w:rPr>
          <w:rFonts w:cs="Times New Roman"/>
          <w:strike/>
          <w:szCs w:val="22"/>
        </w:rPr>
        <w:tab/>
        <w:t>$</w:t>
      </w:r>
      <w:r w:rsidR="008C13DC" w:rsidRPr="00E07607">
        <w:rPr>
          <w:rFonts w:cs="Times New Roman"/>
          <w:strike/>
          <w:szCs w:val="22"/>
        </w:rPr>
        <w:tab/>
      </w:r>
      <w:r w:rsidR="007530A4" w:rsidRPr="00E07607">
        <w:rPr>
          <w:rFonts w:cs="Times New Roman"/>
          <w:strike/>
          <w:szCs w:val="22"/>
        </w:rPr>
        <w:t>2,500,000;</w:t>
      </w:r>
    </w:p>
    <w:p w:rsidR="001539B9" w:rsidRDefault="007F7EF3" w:rsidP="00D253B4">
      <w:pPr>
        <w:tabs>
          <w:tab w:val="left" w:pos="216"/>
          <w:tab w:val="left" w:pos="630"/>
          <w:tab w:val="left" w:leader="dot" w:pos="8460"/>
          <w:tab w:val="right" w:pos="9810"/>
        </w:tabs>
        <w:ind w:right="42"/>
        <w:jc w:val="both"/>
        <w:rPr>
          <w:rFonts w:cs="Times New Roman"/>
          <w:strike/>
          <w:szCs w:val="22"/>
        </w:rPr>
      </w:pPr>
      <w:r w:rsidRPr="00E07607">
        <w:rPr>
          <w:rFonts w:cs="Times New Roman"/>
          <w:szCs w:val="22"/>
        </w:rPr>
        <w:tab/>
      </w:r>
      <w:r w:rsidR="007530A4" w:rsidRPr="00E07607">
        <w:rPr>
          <w:rFonts w:cs="Times New Roman"/>
          <w:strike/>
          <w:szCs w:val="22"/>
        </w:rPr>
        <w:t>(9)</w:t>
      </w:r>
      <w:r w:rsidR="00D253B4" w:rsidRPr="00E07607">
        <w:rPr>
          <w:rFonts w:cs="Times New Roman"/>
          <w:strike/>
          <w:szCs w:val="22"/>
        </w:rPr>
        <w:tab/>
      </w:r>
      <w:r w:rsidR="007530A4" w:rsidRPr="00E07607">
        <w:rPr>
          <w:rFonts w:cs="Times New Roman"/>
          <w:strike/>
          <w:szCs w:val="22"/>
        </w:rPr>
        <w:t>Technology--Public 4-Year Universities, 2-Year Institutions, and State</w:t>
      </w:r>
    </w:p>
    <w:p w:rsidR="007530A4" w:rsidRPr="00E07607" w:rsidRDefault="00D253B4" w:rsidP="00506E30">
      <w:pPr>
        <w:tabs>
          <w:tab w:val="left" w:pos="216"/>
          <w:tab w:val="left" w:pos="630"/>
          <w:tab w:val="left" w:leader="dot" w:pos="9360"/>
          <w:tab w:val="right" w:pos="10800"/>
        </w:tabs>
        <w:ind w:right="42"/>
        <w:jc w:val="both"/>
        <w:rPr>
          <w:rFonts w:cs="Times New Roman"/>
          <w:strike/>
          <w:szCs w:val="22"/>
        </w:rPr>
      </w:pPr>
      <w:r w:rsidRPr="00E07607">
        <w:rPr>
          <w:rFonts w:cs="Times New Roman"/>
          <w:szCs w:val="22"/>
        </w:rPr>
        <w:tab/>
      </w:r>
      <w:r w:rsidRPr="00E07607">
        <w:rPr>
          <w:rFonts w:cs="Times New Roman"/>
          <w:szCs w:val="22"/>
        </w:rPr>
        <w:tab/>
      </w:r>
      <w:r w:rsidR="007530A4" w:rsidRPr="00E07607">
        <w:rPr>
          <w:rFonts w:cs="Times New Roman"/>
          <w:strike/>
          <w:szCs w:val="22"/>
        </w:rPr>
        <w:t>Technical Colleges</w:t>
      </w:r>
      <w:r w:rsidR="007530A4" w:rsidRPr="00E07607">
        <w:rPr>
          <w:rFonts w:cs="Times New Roman"/>
          <w:strike/>
          <w:szCs w:val="22"/>
        </w:rPr>
        <w:tab/>
        <w:t>$</w:t>
      </w:r>
      <w:r w:rsidR="008C13DC" w:rsidRPr="00E07607">
        <w:rPr>
          <w:rFonts w:cs="Times New Roman"/>
          <w:strike/>
          <w:szCs w:val="22"/>
        </w:rPr>
        <w:tab/>
      </w:r>
      <w:r w:rsidR="00D41862" w:rsidRPr="00E07607">
        <w:rPr>
          <w:rFonts w:cs="Times New Roman"/>
          <w:strike/>
          <w:szCs w:val="22"/>
        </w:rPr>
        <w:t>3</w:t>
      </w:r>
      <w:r w:rsidR="007530A4" w:rsidRPr="00E07607">
        <w:rPr>
          <w:rFonts w:cs="Times New Roman"/>
          <w:strike/>
          <w:szCs w:val="22"/>
        </w:rPr>
        <w:t>,</w:t>
      </w:r>
      <w:r w:rsidR="00D41862" w:rsidRPr="00E07607">
        <w:rPr>
          <w:rFonts w:cs="Times New Roman"/>
          <w:strike/>
          <w:szCs w:val="22"/>
        </w:rPr>
        <w:t>852</w:t>
      </w:r>
      <w:r w:rsidR="007530A4" w:rsidRPr="00E07607">
        <w:rPr>
          <w:rFonts w:cs="Times New Roman"/>
          <w:strike/>
          <w:szCs w:val="22"/>
        </w:rPr>
        <w:t>,</w:t>
      </w:r>
      <w:r w:rsidR="00D41862" w:rsidRPr="00E07607">
        <w:rPr>
          <w:rFonts w:cs="Times New Roman"/>
          <w:strike/>
          <w:szCs w:val="22"/>
        </w:rPr>
        <w:t>636</w:t>
      </w:r>
      <w:r w:rsidR="007530A4" w:rsidRPr="00E07607">
        <w:rPr>
          <w:rFonts w:cs="Times New Roman"/>
          <w:strike/>
          <w:szCs w:val="22"/>
        </w:rPr>
        <w:t>;</w:t>
      </w:r>
    </w:p>
    <w:p w:rsidR="001539B9" w:rsidRDefault="007F7EF3" w:rsidP="00D253B4">
      <w:pPr>
        <w:tabs>
          <w:tab w:val="left" w:pos="216"/>
          <w:tab w:val="left" w:pos="630"/>
          <w:tab w:val="left" w:leader="dot" w:pos="8460"/>
          <w:tab w:val="right" w:pos="9810"/>
        </w:tabs>
        <w:ind w:right="42"/>
        <w:jc w:val="both"/>
        <w:rPr>
          <w:rFonts w:cs="Times New Roman"/>
          <w:strike/>
          <w:szCs w:val="22"/>
        </w:rPr>
      </w:pPr>
      <w:r w:rsidRPr="00E07607">
        <w:rPr>
          <w:rFonts w:cs="Times New Roman"/>
          <w:szCs w:val="22"/>
        </w:rPr>
        <w:tab/>
      </w:r>
      <w:r w:rsidR="007530A4" w:rsidRPr="00E07607">
        <w:rPr>
          <w:rFonts w:cs="Times New Roman"/>
          <w:strike/>
          <w:szCs w:val="22"/>
        </w:rPr>
        <w:t>(10)</w:t>
      </w:r>
      <w:r w:rsidR="007530A4" w:rsidRPr="00E07607">
        <w:rPr>
          <w:rFonts w:cs="Times New Roman"/>
          <w:strike/>
          <w:szCs w:val="22"/>
        </w:rPr>
        <w:tab/>
        <w:t>Department of Education--K-5 Reading, Math,</w:t>
      </w:r>
      <w:r w:rsidR="00D253B4" w:rsidRPr="00E07607">
        <w:rPr>
          <w:rFonts w:cs="Times New Roman"/>
          <w:strike/>
          <w:szCs w:val="22"/>
        </w:rPr>
        <w:t xml:space="preserve"> </w:t>
      </w:r>
      <w:r w:rsidR="007530A4" w:rsidRPr="00E07607">
        <w:rPr>
          <w:rFonts w:cs="Times New Roman"/>
          <w:strike/>
          <w:szCs w:val="22"/>
        </w:rPr>
        <w:t>Science &amp; Social Studies</w:t>
      </w:r>
    </w:p>
    <w:p w:rsidR="007530A4" w:rsidRPr="00E07607" w:rsidRDefault="00D253B4" w:rsidP="00506E30">
      <w:pPr>
        <w:tabs>
          <w:tab w:val="left" w:pos="216"/>
          <w:tab w:val="left" w:pos="630"/>
          <w:tab w:val="left" w:leader="dot" w:pos="9360"/>
          <w:tab w:val="right" w:pos="10800"/>
        </w:tabs>
        <w:ind w:right="42"/>
        <w:jc w:val="both"/>
        <w:rPr>
          <w:rFonts w:cs="Times New Roman"/>
          <w:strike/>
          <w:szCs w:val="22"/>
        </w:rPr>
      </w:pPr>
      <w:r w:rsidRPr="00E07607">
        <w:rPr>
          <w:rFonts w:cs="Times New Roman"/>
          <w:szCs w:val="22"/>
        </w:rPr>
        <w:tab/>
      </w:r>
      <w:r w:rsidRPr="00E07607">
        <w:rPr>
          <w:rFonts w:cs="Times New Roman"/>
          <w:szCs w:val="22"/>
        </w:rPr>
        <w:tab/>
      </w:r>
      <w:r w:rsidR="007530A4" w:rsidRPr="00E07607">
        <w:rPr>
          <w:rFonts w:cs="Times New Roman"/>
          <w:strike/>
          <w:szCs w:val="22"/>
        </w:rPr>
        <w:t>Program as provided in</w:t>
      </w:r>
      <w:r w:rsidRPr="00E07607">
        <w:rPr>
          <w:rFonts w:cs="Times New Roman"/>
          <w:strike/>
          <w:szCs w:val="22"/>
        </w:rPr>
        <w:t xml:space="preserve"> </w:t>
      </w:r>
      <w:r w:rsidR="007530A4" w:rsidRPr="00E07607">
        <w:rPr>
          <w:rFonts w:cs="Times New Roman"/>
          <w:strike/>
          <w:szCs w:val="22"/>
        </w:rPr>
        <w:t>Section 59-1-525</w:t>
      </w:r>
      <w:r w:rsidR="007530A4" w:rsidRPr="00E07607">
        <w:rPr>
          <w:rFonts w:cs="Times New Roman"/>
          <w:strike/>
          <w:szCs w:val="22"/>
        </w:rPr>
        <w:tab/>
        <w:t>$</w:t>
      </w:r>
      <w:r w:rsidR="0088237D" w:rsidRPr="00E07607">
        <w:rPr>
          <w:rFonts w:cs="Times New Roman"/>
          <w:strike/>
          <w:szCs w:val="22"/>
        </w:rPr>
        <w:tab/>
      </w:r>
      <w:r w:rsidR="007530A4" w:rsidRPr="00E07607">
        <w:rPr>
          <w:rFonts w:cs="Times New Roman"/>
          <w:strike/>
          <w:szCs w:val="22"/>
        </w:rPr>
        <w:t>4</w:t>
      </w:r>
      <w:r w:rsidR="00125076" w:rsidRPr="00E07607">
        <w:rPr>
          <w:rFonts w:cs="Times New Roman"/>
          <w:strike/>
          <w:szCs w:val="22"/>
        </w:rPr>
        <w:t>1</w:t>
      </w:r>
      <w:r w:rsidR="007530A4" w:rsidRPr="00E07607">
        <w:rPr>
          <w:rFonts w:cs="Times New Roman"/>
          <w:strike/>
          <w:szCs w:val="22"/>
        </w:rPr>
        <w:t>,</w:t>
      </w:r>
      <w:r w:rsidR="00125076" w:rsidRPr="00E07607">
        <w:rPr>
          <w:rFonts w:cs="Times New Roman"/>
          <w:strike/>
          <w:szCs w:val="22"/>
        </w:rPr>
        <w:t>891</w:t>
      </w:r>
      <w:r w:rsidR="007530A4" w:rsidRPr="00E07607">
        <w:rPr>
          <w:rFonts w:cs="Times New Roman"/>
          <w:strike/>
          <w:szCs w:val="22"/>
        </w:rPr>
        <w:t>,</w:t>
      </w:r>
      <w:r w:rsidR="00125076" w:rsidRPr="00E07607">
        <w:rPr>
          <w:rFonts w:cs="Times New Roman"/>
          <w:strike/>
          <w:szCs w:val="22"/>
        </w:rPr>
        <w:t>798</w:t>
      </w:r>
      <w:r w:rsidR="007530A4" w:rsidRPr="00E07607">
        <w:rPr>
          <w:rFonts w:cs="Times New Roman"/>
          <w:strike/>
          <w:szCs w:val="22"/>
        </w:rPr>
        <w:t>;</w:t>
      </w:r>
    </w:p>
    <w:p w:rsidR="001539B9" w:rsidRDefault="007F7EF3" w:rsidP="0063318E">
      <w:pPr>
        <w:keepNext/>
        <w:tabs>
          <w:tab w:val="left" w:pos="216"/>
          <w:tab w:val="left" w:pos="630"/>
          <w:tab w:val="left" w:leader="dot" w:pos="8460"/>
          <w:tab w:val="right" w:pos="9810"/>
        </w:tabs>
        <w:ind w:right="42"/>
        <w:jc w:val="both"/>
        <w:rPr>
          <w:rFonts w:cs="Times New Roman"/>
          <w:strike/>
          <w:szCs w:val="22"/>
        </w:rPr>
      </w:pPr>
      <w:r w:rsidRPr="00E07607">
        <w:rPr>
          <w:rFonts w:cs="Times New Roman"/>
          <w:szCs w:val="22"/>
        </w:rPr>
        <w:tab/>
      </w:r>
      <w:r w:rsidR="007530A4" w:rsidRPr="00E07607">
        <w:rPr>
          <w:rFonts w:cs="Times New Roman"/>
          <w:strike/>
          <w:szCs w:val="22"/>
        </w:rPr>
        <w:t>(11)</w:t>
      </w:r>
      <w:r w:rsidR="00D253B4" w:rsidRPr="00E07607">
        <w:rPr>
          <w:rFonts w:cs="Times New Roman"/>
          <w:strike/>
          <w:szCs w:val="22"/>
        </w:rPr>
        <w:tab/>
      </w:r>
      <w:r w:rsidR="007530A4" w:rsidRPr="00E07607">
        <w:rPr>
          <w:rFonts w:cs="Times New Roman"/>
          <w:strike/>
          <w:szCs w:val="22"/>
        </w:rPr>
        <w:t>Department of Education--Grades 6-8 Reading,</w:t>
      </w:r>
      <w:r w:rsidR="00D253B4" w:rsidRPr="00E07607">
        <w:rPr>
          <w:rFonts w:cs="Times New Roman"/>
          <w:strike/>
          <w:szCs w:val="22"/>
        </w:rPr>
        <w:t xml:space="preserve"> </w:t>
      </w:r>
      <w:r w:rsidR="007530A4" w:rsidRPr="00E07607">
        <w:rPr>
          <w:rFonts w:cs="Times New Roman"/>
          <w:strike/>
          <w:szCs w:val="22"/>
        </w:rPr>
        <w:t>Math, Science &amp; Social</w:t>
      </w:r>
    </w:p>
    <w:p w:rsidR="007530A4" w:rsidRPr="00E07607" w:rsidRDefault="00D253B4" w:rsidP="00506E30">
      <w:pPr>
        <w:tabs>
          <w:tab w:val="left" w:pos="216"/>
          <w:tab w:val="left" w:pos="630"/>
          <w:tab w:val="left" w:leader="dot" w:pos="9360"/>
          <w:tab w:val="right" w:pos="10800"/>
        </w:tabs>
        <w:ind w:right="42"/>
        <w:jc w:val="both"/>
        <w:rPr>
          <w:rFonts w:cs="Times New Roman"/>
          <w:strike/>
          <w:szCs w:val="22"/>
        </w:rPr>
      </w:pPr>
      <w:r w:rsidRPr="00E07607">
        <w:rPr>
          <w:rFonts w:cs="Times New Roman"/>
          <w:szCs w:val="22"/>
        </w:rPr>
        <w:tab/>
      </w:r>
      <w:r w:rsidRPr="00E07607">
        <w:rPr>
          <w:rFonts w:cs="Times New Roman"/>
          <w:szCs w:val="22"/>
        </w:rPr>
        <w:tab/>
      </w:r>
      <w:r w:rsidR="007530A4" w:rsidRPr="00E07607">
        <w:rPr>
          <w:rFonts w:cs="Times New Roman"/>
          <w:strike/>
          <w:szCs w:val="22"/>
        </w:rPr>
        <w:t>Studies</w:t>
      </w:r>
      <w:r w:rsidR="00726EF0" w:rsidRPr="00E07607">
        <w:rPr>
          <w:rFonts w:cs="Times New Roman"/>
          <w:strike/>
          <w:szCs w:val="22"/>
        </w:rPr>
        <w:t xml:space="preserve"> </w:t>
      </w:r>
      <w:r w:rsidR="007530A4" w:rsidRPr="00E07607">
        <w:rPr>
          <w:rFonts w:cs="Times New Roman"/>
          <w:strike/>
          <w:szCs w:val="22"/>
        </w:rPr>
        <w:t>Program</w:t>
      </w:r>
      <w:r w:rsidR="007530A4" w:rsidRPr="00E07607">
        <w:rPr>
          <w:rFonts w:cs="Times New Roman"/>
          <w:strike/>
          <w:szCs w:val="22"/>
        </w:rPr>
        <w:tab/>
        <w:t>$</w:t>
      </w:r>
      <w:r w:rsidR="007530A4" w:rsidRPr="00E07607">
        <w:rPr>
          <w:rFonts w:cs="Times New Roman"/>
          <w:strike/>
          <w:szCs w:val="22"/>
        </w:rPr>
        <w:tab/>
        <w:t>2,000,000;</w:t>
      </w:r>
    </w:p>
    <w:p w:rsidR="001539B9" w:rsidRDefault="007F7EF3" w:rsidP="00D253B4">
      <w:pPr>
        <w:tabs>
          <w:tab w:val="left" w:pos="216"/>
          <w:tab w:val="left" w:pos="630"/>
          <w:tab w:val="left" w:leader="dot" w:pos="8460"/>
          <w:tab w:val="right" w:pos="9810"/>
        </w:tabs>
        <w:ind w:right="42"/>
        <w:jc w:val="both"/>
        <w:rPr>
          <w:rFonts w:cs="Times New Roman"/>
          <w:strike/>
          <w:szCs w:val="22"/>
        </w:rPr>
      </w:pPr>
      <w:r w:rsidRPr="00E07607">
        <w:rPr>
          <w:rFonts w:cs="Times New Roman"/>
          <w:szCs w:val="22"/>
        </w:rPr>
        <w:tab/>
      </w:r>
      <w:r w:rsidR="007530A4" w:rsidRPr="00E07607">
        <w:rPr>
          <w:rFonts w:cs="Times New Roman"/>
          <w:strike/>
          <w:szCs w:val="22"/>
        </w:rPr>
        <w:t>(12)</w:t>
      </w:r>
      <w:r w:rsidR="00D253B4" w:rsidRPr="00E07607">
        <w:rPr>
          <w:rFonts w:cs="Times New Roman"/>
          <w:strike/>
          <w:szCs w:val="22"/>
        </w:rPr>
        <w:tab/>
      </w:r>
      <w:r w:rsidR="007530A4" w:rsidRPr="00E07607">
        <w:rPr>
          <w:rFonts w:cs="Times New Roman"/>
          <w:strike/>
          <w:szCs w:val="22"/>
        </w:rPr>
        <w:t>Commission on Higher Education--Higher</w:t>
      </w:r>
      <w:r w:rsidR="00D253B4" w:rsidRPr="00E07607">
        <w:rPr>
          <w:rFonts w:cs="Times New Roman"/>
          <w:strike/>
          <w:szCs w:val="22"/>
        </w:rPr>
        <w:t xml:space="preserve"> </w:t>
      </w:r>
      <w:r w:rsidR="007530A4" w:rsidRPr="00E07607">
        <w:rPr>
          <w:rFonts w:cs="Times New Roman"/>
          <w:strike/>
          <w:szCs w:val="22"/>
        </w:rPr>
        <w:t>Education</w:t>
      </w:r>
      <w:r w:rsidR="008B024B" w:rsidRPr="00E07607">
        <w:rPr>
          <w:rFonts w:cs="Times New Roman"/>
          <w:strike/>
          <w:szCs w:val="22"/>
        </w:rPr>
        <w:t xml:space="preserve"> </w:t>
      </w:r>
      <w:r w:rsidR="007530A4" w:rsidRPr="00E07607">
        <w:rPr>
          <w:rFonts w:cs="Times New Roman"/>
          <w:strike/>
          <w:szCs w:val="22"/>
        </w:rPr>
        <w:t>Excellence</w:t>
      </w:r>
    </w:p>
    <w:p w:rsidR="007530A4" w:rsidRPr="00E07607" w:rsidRDefault="00D253B4" w:rsidP="00506E30">
      <w:pPr>
        <w:tabs>
          <w:tab w:val="left" w:pos="216"/>
          <w:tab w:val="left" w:pos="630"/>
          <w:tab w:val="left" w:leader="dot" w:pos="9360"/>
          <w:tab w:val="right" w:pos="10800"/>
          <w:tab w:val="left" w:pos="10890"/>
        </w:tabs>
        <w:ind w:right="42"/>
        <w:jc w:val="both"/>
        <w:rPr>
          <w:rFonts w:cs="Times New Roman"/>
          <w:strike/>
          <w:szCs w:val="22"/>
        </w:rPr>
      </w:pPr>
      <w:r w:rsidRPr="00E07607">
        <w:rPr>
          <w:rFonts w:cs="Times New Roman"/>
          <w:szCs w:val="22"/>
        </w:rPr>
        <w:tab/>
      </w:r>
      <w:r w:rsidRPr="00E07607">
        <w:rPr>
          <w:rFonts w:cs="Times New Roman"/>
          <w:szCs w:val="22"/>
        </w:rPr>
        <w:tab/>
      </w:r>
      <w:r w:rsidR="007530A4" w:rsidRPr="00E07607">
        <w:rPr>
          <w:rFonts w:cs="Times New Roman"/>
          <w:strike/>
          <w:szCs w:val="22"/>
        </w:rPr>
        <w:t>Enhancement Program</w:t>
      </w:r>
      <w:r w:rsidR="007530A4" w:rsidRPr="00E07607">
        <w:rPr>
          <w:rFonts w:cs="Times New Roman"/>
          <w:strike/>
          <w:szCs w:val="22"/>
        </w:rPr>
        <w:tab/>
        <w:t>$</w:t>
      </w:r>
      <w:r w:rsidRPr="00E07607">
        <w:rPr>
          <w:rFonts w:cs="Times New Roman"/>
          <w:strike/>
          <w:szCs w:val="22"/>
        </w:rPr>
        <w:tab/>
      </w:r>
      <w:r w:rsidR="007530A4" w:rsidRPr="00E07607">
        <w:rPr>
          <w:rFonts w:cs="Times New Roman"/>
          <w:strike/>
          <w:szCs w:val="22"/>
        </w:rPr>
        <w:t>4,700,000;</w:t>
      </w:r>
      <w:r w:rsidR="00C85F5A" w:rsidRPr="00E07607">
        <w:rPr>
          <w:rFonts w:cs="Times New Roman"/>
          <w:strike/>
          <w:szCs w:val="22"/>
        </w:rPr>
        <w:tab/>
      </w:r>
      <w:r w:rsidRPr="00E07607">
        <w:rPr>
          <w:rFonts w:cs="Times New Roman"/>
          <w:strike/>
          <w:szCs w:val="22"/>
        </w:rPr>
        <w:tab/>
      </w:r>
      <w:r w:rsidR="007530A4" w:rsidRPr="00E07607">
        <w:rPr>
          <w:rFonts w:cs="Times New Roman"/>
          <w:strike/>
          <w:szCs w:val="22"/>
        </w:rPr>
        <w:t>and</w:t>
      </w:r>
    </w:p>
    <w:p w:rsidR="007530A4" w:rsidRPr="00E07607" w:rsidRDefault="007F7EF3" w:rsidP="00506E30">
      <w:pPr>
        <w:tabs>
          <w:tab w:val="left" w:pos="216"/>
          <w:tab w:val="left" w:pos="630"/>
          <w:tab w:val="left" w:leader="dot" w:pos="9360"/>
          <w:tab w:val="right" w:pos="10800"/>
        </w:tabs>
        <w:ind w:right="42"/>
        <w:jc w:val="both"/>
        <w:rPr>
          <w:rFonts w:cs="Times New Roman"/>
          <w:strike/>
          <w:szCs w:val="22"/>
        </w:rPr>
      </w:pPr>
      <w:r w:rsidRPr="00E07607">
        <w:rPr>
          <w:rFonts w:cs="Times New Roman"/>
          <w:szCs w:val="22"/>
        </w:rPr>
        <w:tab/>
      </w:r>
      <w:r w:rsidR="007530A4" w:rsidRPr="00E07607">
        <w:rPr>
          <w:rFonts w:cs="Times New Roman"/>
          <w:strike/>
          <w:szCs w:val="22"/>
        </w:rPr>
        <w:t>(13)</w:t>
      </w:r>
      <w:r w:rsidR="007530A4" w:rsidRPr="00E07607">
        <w:rPr>
          <w:rFonts w:cs="Times New Roman"/>
          <w:strike/>
          <w:szCs w:val="22"/>
        </w:rPr>
        <w:tab/>
        <w:t>School for the Deaf and the Blind--Technology Replacement</w:t>
      </w:r>
      <w:r w:rsidR="007530A4" w:rsidRPr="00E07607">
        <w:rPr>
          <w:rFonts w:cs="Times New Roman"/>
          <w:strike/>
          <w:szCs w:val="22"/>
        </w:rPr>
        <w:tab/>
        <w:t>$</w:t>
      </w:r>
      <w:r w:rsidR="008A459C" w:rsidRPr="00E07607">
        <w:rPr>
          <w:rFonts w:cs="Times New Roman"/>
          <w:strike/>
          <w:szCs w:val="22"/>
        </w:rPr>
        <w:tab/>
      </w:r>
      <w:r w:rsidR="007530A4" w:rsidRPr="00E07607">
        <w:rPr>
          <w:rFonts w:cs="Times New Roman"/>
          <w:strike/>
          <w:szCs w:val="22"/>
        </w:rPr>
        <w:t>200,000.</w:t>
      </w:r>
    </w:p>
    <w:p w:rsidR="007530A4" w:rsidRPr="00E07607" w:rsidRDefault="007530A4" w:rsidP="007530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Fiscal Year 2009-10 funds appropriated to the Commission on Higher Education for Tuition Assistance must be distributed to the technical colleges and 2-year institu</w:t>
      </w:r>
      <w:r w:rsidR="00536784" w:rsidRPr="00E07607">
        <w:rPr>
          <w:rFonts w:cs="Times New Roman"/>
          <w:strike/>
          <w:szCs w:val="22"/>
        </w:rPr>
        <w:t>tions as provided in Section 59</w:t>
      </w:r>
      <w:r w:rsidR="00536784" w:rsidRPr="00E07607">
        <w:rPr>
          <w:rFonts w:cs="Times New Roman"/>
          <w:strike/>
          <w:szCs w:val="22"/>
        </w:rPr>
        <w:noBreakHyphen/>
      </w:r>
      <w:r w:rsidRPr="00E07607">
        <w:rPr>
          <w:rFonts w:cs="Times New Roman"/>
          <w:strike/>
          <w:szCs w:val="22"/>
        </w:rPr>
        <w:t>150-360.</w:t>
      </w:r>
    </w:p>
    <w:p w:rsidR="005A5165" w:rsidRPr="00E07607" w:rsidRDefault="005A5165" w:rsidP="007530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Of the funds appropriated to South Carolina State University, $250,000 may be used for the BRIDGE Program.</w:t>
      </w:r>
    </w:p>
    <w:p w:rsidR="007530A4" w:rsidRPr="00E07607" w:rsidRDefault="007530A4" w:rsidP="007530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The provisions of Section 2-75-30 of the 1976 Code regarding the aggregate amount of funding provided for the Centers of Excellence Matching Endowment are suspended for the current fiscal year.</w:t>
      </w:r>
    </w:p>
    <w:p w:rsidR="007530A4" w:rsidRPr="00E07607" w:rsidRDefault="007530A4" w:rsidP="007530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7530A4" w:rsidRPr="00E07607" w:rsidRDefault="007530A4" w:rsidP="007530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Fiscal Year 2009-10 net lottery proceeds and investment earnings in excess of the certified net lottery proceeds and investment earnings for this period are appropriated and must be used to ensure that all LIFE, Palmetto Fellows, and HOPE scholarships for Fiscal Year 2009-10 are fully funded.</w:t>
      </w:r>
    </w:p>
    <w:p w:rsidR="007530A4" w:rsidRPr="00E07607" w:rsidRDefault="007530A4" w:rsidP="007530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If the lottery revenue received for Fiscal Year 2009-10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7530A4" w:rsidRPr="00E07607" w:rsidRDefault="007530A4" w:rsidP="007530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The Commission on Higher Education is authorized to use up to $260,000 of the funds appropriated in this provision for LIFE, HOPE, and Palmetto Fellows scholarships to provide the necessary level of program support for the scholarship award process.</w:t>
      </w:r>
    </w:p>
    <w:p w:rsidR="007530A4" w:rsidRPr="00E07607" w:rsidRDefault="005A5165" w:rsidP="007530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 xml:space="preserve">For Fiscal Year 2009-10, $8,400,000 certified from unclaimed prizes shall be appropriated as follows:  $5,722,729 to the Department of Education for K-5 Reading, Math, Science &amp; Social Studies Program as provided in Section 59-1-525 and $2,677,271 for Technology:  Public 4-Year Universities, 2-Year Institutions, and State Technical Colleges.  The allocations of Section 59-150-230(I) of the 1976 Code are suspended for the current fiscal year.  Of any unclaimed prize funds available in excess of the Board of Economic Advisors estimate, the first $2,000,000 shall be directed to the State Board for Technical and </w:t>
      </w:r>
      <w:r w:rsidRPr="00E07607">
        <w:rPr>
          <w:rFonts w:cs="Times New Roman"/>
          <w:strike/>
          <w:szCs w:val="22"/>
        </w:rPr>
        <w:lastRenderedPageBreak/>
        <w:t>Comprehensive Education for the CATT/ReadySC Program.  The next</w:t>
      </w:r>
      <w:r w:rsidRPr="00E07607">
        <w:rPr>
          <w:rFonts w:cs="Times New Roman"/>
          <w:b/>
          <w:strike/>
          <w:szCs w:val="22"/>
        </w:rPr>
        <w:t xml:space="preserve"> </w:t>
      </w:r>
      <w:r w:rsidRPr="00E07607">
        <w:rPr>
          <w:rFonts w:cs="Times New Roman"/>
          <w:strike/>
          <w:szCs w:val="22"/>
        </w:rPr>
        <w:t xml:space="preserve">$4,000,000 shall be directed to the State Board for Technical and Comprehensive Education for the Allied Health Initiative.  </w:t>
      </w:r>
      <w:r w:rsidR="00D41862" w:rsidRPr="00E07607">
        <w:rPr>
          <w:rFonts w:cs="Times New Roman"/>
          <w:strike/>
          <w:szCs w:val="22"/>
        </w:rPr>
        <w:t xml:space="preserve">The next $5,470,093 shall be directed for Technology:  Public 4-Year Universities, 2-Year Institutions, and State Technical Colleges.  </w:t>
      </w:r>
      <w:r w:rsidRPr="00E07607">
        <w:rPr>
          <w:rFonts w:cs="Times New Roman"/>
          <w:strike/>
          <w:szCs w:val="22"/>
        </w:rPr>
        <w:t>The next $1,000,000 shall be directed to the Commission on Higher Education for the Critical Needs Nursing Initiative Fund - Simulation Technology and Equipment.  All additional revenue in excess of the amount certified by the Board of Economic Advisors for unclaimed prizes shall be distributed to the Commission on Higher Education for LIFE, Palmetto Fellows, and HOPE scholarships.</w:t>
      </w:r>
    </w:p>
    <w:p w:rsidR="007530A4" w:rsidRPr="00E07607" w:rsidRDefault="007530A4" w:rsidP="007530A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Notwithstanding the provisions of Section 59-150-355 of the 1976 Code or any other provision of law, the Budget and Control Board may distribute funds from the Education Lottery Account on a monthly basis during the final quarter of the fiscal year.</w:t>
      </w:r>
    </w:p>
    <w:p w:rsidR="006C0A60" w:rsidRPr="00E07607" w:rsidRDefault="006C0A60" w:rsidP="006C0A6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szCs w:val="22"/>
        </w:rPr>
        <w:tab/>
      </w:r>
      <w:r w:rsidRPr="00E07607">
        <w:rPr>
          <w:rFonts w:cs="Times New Roman"/>
          <w:b/>
          <w:bCs/>
          <w:i/>
          <w:szCs w:val="22"/>
          <w:u w:val="single"/>
        </w:rPr>
        <w:t>2.6.</w:t>
      </w:r>
      <w:r w:rsidRPr="00E07607">
        <w:rPr>
          <w:rFonts w:cs="Times New Roman"/>
          <w:i/>
          <w:szCs w:val="22"/>
          <w:u w:val="single"/>
        </w:rPr>
        <w:tab/>
        <w:t>(LEA: FY 10-11 Lottery Funding)  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6C0A60" w:rsidRPr="00E07607"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szCs w:val="22"/>
        </w:rPr>
        <w:tab/>
      </w:r>
      <w:r w:rsidRPr="00E07607">
        <w:rPr>
          <w:rFonts w:cs="Times New Roman"/>
          <w:i/>
          <w:szCs w:val="22"/>
          <w:u w:val="single"/>
        </w:rPr>
        <w:t>The Budget and Control Board is directed to prepare the subsequent Lottery Expenditure Account detail budget to reflect the appropriations of the Education Lottery Account as provided in this section.</w:t>
      </w:r>
    </w:p>
    <w:p w:rsidR="006C0A60" w:rsidRPr="00E07607"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szCs w:val="22"/>
        </w:rPr>
        <w:tab/>
      </w:r>
      <w:r w:rsidRPr="00E07607">
        <w:rPr>
          <w:rFonts w:cs="Times New Roman"/>
          <w:i/>
          <w:szCs w:val="22"/>
          <w:u w:val="single"/>
        </w:rPr>
        <w:t>All Education Lottery Account revenue shall be carried forward from the prior fiscal year into the current fiscal year including any interest earnings, which shall be used to support the appropriations contained below.</w:t>
      </w:r>
    </w:p>
    <w:p w:rsidR="006C0A60" w:rsidRPr="00E07607"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szCs w:val="22"/>
        </w:rPr>
        <w:tab/>
      </w:r>
      <w:r w:rsidRPr="00E07607">
        <w:rPr>
          <w:rFonts w:cs="Times New Roman"/>
          <w:i/>
          <w:szCs w:val="22"/>
          <w:u w:val="single"/>
        </w:rPr>
        <w:t>For Fiscal Year 2010-11 certified net lottery proceeds and investment earnings and any other proceeds identified by this provision are appropriated as follows:</w:t>
      </w:r>
    </w:p>
    <w:p w:rsidR="006C0A60" w:rsidRPr="00E07607" w:rsidRDefault="006C0A60" w:rsidP="006C0A60">
      <w:pPr>
        <w:tabs>
          <w:tab w:val="left" w:pos="216"/>
          <w:tab w:val="left" w:pos="630"/>
          <w:tab w:val="left" w:leader="dot" w:pos="9720"/>
          <w:tab w:val="right" w:pos="11070"/>
        </w:tabs>
        <w:ind w:right="42"/>
        <w:jc w:val="both"/>
        <w:rPr>
          <w:rFonts w:cs="Times New Roman"/>
          <w:i/>
          <w:szCs w:val="22"/>
          <w:u w:val="single"/>
        </w:rPr>
      </w:pPr>
      <w:r w:rsidRPr="00E07607">
        <w:rPr>
          <w:rFonts w:cs="Times New Roman"/>
          <w:szCs w:val="22"/>
        </w:rPr>
        <w:tab/>
      </w:r>
      <w:r w:rsidRPr="00E07607">
        <w:rPr>
          <w:rFonts w:cs="Times New Roman"/>
          <w:i/>
          <w:szCs w:val="22"/>
          <w:u w:val="single"/>
        </w:rPr>
        <w:t>(1)</w:t>
      </w:r>
      <w:r w:rsidRPr="00E07607">
        <w:rPr>
          <w:rFonts w:cs="Times New Roman"/>
          <w:i/>
          <w:szCs w:val="22"/>
          <w:u w:val="single"/>
        </w:rPr>
        <w:tab/>
        <w:t>Commission on Higher Education--Tuition Assistance Two-Year Institutions</w:t>
      </w:r>
      <w:r w:rsidRPr="00E07607">
        <w:rPr>
          <w:rFonts w:cs="Times New Roman"/>
          <w:i/>
          <w:szCs w:val="22"/>
          <w:u w:val="single"/>
        </w:rPr>
        <w:tab/>
        <w:t>$</w:t>
      </w:r>
      <w:r w:rsidRPr="00E07607">
        <w:rPr>
          <w:rFonts w:cs="Times New Roman"/>
          <w:i/>
          <w:szCs w:val="22"/>
          <w:u w:val="single"/>
        </w:rPr>
        <w:tab/>
        <w:t>47,000,000;</w:t>
      </w:r>
    </w:p>
    <w:p w:rsidR="006C0A60" w:rsidRPr="00E07607" w:rsidRDefault="006C0A60" w:rsidP="006C0A60">
      <w:pPr>
        <w:tabs>
          <w:tab w:val="left" w:pos="216"/>
          <w:tab w:val="left" w:pos="630"/>
          <w:tab w:val="left" w:leader="dot" w:pos="9720"/>
          <w:tab w:val="right" w:pos="11070"/>
        </w:tabs>
        <w:ind w:right="42"/>
        <w:jc w:val="both"/>
        <w:rPr>
          <w:rFonts w:cs="Times New Roman"/>
          <w:i/>
          <w:szCs w:val="22"/>
          <w:u w:val="single"/>
        </w:rPr>
      </w:pPr>
      <w:r w:rsidRPr="00E07607">
        <w:rPr>
          <w:rFonts w:cs="Times New Roman"/>
          <w:szCs w:val="22"/>
        </w:rPr>
        <w:tab/>
      </w:r>
      <w:r w:rsidRPr="00E07607">
        <w:rPr>
          <w:rFonts w:cs="Times New Roman"/>
          <w:i/>
          <w:szCs w:val="22"/>
          <w:u w:val="single"/>
        </w:rPr>
        <w:t>(2)</w:t>
      </w:r>
      <w:r w:rsidRPr="00E07607">
        <w:rPr>
          <w:rFonts w:cs="Times New Roman"/>
          <w:i/>
          <w:szCs w:val="22"/>
          <w:u w:val="single"/>
        </w:rPr>
        <w:tab/>
        <w:t>Commission on Higher Education--LIFE Scholarships as provided in Chapter 149 of Title 59</w:t>
      </w:r>
      <w:r w:rsidRPr="00E07607">
        <w:rPr>
          <w:rFonts w:cs="Times New Roman"/>
          <w:i/>
          <w:szCs w:val="22"/>
          <w:u w:val="single"/>
        </w:rPr>
        <w:tab/>
        <w:t>$</w:t>
      </w:r>
      <w:r w:rsidRPr="00E07607">
        <w:rPr>
          <w:rFonts w:cs="Times New Roman"/>
          <w:i/>
          <w:szCs w:val="22"/>
          <w:u w:val="single"/>
        </w:rPr>
        <w:tab/>
        <w:t>87,370,916;</w:t>
      </w:r>
    </w:p>
    <w:p w:rsidR="006C0A60" w:rsidRPr="00E07607" w:rsidRDefault="006C0A60" w:rsidP="006C0A60">
      <w:pPr>
        <w:tabs>
          <w:tab w:val="left" w:pos="216"/>
          <w:tab w:val="left" w:pos="630"/>
          <w:tab w:val="left" w:leader="dot" w:pos="9720"/>
          <w:tab w:val="right" w:pos="11070"/>
        </w:tabs>
        <w:ind w:right="42"/>
        <w:jc w:val="both"/>
        <w:rPr>
          <w:rFonts w:cs="Times New Roman"/>
          <w:i/>
          <w:szCs w:val="22"/>
          <w:u w:val="single"/>
        </w:rPr>
      </w:pPr>
      <w:r w:rsidRPr="00E07607">
        <w:rPr>
          <w:rFonts w:cs="Times New Roman"/>
          <w:szCs w:val="22"/>
        </w:rPr>
        <w:tab/>
      </w:r>
      <w:r w:rsidRPr="00E07607">
        <w:rPr>
          <w:rFonts w:cs="Times New Roman"/>
          <w:i/>
          <w:szCs w:val="22"/>
          <w:u w:val="single"/>
        </w:rPr>
        <w:t>(3)</w:t>
      </w:r>
      <w:r w:rsidRPr="00E07607">
        <w:rPr>
          <w:rFonts w:cs="Times New Roman"/>
          <w:i/>
          <w:szCs w:val="22"/>
          <w:u w:val="single"/>
        </w:rPr>
        <w:tab/>
        <w:t>Commission on Higher Education--HOPE Scholarships as provided in Section 59-150-370</w:t>
      </w:r>
      <w:r w:rsidRPr="00E07607">
        <w:rPr>
          <w:rFonts w:cs="Times New Roman"/>
          <w:i/>
          <w:szCs w:val="22"/>
          <w:u w:val="single"/>
        </w:rPr>
        <w:tab/>
        <w:t>$</w:t>
      </w:r>
      <w:r w:rsidRPr="00E07607">
        <w:rPr>
          <w:rFonts w:cs="Times New Roman"/>
          <w:i/>
          <w:szCs w:val="22"/>
          <w:u w:val="single"/>
        </w:rPr>
        <w:tab/>
        <w:t>7,823,474;</w:t>
      </w:r>
    </w:p>
    <w:p w:rsidR="001539B9" w:rsidRDefault="006C0A60" w:rsidP="006C0A60">
      <w:pPr>
        <w:tabs>
          <w:tab w:val="left" w:pos="216"/>
          <w:tab w:val="left" w:pos="630"/>
          <w:tab w:val="left" w:leader="dot" w:pos="9720"/>
          <w:tab w:val="right" w:pos="11070"/>
        </w:tabs>
        <w:ind w:right="42"/>
        <w:jc w:val="both"/>
        <w:rPr>
          <w:rFonts w:cs="Times New Roman"/>
          <w:i/>
          <w:szCs w:val="22"/>
          <w:u w:val="single"/>
        </w:rPr>
      </w:pPr>
      <w:r w:rsidRPr="00E07607">
        <w:rPr>
          <w:rFonts w:cs="Times New Roman"/>
          <w:szCs w:val="22"/>
        </w:rPr>
        <w:tab/>
      </w:r>
      <w:r w:rsidRPr="00E07607">
        <w:rPr>
          <w:rFonts w:cs="Times New Roman"/>
          <w:i/>
          <w:szCs w:val="22"/>
          <w:u w:val="single"/>
        </w:rPr>
        <w:t>(4)</w:t>
      </w:r>
      <w:r w:rsidRPr="00E07607">
        <w:rPr>
          <w:rFonts w:cs="Times New Roman"/>
          <w:i/>
          <w:szCs w:val="22"/>
          <w:u w:val="single"/>
        </w:rPr>
        <w:tab/>
        <w:t>Commission on Higher Education--Palmetto Fellows Scholarships as provided in</w:t>
      </w:r>
    </w:p>
    <w:p w:rsidR="006C0A60" w:rsidRPr="00E07607" w:rsidRDefault="006C0A60" w:rsidP="006C0A60">
      <w:pPr>
        <w:tabs>
          <w:tab w:val="left" w:pos="216"/>
          <w:tab w:val="left" w:pos="630"/>
          <w:tab w:val="left" w:leader="dot" w:pos="9720"/>
          <w:tab w:val="right" w:pos="1107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i/>
          <w:szCs w:val="22"/>
          <w:u w:val="single"/>
        </w:rPr>
        <w:t>Section 59-104-20</w:t>
      </w:r>
      <w:r w:rsidRPr="00E07607">
        <w:rPr>
          <w:rFonts w:cs="Times New Roman"/>
          <w:i/>
          <w:szCs w:val="22"/>
          <w:u w:val="single"/>
        </w:rPr>
        <w:tab/>
        <w:t>$</w:t>
      </w:r>
      <w:r w:rsidRPr="00E07607">
        <w:rPr>
          <w:rFonts w:cs="Times New Roman"/>
          <w:i/>
          <w:szCs w:val="22"/>
          <w:u w:val="single"/>
        </w:rPr>
        <w:tab/>
        <w:t>30,277,240;</w:t>
      </w:r>
    </w:p>
    <w:p w:rsidR="006C0A60" w:rsidRPr="00E07607" w:rsidRDefault="006C0A60" w:rsidP="006C0A60">
      <w:pPr>
        <w:tabs>
          <w:tab w:val="left" w:pos="216"/>
          <w:tab w:val="left" w:pos="630"/>
          <w:tab w:val="left" w:leader="dot" w:pos="9720"/>
          <w:tab w:val="right" w:pos="11070"/>
        </w:tabs>
        <w:ind w:right="42"/>
        <w:jc w:val="both"/>
        <w:rPr>
          <w:rFonts w:cs="Times New Roman"/>
          <w:i/>
          <w:szCs w:val="22"/>
          <w:u w:val="single"/>
        </w:rPr>
      </w:pPr>
      <w:r w:rsidRPr="00E07607">
        <w:rPr>
          <w:rFonts w:cs="Times New Roman"/>
          <w:szCs w:val="22"/>
        </w:rPr>
        <w:tab/>
      </w:r>
      <w:r w:rsidRPr="00E07607">
        <w:rPr>
          <w:rFonts w:cs="Times New Roman"/>
          <w:i/>
          <w:szCs w:val="22"/>
          <w:u w:val="single"/>
        </w:rPr>
        <w:t>(5)</w:t>
      </w:r>
      <w:r w:rsidRPr="00E07607">
        <w:rPr>
          <w:rFonts w:cs="Times New Roman"/>
          <w:i/>
          <w:szCs w:val="22"/>
          <w:u w:val="single"/>
        </w:rPr>
        <w:tab/>
        <w:t>Commission on Higher Education--Need-Based Grants</w:t>
      </w:r>
      <w:r w:rsidRPr="00E07607">
        <w:rPr>
          <w:rFonts w:cs="Times New Roman"/>
          <w:i/>
          <w:szCs w:val="22"/>
          <w:u w:val="single"/>
        </w:rPr>
        <w:tab/>
        <w:t>$</w:t>
      </w:r>
      <w:r w:rsidRPr="00E07607">
        <w:rPr>
          <w:rFonts w:cs="Times New Roman"/>
          <w:i/>
          <w:szCs w:val="22"/>
          <w:u w:val="single"/>
        </w:rPr>
        <w:tab/>
        <w:t>11,631,566;</w:t>
      </w:r>
    </w:p>
    <w:p w:rsidR="006C0A60" w:rsidRPr="00E07607" w:rsidRDefault="006C0A60" w:rsidP="006C0A60">
      <w:pPr>
        <w:tabs>
          <w:tab w:val="left" w:pos="216"/>
          <w:tab w:val="left" w:pos="630"/>
          <w:tab w:val="left" w:leader="dot" w:pos="9720"/>
          <w:tab w:val="right" w:pos="11070"/>
        </w:tabs>
        <w:ind w:right="42"/>
        <w:jc w:val="both"/>
        <w:rPr>
          <w:rFonts w:cs="Times New Roman"/>
          <w:i/>
          <w:szCs w:val="22"/>
          <w:u w:val="single"/>
        </w:rPr>
      </w:pPr>
      <w:r w:rsidRPr="00E07607">
        <w:rPr>
          <w:rFonts w:cs="Times New Roman"/>
          <w:szCs w:val="22"/>
        </w:rPr>
        <w:tab/>
      </w:r>
      <w:r w:rsidRPr="00E07607">
        <w:rPr>
          <w:rFonts w:cs="Times New Roman"/>
          <w:i/>
          <w:szCs w:val="22"/>
          <w:u w:val="single"/>
        </w:rPr>
        <w:t>(6)</w:t>
      </w:r>
      <w:r w:rsidRPr="00E07607">
        <w:rPr>
          <w:rFonts w:cs="Times New Roman"/>
          <w:i/>
          <w:szCs w:val="22"/>
          <w:u w:val="single"/>
        </w:rPr>
        <w:tab/>
        <w:t>Tuitions Grants Commission--Tuition Grants</w:t>
      </w:r>
      <w:r w:rsidRPr="00E07607">
        <w:rPr>
          <w:rFonts w:cs="Times New Roman"/>
          <w:i/>
          <w:szCs w:val="22"/>
          <w:u w:val="single"/>
        </w:rPr>
        <w:tab/>
        <w:t>$</w:t>
      </w:r>
      <w:r w:rsidRPr="00E07607">
        <w:rPr>
          <w:rFonts w:cs="Times New Roman"/>
          <w:i/>
          <w:szCs w:val="22"/>
          <w:u w:val="single"/>
        </w:rPr>
        <w:tab/>
        <w:t>7,766,604;</w:t>
      </w:r>
    </w:p>
    <w:p w:rsidR="001539B9" w:rsidRDefault="006C0A60" w:rsidP="006C0A60">
      <w:pPr>
        <w:tabs>
          <w:tab w:val="left" w:pos="216"/>
          <w:tab w:val="left" w:pos="630"/>
          <w:tab w:val="left" w:leader="dot" w:pos="9720"/>
          <w:tab w:val="right" w:pos="11070"/>
        </w:tabs>
        <w:ind w:right="42"/>
        <w:jc w:val="both"/>
        <w:rPr>
          <w:rFonts w:cs="Times New Roman"/>
          <w:i/>
          <w:szCs w:val="22"/>
          <w:u w:val="single"/>
        </w:rPr>
      </w:pPr>
      <w:r w:rsidRPr="00E07607">
        <w:rPr>
          <w:rFonts w:cs="Times New Roman"/>
          <w:szCs w:val="22"/>
        </w:rPr>
        <w:tab/>
      </w:r>
      <w:r w:rsidRPr="00E07607">
        <w:rPr>
          <w:rFonts w:cs="Times New Roman"/>
          <w:i/>
          <w:szCs w:val="22"/>
          <w:u w:val="single"/>
        </w:rPr>
        <w:t>(7)</w:t>
      </w:r>
      <w:r w:rsidRPr="00E07607">
        <w:rPr>
          <w:rFonts w:cs="Times New Roman"/>
          <w:i/>
          <w:szCs w:val="22"/>
          <w:u w:val="single"/>
        </w:rPr>
        <w:tab/>
        <w:t>Commission on Higher Education--National Guard Tuition Repayment Program as</w:t>
      </w:r>
    </w:p>
    <w:p w:rsidR="006C0A60" w:rsidRPr="00E07607" w:rsidRDefault="006C0A60" w:rsidP="006C0A60">
      <w:pPr>
        <w:tabs>
          <w:tab w:val="left" w:pos="216"/>
          <w:tab w:val="left" w:pos="630"/>
          <w:tab w:val="left" w:leader="dot" w:pos="9720"/>
          <w:tab w:val="right" w:pos="1107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i/>
          <w:szCs w:val="22"/>
          <w:u w:val="single"/>
        </w:rPr>
        <w:t>provided in Section 59-111-75</w:t>
      </w:r>
      <w:r w:rsidRPr="00E07607">
        <w:rPr>
          <w:rFonts w:cs="Times New Roman"/>
          <w:i/>
          <w:szCs w:val="22"/>
          <w:u w:val="single"/>
        </w:rPr>
        <w:tab/>
        <w:t>$</w:t>
      </w:r>
      <w:r w:rsidRPr="00E07607">
        <w:rPr>
          <w:rFonts w:cs="Times New Roman"/>
          <w:i/>
          <w:szCs w:val="22"/>
          <w:u w:val="single"/>
        </w:rPr>
        <w:tab/>
        <w:t>1,700,000;</w:t>
      </w:r>
    </w:p>
    <w:p w:rsidR="006C0A60" w:rsidRPr="00E07607" w:rsidRDefault="006C0A60" w:rsidP="006C0A60">
      <w:pPr>
        <w:tabs>
          <w:tab w:val="left" w:pos="216"/>
          <w:tab w:val="left" w:pos="630"/>
          <w:tab w:val="left" w:leader="dot" w:pos="9720"/>
          <w:tab w:val="right" w:pos="11070"/>
        </w:tabs>
        <w:ind w:right="42"/>
        <w:jc w:val="both"/>
        <w:rPr>
          <w:rFonts w:cs="Times New Roman"/>
          <w:i/>
          <w:szCs w:val="22"/>
          <w:u w:val="single"/>
        </w:rPr>
      </w:pPr>
      <w:r w:rsidRPr="00E07607">
        <w:rPr>
          <w:rFonts w:cs="Times New Roman"/>
          <w:szCs w:val="22"/>
        </w:rPr>
        <w:tab/>
      </w:r>
      <w:r w:rsidRPr="00E07607">
        <w:rPr>
          <w:rFonts w:cs="Times New Roman"/>
          <w:i/>
          <w:szCs w:val="22"/>
          <w:u w:val="single"/>
        </w:rPr>
        <w:t>(8)</w:t>
      </w:r>
      <w:r w:rsidRPr="00E07607">
        <w:rPr>
          <w:rFonts w:cs="Times New Roman"/>
          <w:i/>
          <w:szCs w:val="22"/>
          <w:u w:val="single"/>
        </w:rPr>
        <w:tab/>
        <w:t>South Carolina State University</w:t>
      </w:r>
      <w:r w:rsidRPr="00E07607">
        <w:rPr>
          <w:rFonts w:cs="Times New Roman"/>
          <w:i/>
          <w:szCs w:val="22"/>
          <w:u w:val="single"/>
        </w:rPr>
        <w:tab/>
        <w:t>$</w:t>
      </w:r>
      <w:r w:rsidRPr="00E07607">
        <w:rPr>
          <w:rFonts w:cs="Times New Roman"/>
          <w:i/>
          <w:szCs w:val="22"/>
          <w:u w:val="single"/>
        </w:rPr>
        <w:tab/>
        <w:t>2,500,000;</w:t>
      </w:r>
    </w:p>
    <w:p w:rsidR="006C0A60" w:rsidRPr="00E07607" w:rsidRDefault="006C0A60" w:rsidP="006C0A60">
      <w:pPr>
        <w:tabs>
          <w:tab w:val="left" w:pos="216"/>
          <w:tab w:val="left" w:pos="630"/>
          <w:tab w:val="left" w:leader="dot" w:pos="9720"/>
          <w:tab w:val="right" w:pos="11070"/>
        </w:tabs>
        <w:ind w:right="42"/>
        <w:jc w:val="both"/>
        <w:rPr>
          <w:rFonts w:cs="Times New Roman"/>
          <w:i/>
          <w:szCs w:val="22"/>
          <w:u w:val="single"/>
        </w:rPr>
      </w:pPr>
      <w:r w:rsidRPr="00E07607">
        <w:rPr>
          <w:rFonts w:cs="Times New Roman"/>
          <w:szCs w:val="22"/>
        </w:rPr>
        <w:tab/>
      </w:r>
      <w:r w:rsidRPr="00E07607">
        <w:rPr>
          <w:rFonts w:cs="Times New Roman"/>
          <w:i/>
          <w:szCs w:val="22"/>
          <w:u w:val="single"/>
        </w:rPr>
        <w:t>(9)</w:t>
      </w:r>
      <w:r w:rsidRPr="00E07607">
        <w:rPr>
          <w:rFonts w:cs="Times New Roman"/>
          <w:i/>
          <w:szCs w:val="22"/>
          <w:u w:val="single"/>
        </w:rPr>
        <w:tab/>
        <w:t>Technology--Public 4-Year Universities, 2-Year Institutions, and State Technical Colleges</w:t>
      </w:r>
      <w:r w:rsidRPr="00E07607">
        <w:rPr>
          <w:rFonts w:cs="Times New Roman"/>
          <w:i/>
          <w:szCs w:val="22"/>
          <w:u w:val="single"/>
        </w:rPr>
        <w:tab/>
        <w:t>$</w:t>
      </w:r>
      <w:r w:rsidRPr="00E07607">
        <w:rPr>
          <w:rFonts w:cs="Times New Roman"/>
          <w:i/>
          <w:szCs w:val="22"/>
          <w:u w:val="single"/>
        </w:rPr>
        <w:tab/>
        <w:t>4,154,702;</w:t>
      </w:r>
    </w:p>
    <w:p w:rsidR="001539B9" w:rsidRDefault="006C0A60" w:rsidP="006C0A60">
      <w:pPr>
        <w:tabs>
          <w:tab w:val="left" w:pos="216"/>
          <w:tab w:val="left" w:pos="630"/>
          <w:tab w:val="left" w:leader="dot" w:pos="9720"/>
          <w:tab w:val="right" w:pos="11070"/>
        </w:tabs>
        <w:ind w:right="42"/>
        <w:jc w:val="both"/>
        <w:rPr>
          <w:rFonts w:cs="Times New Roman"/>
          <w:i/>
          <w:szCs w:val="22"/>
          <w:u w:val="single"/>
        </w:rPr>
      </w:pPr>
      <w:r w:rsidRPr="00E07607">
        <w:rPr>
          <w:rFonts w:cs="Times New Roman"/>
          <w:szCs w:val="22"/>
        </w:rPr>
        <w:tab/>
      </w:r>
      <w:r w:rsidRPr="00E07607">
        <w:rPr>
          <w:rFonts w:cs="Times New Roman"/>
          <w:i/>
          <w:szCs w:val="22"/>
          <w:u w:val="single"/>
        </w:rPr>
        <w:t>(10)</w:t>
      </w:r>
      <w:r w:rsidRPr="00E07607">
        <w:rPr>
          <w:rFonts w:cs="Times New Roman"/>
          <w:i/>
          <w:szCs w:val="22"/>
          <w:u w:val="single"/>
        </w:rPr>
        <w:tab/>
        <w:t>Department of Education--K-5 Reading, Math, Science &amp; Social Studies Program as</w:t>
      </w:r>
    </w:p>
    <w:p w:rsidR="006C0A60" w:rsidRPr="00E07607" w:rsidRDefault="006C0A60" w:rsidP="006C0A60">
      <w:pPr>
        <w:tabs>
          <w:tab w:val="left" w:pos="216"/>
          <w:tab w:val="left" w:pos="630"/>
          <w:tab w:val="left" w:leader="dot" w:pos="9720"/>
          <w:tab w:val="right" w:pos="1107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i/>
          <w:szCs w:val="22"/>
          <w:u w:val="single"/>
        </w:rPr>
        <w:t>provided in Section 59-1-525</w:t>
      </w:r>
      <w:r w:rsidRPr="00E07607">
        <w:rPr>
          <w:rFonts w:cs="Times New Roman"/>
          <w:i/>
          <w:szCs w:val="22"/>
          <w:u w:val="single"/>
        </w:rPr>
        <w:tab/>
        <w:t>$</w:t>
      </w:r>
      <w:r w:rsidRPr="00E07607">
        <w:rPr>
          <w:rFonts w:cs="Times New Roman"/>
          <w:i/>
          <w:szCs w:val="22"/>
          <w:u w:val="single"/>
        </w:rPr>
        <w:tab/>
        <w:t>41,891,798;</w:t>
      </w:r>
    </w:p>
    <w:p w:rsidR="006C0A60" w:rsidRPr="00E07607" w:rsidRDefault="006C0A60" w:rsidP="006C0A60">
      <w:pPr>
        <w:tabs>
          <w:tab w:val="left" w:pos="216"/>
          <w:tab w:val="left" w:pos="630"/>
          <w:tab w:val="left" w:leader="dot" w:pos="9720"/>
          <w:tab w:val="right" w:pos="11070"/>
          <w:tab w:val="left" w:pos="11160"/>
        </w:tabs>
        <w:ind w:right="42"/>
        <w:jc w:val="both"/>
        <w:rPr>
          <w:rFonts w:cs="Times New Roman"/>
          <w:i/>
          <w:szCs w:val="22"/>
          <w:u w:val="single"/>
        </w:rPr>
      </w:pPr>
      <w:r w:rsidRPr="00E07607">
        <w:rPr>
          <w:rFonts w:cs="Times New Roman"/>
          <w:szCs w:val="22"/>
        </w:rPr>
        <w:tab/>
      </w:r>
      <w:r w:rsidRPr="00E07607">
        <w:rPr>
          <w:rFonts w:cs="Times New Roman"/>
          <w:i/>
          <w:szCs w:val="22"/>
          <w:u w:val="single"/>
        </w:rPr>
        <w:t>(11)</w:t>
      </w:r>
      <w:r w:rsidRPr="00E07607">
        <w:rPr>
          <w:rFonts w:cs="Times New Roman"/>
          <w:i/>
          <w:szCs w:val="22"/>
          <w:u w:val="single"/>
        </w:rPr>
        <w:tab/>
        <w:t>Department of Education--Grades 6-8 Reading, Math, Science &amp; Social Studies Program</w:t>
      </w:r>
      <w:r w:rsidRPr="00E07607">
        <w:rPr>
          <w:rFonts w:cs="Times New Roman"/>
          <w:i/>
          <w:szCs w:val="22"/>
          <w:u w:val="single"/>
        </w:rPr>
        <w:tab/>
        <w:t>$</w:t>
      </w:r>
      <w:r w:rsidRPr="00E07607">
        <w:rPr>
          <w:rFonts w:cs="Times New Roman"/>
          <w:i/>
          <w:szCs w:val="22"/>
          <w:u w:val="single"/>
        </w:rPr>
        <w:tab/>
        <w:t>2,000,000;</w:t>
      </w:r>
    </w:p>
    <w:p w:rsidR="006C0A60" w:rsidRPr="00E07607" w:rsidRDefault="006C0A60" w:rsidP="006C0A60">
      <w:pPr>
        <w:tabs>
          <w:tab w:val="left" w:pos="216"/>
          <w:tab w:val="left" w:pos="630"/>
          <w:tab w:val="left" w:leader="dot" w:pos="9720"/>
          <w:tab w:val="right" w:pos="11070"/>
          <w:tab w:val="left" w:pos="11160"/>
        </w:tabs>
        <w:ind w:right="42"/>
        <w:jc w:val="both"/>
        <w:rPr>
          <w:rFonts w:cs="Times New Roman"/>
          <w:i/>
          <w:szCs w:val="22"/>
          <w:u w:val="single"/>
        </w:rPr>
      </w:pPr>
      <w:r w:rsidRPr="00E07607">
        <w:rPr>
          <w:rFonts w:cs="Times New Roman"/>
          <w:szCs w:val="22"/>
        </w:rPr>
        <w:tab/>
      </w:r>
      <w:r w:rsidRPr="00E07607">
        <w:rPr>
          <w:rFonts w:cs="Times New Roman"/>
          <w:i/>
          <w:szCs w:val="22"/>
          <w:u w:val="single"/>
        </w:rPr>
        <w:t>(12)</w:t>
      </w:r>
      <w:r w:rsidRPr="00E07607">
        <w:rPr>
          <w:rFonts w:cs="Times New Roman"/>
          <w:i/>
          <w:szCs w:val="22"/>
          <w:u w:val="single"/>
        </w:rPr>
        <w:tab/>
        <w:t>Commission on Higher Education--Higher Education Excellence Enhancement Program</w:t>
      </w:r>
      <w:r w:rsidRPr="00E07607">
        <w:rPr>
          <w:rFonts w:cs="Times New Roman"/>
          <w:i/>
          <w:szCs w:val="22"/>
          <w:u w:val="single"/>
        </w:rPr>
        <w:tab/>
        <w:t>$</w:t>
      </w:r>
      <w:r w:rsidRPr="00E07607">
        <w:rPr>
          <w:rFonts w:cs="Times New Roman"/>
          <w:i/>
          <w:szCs w:val="22"/>
          <w:u w:val="single"/>
        </w:rPr>
        <w:tab/>
        <w:t>3,000,000</w:t>
      </w:r>
      <w:r w:rsidR="0063318E" w:rsidRPr="00E07607">
        <w:rPr>
          <w:rFonts w:cs="Times New Roman"/>
          <w:i/>
          <w:szCs w:val="22"/>
          <w:u w:val="single"/>
        </w:rPr>
        <w:t>;</w:t>
      </w:r>
      <w:r w:rsidRPr="00E07607">
        <w:rPr>
          <w:rFonts w:cs="Times New Roman"/>
          <w:i/>
          <w:szCs w:val="22"/>
          <w:u w:val="single"/>
        </w:rPr>
        <w:tab/>
        <w:t>and.</w:t>
      </w:r>
    </w:p>
    <w:p w:rsidR="006C0A60" w:rsidRPr="00E07607" w:rsidRDefault="006C0A60" w:rsidP="006C0A60">
      <w:pPr>
        <w:tabs>
          <w:tab w:val="left" w:pos="216"/>
          <w:tab w:val="left" w:pos="630"/>
          <w:tab w:val="left" w:leader="dot" w:pos="9720"/>
          <w:tab w:val="right" w:pos="11070"/>
          <w:tab w:val="left" w:pos="11160"/>
        </w:tabs>
        <w:ind w:right="42"/>
        <w:jc w:val="both"/>
        <w:rPr>
          <w:rFonts w:cs="Times New Roman"/>
          <w:i/>
          <w:szCs w:val="22"/>
          <w:u w:val="single"/>
        </w:rPr>
      </w:pPr>
      <w:r w:rsidRPr="00E07607">
        <w:rPr>
          <w:rFonts w:cs="Times New Roman"/>
          <w:szCs w:val="22"/>
        </w:rPr>
        <w:tab/>
      </w:r>
      <w:r w:rsidRPr="00E07607">
        <w:rPr>
          <w:rFonts w:cs="Times New Roman"/>
          <w:i/>
          <w:szCs w:val="22"/>
          <w:u w:val="single"/>
        </w:rPr>
        <w:t>(13)</w:t>
      </w:r>
      <w:r w:rsidRPr="00E07607">
        <w:rPr>
          <w:rFonts w:cs="Times New Roman"/>
          <w:i/>
          <w:szCs w:val="22"/>
          <w:u w:val="single"/>
        </w:rPr>
        <w:tab/>
        <w:t>School for the Deaf and the Blind--Technology Replacement</w:t>
      </w:r>
      <w:r w:rsidRPr="00E07607">
        <w:rPr>
          <w:rFonts w:cs="Times New Roman"/>
          <w:i/>
          <w:szCs w:val="22"/>
          <w:u w:val="single"/>
        </w:rPr>
        <w:tab/>
        <w:t>$</w:t>
      </w:r>
      <w:r w:rsidRPr="00E07607">
        <w:rPr>
          <w:rFonts w:cs="Times New Roman"/>
          <w:i/>
          <w:szCs w:val="22"/>
          <w:u w:val="single"/>
        </w:rPr>
        <w:tab/>
        <w:t>200,000.</w:t>
      </w:r>
    </w:p>
    <w:p w:rsidR="006C0A60" w:rsidRPr="00E07607"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szCs w:val="22"/>
        </w:rPr>
        <w:tab/>
      </w:r>
      <w:r w:rsidRPr="00E07607">
        <w:rPr>
          <w:rFonts w:cs="Times New Roman"/>
          <w:i/>
          <w:szCs w:val="22"/>
          <w:u w:val="single"/>
        </w:rPr>
        <w:t>Fiscal Year 2010-11 funds appropriated to the Commission on Higher Education for Tuition Assistance must be distributed to the technical colleges and 2-year institutions as provided in Section 59</w:t>
      </w:r>
      <w:r w:rsidRPr="00E07607">
        <w:rPr>
          <w:rFonts w:cs="Times New Roman"/>
          <w:i/>
          <w:szCs w:val="22"/>
          <w:u w:val="single"/>
        </w:rPr>
        <w:noBreakHyphen/>
        <w:t>150-360.</w:t>
      </w:r>
    </w:p>
    <w:p w:rsidR="006C0A60" w:rsidRPr="00E07607"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szCs w:val="22"/>
        </w:rPr>
        <w:tab/>
      </w:r>
      <w:r w:rsidRPr="00E07607">
        <w:rPr>
          <w:rFonts w:cs="Times New Roman"/>
          <w:i/>
          <w:szCs w:val="22"/>
          <w:u w:val="single"/>
        </w:rPr>
        <w:t>Of the funds appropriated to South Carolina State University, $250,000 may be used for the BRIDGE Program.</w:t>
      </w:r>
    </w:p>
    <w:p w:rsidR="006C0A60" w:rsidRPr="00E07607"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szCs w:val="22"/>
        </w:rPr>
        <w:lastRenderedPageBreak/>
        <w:tab/>
      </w:r>
      <w:r w:rsidRPr="00E07607">
        <w:rPr>
          <w:rFonts w:cs="Times New Roman"/>
          <w:i/>
          <w:szCs w:val="22"/>
          <w:u w:val="single"/>
        </w:rPr>
        <w:t>The provisions of Section 2-75-30 of the 1976 Code regarding the aggregate amount of funding provided for the Centers of Excellence Matching Endowment are suspended for the current fiscal year.</w:t>
      </w:r>
    </w:p>
    <w:p w:rsidR="006C0A60" w:rsidRPr="00E07607"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szCs w:val="22"/>
        </w:rPr>
        <w:tab/>
      </w:r>
      <w:r w:rsidRPr="00E07607">
        <w:rPr>
          <w:rFonts w:cs="Times New Roman"/>
          <w:i/>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6C0A60" w:rsidRPr="00E07607"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szCs w:val="22"/>
        </w:rPr>
        <w:tab/>
      </w:r>
      <w:r w:rsidRPr="00E07607">
        <w:rPr>
          <w:rFonts w:cs="Times New Roman"/>
          <w:i/>
          <w:szCs w:val="22"/>
          <w:u w:val="single"/>
        </w:rPr>
        <w:t>Fiscal Year 2010-11 net lottery proceeds and investment earnings in excess of the certified net lottery proceeds and investment earnings for this period are appropriated and must be used to ensure that all LIFE, HOPE, and Palmetto Fellows Scholarships for Fiscal Year 2010-11 are fully funded.</w:t>
      </w:r>
    </w:p>
    <w:p w:rsidR="006C0A60" w:rsidRPr="00E07607"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szCs w:val="22"/>
        </w:rPr>
        <w:tab/>
      </w:r>
      <w:r w:rsidRPr="00E07607">
        <w:rPr>
          <w:rFonts w:cs="Times New Roman"/>
          <w:i/>
          <w:szCs w:val="22"/>
          <w:u w:val="single"/>
        </w:rPr>
        <w:t>If the lottery revenue received for Fiscal Year 2010-11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6C0A60" w:rsidRPr="00E07607"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szCs w:val="22"/>
        </w:rPr>
        <w:tab/>
      </w:r>
      <w:r w:rsidRPr="00E07607">
        <w:rPr>
          <w:rFonts w:cs="Times New Roman"/>
          <w:i/>
          <w:szCs w:val="22"/>
          <w:u w:val="single"/>
        </w:rPr>
        <w:t>The Commission on Higher Education is authorized to use up to $260,000 of the funds appropriated in this provision for LIFE, HOPE, and Palmetto Fellows scholarships to provide the necessary level of program support for the scholarship award process.</w:t>
      </w:r>
    </w:p>
    <w:p w:rsidR="001539B9"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szCs w:val="22"/>
        </w:rPr>
        <w:tab/>
      </w:r>
      <w:r w:rsidRPr="00E07607">
        <w:rPr>
          <w:rFonts w:cs="Times New Roman"/>
          <w:i/>
          <w:szCs w:val="22"/>
          <w:u w:val="single"/>
        </w:rPr>
        <w:t>For Fiscal Year 2010-11, $8,400,000 certified from unclaimed prizes shall be appropriated as follows:  $5,722,729 to the Department of Education for K-5 Reading, Math, Science &amp; Social Studies Program as provided in Section 59-1-525 and $2,677,271 for Technology:  Public 4-Year Universities, 2-Year Institutions, and State Technical Colleges.  The allocations of Section 59-150-230(I) of the 1976 Code are suspended for the current fiscal year.</w:t>
      </w:r>
    </w:p>
    <w:p w:rsidR="00F51193" w:rsidRPr="00E07607" w:rsidRDefault="00155BF1"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i/>
          <w:snapToGrid w:val="0"/>
          <w:u w:val="single"/>
        </w:rPr>
        <w:t xml:space="preserve">Of any unclaimed prize funds available in excess of the Board of Economic Advisors estimate, the first $7,618,477 shall be directed to the Commission on Higher Education for LIFE, HOPE, and Palmetto Fellows Scholarships.  </w:t>
      </w:r>
      <w:r w:rsidR="00F51193" w:rsidRPr="00E07607">
        <w:rPr>
          <w:rFonts w:cs="Times New Roman"/>
          <w:i/>
          <w:snapToGrid w:val="0"/>
          <w:u w:val="single"/>
        </w:rPr>
        <w:t>The next $100,000 shall be directed to the Department of Alcohol and Other Drug Abuse Services for Prevention/Treatment of Gambling Disorders.</w:t>
      </w:r>
    </w:p>
    <w:p w:rsidR="006C0A60" w:rsidRPr="00E07607" w:rsidRDefault="00155BF1"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i/>
          <w:snapToGrid w:val="0"/>
          <w:u w:val="single"/>
        </w:rPr>
        <w:t>The next $1,500,000 shall be directed to the Commission on Higher Education for the Partnership Among South Carolina Academic Libraries (PASCAL) Program.  The next $5,470,093 shall be directed for Technology:  Public 4-Year Universities, 2-Year Institutions, and State Technical Colleges.  The next $2,000,000 shall be directed to the State Library for Aid to County Libraries.  The next $1,000,000 shall be directed to the Commission on Higher Education for the Higher Education Excellence Enhancement Program.  The next $4,000,000 shall be directed to the State Board for Technical and Comprehensive Education for the Allied Health Initiative.  The next $1,000,000 shall be directed to the Commission on Higher Education f</w:t>
      </w:r>
      <w:r w:rsidR="00F51193" w:rsidRPr="00E07607">
        <w:rPr>
          <w:rFonts w:cs="Times New Roman"/>
          <w:i/>
          <w:snapToGrid w:val="0"/>
          <w:u w:val="single"/>
        </w:rPr>
        <w:t xml:space="preserve">or the Critical Needs Nursing. </w:t>
      </w:r>
      <w:r w:rsidRPr="00E07607">
        <w:rPr>
          <w:rFonts w:cs="Times New Roman"/>
          <w:i/>
          <w:snapToGrid w:val="0"/>
          <w:u w:val="single"/>
        </w:rPr>
        <w:t xml:space="preserve"> All additional revenue in excess of the amount certified by the Board of Economic Advisors for unclaimed prizes shall be distributed to the Commission on Higher Education for LIFE, HOPE, and Palmetto Fellows Scholarships.</w:t>
      </w:r>
    </w:p>
    <w:p w:rsidR="006C0A60" w:rsidRPr="00E07607" w:rsidRDefault="006C0A60" w:rsidP="006C0A60">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szCs w:val="22"/>
        </w:rPr>
        <w:tab/>
      </w:r>
      <w:r w:rsidRPr="00E07607">
        <w:rPr>
          <w:rFonts w:cs="Times New Roman"/>
          <w:i/>
          <w:szCs w:val="22"/>
          <w:u w:val="single"/>
        </w:rPr>
        <w:t>Notwithstanding the provisions of Section 59-150-355 of the 1976 Code or any other provision of law, the Budget and Control Board may distribute funds from the Education Lottery Account on a monthly basis during the final quarter of the fiscal year.</w:t>
      </w:r>
    </w:p>
    <w:p w:rsidR="00735C1A" w:rsidRDefault="00735C1A" w:rsidP="00D4186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735C1A" w:rsidSect="00735C1A">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714BCC" w:rsidRPr="00E07607" w:rsidRDefault="00714BCC" w:rsidP="00D4186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07607" w:rsidRDefault="00A9603B" w:rsidP="00E6583B">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07607">
        <w:rPr>
          <w:rFonts w:cs="Times New Roman"/>
          <w:b/>
          <w:szCs w:val="22"/>
        </w:rPr>
        <w:t xml:space="preserve">SECTION 3 </w:t>
      </w:r>
      <w:r w:rsidR="00A6331A" w:rsidRPr="00E07607">
        <w:rPr>
          <w:rFonts w:cs="Times New Roman"/>
          <w:b/>
          <w:szCs w:val="22"/>
        </w:rPr>
        <w:t>-</w:t>
      </w:r>
      <w:r w:rsidRPr="00E07607">
        <w:rPr>
          <w:rFonts w:cs="Times New Roman"/>
          <w:b/>
          <w:szCs w:val="22"/>
        </w:rPr>
        <w:t xml:space="preserve"> H71</w:t>
      </w:r>
      <w:r w:rsidR="00A6331A" w:rsidRPr="00E07607">
        <w:rPr>
          <w:rFonts w:cs="Times New Roman"/>
          <w:b/>
          <w:szCs w:val="22"/>
        </w:rPr>
        <w:t>-</w:t>
      </w:r>
      <w:r w:rsidRPr="00E07607">
        <w:rPr>
          <w:rFonts w:cs="Times New Roman"/>
          <w:b/>
          <w:szCs w:val="22"/>
        </w:rPr>
        <w:t>WIL LOU GRAY OPPORTUNITY SCHOOL</w:t>
      </w:r>
    </w:p>
    <w:p w:rsidR="00A9603B" w:rsidRPr="00E07607" w:rsidRDefault="00A9603B" w:rsidP="00CB004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3.1.</w:t>
      </w:r>
      <w:r w:rsidRPr="00E07607">
        <w:rPr>
          <w:rFonts w:cs="Times New Roman"/>
          <w:szCs w:val="22"/>
        </w:rPr>
        <w:tab/>
        <w:t xml:space="preserve">(WLG: Truants)  The Opportunity School will incorporate into its program services for students, ages 15 and over, who are deemed truant; and will cooperate with the Department of Juvenile Justice, the Family Courts, and School districts to encourage the </w:t>
      </w:r>
      <w:r w:rsidRPr="00E07607">
        <w:rPr>
          <w:rFonts w:cs="Times New Roman"/>
          <w:szCs w:val="22"/>
        </w:rPr>
        <w:lastRenderedPageBreak/>
        <w:t>removal of truant students to the Opportunity School when such students can be served appropriately by the Opportunity School’s program.</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3.2.</w:t>
      </w:r>
      <w:r w:rsidRPr="00E07607">
        <w:rPr>
          <w:rFonts w:cs="Times New Roman"/>
          <w:szCs w:val="22"/>
        </w:rPr>
        <w:tab/>
        <w:t xml:space="preserve">(WLG: GED Test)  Students attending school at the Wil Lou Gray Opportunity School that are 16 years of age and are unable to remain enrolled due to the necessity of immediate employment or enrollment in post secondary education may be eligible to take the General Education Development (GED) Test.  Prior to taking the GED the student must be pretested using the official General Education Development Practice Test and score a minimum of </w:t>
      </w:r>
      <w:r w:rsidRPr="00E07607">
        <w:rPr>
          <w:rFonts w:cs="Times New Roman"/>
          <w:strike/>
          <w:szCs w:val="22"/>
        </w:rPr>
        <w:t>220</w:t>
      </w:r>
      <w:r w:rsidR="00D12B63" w:rsidRPr="00E07607">
        <w:rPr>
          <w:rFonts w:cs="Times New Roman"/>
          <w:szCs w:val="22"/>
        </w:rPr>
        <w:t xml:space="preserve"> </w:t>
      </w:r>
      <w:r w:rsidR="00D12B63" w:rsidRPr="00E07607">
        <w:rPr>
          <w:rFonts w:cs="Times New Roman"/>
          <w:i/>
          <w:szCs w:val="22"/>
          <w:u w:val="single"/>
        </w:rPr>
        <w:t>2200</w:t>
      </w:r>
      <w:r w:rsidRPr="00E07607">
        <w:rPr>
          <w:rFonts w:cs="Times New Roman"/>
          <w:szCs w:val="22"/>
        </w:rPr>
        <w:t>.</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3.3.</w:t>
      </w:r>
      <w:r w:rsidRPr="00E07607">
        <w:rPr>
          <w:rFonts w:cs="Times New Roman"/>
          <w:szCs w:val="22"/>
        </w:rPr>
        <w:tab/>
        <w:t>(WLG: Deferred Salaries Carry Forward)  Wil Lou Gray is authorized to carry forward into the current fiscal year the amount of the deferred salaries and employer contributions earned in the prior fiscal year for non</w:t>
      </w:r>
      <w:r w:rsidR="00A6331A" w:rsidRPr="00E07607">
        <w:rPr>
          <w:rFonts w:cs="Times New Roman"/>
          <w:szCs w:val="22"/>
        </w:rPr>
        <w:t>-</w:t>
      </w:r>
      <w:r w:rsidRPr="00E07607">
        <w:rPr>
          <w:rFonts w:cs="Times New Roman"/>
          <w:szCs w:val="22"/>
        </w:rPr>
        <w:t>twelve month employees.  These deferred funds are not to be included or part of any other authorized carry forward amount.</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3.4.</w:t>
      </w:r>
      <w:r w:rsidRPr="00E07607">
        <w:rPr>
          <w:rFonts w:cs="Times New Roman"/>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3</w:t>
      </w:r>
      <w:r w:rsidRPr="00E07607">
        <w:rPr>
          <w:rFonts w:cs="Times New Roman"/>
          <w:b/>
          <w:bCs/>
          <w:szCs w:val="22"/>
        </w:rPr>
        <w:t>.5.</w:t>
      </w:r>
      <w:r w:rsidRPr="00E07607">
        <w:rPr>
          <w:rFonts w:cs="Times New Roman"/>
          <w:szCs w:val="22"/>
        </w:rPr>
        <w:tab/>
        <w:t>(WLG: Educational Program Initiatives)  Wil Lou Gray Opportunity School is authorized to utilize funds received from the Department of Education for vocational equipment on educational program initiatives.</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3.6.</w:t>
      </w:r>
      <w:r w:rsidRPr="00E07607">
        <w:rPr>
          <w:rFonts w:cs="Times New Roman"/>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E07607" w:rsidRDefault="00C6720F"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3.7.</w:t>
      </w:r>
      <w:r w:rsidRPr="00E07607">
        <w:rPr>
          <w:rFonts w:cs="Times New Roman"/>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E07607" w:rsidRDefault="00C6720F"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3.8.</w:t>
      </w:r>
      <w:r w:rsidRPr="00E07607">
        <w:rPr>
          <w:rFonts w:cs="Times New Roman"/>
          <w:b/>
          <w:szCs w:val="22"/>
        </w:rPr>
        <w:tab/>
      </w:r>
      <w:r w:rsidRPr="00E07607">
        <w:rPr>
          <w:rFonts w:cs="Times New Roman"/>
          <w:szCs w:val="22"/>
        </w:rPr>
        <w:t>(WLG: By-Products Revenue Carry Forward)  The Wil Lou Gray Opportunity School is authorized to sell goods that are by-products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735C1A" w:rsidRDefault="00735C1A" w:rsidP="007A4C1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sectPr w:rsidR="00735C1A" w:rsidSect="00735C1A">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7A4C17" w:rsidRPr="00E07607" w:rsidRDefault="007A4C17" w:rsidP="007A4C1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37BAD" w:rsidRPr="00E07607" w:rsidRDefault="00A9603B" w:rsidP="00E658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E07607">
        <w:rPr>
          <w:rFonts w:cs="Times New Roman"/>
          <w:b/>
          <w:spacing w:val="-2"/>
          <w:szCs w:val="22"/>
        </w:rPr>
        <w:t>SECTION 4 - H75-SCHOOL FOR THE DEAF AND THE BLIND</w:t>
      </w:r>
    </w:p>
    <w:p w:rsidR="00A9603B" w:rsidRPr="00E07607" w:rsidRDefault="00A9603B" w:rsidP="004E3F71">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E07607" w:rsidRDefault="00A9603B" w:rsidP="00F03BB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4.1.</w:t>
      </w:r>
      <w:r w:rsidRPr="00E07607">
        <w:rPr>
          <w:rFonts w:cs="Times New Roman"/>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4.2.</w:t>
      </w:r>
      <w:r w:rsidRPr="00E07607">
        <w:rPr>
          <w:rFonts w:cs="Times New Roman"/>
          <w:szCs w:val="22"/>
        </w:rPr>
        <w:tab/>
        <w:t>(SDB: Weighted Student Cost)  The School for the Deaf and the Blind shall receive through the Education Finance Act the average State share of the required weighted cost for each student enrolled in the School.</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4.3.</w:t>
      </w:r>
      <w:r w:rsidRPr="00E07607">
        <w:rPr>
          <w:rFonts w:cs="Times New Roman"/>
          <w:szCs w:val="22"/>
        </w:rPr>
        <w:tab/>
        <w:t xml:space="preserve">(SDB: Admissions)  Deaf, blind, multi-disabled and other disabled students identified by the Board of Commissioners as target groups for admission to the South Carolina School for the Deaf and the Blind may be admitted by the School either through </w:t>
      </w:r>
      <w:r w:rsidRPr="00E07607">
        <w:rPr>
          <w:rFonts w:cs="Times New Roman"/>
          <w:szCs w:val="22"/>
        </w:rPr>
        <w:lastRenderedPageBreak/>
        <w:t>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4.4.</w:t>
      </w:r>
      <w:r w:rsidRPr="00E07607">
        <w:rPr>
          <w:rFonts w:cs="Times New Roman"/>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4.5.</w:t>
      </w:r>
      <w:r w:rsidRPr="00E07607">
        <w:rPr>
          <w:rFonts w:cs="Times New Roman"/>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4.6.</w:t>
      </w:r>
      <w:r w:rsidRPr="00E07607">
        <w:rPr>
          <w:rFonts w:cs="Times New Roman"/>
          <w:szCs w:val="22"/>
        </w:rPr>
        <w:tab/>
        <w:t>(SDB: Cafeteria Revenues)  All revenues generated from cafeteria operations may be retained and expended by the institution for the purpose of covering actual expenses in cafeteria operations.</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4.7.</w:t>
      </w:r>
      <w:r w:rsidRPr="00E07607">
        <w:rPr>
          <w:rFonts w:cs="Times New Roman"/>
          <w:szCs w:val="22"/>
        </w:rPr>
        <w:tab/>
        <w:t>(SDB: School Buses)  The school buses of the South Carolina School for the Deaf and the Blind are authorized to travel at the posted speed limit.</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4.8.</w:t>
      </w:r>
      <w:r w:rsidRPr="00E07607">
        <w:rPr>
          <w:rFonts w:cs="Times New Roman"/>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4.9.</w:t>
      </w:r>
      <w:r w:rsidRPr="00E07607">
        <w:rPr>
          <w:rFonts w:cs="Times New Roman"/>
          <w:szCs w:val="22"/>
        </w:rPr>
        <w:tab/>
        <w:t>(SDB: By</w:t>
      </w:r>
      <w:r w:rsidR="00A6331A" w:rsidRPr="00E07607">
        <w:rPr>
          <w:rFonts w:cs="Times New Roman"/>
          <w:szCs w:val="22"/>
        </w:rPr>
        <w:t>-</w:t>
      </w:r>
      <w:r w:rsidRPr="00E07607">
        <w:rPr>
          <w:rFonts w:cs="Times New Roman"/>
          <w:szCs w:val="22"/>
        </w:rPr>
        <w:t>Products Revenue Carry Forward)  The School for the Deaf and the Blind is authorized to sell goods that are by</w:t>
      </w:r>
      <w:r w:rsidR="00A6331A" w:rsidRPr="00E07607">
        <w:rPr>
          <w:rFonts w:cs="Times New Roman"/>
          <w:szCs w:val="22"/>
        </w:rPr>
        <w:t>-</w:t>
      </w:r>
      <w:r w:rsidRPr="00E07607">
        <w:rPr>
          <w:rFonts w:cs="Times New Roman"/>
          <w:szCs w:val="22"/>
        </w:rPr>
        <w:t>products of the school’s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school’s programs and operations.</w:t>
      </w:r>
    </w:p>
    <w:p w:rsidR="00A9603B" w:rsidRPr="00E07607"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4.10.</w:t>
      </w:r>
      <w:r w:rsidRPr="00E07607">
        <w:rPr>
          <w:rFonts w:cs="Times New Roman"/>
          <w:b/>
          <w:szCs w:val="22"/>
        </w:rPr>
        <w:tab/>
      </w:r>
      <w:r w:rsidRPr="00E07607">
        <w:rPr>
          <w:rFonts w:cs="Times New Roman"/>
          <w:szCs w:val="22"/>
        </w:rPr>
        <w:t>(SDB: Deferred Salaries Carry Forward)  South Carolina School for the Deaf and the Blind is authorized to carry forward in the current fiscal year the amount of the deferred salaries and employer contributions earned in the prior fiscal year for nontwelve month employees. These deferred funds are not to be included or part of any other authorized carry forward amount.</w:t>
      </w:r>
    </w:p>
    <w:p w:rsidR="00A9603B" w:rsidRPr="00E07607" w:rsidRDefault="00D12B63"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rPr>
        <w:tab/>
        <w:t>4.11.</w:t>
      </w:r>
      <w:r w:rsidRPr="00E07607">
        <w:rPr>
          <w:rFonts w:cs="Times New Roman"/>
          <w:b/>
        </w:rPr>
        <w:tab/>
      </w:r>
      <w:r w:rsidRPr="00E07607">
        <w:rPr>
          <w:rFonts w:cs="Times New Roman"/>
        </w:rPr>
        <w:t xml:space="preserve">(SDB: Sale of Property)  After receiving approval from the Budget and Control Board for the sale of property, the school may retain revenues associated with the sale of property titled to or utilized by the school. These funds shall be expended on capital improvements approved by the Joint Bond Review Committee and the Budget and Control Board.  For Fiscal Year </w:t>
      </w:r>
      <w:r w:rsidRPr="00E07607">
        <w:rPr>
          <w:rFonts w:cs="Times New Roman"/>
          <w:strike/>
        </w:rPr>
        <w:t>2009-10</w:t>
      </w:r>
      <w:r w:rsidRPr="00E07607">
        <w:rPr>
          <w:rFonts w:cs="Times New Roman"/>
        </w:rPr>
        <w:t xml:space="preserve"> </w:t>
      </w:r>
      <w:r w:rsidRPr="00E07607">
        <w:rPr>
          <w:rFonts w:cs="Times New Roman"/>
          <w:i/>
          <w:u w:val="single"/>
        </w:rPr>
        <w:t>2010-11</w:t>
      </w:r>
      <w:r w:rsidRPr="00E07607">
        <w:rPr>
          <w:rFonts w:cs="Times New Roman"/>
        </w:rPr>
        <w:t>, the school is authorized to use the retained revenue from the sale of donated property for educational and other operating purposes.</w:t>
      </w:r>
    </w:p>
    <w:p w:rsidR="00A9603B" w:rsidRPr="00E07607"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bCs/>
          <w:szCs w:val="22"/>
        </w:rPr>
        <w:lastRenderedPageBreak/>
        <w:tab/>
        <w:t>4.12.</w:t>
      </w:r>
      <w:r w:rsidRPr="00E07607">
        <w:rPr>
          <w:rFonts w:cs="Times New Roman"/>
          <w:szCs w:val="22"/>
        </w:rPr>
        <w:tab/>
        <w:t>(SDB: USC</w:t>
      </w:r>
      <w:r w:rsidR="00A6331A" w:rsidRPr="00E07607">
        <w:rPr>
          <w:rFonts w:cs="Times New Roman"/>
          <w:szCs w:val="22"/>
        </w:rPr>
        <w:t>-</w:t>
      </w:r>
      <w:r w:rsidRPr="00E07607">
        <w:rPr>
          <w:rFonts w:cs="Times New Roman"/>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A9603B" w:rsidRPr="00E07607"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bCs/>
          <w:szCs w:val="22"/>
        </w:rPr>
        <w:tab/>
        <w:t>4.13.</w:t>
      </w:r>
      <w:r w:rsidRPr="00E07607">
        <w:rPr>
          <w:rFonts w:cs="Times New Roman"/>
          <w:szCs w:val="22"/>
        </w:rPr>
        <w:tab/>
        <w:t>(SDB: School Bus Purchase)  The School for the Deaf and the Blind shall receive, from the amounts appropriated for School Transportation School Bus Purchases</w:t>
      </w:r>
      <w:r w:rsidR="00125076" w:rsidRPr="00E07607">
        <w:rPr>
          <w:rFonts w:cs="Times New Roman"/>
          <w:szCs w:val="22"/>
        </w:rPr>
        <w:t xml:space="preserve"> and subject to the availability of these funds</w:t>
      </w:r>
      <w:r w:rsidRPr="00E07607">
        <w:rPr>
          <w:rFonts w:cs="Times New Roman"/>
          <w:szCs w:val="22"/>
        </w:rPr>
        <w:t>, funds for two new school buses equipped according to the School for the Deaf and the Blind’s specifications.  Funds used for this purpose shall not exceed $250,000.</w:t>
      </w:r>
    </w:p>
    <w:p w:rsidR="00A9603B" w:rsidRPr="00E07607" w:rsidRDefault="0055027F"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b/>
          <w:szCs w:val="22"/>
        </w:rPr>
        <w:tab/>
        <w:t>4.14.</w:t>
      </w:r>
      <w:r w:rsidRPr="00E07607">
        <w:rPr>
          <w:rFonts w:cs="Times New Roman"/>
          <w:szCs w:val="22"/>
        </w:rPr>
        <w:tab/>
        <w:t xml:space="preserve">(SDB: Operating Expenses)  </w:t>
      </w:r>
      <w:r w:rsidRPr="00E07607">
        <w:rPr>
          <w:rFonts w:cs="Times New Roman"/>
          <w:strike/>
          <w:szCs w:val="22"/>
        </w:rPr>
        <w:t>Unexpended funds appropriated by proviso 73.12 of Act 117 of 2007 to the School for the Deaf and the Blind may be carried forward into the current fiscal year and used for educational and other operating expenses.</w:t>
      </w:r>
    </w:p>
    <w:p w:rsidR="00735C1A" w:rsidRDefault="00735C1A"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155BF1" w:rsidRPr="00E07607" w:rsidRDefault="00155BF1"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6583B">
      <w:pPr>
        <w:keepNext/>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07607">
        <w:rPr>
          <w:rFonts w:cs="Times New Roman"/>
          <w:b/>
          <w:szCs w:val="22"/>
        </w:rPr>
        <w:t>SECTION 5 - L12-JOHN DE LA HOWE SCHOOL</w:t>
      </w:r>
    </w:p>
    <w:p w:rsidR="00A9603B" w:rsidRPr="00E07607"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155BF1">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5.1.</w:t>
      </w:r>
      <w:r w:rsidRPr="00E07607">
        <w:rPr>
          <w:rFonts w:cs="Times New Roman"/>
          <w:szCs w:val="22"/>
        </w:rPr>
        <w:tab/>
        <w:t>(JDLHS: Status Offender Carry Forward)  Unexpended status offender funds distributed to John de la Howe School from the Department of Education may be carried forward and used for the same purpose.</w:t>
      </w:r>
    </w:p>
    <w:p w:rsidR="00A9603B" w:rsidRPr="00E07607"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5.2.</w:t>
      </w:r>
      <w:r w:rsidRPr="00E07607">
        <w:rPr>
          <w:rFonts w:cs="Times New Roman"/>
          <w:b/>
          <w:szCs w:val="22"/>
        </w:rPr>
        <w:tab/>
      </w:r>
      <w:r w:rsidRPr="00E07607">
        <w:rPr>
          <w:rFonts w:cs="Times New Roman"/>
          <w:szCs w:val="22"/>
        </w:rPr>
        <w:t>(JDLHS: Campus Private Residence Leases)  John de la Howe School is authorized to lease, to its employees, private residences on the agency’s campus.  Funds generated may be retained and used for general operating purposes including, but not limited to, maintenance of the residences.</w:t>
      </w:r>
    </w:p>
    <w:p w:rsidR="00A9603B" w:rsidRPr="00E07607" w:rsidRDefault="00A9603B"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b/>
          <w:bCs/>
          <w:szCs w:val="22"/>
        </w:rPr>
        <w:t>5.3.</w:t>
      </w:r>
      <w:r w:rsidRPr="00E07607">
        <w:rPr>
          <w:rFonts w:cs="Times New Roman"/>
          <w:szCs w:val="22"/>
        </w:rPr>
        <w:tab/>
        <w:t xml:space="preserve">(JDLHS: Operating Expenses)  </w:t>
      </w:r>
      <w:r w:rsidRPr="00E07607">
        <w:rPr>
          <w:rFonts w:cs="Times New Roman"/>
          <w:strike/>
          <w:szCs w:val="22"/>
        </w:rPr>
        <w:t>Unexpended funds appropriated by proviso 73.12 of Act 117 of 2007 to the John de la Howe School for deferred maintenance may be carried forward to the current fiscal year and used for other operating expenses.</w:t>
      </w:r>
    </w:p>
    <w:p w:rsidR="00A9603B" w:rsidRPr="00E07607" w:rsidRDefault="00C6720F"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5.4.</w:t>
      </w:r>
      <w:r w:rsidRPr="00E07607">
        <w:rPr>
          <w:rFonts w:cs="Times New Roman"/>
          <w:b/>
          <w:szCs w:val="22"/>
        </w:rPr>
        <w:tab/>
      </w:r>
      <w:r w:rsidRPr="00E07607">
        <w:rPr>
          <w:rFonts w:cs="Times New Roman"/>
          <w:szCs w:val="22"/>
        </w:rPr>
        <w:t>(JDLHS: Deferred Salaries Carried Forward)  John de la Howe School is authorized to carry forward into the current fiscal year the amount of deferred salaries and employer contributions earned in the prior fiscal year for non-twelve month employees.  These deferred funds are not to be included or part of any other authorized carry forward amount.</w:t>
      </w:r>
    </w:p>
    <w:p w:rsidR="00735C1A" w:rsidRDefault="00735C1A"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C85F5A" w:rsidRPr="00E07607" w:rsidRDefault="00C85F5A" w:rsidP="00CB004C">
      <w:pPr>
        <w:tabs>
          <w:tab w:val="left" w:pos="216"/>
          <w:tab w:val="left" w:pos="432"/>
          <w:tab w:val="left" w:pos="648"/>
          <w:tab w:val="left" w:pos="77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658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E07607">
        <w:rPr>
          <w:rFonts w:cs="Times New Roman"/>
          <w:b/>
          <w:spacing w:val="-2"/>
          <w:szCs w:val="22"/>
        </w:rPr>
        <w:t>SECTION 6 - H03-COMMISSION ON HIGHER EDUCATION</w:t>
      </w:r>
    </w:p>
    <w:p w:rsidR="00A9603B" w:rsidRPr="00E07607"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6.1.</w:t>
      </w:r>
      <w:r w:rsidRPr="00E07607">
        <w:rPr>
          <w:rFonts w:cs="Times New Roman"/>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6.2.</w:t>
      </w:r>
      <w:r w:rsidRPr="00E07607">
        <w:rPr>
          <w:rFonts w:cs="Times New Roman"/>
          <w:szCs w:val="22"/>
        </w:rPr>
        <w:tab/>
        <w:t>(CHE: Out</w:t>
      </w:r>
      <w:r w:rsidR="00A6331A" w:rsidRPr="00E07607">
        <w:rPr>
          <w:rFonts w:cs="Times New Roman"/>
          <w:szCs w:val="22"/>
        </w:rPr>
        <w:t>-</w:t>
      </w:r>
      <w:r w:rsidRPr="00E07607">
        <w:rPr>
          <w:rFonts w:cs="Times New Roman"/>
          <w:szCs w:val="22"/>
        </w:rPr>
        <w:t>of</w:t>
      </w:r>
      <w:r w:rsidR="00A6331A" w:rsidRPr="00E07607">
        <w:rPr>
          <w:rFonts w:cs="Times New Roman"/>
          <w:szCs w:val="22"/>
        </w:rPr>
        <w:t>-</w:t>
      </w:r>
      <w:r w:rsidRPr="00E07607">
        <w:rPr>
          <w:rFonts w:cs="Times New Roman"/>
          <w:szCs w:val="22"/>
        </w:rPr>
        <w:t>State School of the Arts)  The funds appropriated herein for Out</w:t>
      </w:r>
      <w:r w:rsidR="00A6331A" w:rsidRPr="00E07607">
        <w:rPr>
          <w:rFonts w:cs="Times New Roman"/>
          <w:szCs w:val="22"/>
        </w:rPr>
        <w:t>-</w:t>
      </w:r>
      <w:r w:rsidRPr="00E07607">
        <w:rPr>
          <w:rFonts w:cs="Times New Roman"/>
          <w:szCs w:val="22"/>
        </w:rPr>
        <w:t>of</w:t>
      </w:r>
      <w:r w:rsidR="00A6331A" w:rsidRPr="00E07607">
        <w:rPr>
          <w:rFonts w:cs="Times New Roman"/>
          <w:szCs w:val="22"/>
        </w:rPr>
        <w:t>-</w:t>
      </w:r>
      <w:r w:rsidRPr="00E07607">
        <w:rPr>
          <w:rFonts w:cs="Times New Roman"/>
          <w:szCs w:val="22"/>
        </w:rPr>
        <w:t>State School of the Arts must be expended for an SREB Contract Program, administered by the Commission, which will offset the difference between the out</w:t>
      </w:r>
      <w:r w:rsidR="00A6331A" w:rsidRPr="00E07607">
        <w:rPr>
          <w:rFonts w:cs="Times New Roman"/>
          <w:szCs w:val="22"/>
        </w:rPr>
        <w:t>-</w:t>
      </w:r>
      <w:r w:rsidRPr="00E07607">
        <w:rPr>
          <w:rFonts w:cs="Times New Roman"/>
          <w:szCs w:val="22"/>
        </w:rPr>
        <w:t>of</w:t>
      </w:r>
      <w:r w:rsidR="00A6331A" w:rsidRPr="00E07607">
        <w:rPr>
          <w:rFonts w:cs="Times New Roman"/>
          <w:szCs w:val="22"/>
        </w:rPr>
        <w:t>-</w:t>
      </w:r>
      <w:r w:rsidRPr="00E07607">
        <w:rPr>
          <w:rFonts w:cs="Times New Roman"/>
          <w:szCs w:val="22"/>
        </w:rPr>
        <w:t>state cost and in</w:t>
      </w:r>
      <w:r w:rsidR="00A6331A" w:rsidRPr="00E07607">
        <w:rPr>
          <w:rFonts w:cs="Times New Roman"/>
          <w:szCs w:val="22"/>
        </w:rPr>
        <w:t>-</w:t>
      </w:r>
      <w:r w:rsidRPr="00E07607">
        <w:rPr>
          <w:rFonts w:cs="Times New Roman"/>
          <w:szCs w:val="22"/>
        </w:rPr>
        <w:t>state cost for artistically talented high school students at the North Carolina School of the Arts.</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6.3.</w:t>
      </w:r>
      <w:r w:rsidRPr="00E07607">
        <w:rPr>
          <w:rFonts w:cs="Times New Roman"/>
          <w:szCs w:val="22"/>
        </w:rPr>
        <w:tab/>
        <w:t xml:space="preserve">(CHE: Access &amp; Equity Programs)  Of the funds appropriated herein for Access and Equity Programs, the Commission on Higher Education shall distribute at least $98,313 to South Carolina State University, $24,559 to Denmark Technical College, and </w:t>
      </w:r>
      <w:r w:rsidRPr="00E07607">
        <w:rPr>
          <w:rFonts w:cs="Times New Roman"/>
          <w:szCs w:val="22"/>
        </w:rPr>
        <w:lastRenderedPageBreak/>
        <w:t>$588,741 to the Access and Equity Program.  With these funds the colleges and universities shall supplement their access and equity programs so as to provide, at a minimum, the same level of minority recruitment activities as provided during the prior fiscal year.  Any additional funds appropriated herein for the Access and Equity Program shall be used for Commission on Higher Education implementation of statewide program priorities.</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6.4.</w:t>
      </w:r>
      <w:r w:rsidRPr="00E07607">
        <w:rPr>
          <w:rFonts w:cs="Times New Roman"/>
          <w:szCs w:val="22"/>
        </w:rPr>
        <w:tab/>
        <w:t>(CHE: Performance Funding Calculations Changes)  The allocations made for the immediate fiscal year following March 1 of any year may not be adjusted by the commission due to any change in performance funding calculations, or methodology.</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6.5.</w:t>
      </w:r>
      <w:r w:rsidRPr="00E07607">
        <w:rPr>
          <w:rFonts w:cs="Times New Roman"/>
          <w:b/>
          <w:szCs w:val="22"/>
        </w:rPr>
        <w:tab/>
      </w:r>
      <w:r w:rsidRPr="00E07607">
        <w:rPr>
          <w:rFonts w:cs="Times New Roman"/>
          <w:szCs w:val="22"/>
        </w:rPr>
        <w:t>(CHE: Allowable Tuition and Fees)  State</w:t>
      </w:r>
      <w:r w:rsidRPr="00E07607">
        <w:rPr>
          <w:rFonts w:cs="Times New Roman"/>
          <w:b/>
          <w:szCs w:val="22"/>
        </w:rPr>
        <w:t xml:space="preserve"> </w:t>
      </w:r>
      <w:r w:rsidRPr="00E07607">
        <w:rPr>
          <w:rFonts w:cs="Times New Roman"/>
          <w:szCs w:val="22"/>
        </w:rPr>
        <w:t>funds shall not be used to provide undergraduate out</w:t>
      </w:r>
      <w:r w:rsidR="00A6331A" w:rsidRPr="00E07607">
        <w:rPr>
          <w:rFonts w:cs="Times New Roman"/>
          <w:szCs w:val="22"/>
        </w:rPr>
        <w:t>-</w:t>
      </w:r>
      <w:r w:rsidRPr="00E07607">
        <w:rPr>
          <w:rFonts w:cs="Times New Roman"/>
          <w:szCs w:val="22"/>
        </w:rPr>
        <w:t>of</w:t>
      </w:r>
      <w:r w:rsidR="00A6331A" w:rsidRPr="00E07607">
        <w:rPr>
          <w:rFonts w:cs="Times New Roman"/>
          <w:szCs w:val="22"/>
        </w:rPr>
        <w:t>-</w:t>
      </w:r>
      <w:r w:rsidRPr="00E07607">
        <w:rPr>
          <w:rFonts w:cs="Times New Roman"/>
          <w:szCs w:val="22"/>
        </w:rPr>
        <w:t>state subsidies to students attending state</w:t>
      </w:r>
      <w:r w:rsidR="00A6331A" w:rsidRPr="00E07607">
        <w:rPr>
          <w:rFonts w:cs="Times New Roman"/>
          <w:szCs w:val="22"/>
        </w:rPr>
        <w:t>-</w:t>
      </w:r>
      <w:r w:rsidRPr="00E07607">
        <w:rPr>
          <w:rFonts w:cs="Times New Roman"/>
          <w:szCs w:val="22"/>
        </w:rPr>
        <w:t>supported public institutions of higher learning, as defined in Section 59-103-5.</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6.6.</w:t>
      </w:r>
      <w:r w:rsidRPr="00E07607">
        <w:rPr>
          <w:rFonts w:cs="Times New Roman"/>
          <w:b/>
          <w:szCs w:val="22"/>
        </w:rPr>
        <w:tab/>
      </w:r>
      <w:r w:rsidRPr="00E07607">
        <w:rPr>
          <w:rFonts w:cs="Times New Roman"/>
          <w:szCs w:val="22"/>
        </w:rPr>
        <w:t>(CHE: African</w:t>
      </w:r>
      <w:r w:rsidR="00A6331A" w:rsidRPr="00E07607">
        <w:rPr>
          <w:rFonts w:cs="Times New Roman"/>
          <w:szCs w:val="22"/>
        </w:rPr>
        <w:t>-</w:t>
      </w:r>
      <w:r w:rsidRPr="00E07607">
        <w:rPr>
          <w:rFonts w:cs="Times New Roman"/>
          <w:szCs w:val="22"/>
        </w:rPr>
        <w:t>American Loan Program)  Of the funds appropriated to the Commission on Higher Education for the African</w:t>
      </w:r>
      <w:r w:rsidR="00B123CC" w:rsidRPr="00E07607">
        <w:rPr>
          <w:rFonts w:cs="Times New Roman"/>
          <w:szCs w:val="22"/>
        </w:rPr>
        <w:noBreakHyphen/>
      </w:r>
      <w:r w:rsidRPr="00E07607">
        <w:rPr>
          <w:rFonts w:cs="Times New Roman"/>
          <w:szCs w:val="22"/>
        </w:rPr>
        <w:t>American Loan Program, $149,485 shall be distributed to South Carolina State University and $53,389 shall be distributed to Benedict College, and must be used for a loan program with the major focus of attracting African</w:t>
      </w:r>
      <w:r w:rsidR="00A6331A" w:rsidRPr="00E07607">
        <w:rPr>
          <w:rFonts w:cs="Times New Roman"/>
          <w:szCs w:val="22"/>
        </w:rPr>
        <w:t>-</w:t>
      </w:r>
      <w:r w:rsidRPr="00E07607">
        <w:rPr>
          <w:rFonts w:cs="Times New Roman"/>
          <w:szCs w:val="22"/>
        </w:rPr>
        <w:t>American males to the teaching profession.  The Commission of Higher Education shall act as the monitoring and reporting agency for the African</w:t>
      </w:r>
      <w:r w:rsidR="00A6331A" w:rsidRPr="00E07607">
        <w:rPr>
          <w:rFonts w:cs="Times New Roman"/>
          <w:szCs w:val="22"/>
        </w:rPr>
        <w:t>-</w:t>
      </w:r>
      <w:r w:rsidRPr="00E07607">
        <w:rPr>
          <w:rFonts w:cs="Times New Roman"/>
          <w:szCs w:val="22"/>
        </w:rPr>
        <w:t>American Loan Program.  Of the funds allocated according to this proviso, no more than 10% shall be used for administrative purposes.</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6.7.</w:t>
      </w:r>
      <w:r w:rsidRPr="00E07607">
        <w:rPr>
          <w:rFonts w:cs="Times New Roman"/>
          <w:b/>
          <w:szCs w:val="22"/>
        </w:rPr>
        <w:tab/>
      </w:r>
      <w:r w:rsidRPr="00E07607">
        <w:rPr>
          <w:rFonts w:cs="Times New Roman"/>
          <w:szCs w:val="22"/>
        </w:rPr>
        <w:t>(CHE: GEAR</w:t>
      </w:r>
      <w:r w:rsidR="00A6331A" w:rsidRPr="00E07607">
        <w:rPr>
          <w:rFonts w:cs="Times New Roman"/>
          <w:szCs w:val="22"/>
        </w:rPr>
        <w:t>-</w:t>
      </w:r>
      <w:r w:rsidRPr="00E07607">
        <w:rPr>
          <w:rFonts w:cs="Times New Roman"/>
          <w:szCs w:val="22"/>
        </w:rPr>
        <w:t>UP)  Funds appropriated for GEAR</w:t>
      </w:r>
      <w:r w:rsidR="00A6331A" w:rsidRPr="00E07607">
        <w:rPr>
          <w:rFonts w:cs="Times New Roman"/>
          <w:szCs w:val="22"/>
        </w:rPr>
        <w:t>-</w:t>
      </w:r>
      <w:r w:rsidRPr="00E07607">
        <w:rPr>
          <w:rFonts w:cs="Times New Roman"/>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6.8.</w:t>
      </w:r>
      <w:r w:rsidRPr="00E07607">
        <w:rPr>
          <w:rFonts w:cs="Times New Roman"/>
          <w:b/>
          <w:szCs w:val="22"/>
        </w:rPr>
        <w:tab/>
      </w:r>
      <w:r w:rsidRPr="00E07607">
        <w:rPr>
          <w:rFonts w:cs="Times New Roman"/>
          <w:szCs w:val="22"/>
        </w:rPr>
        <w:t>(CHE: EPSCoR Committee Representation)  With the intent that the four</w:t>
      </w:r>
      <w:r w:rsidR="00A6331A" w:rsidRPr="00E07607">
        <w:rPr>
          <w:rFonts w:cs="Times New Roman"/>
          <w:szCs w:val="22"/>
        </w:rPr>
        <w:t>-</w:t>
      </w:r>
      <w:r w:rsidRPr="00E07607">
        <w:rPr>
          <w:rFonts w:cs="Times New Roman"/>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E07607">
        <w:rPr>
          <w:rFonts w:cs="Times New Roman"/>
          <w:szCs w:val="22"/>
        </w:rPr>
        <w:t>-</w:t>
      </w:r>
      <w:r w:rsidRPr="00E07607">
        <w:rPr>
          <w:rFonts w:cs="Times New Roman"/>
          <w:szCs w:val="22"/>
        </w:rPr>
        <w:t>year teaching university sector.</w:t>
      </w:r>
    </w:p>
    <w:p w:rsidR="00A9603B" w:rsidRPr="00E07607" w:rsidRDefault="00366533"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ab/>
      </w:r>
      <w:r w:rsidRPr="00E07607">
        <w:rPr>
          <w:rFonts w:cs="Times New Roman"/>
          <w:b/>
        </w:rPr>
        <w:t>6.9.</w:t>
      </w:r>
      <w:r w:rsidRPr="00E07607">
        <w:rPr>
          <w:rFonts w:cs="Times New Roman"/>
          <w:b/>
        </w:rPr>
        <w:tab/>
      </w:r>
      <w:r w:rsidRPr="00E07607">
        <w:rPr>
          <w:rFonts w:cs="Times New Roman"/>
        </w:rPr>
        <w:t xml:space="preserve">(CHE: SREB Funds Exempt From Budget Cut)  In the calculation of any across the board cut mandated by the Budget and Control Board or General Assembly, the amount which the Commission on Higher Education is appropriated for Southern Regional Education Board </w:t>
      </w:r>
      <w:r w:rsidRPr="00E07607">
        <w:rPr>
          <w:rFonts w:cs="Times New Roman"/>
          <w:i/>
          <w:u w:val="single"/>
        </w:rPr>
        <w:t>(SREB)</w:t>
      </w:r>
      <w:r w:rsidRPr="00E07607">
        <w:rPr>
          <w:rFonts w:cs="Times New Roman"/>
        </w:rPr>
        <w:t xml:space="preserve"> Professional Scholarship Programs and Fees, Dues and Assessments shall be excluded from the Commission on Higher Education’s base budget.  </w:t>
      </w:r>
      <w:r w:rsidRPr="00E07607">
        <w:rPr>
          <w:rFonts w:cs="Times New Roman"/>
          <w:i/>
          <w:u w:val="single"/>
        </w:rPr>
        <w:t>Funds appropriated for SREB programs may be carried forward into the current fiscal year and expended for the same purpose by the Commission on Higher Education.</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szCs w:val="22"/>
        </w:rPr>
        <w:t>6.1</w:t>
      </w:r>
      <w:r w:rsidR="00524669" w:rsidRPr="00E07607">
        <w:rPr>
          <w:rFonts w:cs="Times New Roman"/>
          <w:b/>
          <w:szCs w:val="22"/>
        </w:rPr>
        <w:t>0</w:t>
      </w:r>
      <w:r w:rsidRPr="00E07607">
        <w:rPr>
          <w:rFonts w:cs="Times New Roman"/>
          <w:b/>
          <w:szCs w:val="22"/>
        </w:rPr>
        <w:t>.</w:t>
      </w:r>
      <w:r w:rsidRPr="00E07607">
        <w:rPr>
          <w:rFonts w:cs="Times New Roman"/>
          <w:szCs w:val="22"/>
        </w:rPr>
        <w:tab/>
        <w:t>(CHE: Performance Improvement Pool Allocation)  Of the funds appropriated to the Commission on Higher Education under Section XI. Special Items: Performance Funding, $1,642,536 will be allocated to the EPSCoR program under the Commission on Higher Education to improve South Carolina’s research capabilities, $410,635 will be allocated to South Carolina State University as matching funds for the Transportation Center, and $410,635 will be allocated to support the management education programs of the School of Business at South Carolina State University.</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6.</w:t>
      </w:r>
      <w:r w:rsidR="00524669" w:rsidRPr="00E07607">
        <w:rPr>
          <w:rFonts w:cs="Times New Roman"/>
          <w:b/>
          <w:bCs/>
          <w:szCs w:val="22"/>
        </w:rPr>
        <w:t>11</w:t>
      </w:r>
      <w:r w:rsidRPr="00E07607">
        <w:rPr>
          <w:rFonts w:cs="Times New Roman"/>
          <w:b/>
          <w:bCs/>
          <w:szCs w:val="22"/>
        </w:rPr>
        <w:t>.</w:t>
      </w:r>
      <w:r w:rsidRPr="00E07607">
        <w:rPr>
          <w:rFonts w:cs="Times New Roman"/>
          <w:szCs w:val="22"/>
        </w:rPr>
        <w:tab/>
        <w:t>(CHE: Troop-to-Teachers)  Members 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07607">
        <w:rPr>
          <w:rFonts w:cs="Times New Roman"/>
          <w:szCs w:val="22"/>
        </w:rPr>
        <w:tab/>
      </w:r>
      <w:r w:rsidRPr="00E07607">
        <w:rPr>
          <w:rFonts w:cs="Times New Roman"/>
          <w:b/>
          <w:bCs/>
          <w:szCs w:val="22"/>
        </w:rPr>
        <w:t>6.</w:t>
      </w:r>
      <w:r w:rsidR="00524669" w:rsidRPr="00E07607">
        <w:rPr>
          <w:rFonts w:cs="Times New Roman"/>
          <w:b/>
          <w:bCs/>
          <w:szCs w:val="22"/>
        </w:rPr>
        <w:t>12</w:t>
      </w:r>
      <w:r w:rsidRPr="00E07607">
        <w:rPr>
          <w:rFonts w:cs="Times New Roman"/>
          <w:b/>
          <w:bCs/>
          <w:szCs w:val="22"/>
        </w:rPr>
        <w:t>.</w:t>
      </w:r>
      <w:r w:rsidRPr="00E07607">
        <w:rPr>
          <w:rFonts w:cs="Times New Roman"/>
          <w:szCs w:val="22"/>
        </w:rPr>
        <w:tab/>
        <w:t>(CHE: Research Universities Matching Resources)  Notwithstanding the provisions of Sections 2</w:t>
      </w:r>
      <w:r w:rsidR="00A6331A" w:rsidRPr="00E07607">
        <w:rPr>
          <w:rFonts w:cs="Times New Roman"/>
          <w:szCs w:val="22"/>
        </w:rPr>
        <w:t>-</w:t>
      </w:r>
      <w:r w:rsidRPr="00E07607">
        <w:rPr>
          <w:rFonts w:cs="Times New Roman"/>
          <w:szCs w:val="22"/>
        </w:rPr>
        <w:t>75</w:t>
      </w:r>
      <w:r w:rsidR="00A6331A" w:rsidRPr="00E07607">
        <w:rPr>
          <w:rFonts w:cs="Times New Roman"/>
          <w:szCs w:val="22"/>
        </w:rPr>
        <w:t>-</w:t>
      </w:r>
      <w:r w:rsidRPr="00E07607">
        <w:rPr>
          <w:rFonts w:cs="Times New Roman"/>
          <w:szCs w:val="22"/>
        </w:rPr>
        <w:t>05(B)(4) and (6) and 2</w:t>
      </w:r>
      <w:r w:rsidR="00A6331A" w:rsidRPr="00E07607">
        <w:rPr>
          <w:rFonts w:cs="Times New Roman"/>
          <w:szCs w:val="22"/>
        </w:rPr>
        <w:t>-</w:t>
      </w:r>
      <w:r w:rsidRPr="00E07607">
        <w:rPr>
          <w:rFonts w:cs="Times New Roman"/>
          <w:szCs w:val="22"/>
        </w:rPr>
        <w:t>75</w:t>
      </w:r>
      <w:r w:rsidR="00A6331A" w:rsidRPr="00E07607">
        <w:rPr>
          <w:rFonts w:cs="Times New Roman"/>
          <w:szCs w:val="22"/>
        </w:rPr>
        <w:t>-</w:t>
      </w:r>
      <w:r w:rsidRPr="00E07607">
        <w:rPr>
          <w:rFonts w:cs="Times New Roman"/>
          <w:szCs w:val="22"/>
        </w:rPr>
        <w:t xml:space="preserve">50 of the 1976 Code, to meet the endowed professorships matching requirement of those provisions, a research university </w:t>
      </w:r>
      <w:r w:rsidRPr="00E07607">
        <w:rPr>
          <w:rFonts w:cs="Times New Roman"/>
          <w:szCs w:val="22"/>
        </w:rPr>
        <w:lastRenderedPageBreak/>
        <w:t>may use funds specifically provided for use in the areas of Engineering, Nanotechnology Biomedical Sciences, Energy Sciences, Environmental Sciences, Information and Management Sciences, and for other sciences and research that create well-paying jobs and enhanced economic opportunities for the people of South Carolina and that are approved by the Research Centers of Excellence Review Board that are derived from private or federal government sources, excluding state appropriations to the institution, tuition, or fees.  The only federal dollars that may be used to meet the endowed professorships matching requirement are those federal dollars received after July 1, 2003.</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6.</w:t>
      </w:r>
      <w:r w:rsidR="00524669" w:rsidRPr="00E07607">
        <w:rPr>
          <w:rFonts w:cs="Times New Roman"/>
          <w:b/>
          <w:bCs/>
          <w:szCs w:val="22"/>
        </w:rPr>
        <w:t>13</w:t>
      </w:r>
      <w:r w:rsidRPr="00E07607">
        <w:rPr>
          <w:rFonts w:cs="Times New Roman"/>
          <w:b/>
          <w:bCs/>
          <w:szCs w:val="22"/>
        </w:rPr>
        <w:t>.</w:t>
      </w:r>
      <w:r w:rsidRPr="00E07607">
        <w:rPr>
          <w:rFonts w:cs="Times New Roman"/>
          <w:szCs w:val="22"/>
        </w:rPr>
        <w:tab/>
        <w:t>(CHE: SREB Veterinary Students)  Of the funds appropriated to or authorized for the Commission on Higher Education, the commission is directed to fund the Southern Regional Educational Board dues at an appropriate amount to include five additional veterinary medicine students.</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6.</w:t>
      </w:r>
      <w:r w:rsidR="00524669" w:rsidRPr="00E07607">
        <w:rPr>
          <w:rFonts w:cs="Times New Roman"/>
          <w:b/>
          <w:bCs/>
          <w:szCs w:val="22"/>
        </w:rPr>
        <w:t>14</w:t>
      </w:r>
      <w:r w:rsidRPr="00E07607">
        <w:rPr>
          <w:rFonts w:cs="Times New Roman"/>
          <w:b/>
          <w:bCs/>
          <w:szCs w:val="22"/>
        </w:rPr>
        <w:t>.</w:t>
      </w:r>
      <w:r w:rsidRPr="00E07607">
        <w:rPr>
          <w:rFonts w:cs="Times New Roman"/>
          <w:b/>
          <w:bCs/>
          <w:szCs w:val="22"/>
        </w:rPr>
        <w:tab/>
      </w:r>
      <w:r w:rsidRPr="00E07607">
        <w:rPr>
          <w:rFonts w:cs="Times New Roman"/>
          <w:szCs w:val="22"/>
        </w:rPr>
        <w:t>(CHE: EPSC</w:t>
      </w:r>
      <w:r w:rsidR="004274DE" w:rsidRPr="00E07607">
        <w:rPr>
          <w:rFonts w:cs="Times New Roman"/>
          <w:szCs w:val="22"/>
        </w:rPr>
        <w:t>o</w:t>
      </w:r>
      <w:r w:rsidRPr="00E07607">
        <w:rPr>
          <w:rFonts w:cs="Times New Roman"/>
          <w:szCs w:val="22"/>
        </w:rPr>
        <w:t>R Transfer Authority)  At the discretion of the State Manager of the South Carolina EPSCoR Program, the State Manager is authorized to transfer the South Carolina EPSCoR Program from the South Carolina Research Authority to the Commission on Higher Education.  Regardless of whether the State Coordinator chooses for the program to be transferred, no funds appropriated to or authorized for the South Carolina EPSCoR Program may be retained by the South Carolina Research Authority or the Commission on Higher Education without the consent of the South Carolina EPSCoR Program.</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6.</w:t>
      </w:r>
      <w:r w:rsidR="00524669" w:rsidRPr="00E07607">
        <w:rPr>
          <w:rFonts w:cs="Times New Roman"/>
          <w:b/>
          <w:bCs/>
          <w:szCs w:val="22"/>
        </w:rPr>
        <w:t>15</w:t>
      </w:r>
      <w:r w:rsidRPr="00E07607">
        <w:rPr>
          <w:rFonts w:cs="Times New Roman"/>
          <w:b/>
          <w:bCs/>
          <w:szCs w:val="22"/>
        </w:rPr>
        <w:t>.</w:t>
      </w:r>
      <w:r w:rsidRPr="00E07607">
        <w:rPr>
          <w:rFonts w:cs="Times New Roman"/>
          <w:szCs w:val="22"/>
        </w:rPr>
        <w:tab/>
        <w:t>(CHE: Excellence Enhancement Program Additions)  Converse College and Columbia College shall be eligible to receive funds under the Higher Education Excellence Enhancement Program.</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6.</w:t>
      </w:r>
      <w:r w:rsidR="00524669" w:rsidRPr="00E07607">
        <w:rPr>
          <w:rFonts w:cs="Times New Roman"/>
          <w:b/>
          <w:bCs/>
          <w:szCs w:val="22"/>
        </w:rPr>
        <w:t>16</w:t>
      </w:r>
      <w:r w:rsidRPr="00E07607">
        <w:rPr>
          <w:rFonts w:cs="Times New Roman"/>
          <w:b/>
          <w:bCs/>
          <w:szCs w:val="22"/>
        </w:rPr>
        <w:t>.</w:t>
      </w:r>
      <w:r w:rsidRPr="00E07607">
        <w:rPr>
          <w:rFonts w:cs="Times New Roman"/>
          <w:b/>
          <w:bCs/>
          <w:szCs w:val="22"/>
        </w:rPr>
        <w:tab/>
      </w:r>
      <w:r w:rsidRPr="00E07607">
        <w:rPr>
          <w:rFonts w:cs="Times New Roman"/>
          <w:szCs w:val="22"/>
        </w:rPr>
        <w:t>(CHE: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1, of the preceding year.  All other grants, both state and federal, for which these foster youth are eligible must be applied first to the cost of attendance prior to using the additional need-based grant funding.  If the cost of attendance for a foster youth is met with other grants and scholarships, then no additional need-based grant may be used.  The Department of Social Services, in cooperation with the Commission on Higher Education, will track the numbers of recipients of this additional need-based grant to determine its effectiveness in encouraging more foster youth to pursue a secondary education.  No more than $100,000 may be expended from currently appropriated need-based grants funding for this additional assistance.</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6.</w:t>
      </w:r>
      <w:r w:rsidR="00524669" w:rsidRPr="00E07607">
        <w:rPr>
          <w:rFonts w:cs="Times New Roman"/>
          <w:b/>
          <w:szCs w:val="22"/>
        </w:rPr>
        <w:t>17</w:t>
      </w:r>
      <w:r w:rsidRPr="00E07607">
        <w:rPr>
          <w:rFonts w:cs="Times New Roman"/>
          <w:b/>
          <w:szCs w:val="22"/>
        </w:rPr>
        <w:t>.</w:t>
      </w:r>
      <w:r w:rsidRPr="00E07607">
        <w:rPr>
          <w:rFonts w:cs="Times New Roman"/>
          <w:szCs w:val="22"/>
        </w:rPr>
        <w:tab/>
        <w:t>(CHE: Grants and Scholarships)  No state or other appropriated funds authorized in this act or authorized in any state law may be used to provide illegal aliens tuition assistance, scholarships, or any form of reimbursement of student expenses for enrolling in or attending an institution of higher learning in this State.  The Commission on Higher Education, the Higher Education Tuition Grants Commission, the South Carolina Student Loan Corporation, and the individual public institutions of higher learning are responsible for ensuring compliance with this provision.</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bCs/>
          <w:szCs w:val="22"/>
        </w:rPr>
        <w:tab/>
        <w:t>6.</w:t>
      </w:r>
      <w:r w:rsidR="00524669" w:rsidRPr="00E07607">
        <w:rPr>
          <w:rFonts w:cs="Times New Roman"/>
          <w:b/>
          <w:bCs/>
          <w:szCs w:val="22"/>
        </w:rPr>
        <w:t>18</w:t>
      </w:r>
      <w:r w:rsidRPr="00E07607">
        <w:rPr>
          <w:rFonts w:cs="Times New Roman"/>
          <w:b/>
          <w:bCs/>
          <w:szCs w:val="22"/>
        </w:rPr>
        <w:t>.</w:t>
      </w:r>
      <w:r w:rsidRPr="00E07607">
        <w:rPr>
          <w:rFonts w:cs="Times New Roman"/>
          <w:szCs w:val="22"/>
        </w:rPr>
        <w:tab/>
        <w:t>(CHE: Education &amp; General Funds - Institutions)  Of the funds appropriated to the Commission on Higher Education for Education and General Funds for Institutions, the commission shall allocate the funds to research universities, excluding Clemson University and the University of South Carolina-Columbia, four-year comprehensive teaching colleges and universities</w:t>
      </w:r>
      <w:r w:rsidRPr="00E07607">
        <w:rPr>
          <w:rFonts w:cs="Times New Roman"/>
          <w:b/>
          <w:bCs/>
          <w:szCs w:val="22"/>
        </w:rPr>
        <w:t>,</w:t>
      </w:r>
      <w:r w:rsidRPr="00E07607">
        <w:rPr>
          <w:rFonts w:cs="Times New Roman"/>
          <w:szCs w:val="22"/>
        </w:rPr>
        <w:t xml:space="preserve"> two year branches of the University of South Carolina, and the state technical and comprehensive education system per the allocation methodology adopted by the commission for FY 2007-08 such that 35% is distributed to the institutions to begin addressing parity </w:t>
      </w:r>
      <w:r w:rsidRPr="00E07607">
        <w:rPr>
          <w:rFonts w:cs="Times New Roman"/>
          <w:szCs w:val="22"/>
        </w:rPr>
        <w:lastRenderedPageBreak/>
        <w:t xml:space="preserve">issues with the remaining funding distributed based on the institution’s share </w:t>
      </w:r>
      <w:r w:rsidRPr="00E07607">
        <w:rPr>
          <w:rFonts w:cs="Times New Roman"/>
          <w:bCs/>
          <w:szCs w:val="22"/>
        </w:rPr>
        <w:t xml:space="preserve">as determined by the commission’s funding model for Fiscal </w:t>
      </w:r>
      <w:r w:rsidR="00F04FBE" w:rsidRPr="00E07607">
        <w:rPr>
          <w:rFonts w:cs="Times New Roman"/>
          <w:bCs/>
          <w:szCs w:val="22"/>
        </w:rPr>
        <w:t>Y</w:t>
      </w:r>
      <w:r w:rsidRPr="00E07607">
        <w:rPr>
          <w:rFonts w:cs="Times New Roman"/>
          <w:bCs/>
          <w:szCs w:val="22"/>
        </w:rPr>
        <w:t>ear 2007-08.</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6.</w:t>
      </w:r>
      <w:r w:rsidR="00524669" w:rsidRPr="00E07607">
        <w:rPr>
          <w:rFonts w:cs="Times New Roman"/>
          <w:b/>
          <w:bCs/>
          <w:szCs w:val="22"/>
        </w:rPr>
        <w:t>19</w:t>
      </w:r>
      <w:r w:rsidRPr="00E07607">
        <w:rPr>
          <w:rFonts w:cs="Times New Roman"/>
          <w:b/>
          <w:bCs/>
          <w:szCs w:val="22"/>
        </w:rPr>
        <w:t>.</w:t>
      </w:r>
      <w:r w:rsidRPr="00E07607">
        <w:rPr>
          <w:rFonts w:cs="Times New Roman"/>
          <w:szCs w:val="22"/>
        </w:rPr>
        <w:tab/>
        <w:t>(CHE: Critical Needs Nursing Initiative)  The funds appropriated to the Commission on Higher Education for the Critical Needs Nursing Initiative shall be used the purpose of implementing the Critical Needs Nursing Initiative Fund per Section 59-110-10, et seq., of the 1976 Code of Laws, as amended.  Funds allocated for nursing faculty and faculty salary enhancements and new nursing faculty shall be permanently transferred to the affected institutions where such faculty are employed.  The governing body of the institution, pursuant to its procedures, shall then allocate these enhancements among its affected faculty in such amounts as it determines appropriate consistent with their salary guidelines.</w:t>
      </w:r>
    </w:p>
    <w:p w:rsidR="00A9603B" w:rsidRPr="00E07607" w:rsidRDefault="001D3C6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6.</w:t>
      </w:r>
      <w:r w:rsidR="00524669" w:rsidRPr="00E07607">
        <w:rPr>
          <w:rFonts w:cs="Times New Roman"/>
          <w:b/>
          <w:bCs/>
          <w:szCs w:val="22"/>
        </w:rPr>
        <w:t>20</w:t>
      </w:r>
      <w:r w:rsidRPr="00E07607">
        <w:rPr>
          <w:rFonts w:cs="Times New Roman"/>
          <w:b/>
          <w:bCs/>
          <w:szCs w:val="22"/>
        </w:rPr>
        <w:t>.</w:t>
      </w:r>
      <w:r w:rsidRPr="00E07607">
        <w:rPr>
          <w:rFonts w:cs="Times New Roman"/>
          <w:b/>
          <w:bCs/>
          <w:szCs w:val="22"/>
        </w:rPr>
        <w:tab/>
      </w:r>
      <w:r w:rsidRPr="00E07607">
        <w:rPr>
          <w:rFonts w:cs="Times New Roman"/>
          <w:szCs w:val="22"/>
        </w:rPr>
        <w:t xml:space="preserve">(CHE: Need-Based Grant </w:t>
      </w:r>
      <w:r w:rsidR="00BD6321" w:rsidRPr="00E07607">
        <w:rPr>
          <w:rFonts w:cs="Times New Roman"/>
          <w:szCs w:val="22"/>
        </w:rPr>
        <w:t>Allocation Methodology)  Need</w:t>
      </w:r>
      <w:r w:rsidR="00BD6321" w:rsidRPr="00E07607">
        <w:rPr>
          <w:rFonts w:cs="Times New Roman"/>
          <w:szCs w:val="22"/>
        </w:rPr>
        <w:noBreakHyphen/>
      </w:r>
      <w:r w:rsidRPr="00E07607">
        <w:rPr>
          <w:rFonts w:cs="Times New Roman"/>
          <w:szCs w:val="22"/>
        </w:rPr>
        <w:t>based grant funds for public institutions must be allocated using a methodology that considers state resident Pell Grant recipients such that each public institution shall receive an amount sufficient to provide a similar level of support per state resident Pell recipient when compared to tuition and required fees.  However, no public institution shall receive</w:t>
      </w:r>
      <w:r w:rsidR="00C85F5A" w:rsidRPr="00E07607">
        <w:rPr>
          <w:rFonts w:cs="Times New Roman"/>
          <w:szCs w:val="22"/>
        </w:rPr>
        <w:t xml:space="preserve"> </w:t>
      </w:r>
      <w:r w:rsidRPr="00E07607">
        <w:rPr>
          <w:rFonts w:cs="Times New Roman"/>
          <w:szCs w:val="22"/>
        </w:rPr>
        <w:t>a smaller proportion of funding than would be provided under the student enrollment methodology used in</w:t>
      </w:r>
      <w:r w:rsidR="00C85F5A" w:rsidRPr="00E07607">
        <w:rPr>
          <w:rFonts w:cs="Times New Roman"/>
          <w:szCs w:val="22"/>
        </w:rPr>
        <w:t xml:space="preserve"> </w:t>
      </w:r>
      <w:r w:rsidRPr="00E07607">
        <w:rPr>
          <w:rFonts w:cs="Times New Roman"/>
          <w:szCs w:val="22"/>
        </w:rPr>
        <w:t>past years.</w:t>
      </w:r>
    </w:p>
    <w:p w:rsidR="00A9603B" w:rsidRPr="00E07607" w:rsidRDefault="00D12B63"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tab/>
      </w:r>
      <w:r w:rsidRPr="00E07607">
        <w:rPr>
          <w:b/>
          <w:bCs/>
        </w:rPr>
        <w:t>6.21.</w:t>
      </w:r>
      <w:r w:rsidRPr="00E07607">
        <w:rPr>
          <w:b/>
          <w:bCs/>
        </w:rPr>
        <w:tab/>
      </w:r>
      <w:r w:rsidRPr="00E07607">
        <w:t xml:space="preserve">(CHE: Tuition Age)  For Fiscal Year </w:t>
      </w:r>
      <w:r w:rsidRPr="00E07607">
        <w:rPr>
          <w:strike/>
        </w:rPr>
        <w:t>2009-10</w:t>
      </w:r>
      <w:r w:rsidRPr="00E07607">
        <w:t xml:space="preserve"> </w:t>
      </w:r>
      <w:r w:rsidRPr="00E07607">
        <w:rPr>
          <w:i/>
          <w:u w:val="single"/>
        </w:rPr>
        <w:t>2010-11</w:t>
      </w:r>
      <w:r w:rsidRPr="00E07607">
        <w:t>,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2476FB" w:rsidRPr="00E07607" w:rsidRDefault="002476FB" w:rsidP="00695769">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6.</w:t>
      </w:r>
      <w:r w:rsidR="00524669" w:rsidRPr="00E07607">
        <w:rPr>
          <w:rFonts w:cs="Times New Roman"/>
          <w:b/>
          <w:szCs w:val="22"/>
        </w:rPr>
        <w:t>22</w:t>
      </w:r>
      <w:r w:rsidRPr="00E07607">
        <w:rPr>
          <w:rFonts w:cs="Times New Roman"/>
          <w:b/>
          <w:szCs w:val="22"/>
        </w:rPr>
        <w:t>.</w:t>
      </w:r>
      <w:r w:rsidRPr="00E07607">
        <w:rPr>
          <w:rFonts w:cs="Times New Roman"/>
          <w:szCs w:val="22"/>
        </w:rPr>
        <w:tab/>
        <w:t xml:space="preserve">(CHE: Mandatory Furlough)  In a fiscal year in which the general funds appropriated for an institution of higher learning are less than the general funds appropriated for that institution in the prior fiscal year, or whenever the General Assembly or the Budget and Control Board implements a midyear across-the-board budget reduction, agency heads for institutions of higher learning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w:t>
      </w:r>
      <w:r w:rsidR="000E583E" w:rsidRPr="00E07607">
        <w:rPr>
          <w:rFonts w:cs="Times New Roman"/>
          <w:szCs w:val="22"/>
        </w:rPr>
        <w:t xml:space="preserve">in an agency or within a designated department or program </w:t>
      </w:r>
      <w:r w:rsidRPr="00E07607">
        <w:rPr>
          <w:rFonts w:cs="Times New Roman"/>
          <w:szCs w:val="22"/>
        </w:rPr>
        <w:t xml:space="preserve">regardless of source of funds, place of work, or tenure status, and must include employees in classified positions and unclassified positions as well as agency heads.  </w:t>
      </w:r>
      <w:r w:rsidR="000E583E" w:rsidRPr="00E07607">
        <w:rPr>
          <w:rFonts w:eastAsiaTheme="minorHAnsi" w:cs="Times New Roman"/>
          <w:szCs w:val="22"/>
        </w:rPr>
        <w:t xml:space="preserve">A furlough program may also be implemented by pay band for classified employees and by pay rate for unclassified employees.  Law enforcement, employees who provide direct patient or client care, and front-line employees who deliver direct customer services may be exempted from a mandatory furlough.  </w:t>
      </w:r>
      <w:r w:rsidR="000E583E" w:rsidRPr="00E07607">
        <w:rPr>
          <w:rFonts w:cs="Times New Roman"/>
          <w:szCs w:val="22"/>
        </w:rPr>
        <w:t xml:space="preserve">If the furlough includes the entire agency, the furlough must include the agency head.  </w:t>
      </w:r>
      <w:r w:rsidRPr="00E07607">
        <w:rPr>
          <w:rFonts w:cs="Times New Roman"/>
          <w:szCs w:val="22"/>
        </w:rPr>
        <w:t xml:space="preserve">Scheduling of furlough days, or portions of days, shall be at the discretion of the agency or individual institution.  </w:t>
      </w:r>
      <w:r w:rsidR="000E583E" w:rsidRPr="00E07607">
        <w:rPr>
          <w:rFonts w:cs="Times New Roman"/>
          <w:szCs w:val="22"/>
        </w:rPr>
        <w:t xml:space="preserve">In the event that an agency implements both a voluntary furlough program and a mandatory furlough program during the fiscal year, furlough days taken voluntarily will count toward furlough days required by the mandatory furlough.  </w:t>
      </w:r>
      <w:r w:rsidRPr="00E07607">
        <w:rPr>
          <w:rFonts w:cs="Times New Roman"/>
          <w:szCs w:val="22"/>
        </w:rPr>
        <w:t xml:space="preserve">During this furlough, affected employees shall be entitled to participate in the same state benefits as otherwise available to them except for receiving their salaries.  As to those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w:t>
      </w:r>
      <w:r w:rsidRPr="00E07607">
        <w:rPr>
          <w:rFonts w:cs="Times New Roman"/>
          <w:szCs w:val="22"/>
        </w:rPr>
        <w:lastRenderedPageBreak/>
        <w:t>under the State Employee Grievance Act.  In the event an institution’s reduction is due solely to the General Assembly transferring or deleting a program, this provision does not apply.  The implementation of a furlough program authorized by this provision shall be on an institution by institution basis.</w:t>
      </w:r>
      <w:r w:rsidR="000E583E" w:rsidRPr="00E07607">
        <w:rPr>
          <w:rFonts w:cs="Times New Roman"/>
          <w:szCs w:val="22"/>
        </w:rPr>
        <w:t xml:space="preserve">  Agencies may allocate the employee’s reduction in pay over the balance of the fiscal year for payroll purposes regardless of the pay period within which the furlough occurs</w:t>
      </w:r>
      <w:r w:rsidR="00545F2A" w:rsidRPr="00E07607">
        <w:rPr>
          <w:rFonts w:cs="Times New Roman"/>
          <w:szCs w:val="22"/>
        </w:rPr>
        <w:t xml:space="preserve"> if that employee is n</w:t>
      </w:r>
      <w:r w:rsidR="00C56BAE" w:rsidRPr="00E07607">
        <w:rPr>
          <w:rFonts w:cs="Times New Roman"/>
          <w:szCs w:val="22"/>
        </w:rPr>
        <w:t>on</w:t>
      </w:r>
      <w:r w:rsidR="00C56BAE" w:rsidRPr="00E07607">
        <w:rPr>
          <w:rFonts w:cs="Times New Roman"/>
          <w:szCs w:val="22"/>
        </w:rPr>
        <w:noBreakHyphen/>
      </w:r>
      <w:r w:rsidR="00545F2A" w:rsidRPr="00E07607">
        <w:rPr>
          <w:rFonts w:cs="Times New Roman"/>
          <w:szCs w:val="22"/>
        </w:rPr>
        <w:t>exempt under the provisions of the federal Fair Labor Standards Act</w:t>
      </w:r>
      <w:r w:rsidR="000E583E" w:rsidRPr="00E07607">
        <w:rPr>
          <w:rFonts w:cs="Times New Roman"/>
          <w:szCs w:val="22"/>
        </w:rPr>
        <w:t>.  State agencies shall report information regarding furloughs to the Office of Human Resources of the Budget and Control Board</w:t>
      </w:r>
      <w:r w:rsidR="00545F2A" w:rsidRPr="00E07607">
        <w:rPr>
          <w:rFonts w:cs="Times New Roman"/>
          <w:szCs w:val="22"/>
        </w:rPr>
        <w:t xml:space="preserve"> as requested</w:t>
      </w:r>
      <w:r w:rsidR="000E583E" w:rsidRPr="00E07607">
        <w:rPr>
          <w:rFonts w:cs="Times New Roman"/>
          <w:szCs w:val="22"/>
        </w:rPr>
        <w:t>.</w:t>
      </w:r>
    </w:p>
    <w:p w:rsidR="001B23AE" w:rsidRPr="00E07607" w:rsidRDefault="00695769"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b/>
          <w:szCs w:val="22"/>
        </w:rPr>
        <w:t>6.</w:t>
      </w:r>
      <w:r w:rsidR="00524669" w:rsidRPr="00E07607">
        <w:rPr>
          <w:rFonts w:cs="Times New Roman"/>
          <w:b/>
          <w:szCs w:val="22"/>
        </w:rPr>
        <w:t>23</w:t>
      </w:r>
      <w:r w:rsidRPr="00E07607">
        <w:rPr>
          <w:rFonts w:cs="Times New Roman"/>
          <w:b/>
          <w:szCs w:val="22"/>
        </w:rPr>
        <w:t>.</w:t>
      </w:r>
      <w:r w:rsidRPr="00E07607">
        <w:rPr>
          <w:rFonts w:cs="Times New Roman"/>
          <w:szCs w:val="22"/>
        </w:rPr>
        <w:tab/>
        <w:t xml:space="preserve">(CHE: University Center of Greenville Funding Plan)  </w:t>
      </w:r>
      <w:r w:rsidRPr="00E07607">
        <w:rPr>
          <w:rFonts w:cs="Times New Roman"/>
          <w:strike/>
          <w:szCs w:val="22"/>
        </w:rPr>
        <w:t>For the current fiscal year, the Board of the University Center of Greenville shall develop a plan by September 1, 2009, to address the annual operational funding needs of the University Center of Greenville.  This plan shall be implemented to address the funding needs for Fiscal Year 2009-10.  The plan may include a fee per credit hour assessed to institutions with students enrolled in the University Center of Greenville.  Revenues collected shall not exceed $1,100,000 for the current fiscal year.</w:t>
      </w:r>
    </w:p>
    <w:p w:rsidR="00C92487" w:rsidRPr="00E07607" w:rsidRDefault="00D12B63" w:rsidP="00C92487">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tab/>
      </w:r>
      <w:r w:rsidRPr="00E07607">
        <w:rPr>
          <w:b/>
        </w:rPr>
        <w:t>6.24.</w:t>
      </w:r>
      <w:r w:rsidRPr="00E07607">
        <w:tab/>
        <w:t xml:space="preserve">(CHE: Religious Activities)  For Fiscal Year </w:t>
      </w:r>
      <w:r w:rsidRPr="00E07607">
        <w:rPr>
          <w:strike/>
        </w:rPr>
        <w:t>2009-2010</w:t>
      </w:r>
      <w:r w:rsidRPr="00E07607">
        <w:t xml:space="preserve"> </w:t>
      </w:r>
      <w:r w:rsidRPr="00E07607">
        <w:rPr>
          <w:i/>
          <w:u w:val="single"/>
        </w:rPr>
        <w:t>2010-11</w:t>
      </w:r>
      <w:r w:rsidRPr="00E07607">
        <w:t>, state supported higher education institutions receiving Federal Stimulus Stabilization funds must continue to support, operate and maintain existing religious programs, instruction, and facilities used for religious activities.</w:t>
      </w:r>
    </w:p>
    <w:p w:rsidR="00695769" w:rsidRPr="00E07607" w:rsidRDefault="00C11C0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tab/>
      </w:r>
      <w:r w:rsidRPr="00E07607">
        <w:rPr>
          <w:b/>
        </w:rPr>
        <w:t>6.25.</w:t>
      </w:r>
      <w:r w:rsidRPr="00E07607">
        <w:rPr>
          <w:b/>
        </w:rPr>
        <w:tab/>
      </w:r>
      <w:r w:rsidRPr="00E07607">
        <w:t xml:space="preserve">(CHE: Scholarships Funded From Unclaimed Capital Credits)  For the current fiscal year, businesses identified in Section 27-18-30(C) of the 1976 Code who have contributed to a scholarship program at an institution of higher education in South Carolina from unclaimed capital credits for the last five consecutive years may continue to fund the scholarships for those students who were awarded scholarships prior to </w:t>
      </w:r>
      <w:r w:rsidRPr="00E07607">
        <w:rPr>
          <w:strike/>
        </w:rPr>
        <w:t>the 2009-2010</w:t>
      </w:r>
      <w:r w:rsidR="008C749A" w:rsidRPr="00E07607">
        <w:rPr>
          <w:strike/>
        </w:rPr>
        <w:t xml:space="preserve"> </w:t>
      </w:r>
      <w:r w:rsidRPr="00E07607">
        <w:rPr>
          <w:strike/>
        </w:rPr>
        <w:t>academic year</w:t>
      </w:r>
      <w:r w:rsidR="008C749A" w:rsidRPr="00E07607">
        <w:t xml:space="preserve"> </w:t>
      </w:r>
      <w:r w:rsidR="008C749A" w:rsidRPr="00E07607">
        <w:rPr>
          <w:i/>
          <w:u w:val="single"/>
        </w:rPr>
        <w:t>August 31, 2010</w:t>
      </w:r>
      <w:r w:rsidRPr="00E07607">
        <w:t>, and such funds are exempt from the provisions of Section 27-18-30(C) provided that the reporting requirements of Section 27-18-180 are met.</w:t>
      </w:r>
    </w:p>
    <w:p w:rsidR="00870B50" w:rsidRPr="00E07607" w:rsidRDefault="00870B50" w:rsidP="00870B50">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tab/>
      </w:r>
      <w:r w:rsidRPr="00E07607">
        <w:rPr>
          <w:b/>
          <w:i/>
          <w:u w:val="single"/>
        </w:rPr>
        <w:t>6.26.</w:t>
      </w:r>
      <w:r w:rsidRPr="00E07607">
        <w:rPr>
          <w:b/>
          <w:i/>
          <w:u w:val="single"/>
        </w:rPr>
        <w:tab/>
      </w:r>
      <w:r w:rsidRPr="00E07607">
        <w:rPr>
          <w:i/>
          <w:u w:val="single"/>
        </w:rPr>
        <w:t>(CHE: In-State Tuition for Military Personnel and Dependents)  During the period of their assignment to South Carolina, members of the armed services of the United States stationed in South Carolina and their dependents are eligible for in-state tuition rates.  When these armed service personnel are ordered away from the State, their dependents are eligible for in-state tuition rates as long as they remain continuously enrolled at the state institution in which they are enrolled at the time the assignment ends or transfer to an eligible institution during the term or semester, excluding summer terms, immediately following their enrollment at the previous institution.  In the event of a transfer, the receiving institution shall verify the decision made by the student’s previous institution in order to certify the student’s eligibility for in-state tuition rates.  It is the responsibility of the transferring student to ensure that all documents required to verify both the previous and present residency decisions are provided to the institution.  These persons and their dependents are eligible for in-state rates after their discharge from the armed services even though they were not enrolled at a state institution at the time of their discharge, if they have evidenced an intent to establish domicile in South Carolina and if they have resided in South Carolina for a period of at least twelve months immediately preceding their discharge.</w:t>
      </w:r>
    </w:p>
    <w:p w:rsidR="006F2E04" w:rsidRPr="00E07607" w:rsidRDefault="004A0E9E"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szCs w:val="22"/>
        </w:rPr>
        <w:tab/>
      </w:r>
      <w:r w:rsidRPr="00E07607">
        <w:rPr>
          <w:rFonts w:cs="Times New Roman"/>
          <w:b/>
          <w:i/>
          <w:szCs w:val="22"/>
          <w:u w:val="single"/>
        </w:rPr>
        <w:t>6.27.</w:t>
      </w:r>
      <w:r w:rsidRPr="00E07607">
        <w:rPr>
          <w:rFonts w:cs="Times New Roman"/>
          <w:b/>
          <w:i/>
          <w:szCs w:val="22"/>
          <w:u w:val="single"/>
        </w:rPr>
        <w:tab/>
      </w:r>
      <w:r w:rsidRPr="00E07607">
        <w:rPr>
          <w:rFonts w:cs="Times New Roman"/>
          <w:i/>
          <w:szCs w:val="22"/>
          <w:u w:val="single"/>
        </w:rPr>
        <w:t xml:space="preserve">(CHE: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student’s </w:t>
      </w:r>
      <w:r w:rsidRPr="00E07607">
        <w:rPr>
          <w:rFonts w:cs="Times New Roman"/>
          <w:i/>
          <w:szCs w:val="22"/>
          <w:u w:val="single"/>
        </w:rPr>
        <w:lastRenderedPageBreak/>
        <w:t>declared eligible major.  These determinations are subject to the verification and audit of the Commission on Higher Education.  Institutions shall return funds determined to have been awarded to ineligible students.</w:t>
      </w:r>
    </w:p>
    <w:p w:rsidR="00D847FD" w:rsidRPr="00E07607" w:rsidRDefault="00C92502"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rPr>
        <w:tab/>
      </w:r>
      <w:r w:rsidRPr="00E07607">
        <w:rPr>
          <w:rFonts w:cs="Times New Roman"/>
          <w:b/>
          <w:i/>
          <w:color w:val="auto"/>
          <w:u w:val="single"/>
        </w:rPr>
        <w:t>6.</w:t>
      </w:r>
      <w:r w:rsidRPr="00E07607">
        <w:rPr>
          <w:rFonts w:cs="Times New Roman"/>
          <w:b/>
          <w:i/>
          <w:u w:val="single"/>
        </w:rPr>
        <w:t>28.</w:t>
      </w:r>
      <w:r w:rsidRPr="00E07607">
        <w:rPr>
          <w:rFonts w:cs="Times New Roman"/>
          <w:i/>
          <w:u w:val="single"/>
        </w:rPr>
        <w:tab/>
      </w:r>
      <w:r w:rsidRPr="00E07607">
        <w:rPr>
          <w:rFonts w:cs="Times New Roman"/>
          <w:i/>
          <w:color w:val="auto"/>
          <w:u w:val="single"/>
        </w:rPr>
        <w:t>(CHE: Tuition and Fees)</w:t>
      </w:r>
      <w:r w:rsidR="00155BF1" w:rsidRPr="00E07607">
        <w:rPr>
          <w:rFonts w:cs="Times New Roman"/>
          <w:color w:val="auto"/>
        </w:rPr>
        <w:t xml:space="preserve">  </w:t>
      </w:r>
      <w:r w:rsidR="00155BF1" w:rsidRPr="00E07607">
        <w:rPr>
          <w:rFonts w:cs="Times New Roman"/>
          <w:b/>
          <w:color w:val="auto"/>
        </w:rPr>
        <w:t>DELETED</w:t>
      </w:r>
    </w:p>
    <w:p w:rsidR="00D47E4E" w:rsidRPr="00E07607" w:rsidRDefault="00D47E4E" w:rsidP="00155BF1">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rPr>
        <w:tab/>
      </w:r>
      <w:r w:rsidRPr="00E07607">
        <w:rPr>
          <w:rFonts w:cs="Times New Roman"/>
          <w:b/>
          <w:i/>
          <w:color w:val="auto"/>
          <w:u w:val="single"/>
        </w:rPr>
        <w:t>6.</w:t>
      </w:r>
      <w:r w:rsidRPr="00E07607">
        <w:rPr>
          <w:rFonts w:cs="Times New Roman"/>
          <w:b/>
          <w:i/>
          <w:u w:val="single"/>
        </w:rPr>
        <w:t>29.</w:t>
      </w:r>
      <w:r w:rsidRPr="00E07607">
        <w:rPr>
          <w:rFonts w:cs="Times New Roman"/>
          <w:i/>
          <w:u w:val="single"/>
        </w:rPr>
        <w:tab/>
        <w:t>(</w:t>
      </w:r>
      <w:r w:rsidRPr="00E07607">
        <w:rPr>
          <w:rFonts w:cs="Times New Roman"/>
          <w:i/>
          <w:color w:val="auto"/>
          <w:u w:val="single"/>
        </w:rPr>
        <w:t>CHE: Law Study)</w:t>
      </w:r>
      <w:r w:rsidR="00155BF1" w:rsidRPr="00E07607">
        <w:rPr>
          <w:rFonts w:cs="Times New Roman"/>
          <w:color w:val="auto"/>
        </w:rPr>
        <w:t xml:space="preserve">  </w:t>
      </w:r>
      <w:r w:rsidR="00155BF1" w:rsidRPr="00E07607">
        <w:rPr>
          <w:rFonts w:cs="Times New Roman"/>
          <w:b/>
          <w:color w:val="auto"/>
        </w:rPr>
        <w:t>DELETED</w:t>
      </w:r>
    </w:p>
    <w:p w:rsidR="008269BC" w:rsidRPr="00E07607" w:rsidRDefault="008269BC" w:rsidP="00155B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ab/>
      </w:r>
      <w:r w:rsidRPr="00E07607">
        <w:rPr>
          <w:rFonts w:cs="Times New Roman"/>
          <w:b/>
          <w:i/>
          <w:u w:val="single"/>
        </w:rPr>
        <w:t>6.30.</w:t>
      </w:r>
      <w:r w:rsidRPr="00E07607">
        <w:rPr>
          <w:rFonts w:cs="Times New Roman"/>
          <w:i/>
          <w:u w:val="single"/>
        </w:rPr>
        <w:tab/>
        <w:t>(CHE:</w:t>
      </w:r>
      <w:r w:rsidR="00357861" w:rsidRPr="00E07607">
        <w:rPr>
          <w:rFonts w:cs="Times New Roman"/>
          <w:i/>
          <w:u w:val="single"/>
        </w:rPr>
        <w:t xml:space="preserve"> </w:t>
      </w:r>
      <w:r w:rsidRPr="00E07607">
        <w:rPr>
          <w:rFonts w:cs="Times New Roman"/>
          <w:i/>
          <w:u w:val="single"/>
        </w:rPr>
        <w:t>Transaction Register)</w:t>
      </w:r>
      <w:r w:rsidR="00155BF1" w:rsidRPr="00E07607">
        <w:rPr>
          <w:rFonts w:cs="Times New Roman"/>
          <w:color w:val="auto"/>
        </w:rPr>
        <w:t xml:space="preserve">  </w:t>
      </w:r>
      <w:r w:rsidR="00155BF1" w:rsidRPr="00E07607">
        <w:rPr>
          <w:rFonts w:cs="Times New Roman"/>
          <w:b/>
          <w:color w:val="auto"/>
        </w:rPr>
        <w:t>DELETED</w:t>
      </w:r>
    </w:p>
    <w:p w:rsidR="00735C1A" w:rsidRDefault="00735C1A"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A44F48" w:rsidRPr="00E07607" w:rsidRDefault="00A44F48"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658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07607">
        <w:rPr>
          <w:rFonts w:cs="Times New Roman"/>
          <w:b/>
          <w:szCs w:val="22"/>
        </w:rPr>
        <w:t>SECTION 9 - H12-CLEMSON UNIVERSITY</w:t>
      </w:r>
      <w:r w:rsidR="00AD622E" w:rsidRPr="00E07607">
        <w:rPr>
          <w:rFonts w:cs="Times New Roman"/>
          <w:b/>
          <w:szCs w:val="22"/>
        </w:rPr>
        <w:t xml:space="preserve"> - </w:t>
      </w:r>
      <w:r w:rsidRPr="00E07607">
        <w:rPr>
          <w:rFonts w:cs="Times New Roman"/>
          <w:b/>
          <w:szCs w:val="22"/>
        </w:rPr>
        <w:t>EDUCATIONAL &amp; GENERAL</w:t>
      </w:r>
    </w:p>
    <w:p w:rsidR="00A9603B" w:rsidRPr="00E07607"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9.1.</w:t>
      </w:r>
      <w:r w:rsidRPr="00E07607">
        <w:rPr>
          <w:rFonts w:cs="Times New Roman"/>
          <w:b/>
          <w:szCs w:val="22"/>
        </w:rPr>
        <w:tab/>
      </w:r>
      <w:r w:rsidRPr="00E07607">
        <w:rPr>
          <w:rFonts w:cs="Times New Roman"/>
          <w:szCs w:val="22"/>
        </w:rPr>
        <w:t>(CU: Travel Advances and Subsistence Expenses)  Clemson University may advance travel and subsistence expense monies to its employees for the financing of ordinary and necessary travel required in the conducting of the business of the institution.  Clemson University may develop and publish rules and regulations pertaining to the advancing of travel expenses.  All advances for travel and subsistence monies shall be repaid within 30 days after the end of the trip.</w:t>
      </w:r>
    </w:p>
    <w:p w:rsidR="00735C1A" w:rsidRDefault="00735C1A"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EB74FD" w:rsidRPr="00E07607" w:rsidRDefault="00EB74FD"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658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E07607">
        <w:rPr>
          <w:rFonts w:cs="Times New Roman"/>
          <w:b/>
          <w:bCs/>
          <w:szCs w:val="22"/>
        </w:rPr>
        <w:t>SECTION 14 - H24-SOUTH CAROLINA STATE UNIVERSITY</w:t>
      </w:r>
    </w:p>
    <w:p w:rsidR="00A9603B" w:rsidRPr="00E07607"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E3C14"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14.1.</w:t>
      </w:r>
      <w:r w:rsidRPr="00E07607">
        <w:rPr>
          <w:rFonts w:cs="Times New Roman"/>
          <w:szCs w:val="22"/>
        </w:rPr>
        <w:tab/>
        <w:t>(SCSU: BRIDGE Program)  The funds appropriated to South Carolina State University for the BRIDGE Program shall be utilized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w:t>
      </w:r>
      <w:r w:rsidR="004E3C14" w:rsidRPr="00E07607">
        <w:rPr>
          <w:rFonts w:cs="Times New Roman"/>
          <w:szCs w:val="22"/>
        </w:rPr>
        <w:t xml:space="preserve"> education and to become future</w:t>
      </w:r>
      <w:r w:rsidR="001D597D" w:rsidRPr="00E07607">
        <w:rPr>
          <w:rFonts w:cs="Times New Roman"/>
          <w:szCs w:val="22"/>
        </w:rPr>
        <w:t xml:space="preserve"> </w:t>
      </w:r>
      <w:r w:rsidRPr="00E07607">
        <w:rPr>
          <w:rFonts w:cs="Times New Roman"/>
          <w:szCs w:val="22"/>
        </w:rPr>
        <w:t>teachers along the I-95 corridor.</w:t>
      </w:r>
    </w:p>
    <w:p w:rsidR="00735C1A" w:rsidRDefault="00735C1A"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E75E1B" w:rsidRPr="00E07607" w:rsidRDefault="00E75E1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658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t>SECTION 15 - H45-UNIVERSITY OF SOUTH CAROLINA</w:t>
      </w:r>
    </w:p>
    <w:p w:rsidR="00A9603B" w:rsidRPr="00E07607"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C11C0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b/>
        </w:rPr>
        <w:tab/>
        <w:t>15.1.</w:t>
      </w:r>
      <w:r w:rsidRPr="00E07607">
        <w:tab/>
        <w:t xml:space="preserve">(USC: Palmetto Poison </w:t>
      </w:r>
      <w:r w:rsidRPr="00E07607">
        <w:rPr>
          <w:strike/>
        </w:rPr>
        <w:t>Control</w:t>
      </w:r>
      <w:r w:rsidRPr="00E07607">
        <w:t xml:space="preserve"> Center)  Of the funds appropriated or authorized herein, the University of South Carolina shall expend at least $150,000 on the Palmetto Poison </w:t>
      </w:r>
      <w:r w:rsidRPr="00E07607">
        <w:rPr>
          <w:strike/>
        </w:rPr>
        <w:t>Control</w:t>
      </w:r>
      <w:r w:rsidRPr="00E07607">
        <w:t xml:space="preserve"> Center.</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15.2.</w:t>
      </w:r>
      <w:r w:rsidRPr="00E07607">
        <w:rPr>
          <w:rFonts w:cs="Times New Roman"/>
          <w:szCs w:val="22"/>
        </w:rPr>
        <w:tab/>
        <w:t>(USC: Indirect Cost Recovery Waiver for Summer Food Service Program)  The University of South Carolina is granted partial waiver of the remittance of indirect cost recoveries for the Summer Food Service Program supported by the Federal Department of Agriculture through the Department of Social Services.  The waiver may not exceed the amount of direct administrative cost for the program.</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15.3.</w:t>
      </w:r>
      <w:r w:rsidRPr="00E07607">
        <w:rPr>
          <w:rFonts w:cs="Times New Roman"/>
          <w:b/>
          <w:szCs w:val="22"/>
        </w:rPr>
        <w:tab/>
      </w:r>
      <w:r w:rsidRPr="00E07607">
        <w:rPr>
          <w:rFonts w:cs="Times New Roman"/>
          <w:szCs w:val="22"/>
        </w:rPr>
        <w:t>(USC: School Improvement Council)  Of the funds appropriated to the University of South Carolina Columbia Campus, $100,000 shall be used for the School Improvement Council.</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b/>
          <w:bCs/>
          <w:szCs w:val="22"/>
        </w:rPr>
        <w:t>15.4.</w:t>
      </w:r>
      <w:r w:rsidRPr="00E07607">
        <w:rPr>
          <w:rFonts w:cs="Times New Roman"/>
          <w:b/>
          <w:bCs/>
          <w:szCs w:val="22"/>
        </w:rPr>
        <w:tab/>
      </w:r>
      <w:r w:rsidRPr="00E07607">
        <w:rPr>
          <w:rFonts w:cs="Times New Roman"/>
          <w:szCs w:val="22"/>
        </w:rPr>
        <w:t xml:space="preserve">(USC: Beaufort Campus - Penn Center)  </w:t>
      </w:r>
      <w:r w:rsidRPr="00E07607">
        <w:rPr>
          <w:rFonts w:cs="Times New Roman"/>
          <w:strike/>
          <w:szCs w:val="22"/>
        </w:rPr>
        <w:t xml:space="preserve">The special item funding appropriated to the University of South Carolina </w:t>
      </w:r>
      <w:r w:rsidR="00A6331A" w:rsidRPr="00E07607">
        <w:rPr>
          <w:rFonts w:cs="Times New Roman"/>
          <w:strike/>
          <w:szCs w:val="22"/>
        </w:rPr>
        <w:t>-</w:t>
      </w:r>
      <w:r w:rsidRPr="00E07607">
        <w:rPr>
          <w:rFonts w:cs="Times New Roman"/>
          <w:strike/>
          <w:szCs w:val="22"/>
        </w:rPr>
        <w:t xml:space="preserve"> Beaufort for the Penn Center Project shall not be used for any other purposes.</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b/>
          <w:bCs/>
          <w:szCs w:val="22"/>
        </w:rPr>
        <w:t>15.</w:t>
      </w:r>
      <w:r w:rsidR="00524669" w:rsidRPr="00E07607">
        <w:rPr>
          <w:rFonts w:cs="Times New Roman"/>
          <w:b/>
          <w:bCs/>
          <w:szCs w:val="22"/>
        </w:rPr>
        <w:t>5</w:t>
      </w:r>
      <w:r w:rsidRPr="00E07607">
        <w:rPr>
          <w:rFonts w:cs="Times New Roman"/>
          <w:b/>
          <w:bCs/>
          <w:szCs w:val="22"/>
        </w:rPr>
        <w:t>.</w:t>
      </w:r>
      <w:r w:rsidRPr="00E07607">
        <w:rPr>
          <w:rFonts w:cs="Times New Roman"/>
          <w:szCs w:val="22"/>
        </w:rPr>
        <w:tab/>
        <w:t xml:space="preserve">(USC: Spartanburg Campus - Permanent Improvement Project)  </w:t>
      </w:r>
      <w:r w:rsidRPr="00E07607">
        <w:rPr>
          <w:rFonts w:cs="Times New Roman"/>
          <w:strike/>
          <w:szCs w:val="22"/>
        </w:rPr>
        <w:t xml:space="preserve">The project titled “New Library/Technology/Information Center $5,000,000” for the University of South Carolina- Spartanburg and listed in the section authorizing Capital Improvement </w:t>
      </w:r>
      <w:r w:rsidRPr="00E07607">
        <w:rPr>
          <w:rFonts w:cs="Times New Roman"/>
          <w:strike/>
          <w:szCs w:val="22"/>
        </w:rPr>
        <w:lastRenderedPageBreak/>
        <w:t>Bond in subsection (A)(3)(j) of Act 1 of 2001 is amended to read “Health Education Complex/Academic and Student Services $5,000,000.”</w:t>
      </w:r>
    </w:p>
    <w:p w:rsidR="00A9603B" w:rsidRPr="00E07607" w:rsidRDefault="00155BF1" w:rsidP="00004DE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snapToGrid w:val="0"/>
        </w:rPr>
        <w:tab/>
      </w:r>
      <w:r w:rsidRPr="00E07607">
        <w:rPr>
          <w:rFonts w:cs="Times New Roman"/>
          <w:b/>
          <w:i/>
          <w:snapToGrid w:val="0"/>
          <w:u w:val="single"/>
        </w:rPr>
        <w:t>15.6.</w:t>
      </w:r>
      <w:r w:rsidRPr="00E07607">
        <w:rPr>
          <w:rFonts w:cs="Times New Roman"/>
          <w:i/>
          <w:snapToGrid w:val="0"/>
          <w:u w:val="single"/>
        </w:rPr>
        <w:tab/>
        <w:t>(USC: Board Member Designee)</w:t>
      </w:r>
      <w:r w:rsidR="00F51193" w:rsidRPr="00E07607">
        <w:rPr>
          <w:rFonts w:cs="Times New Roman"/>
          <w:b/>
          <w:snapToGrid w:val="0"/>
        </w:rPr>
        <w:t xml:space="preserve">  DELETED</w:t>
      </w:r>
    </w:p>
    <w:p w:rsidR="00735C1A" w:rsidRDefault="00735C1A" w:rsidP="00004DE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735C1A" w:rsidSect="00735C1A">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155BF1" w:rsidRPr="00E07607" w:rsidRDefault="00155BF1" w:rsidP="00004DE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07607" w:rsidRDefault="00A9603B" w:rsidP="00E658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t>SECTION 17 - H54-MEDICAL UNIVERSITY OF</w:t>
      </w:r>
      <w:r w:rsidR="00AD622E" w:rsidRPr="00E07607">
        <w:rPr>
          <w:rFonts w:cs="Times New Roman"/>
          <w:b/>
          <w:szCs w:val="22"/>
        </w:rPr>
        <w:t xml:space="preserve"> </w:t>
      </w:r>
      <w:r w:rsidRPr="00E07607">
        <w:rPr>
          <w:rFonts w:cs="Times New Roman"/>
          <w:b/>
          <w:szCs w:val="22"/>
        </w:rPr>
        <w:t>SOUTH CAROLINA</w:t>
      </w:r>
    </w:p>
    <w:p w:rsidR="00A9603B" w:rsidRPr="00E07607"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b/>
          <w:szCs w:val="22"/>
        </w:rPr>
        <w:tab/>
        <w:t>17.</w:t>
      </w:r>
      <w:r w:rsidR="00313138" w:rsidRPr="00E07607">
        <w:rPr>
          <w:rFonts w:cs="Times New Roman"/>
          <w:b/>
          <w:szCs w:val="22"/>
        </w:rPr>
        <w:t>1</w:t>
      </w:r>
      <w:r w:rsidRPr="00E07607">
        <w:rPr>
          <w:rFonts w:cs="Times New Roman"/>
          <w:b/>
          <w:szCs w:val="22"/>
        </w:rPr>
        <w:t>.</w:t>
      </w:r>
      <w:r w:rsidRPr="00E07607">
        <w:rPr>
          <w:rFonts w:cs="Times New Roman"/>
          <w:b/>
          <w:szCs w:val="22"/>
        </w:rPr>
        <w:tab/>
      </w:r>
      <w:r w:rsidRPr="00E07607">
        <w:rPr>
          <w:rFonts w:cs="Times New Roman"/>
          <w:szCs w:val="22"/>
        </w:rPr>
        <w:t>(MUSC: Palmetto Initiative for Excellence)  Funds appropriated herein to the SC Healthcare Recruitment and Retention Center for the Palmetto Initiative for Excellence shall be used as match funds to promote diversity within the administrative health services workforce in South Carolina.  Funds are to be used to stimulate the development of post</w:t>
      </w:r>
      <w:r w:rsidR="00A6331A" w:rsidRPr="00E07607">
        <w:rPr>
          <w:rFonts w:cs="Times New Roman"/>
          <w:szCs w:val="22"/>
        </w:rPr>
        <w:t>-</w:t>
      </w:r>
      <w:r w:rsidRPr="00E07607">
        <w:rPr>
          <w:rFonts w:cs="Times New Roman"/>
          <w:szCs w:val="22"/>
        </w:rPr>
        <w:t>graduate fellowships, undergraduate internships, and mentoring programs.</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
          <w:szCs w:val="22"/>
        </w:rPr>
        <w:tab/>
        <w:t>17.</w:t>
      </w:r>
      <w:r w:rsidR="00313138" w:rsidRPr="00E07607">
        <w:rPr>
          <w:rFonts w:cs="Times New Roman"/>
          <w:b/>
          <w:szCs w:val="22"/>
        </w:rPr>
        <w:t>2</w:t>
      </w:r>
      <w:r w:rsidRPr="00E07607">
        <w:rPr>
          <w:rFonts w:cs="Times New Roman"/>
          <w:b/>
          <w:szCs w:val="22"/>
        </w:rPr>
        <w:t>.</w:t>
      </w:r>
      <w:r w:rsidRPr="00E07607">
        <w:rPr>
          <w:rFonts w:cs="Times New Roman"/>
          <w:bCs/>
          <w:szCs w:val="22"/>
        </w:rPr>
        <w:tab/>
        <w:t xml:space="preserve">(MUSC: Rural Dentist Program)  The Rural Dentist Program, in coordination with the Department of Health and Environmental Control’s Public Health Dentistry Program, is established at the Medical </w:t>
      </w:r>
      <w:r w:rsidRPr="00E07607">
        <w:rPr>
          <w:rFonts w:cs="Times New Roman"/>
          <w:szCs w:val="22"/>
        </w:rPr>
        <w:t>University</w:t>
      </w:r>
      <w:r w:rsidRPr="00E07607">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4%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DHEC’s Office of Primary Care; the Director or his designee of the Department of Health and Human Services; and the Executive Director of the South Carolina Dental Association shall serve as ex officio members without vote.  This board shall serve without compensation.</w:t>
      </w:r>
    </w:p>
    <w:p w:rsidR="00A9603B" w:rsidRPr="00E07607" w:rsidRDefault="009003A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bCs/>
        </w:rPr>
        <w:tab/>
      </w:r>
      <w:r w:rsidRPr="00E07607">
        <w:rPr>
          <w:b/>
          <w:bCs/>
        </w:rPr>
        <w:t>17.3.</w:t>
      </w:r>
      <w:r w:rsidRPr="00E07607">
        <w:rPr>
          <w:bCs/>
        </w:rPr>
        <w:tab/>
        <w:t xml:space="preserve">(MUSC: Preterm Birth Prevention)  For Fiscal Year </w:t>
      </w:r>
      <w:r w:rsidRPr="00E07607">
        <w:rPr>
          <w:bCs/>
          <w:strike/>
        </w:rPr>
        <w:t>2009-10</w:t>
      </w:r>
      <w:r w:rsidRPr="00E07607">
        <w:rPr>
          <w:bCs/>
        </w:rPr>
        <w:t xml:space="preserve"> </w:t>
      </w:r>
      <w:r w:rsidRPr="00E07607">
        <w:rPr>
          <w:bCs/>
          <w:i/>
          <w:u w:val="single"/>
        </w:rPr>
        <w:t>2010-11</w:t>
      </w:r>
      <w:r w:rsidRPr="00E07607">
        <w:rPr>
          <w:bCs/>
        </w:rPr>
        <w:t>, the Medical University of South Carolina shall implement a preterm prevention case management program utilizing a disease management coordination network for the Medicaid fee for service population in the Low Country Perinatal Region.  The purpose of the program is to reduce premature births, neonatal morbidity and mortality, and the attendant costs for neonatal intensive care.  The Department of Health and Human Services shall provide administrative funding to the Medical University of South Carolina for the cost of this program.</w:t>
      </w:r>
    </w:p>
    <w:p w:rsidR="00735C1A" w:rsidRDefault="00735C1A" w:rsidP="001474E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szCs w:val="22"/>
        </w:rPr>
        <w:sectPr w:rsidR="00735C1A" w:rsidSect="00735C1A">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p>
    <w:p w:rsidR="001474EB" w:rsidRPr="00E07607" w:rsidRDefault="001474EB" w:rsidP="001474EB">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szCs w:val="22"/>
        </w:rPr>
      </w:pPr>
    </w:p>
    <w:p w:rsidR="00A9603B" w:rsidRPr="00E07607" w:rsidRDefault="00A9603B" w:rsidP="00E658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rPr>
          <w:rFonts w:cs="Times New Roman"/>
          <w:b/>
          <w:szCs w:val="22"/>
        </w:rPr>
      </w:pPr>
      <w:r w:rsidRPr="00E07607">
        <w:rPr>
          <w:rFonts w:cs="Times New Roman"/>
          <w:b/>
          <w:szCs w:val="22"/>
        </w:rPr>
        <w:t>SECTION 18 - H59-</w:t>
      </w:r>
      <w:r w:rsidR="00F4281D" w:rsidRPr="00E07607">
        <w:rPr>
          <w:rFonts w:cs="Times New Roman"/>
          <w:b/>
          <w:szCs w:val="22"/>
        </w:rPr>
        <w:t>S</w:t>
      </w:r>
      <w:r w:rsidRPr="00E07607">
        <w:rPr>
          <w:rFonts w:cs="Times New Roman"/>
          <w:b/>
          <w:szCs w:val="22"/>
        </w:rPr>
        <w:t xml:space="preserve">TATE BOARD FOR TECHNICAL </w:t>
      </w:r>
      <w:r w:rsidR="00C85F5A" w:rsidRPr="00E07607">
        <w:rPr>
          <w:rFonts w:cs="Times New Roman"/>
          <w:b/>
          <w:szCs w:val="22"/>
        </w:rPr>
        <w:t>AND</w:t>
      </w:r>
      <w:r w:rsidR="00E6583B" w:rsidRPr="00E07607">
        <w:rPr>
          <w:rFonts w:cs="Times New Roman"/>
          <w:b/>
          <w:szCs w:val="22"/>
        </w:rPr>
        <w:t xml:space="preserve"> </w:t>
      </w:r>
      <w:r w:rsidRPr="00E07607">
        <w:rPr>
          <w:rFonts w:cs="Times New Roman"/>
          <w:b/>
          <w:szCs w:val="22"/>
        </w:rPr>
        <w:t>COMPREHENSIVE EDUCATION</w:t>
      </w:r>
    </w:p>
    <w:p w:rsidR="00A9603B" w:rsidRPr="00E07607" w:rsidRDefault="00A9603B" w:rsidP="00C85F5A">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07607" w:rsidRDefault="00A9603B" w:rsidP="001474EB">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18.1.</w:t>
      </w:r>
      <w:r w:rsidRPr="00E07607">
        <w:rPr>
          <w:rFonts w:cs="Times New Roman"/>
          <w:b/>
          <w:szCs w:val="22"/>
        </w:rPr>
        <w:tab/>
      </w:r>
      <w:r w:rsidRPr="00E07607">
        <w:rPr>
          <w:rFonts w:cs="Times New Roman"/>
          <w:szCs w:val="22"/>
        </w:rPr>
        <w:t xml:space="preserve">(TEC: Training of New &amp; Expanding Industry)  Notwithstanding the amounts appropriated in this section for the “Center for Accelerated Technology Training”, it is the intent of the General Assembly that the State Board for Technical and Comprehensive Education expend whatever funds as are necessary to provide direct training for new and expanding business or </w:t>
      </w:r>
      <w:r w:rsidRPr="00E07607">
        <w:rPr>
          <w:rFonts w:cs="Times New Roman"/>
          <w:szCs w:val="22"/>
        </w:rPr>
        <w:lastRenderedPageBreak/>
        <w:t>industry.  In the event expenditures are above the appropriation, the appropriation in this section for the “Center for Accelerated Technology Training” shall be appropriately adjusted, if and only if, the Budget and Control Board approves the adjustment.</w:t>
      </w:r>
    </w:p>
    <w:p w:rsidR="00A9603B" w:rsidRPr="00E07607" w:rsidRDefault="00A9603B" w:rsidP="00670EF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18.2.</w:t>
      </w:r>
      <w:r w:rsidRPr="00E07607">
        <w:rPr>
          <w:rFonts w:cs="Times New Roman"/>
          <w:b/>
          <w:szCs w:val="22"/>
        </w:rPr>
        <w:tab/>
      </w:r>
      <w:r w:rsidRPr="00E07607">
        <w:rPr>
          <w:rFonts w:cs="Times New Roman"/>
          <w:szCs w:val="22"/>
        </w:rPr>
        <w:t>(TEC: Training of New &amp; Expanded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18.3.</w:t>
      </w:r>
      <w:r w:rsidRPr="00E07607">
        <w:rPr>
          <w:rFonts w:cs="Times New Roman"/>
          <w:b/>
          <w:szCs w:val="22"/>
        </w:rPr>
        <w:tab/>
      </w:r>
      <w:r w:rsidRPr="00E07607">
        <w:rPr>
          <w:rFonts w:cs="Times New Roman"/>
          <w:szCs w:val="22"/>
        </w:rPr>
        <w:t xml:space="preserve">(TEC: Training of New &amp; Expanded Industry </w:t>
      </w:r>
      <w:r w:rsidR="00A6331A" w:rsidRPr="00E07607">
        <w:rPr>
          <w:rFonts w:cs="Times New Roman"/>
          <w:szCs w:val="22"/>
        </w:rPr>
        <w:t>-</w:t>
      </w:r>
      <w:r w:rsidRPr="00E07607">
        <w:rPr>
          <w:rFonts w:cs="Times New Roman"/>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b/>
          <w:bCs/>
          <w:szCs w:val="22"/>
        </w:rPr>
        <w:t>18.</w:t>
      </w:r>
      <w:r w:rsidR="00C87841" w:rsidRPr="00E07607">
        <w:rPr>
          <w:rFonts w:cs="Times New Roman"/>
          <w:b/>
          <w:bCs/>
          <w:szCs w:val="22"/>
        </w:rPr>
        <w:t>4</w:t>
      </w:r>
      <w:r w:rsidRPr="00E07607">
        <w:rPr>
          <w:rFonts w:cs="Times New Roman"/>
          <w:b/>
          <w:bCs/>
          <w:szCs w:val="22"/>
        </w:rPr>
        <w:t>.</w:t>
      </w:r>
      <w:r w:rsidRPr="00E07607">
        <w:rPr>
          <w:rFonts w:cs="Times New Roman"/>
          <w:szCs w:val="22"/>
        </w:rPr>
        <w:tab/>
        <w:t xml:space="preserve">(TEC: Chester Technology Center)  </w:t>
      </w:r>
      <w:r w:rsidRPr="00E07607">
        <w:rPr>
          <w:rFonts w:cs="Times New Roman"/>
          <w:strike/>
          <w:szCs w:val="22"/>
        </w:rPr>
        <w:t>York Technical College is authorized to supplement the current project budget from local or other college institutional funds for the Chester Technology Center in an amount sufficient to complete the project based on competitive bids with a current projected cost of $8,500,000.  The completion must be conducted in a manner that meets the college’s instructional needs and schedule.  To the extent additional state funds are provided, such funds may be used to reimburse the local or college institutional funds.</w:t>
      </w:r>
    </w:p>
    <w:p w:rsidR="00A9603B" w:rsidRPr="00E07607" w:rsidRDefault="00121970"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18.5.</w:t>
      </w:r>
      <w:r w:rsidRPr="00E07607">
        <w:rPr>
          <w:rFonts w:cs="Times New Roman"/>
          <w:szCs w:val="22"/>
        </w:rPr>
        <w:tab/>
        <w:t>(TEC: Caterpillar Dealer Academy)  The area commission for the Florence-Darlington Technical College may waive the requirements of Chapter 112 of Title 59 for student participants in the Caterpillar Dealer Academy operated by Florence-Darlington Technical College.</w:t>
      </w:r>
    </w:p>
    <w:p w:rsidR="00E84CD6" w:rsidRPr="00E07607" w:rsidRDefault="00E84CD6"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E07607">
        <w:rPr>
          <w:rFonts w:eastAsiaTheme="minorHAnsi" w:cs="Times New Roman"/>
          <w:b/>
          <w:szCs w:val="22"/>
        </w:rPr>
        <w:tab/>
        <w:t>18.6.</w:t>
      </w:r>
      <w:r w:rsidRPr="00E07607">
        <w:rPr>
          <w:rFonts w:eastAsiaTheme="minorHAnsi" w:cs="Times New Roman"/>
          <w:b/>
          <w:szCs w:val="22"/>
        </w:rPr>
        <w:tab/>
      </w:r>
      <w:r w:rsidRPr="00E07607">
        <w:rPr>
          <w:rFonts w:eastAsiaTheme="minorHAnsi" w:cs="Times New Roman"/>
          <w:szCs w:val="22"/>
        </w:rPr>
        <w:t xml:space="preserve">(TEC: Financial and Human Resource Functions Consolidation Plan)  </w:t>
      </w:r>
      <w:r w:rsidRPr="00E07607">
        <w:rPr>
          <w:rFonts w:eastAsiaTheme="minorHAnsi" w:cs="Times New Roman"/>
          <w:strike/>
          <w:szCs w:val="22"/>
        </w:rPr>
        <w:t>The State Board for Technical and Comprehensive Education is directed to develop a plan to consolidate financial and human resources functions, where possible, between like institutions of the state’s technical college system.  This plan, including an estimate of the cost savings, must be submitted to the Chairman of the Senate Finance Committee and the House Ways and Means Committee no later than December 31, 2009.</w:t>
      </w:r>
    </w:p>
    <w:p w:rsidR="00735C1A" w:rsidRDefault="00735C1A"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sectPr w:rsidR="00735C1A" w:rsidSect="00735C1A">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E75E1B" w:rsidRPr="00E07607" w:rsidRDefault="00E75E1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p>
    <w:p w:rsidR="00A9603B" w:rsidRPr="00E07607" w:rsidRDefault="00A9603B" w:rsidP="00E658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8"/>
          <w:szCs w:val="22"/>
        </w:rPr>
      </w:pPr>
      <w:r w:rsidRPr="00E07607">
        <w:rPr>
          <w:rFonts w:cs="Times New Roman"/>
          <w:b/>
          <w:spacing w:val="-8"/>
          <w:szCs w:val="22"/>
        </w:rPr>
        <w:t>SECTION 19 - H67-EDUCATIONAL TELEVISION COMMISSION</w:t>
      </w:r>
    </w:p>
    <w:p w:rsidR="00A9603B" w:rsidRPr="00E07607"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b/>
          <w:szCs w:val="22"/>
        </w:rPr>
        <w:tab/>
        <w:t>19.1.</w:t>
      </w:r>
      <w:r w:rsidRPr="00E07607">
        <w:rPr>
          <w:rFonts w:cs="Times New Roman"/>
          <w:b/>
          <w:szCs w:val="22"/>
        </w:rPr>
        <w:tab/>
      </w:r>
      <w:r w:rsidRPr="00E07607">
        <w:rPr>
          <w:rFonts w:cs="Times New Roman"/>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19.</w:t>
      </w:r>
      <w:r w:rsidR="00C87841" w:rsidRPr="00E07607">
        <w:rPr>
          <w:rFonts w:cs="Times New Roman"/>
          <w:b/>
          <w:szCs w:val="22"/>
        </w:rPr>
        <w:t>2</w:t>
      </w:r>
      <w:r w:rsidRPr="00E07607">
        <w:rPr>
          <w:rFonts w:cs="Times New Roman"/>
          <w:b/>
          <w:szCs w:val="22"/>
        </w:rPr>
        <w:t>.</w:t>
      </w:r>
      <w:r w:rsidRPr="00E07607">
        <w:rPr>
          <w:rFonts w:cs="Times New Roman"/>
          <w:b/>
          <w:szCs w:val="22"/>
        </w:rPr>
        <w:tab/>
      </w:r>
      <w:r w:rsidRPr="00E07607">
        <w:rPr>
          <w:rFonts w:cs="Times New Roman"/>
          <w:szCs w:val="22"/>
        </w:rPr>
        <w:t>(ETV: Digital Satellite)  The state’s digital satellite video transmission system will support public and higher education, enhance the statewide delivery of health care services, improve public service, and assist state agencies with statewide personnel training.  To facilitate the achievement of these objectives, there is created a Video Resources Oversight Council composed of representatives of the South Carolina Educational Television Commission, the State Department of Education, the Commission on Higher Education, the Human Services Coordinating Council, and the Budget and Control Board’s Division of Budget and Analyses, Office of Information Technology Policy and Management.</w:t>
      </w:r>
    </w:p>
    <w:p w:rsidR="00A9603B" w:rsidRPr="00E07607" w:rsidRDefault="009003A7"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E07607">
        <w:rPr>
          <w:rFonts w:cs="Times New Roman"/>
        </w:rPr>
        <w:tab/>
      </w:r>
      <w:r w:rsidRPr="00E07607">
        <w:rPr>
          <w:rFonts w:cs="Times New Roman"/>
          <w:b/>
          <w:bCs/>
          <w:iCs/>
        </w:rPr>
        <w:t>19.3</w:t>
      </w:r>
      <w:r w:rsidRPr="00E07607">
        <w:rPr>
          <w:rFonts w:cs="Times New Roman"/>
          <w:bCs/>
          <w:iCs/>
        </w:rPr>
        <w:t>.</w:t>
      </w:r>
      <w:r w:rsidRPr="00E07607">
        <w:rPr>
          <w:rFonts w:cs="Times New Roman"/>
          <w:bCs/>
          <w:iCs/>
        </w:rPr>
        <w:tab/>
        <w:t xml:space="preserve">(ETV: SC Educational Broadband Service Commission/Broadband License)  </w:t>
      </w:r>
      <w:r w:rsidRPr="00E07607">
        <w:rPr>
          <w:rFonts w:cs="Times New Roman"/>
          <w:bCs/>
          <w:iCs/>
          <w:strike/>
        </w:rPr>
        <w:t xml:space="preserve">The Budget and Control Board is authorized and directed to pay for any expenses that the Broadband Service Commission established by 2008 Act 405 incurs in the performance of its responsibilities, including but not limited to the cost of professional assistance, up to an aggregate amount not to exceed $750,000 from all years combined.  The Executive Director of the Budget and Control Board is authorized to expend and </w:t>
      </w:r>
      <w:r w:rsidRPr="00E07607">
        <w:rPr>
          <w:rFonts w:cs="Times New Roman"/>
          <w:bCs/>
          <w:iCs/>
          <w:strike/>
        </w:rPr>
        <w:lastRenderedPageBreak/>
        <w:t xml:space="preserve">use such sources </w:t>
      </w:r>
      <w:r w:rsidRPr="00E07607">
        <w:rPr>
          <w:rFonts w:cs="Times New Roman"/>
          <w:strike/>
        </w:rPr>
        <w:t>of</w:t>
      </w:r>
      <w:r w:rsidRPr="00E07607">
        <w:rPr>
          <w:rFonts w:cs="Times New Roman"/>
          <w:bCs/>
          <w:iCs/>
          <w:strike/>
        </w:rPr>
        <w:t xml:space="preserve"> agency funds as the director determines.  </w:t>
      </w:r>
      <w:r w:rsidRPr="00E07607">
        <w:rPr>
          <w:rFonts w:cs="Times New Roman"/>
          <w:strike/>
          <w:snapToGrid w:val="0"/>
        </w:rPr>
        <w:t>Budget and Control Board is authorized to recover actual expenses incurred to support the Broadband Service Commission from funds received by the State through any contract resulting from the Commission’s activities.</w:t>
      </w:r>
      <w:r w:rsidRPr="00E07607">
        <w:rPr>
          <w:rFonts w:cs="Times New Roman"/>
          <w:bCs/>
          <w:iCs/>
          <w:strike/>
        </w:rPr>
        <w:t xml:space="preserve">  In addition to any other carry forward allowed by law, the Budget and Control Board is specially authorized to carry forward from Fiscal Year 2008-09 into Fiscal Year 2009-10 unspent general fund appropriations in the maximum amount it may be required to expend in support of the commission and its activities.  Any unexpended funds must be transferred for use on the capitol complex.</w:t>
      </w:r>
    </w:p>
    <w:p w:rsidR="00735C1A" w:rsidRDefault="00735C1A"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p>
    <w:p w:rsidR="004F751F" w:rsidRPr="00E07607" w:rsidRDefault="004F751F"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658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07607">
        <w:rPr>
          <w:rFonts w:cs="Times New Roman"/>
          <w:b/>
          <w:szCs w:val="22"/>
        </w:rPr>
        <w:t>SECTION 20 - H73-DEPARTMENT OF VOCATIONAL REHABILITATION</w:t>
      </w:r>
    </w:p>
    <w:p w:rsidR="00A9603B" w:rsidRPr="00E07607"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b/>
          <w:szCs w:val="22"/>
        </w:rPr>
        <w:tab/>
        <w:t>20.1.</w:t>
      </w:r>
      <w:r w:rsidRPr="00E07607">
        <w:rPr>
          <w:rFonts w:cs="Times New Roman"/>
          <w:szCs w:val="22"/>
        </w:rPr>
        <w:tab/>
        <w:t>(VR: Production Contracts Revenue)  All revenues derived from production contracts earned by the handicapped trainees of the Evaluation and Training Facilities (Workshops)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20.2.</w:t>
      </w:r>
      <w:r w:rsidRPr="00E07607">
        <w:rPr>
          <w:rFonts w:cs="Times New Roman"/>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20.3.</w:t>
      </w:r>
      <w:r w:rsidRPr="00E07607">
        <w:rPr>
          <w:rFonts w:cs="Times New Roman"/>
          <w:szCs w:val="22"/>
        </w:rPr>
        <w:tab/>
        <w:t>(VR: Basic Support Program Reconciliation)  The General Assembly hereby directs the Department of Vocational Rehabilitation to complete a reconciliation of the cost to operate the Basic Support program related to the combination of state and federal funds available following the close of each federal fiscal year.  Such reconciliation shall begin with the federal fiscal year ending September 30, 1989.  Federal funds participation for that period shall be applied at the maximum allowable percentage and the level of those funds on hand which have resulted from the over participation of state funds shall be remitted to the general fund within 120 days following the close of the federal fiscal year.  This reconciliation and subsequent remission to the general fund shall be reviewed by the State Auditor to ensure that appropriate federal/state percentages are applied.  It is the intent of the General Assembly that federal/state percentages budgeted and appropriated shall in no way be construed as authorization for the department to retain the federal funds involved.</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20.4.</w:t>
      </w:r>
      <w:r w:rsidRPr="00E07607">
        <w:rPr>
          <w:rFonts w:cs="Times New Roman"/>
          <w:szCs w:val="22"/>
        </w:rPr>
        <w:tab/>
        <w:t>(VR: User/Service Fees)  Any revenues generated from user fees or service fees charged to the general public or other parties ineligible for the department’s services may be retained to offset costs associated with the related activities so as to not affect the level of service for regular agency clients.</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20.5.</w:t>
      </w:r>
      <w:r w:rsidRPr="00E07607">
        <w:rPr>
          <w:rFonts w:cs="Times New Roman"/>
          <w:szCs w:val="22"/>
        </w:rPr>
        <w:tab/>
        <w:t>(VR: Meal Ticket Revenue)  All revenues generated from sale of meal tickets may be retained by the agency and expended for supplies to operate the agency’s food service programs or cafeteria.</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20.6.</w:t>
      </w:r>
      <w:r w:rsidRPr="00E07607">
        <w:rPr>
          <w:rFonts w:cs="Times New Roman"/>
          <w:b/>
          <w:szCs w:val="22"/>
        </w:rPr>
        <w:tab/>
      </w:r>
      <w:r w:rsidRPr="00E07607">
        <w:rPr>
          <w:rFonts w:cs="Times New Roman"/>
          <w:szCs w:val="22"/>
        </w:rPr>
        <w:t xml:space="preserve">(VR: Basic Services Program </w:t>
      </w:r>
      <w:r w:rsidR="00A6331A" w:rsidRPr="00E07607">
        <w:rPr>
          <w:rFonts w:cs="Times New Roman"/>
          <w:szCs w:val="22"/>
        </w:rPr>
        <w:t>-</w:t>
      </w:r>
      <w:r w:rsidRPr="00E07607">
        <w:rPr>
          <w:rFonts w:cs="Times New Roman"/>
          <w:szCs w:val="22"/>
        </w:rPr>
        <w:t xml:space="preserve"> Educational Scholarships)  For those persons with disabilities who are eligible for and are receiving services under an approved plan of the S.C.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w:t>
      </w:r>
      <w:r w:rsidRPr="00E07607">
        <w:rPr>
          <w:rFonts w:cs="Times New Roman"/>
          <w:szCs w:val="22"/>
        </w:rPr>
        <w:lastRenderedPageBreak/>
        <w:t>academic requirements of the particular institution and be eligible for State need</w:t>
      </w:r>
      <w:r w:rsidR="00A6331A" w:rsidRPr="00E07607">
        <w:rPr>
          <w:rFonts w:cs="Times New Roman"/>
          <w:szCs w:val="22"/>
        </w:rPr>
        <w:t>-</w:t>
      </w:r>
      <w:r w:rsidRPr="00E07607">
        <w:rPr>
          <w:rFonts w:cs="Times New Roman"/>
          <w:szCs w:val="22"/>
        </w:rPr>
        <w:t>based scholarships as defined in Title 59, Chapter 142 of the South Carolina Code of Laws.</w:t>
      </w:r>
    </w:p>
    <w:p w:rsidR="00735C1A" w:rsidRDefault="00735C1A"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6583B">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t>SECTION 21 - J02-DEPARTMENT OF HEALTH AND HUMAN SERVICES</w:t>
      </w:r>
    </w:p>
    <w:p w:rsidR="00A9603B" w:rsidRPr="00E07607" w:rsidRDefault="00A9603B" w:rsidP="00CB004C">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476FB" w:rsidRPr="00E07607" w:rsidRDefault="002476F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b/>
          <w:szCs w:val="22"/>
        </w:rPr>
        <w:tab/>
        <w:t>21.1.</w:t>
      </w:r>
      <w:r w:rsidRPr="00E07607">
        <w:rPr>
          <w:rFonts w:cs="Times New Roman"/>
          <w:b/>
          <w:szCs w:val="22"/>
        </w:rPr>
        <w:tab/>
      </w:r>
      <w:r w:rsidRPr="00E07607">
        <w:rPr>
          <w:rFonts w:cs="Times New Roman"/>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21.2.</w:t>
      </w:r>
      <w:r w:rsidRPr="00E07607">
        <w:rPr>
          <w:rFonts w:cs="Times New Roman"/>
          <w:szCs w:val="22"/>
        </w:rPr>
        <w:tab/>
        <w:t>(DHHS: Long Term Care Facility Reimbursement Rate)  The Department, in calculating a reimbursement rate for long term care facility providers, shall obtain for each contract period an inflation factor, developed by the Budget and Control Board, Division of Budget and Analyses.  Data obtained from Medicaid cost reporting records applicable to long term care providers will be supplied to the Budget and Control Board, Division of Budget and Analyses.  A composite index, developed by the Budget and Control Board, Division of Budget and Analyses will be used to reflect the respective costs of the components of the Medicaid program expenditures in computing the maximum inflation factor to be used in long term care contractual arrangements involving reimbursement of providers.  The Division of Budget and Analyses of the Budget and Control Board shall update the composite index so as to have the index available for each contract renewal.</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department may apply the inflation factor in calculating the reimbursement rate for the new contract period from zero percent (0%) up to the inflation factor developed by the Division of Budget and Analyses.</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21.3.</w:t>
      </w:r>
      <w:r w:rsidRPr="00E07607">
        <w:rPr>
          <w:rFonts w:cs="Times New Roman"/>
          <w:szCs w:val="22"/>
        </w:rPr>
        <w:tab/>
        <w:t>(DHHS: Medical Assistance Audit Program Remittance)  The Department of Health and Human Services shall remit to the general fund an amount representing fifty percent (allowable Federal Financial Participation) of the cost of the Medical Assistance Audit Program as established in the State Auditor’s Office of the Budget and Control Board Section 80B</w:t>
      </w:r>
      <w:r w:rsidRPr="00E07607">
        <w:rPr>
          <w:rFonts w:cs="Times New Roman"/>
          <w:szCs w:val="22"/>
        </w:rPr>
        <w:tab/>
        <w:t>.  Such amount shall also include appropriated salary adjustments and employer contributions allocable to the Medical Assistance Audit Program.  Such remittance to the general fund shall be made monthly and based on invoices as provided by the State Auditor’s Office of the Budget and Control Board.</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21.4.</w:t>
      </w:r>
      <w:r w:rsidRPr="00E07607">
        <w:rPr>
          <w:rFonts w:cs="Times New Roman"/>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21.5.</w:t>
      </w:r>
      <w:r w:rsidRPr="00E07607">
        <w:rPr>
          <w:rFonts w:cs="Times New Roman"/>
          <w:szCs w:val="22"/>
        </w:rPr>
        <w:tab/>
        <w:t>(DHHS: Medicaid State Plan)  Where the Medicaid State Plan  has been altered to cover services that previously were provided by 100%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lastRenderedPageBreak/>
        <w:tab/>
        <w:t>21.6.</w:t>
      </w:r>
      <w:r w:rsidRPr="00E07607">
        <w:rPr>
          <w:rFonts w:cs="Times New Roman"/>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21.7.</w:t>
      </w:r>
      <w:r w:rsidRPr="00E07607">
        <w:rPr>
          <w:rFonts w:cs="Times New Roman"/>
          <w:szCs w:val="22"/>
        </w:rPr>
        <w:tab/>
        <w:t>(DHHS: Admin. Days/Swing Beds Reduction Prohibition)  Funds appropriated herein for hospital administrative days and swing beds shall not be reduced in the event the agency cuts programs and the services they provide.</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21.8.</w:t>
      </w:r>
      <w:r w:rsidRPr="00E07607">
        <w:rPr>
          <w:rFonts w:cs="Times New Roman"/>
          <w:szCs w:val="22"/>
        </w:rPr>
        <w:tab/>
        <w:t>(DHHS: Nursing Home Sanctions)  The Department of Health and Human Services is authorized to establish an interest bearing restricted fund with the State Treasurer, to deposit fines collected as a result of nursing home sanctions.  The department may use these funds consistent with the provision of Section 44</w:t>
      </w:r>
      <w:r w:rsidR="00A6331A" w:rsidRPr="00E07607">
        <w:rPr>
          <w:rFonts w:cs="Times New Roman"/>
          <w:szCs w:val="22"/>
        </w:rPr>
        <w:t>-</w:t>
      </w:r>
      <w:r w:rsidRPr="00E07607">
        <w:rPr>
          <w:rFonts w:cs="Times New Roman"/>
          <w:szCs w:val="22"/>
        </w:rPr>
        <w:t>6</w:t>
      </w:r>
      <w:r w:rsidR="00A6331A" w:rsidRPr="00E07607">
        <w:rPr>
          <w:rFonts w:cs="Times New Roman"/>
          <w:szCs w:val="22"/>
        </w:rPr>
        <w:t>-</w:t>
      </w:r>
      <w:r w:rsidRPr="00E07607">
        <w:rPr>
          <w:rFonts w:cs="Times New Roman"/>
          <w:szCs w:val="22"/>
        </w:rPr>
        <w:t>470.</w:t>
      </w:r>
    </w:p>
    <w:p w:rsidR="00A9603B" w:rsidRPr="00E07607"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21.</w:t>
      </w:r>
      <w:r w:rsidR="005B5201" w:rsidRPr="00E07607">
        <w:rPr>
          <w:rFonts w:cs="Times New Roman"/>
          <w:b/>
          <w:szCs w:val="22"/>
        </w:rPr>
        <w:t>9</w:t>
      </w:r>
      <w:r w:rsidRPr="00E07607">
        <w:rPr>
          <w:rFonts w:cs="Times New Roman"/>
          <w:b/>
          <w:szCs w:val="22"/>
        </w:rPr>
        <w:t>.</w:t>
      </w:r>
      <w:r w:rsidRPr="00E07607">
        <w:rPr>
          <w:rFonts w:cs="Times New Roman"/>
          <w:szCs w:val="22"/>
        </w:rPr>
        <w:tab/>
        <w:t>(DHHS: Community Residential Care Optional State Supplementation)  The increase to Personal Needs Allowance for residents of community residential care facilities, if the federal government grants a cost of living increase to Social Security and Supplemental Security Income recipients, will be effective in January.  The department will increase the residential care payment by the amount of the cost of living increase minus $2.00 per recipient for an increase in the Personal Needs Allowance.  This increase to the Personal Needs Allowance applies to all OSS recipients regardless of whether they receive Social Security and/or Supplemental Security Income.  The maximum amount of payment a facility can charge will be increased by the same amount as the cost of living increase, less $2.00.  The department is authorized to maximize a portion of the OSS funds to implement the Integrated Personal Care program for eligible residents of community residential care facilities that receive OSS payments.</w:t>
      </w:r>
    </w:p>
    <w:p w:rsidR="00A9603B" w:rsidRPr="00E07607"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21.1</w:t>
      </w:r>
      <w:r w:rsidR="005B5201" w:rsidRPr="00E07607">
        <w:rPr>
          <w:rFonts w:cs="Times New Roman"/>
          <w:b/>
          <w:szCs w:val="22"/>
        </w:rPr>
        <w:t>0</w:t>
      </w:r>
      <w:r w:rsidRPr="00E07607">
        <w:rPr>
          <w:rFonts w:cs="Times New Roman"/>
          <w:b/>
          <w:szCs w:val="22"/>
        </w:rPr>
        <w:t>.</w:t>
      </w:r>
      <w:r w:rsidRPr="00E07607">
        <w:rPr>
          <w:rFonts w:cs="Times New Roman"/>
          <w:szCs w:val="22"/>
        </w:rPr>
        <w:tab/>
        <w:t>(DHHS: Registration Fees)  The department is authorized to receive and expend registration fees for educational, training, and certification programs.</w:t>
      </w:r>
    </w:p>
    <w:p w:rsidR="00A9603B" w:rsidRPr="00E07607"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07607">
        <w:rPr>
          <w:rFonts w:cs="Times New Roman"/>
          <w:szCs w:val="22"/>
        </w:rPr>
        <w:tab/>
      </w:r>
      <w:r w:rsidRPr="00E07607">
        <w:rPr>
          <w:rFonts w:cs="Times New Roman"/>
          <w:b/>
          <w:iCs/>
          <w:szCs w:val="22"/>
        </w:rPr>
        <w:t>21.1</w:t>
      </w:r>
      <w:r w:rsidR="005B5201" w:rsidRPr="00E07607">
        <w:rPr>
          <w:rFonts w:cs="Times New Roman"/>
          <w:b/>
          <w:iCs/>
          <w:szCs w:val="22"/>
        </w:rPr>
        <w:t>1</w:t>
      </w:r>
      <w:r w:rsidRPr="00E07607">
        <w:rPr>
          <w:rFonts w:cs="Times New Roman"/>
          <w:b/>
          <w:iCs/>
          <w:szCs w:val="22"/>
        </w:rPr>
        <w:t>.</w:t>
      </w:r>
      <w:r w:rsidRPr="00E07607">
        <w:rPr>
          <w:rFonts w:cs="Times New Roman"/>
          <w:b/>
          <w:bCs/>
          <w:iCs/>
          <w:szCs w:val="22"/>
        </w:rPr>
        <w:tab/>
      </w:r>
      <w:r w:rsidRPr="00E07607">
        <w:rPr>
          <w:rFonts w:cs="Times New Roman"/>
          <w:bCs/>
          <w:iCs/>
          <w:szCs w:val="22"/>
        </w:rPr>
        <w:t>(DHHS: Chiropractic Services)  From the funds appropriated herein, the department is directed to provide coverage for medically necessary chiropractic services for Medicaid eligible recipients.</w:t>
      </w:r>
    </w:p>
    <w:p w:rsidR="00A9603B" w:rsidRPr="00E07607"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21.</w:t>
      </w:r>
      <w:r w:rsidR="00635891" w:rsidRPr="00E07607">
        <w:rPr>
          <w:rFonts w:cs="Times New Roman"/>
          <w:b/>
          <w:szCs w:val="22"/>
        </w:rPr>
        <w:t>12</w:t>
      </w:r>
      <w:r w:rsidRPr="00E07607">
        <w:rPr>
          <w:rFonts w:cs="Times New Roman"/>
          <w:b/>
          <w:szCs w:val="22"/>
        </w:rPr>
        <w:t>.</w:t>
      </w:r>
      <w:r w:rsidRPr="00E07607">
        <w:rPr>
          <w:rFonts w:cs="Times New Roman"/>
          <w:b/>
          <w:szCs w:val="22"/>
        </w:rPr>
        <w:tab/>
      </w:r>
      <w:r w:rsidRPr="00E07607">
        <w:rPr>
          <w:rFonts w:cs="Times New Roman"/>
          <w:szCs w:val="22"/>
        </w:rPr>
        <w:t>(DHHS: Fraud and Abuse Collections)  The Department of Health and Human Services may offset the administrative costs associated with controlling fraud and abuse.</w:t>
      </w:r>
    </w:p>
    <w:p w:rsidR="00A9603B" w:rsidRPr="00E07607"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21.</w:t>
      </w:r>
      <w:r w:rsidR="00635891" w:rsidRPr="00E07607">
        <w:rPr>
          <w:rFonts w:cs="Times New Roman"/>
          <w:b/>
          <w:szCs w:val="22"/>
        </w:rPr>
        <w:t>13</w:t>
      </w:r>
      <w:r w:rsidRPr="00E07607">
        <w:rPr>
          <w:rFonts w:cs="Times New Roman"/>
          <w:b/>
          <w:szCs w:val="22"/>
        </w:rPr>
        <w:t>.</w:t>
      </w:r>
      <w:r w:rsidRPr="00E07607">
        <w:rPr>
          <w:rFonts w:cs="Times New Roman"/>
          <w:szCs w:val="22"/>
        </w:rPr>
        <w:tab/>
        <w:t>(DHHS: Provider Reimbursement Rate Report)  The Department of Health and Human, in conjunction with the Office of Research and Statistics of the Budget and Control Board, shall prepare a report that compares the reimbursement rate of Medicaid providers to the reimbursement rate of the Medicare Program and the State Health Plan.  This report shall be completed by January 31, each year, and submitted to the Governor and the Chairmen of the Senate Finance and House Ways and Means Committees.</w:t>
      </w:r>
    </w:p>
    <w:p w:rsidR="00A9603B" w:rsidRPr="00E07607"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Cs/>
          <w:szCs w:val="22"/>
        </w:rPr>
        <w:tab/>
      </w:r>
      <w:r w:rsidRPr="00E07607">
        <w:rPr>
          <w:rFonts w:cs="Times New Roman"/>
          <w:b/>
          <w:szCs w:val="22"/>
        </w:rPr>
        <w:t>21.</w:t>
      </w:r>
      <w:r w:rsidR="00635891" w:rsidRPr="00E07607">
        <w:rPr>
          <w:rFonts w:cs="Times New Roman"/>
          <w:b/>
          <w:szCs w:val="22"/>
        </w:rPr>
        <w:t>14</w:t>
      </w:r>
      <w:r w:rsidRPr="00E07607">
        <w:rPr>
          <w:rFonts w:cs="Times New Roman"/>
          <w:b/>
          <w:szCs w:val="22"/>
        </w:rPr>
        <w:t>.</w:t>
      </w:r>
      <w:r w:rsidRPr="00E07607">
        <w:rPr>
          <w:rFonts w:cs="Times New Roman"/>
          <w:b/>
          <w:szCs w:val="22"/>
        </w:rPr>
        <w:tab/>
      </w:r>
      <w:r w:rsidRPr="00E07607">
        <w:rPr>
          <w:rFonts w:cs="Times New Roman"/>
          <w:bCs/>
          <w:szCs w:val="22"/>
        </w:rPr>
        <w:t>(DHHS: Medicaid Eligibility Transfer)  The South Carolina Department of Health and Human Services (DHHS) is hereby authorized to determine the eligibility of applicants for the South Carolina Medicaid Program.  Personnel of the Department of Social Services (DSS) engaged in this function full-time, and other DSS personnel engaged in this function who are identified by agreement of DSS and DHHS, are transferred to DHHS.  The governing authority of each county shall continue to provide office space and facility service for this function as they do for DSS functions under Section 43-3-65.</w:t>
      </w:r>
    </w:p>
    <w:p w:rsidR="00C941DA" w:rsidRPr="00E07607" w:rsidRDefault="008C749A"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rPr>
        <w:tab/>
      </w:r>
      <w:r w:rsidRPr="00E07607">
        <w:rPr>
          <w:rFonts w:cs="Times New Roman"/>
          <w:b/>
        </w:rPr>
        <w:t>21</w:t>
      </w:r>
      <w:r w:rsidRPr="00E07607">
        <w:rPr>
          <w:rFonts w:cs="Times New Roman"/>
          <w:b/>
          <w:bCs/>
        </w:rPr>
        <w:t>.15.</w:t>
      </w:r>
      <w:r w:rsidRPr="00E07607">
        <w:rPr>
          <w:rFonts w:cs="Times New Roman"/>
        </w:rPr>
        <w:tab/>
      </w:r>
      <w:r w:rsidRPr="00E07607">
        <w:rPr>
          <w:rFonts w:cs="Times New Roman"/>
          <w:bCs/>
        </w:rPr>
        <w:t xml:space="preserve">(DHHS: Prescription Reimbursement Payment Methodology)  The prescription dispensing fee for the current fiscal year is </w:t>
      </w:r>
      <w:r w:rsidRPr="00E07607">
        <w:rPr>
          <w:rFonts w:cs="Times New Roman"/>
          <w:bCs/>
          <w:iCs/>
        </w:rPr>
        <w:t>not</w:t>
      </w:r>
      <w:r w:rsidRPr="00E07607">
        <w:rPr>
          <w:rFonts w:cs="Times New Roman"/>
          <w:bCs/>
        </w:rPr>
        <w:t xml:space="preserve"> less than $4.05 per prescription filled.  Prescription </w:t>
      </w:r>
      <w:r w:rsidRPr="00E07607">
        <w:rPr>
          <w:rFonts w:cs="Times New Roman"/>
        </w:rPr>
        <w:t>reimbursements</w:t>
      </w:r>
      <w:r w:rsidRPr="00E07607">
        <w:rPr>
          <w:rFonts w:cs="Times New Roman"/>
          <w:bCs/>
        </w:rPr>
        <w:t xml:space="preserve"> must be the lowest of: the federal upper limit of payment or South Carolina maximum allowable cost (MAC) for the drug, if any, less 10% plus the current dispensing fee; </w:t>
      </w:r>
      <w:r w:rsidRPr="00E07607">
        <w:rPr>
          <w:rFonts w:cs="Times New Roman"/>
          <w:bCs/>
          <w:strike/>
        </w:rPr>
        <w:t>the average wholesale price (AWP) less 10%;</w:t>
      </w:r>
      <w:r w:rsidRPr="00E07607">
        <w:rPr>
          <w:rFonts w:cs="Times New Roman"/>
          <w:bCs/>
        </w:rPr>
        <w:t xml:space="preserve"> </w:t>
      </w:r>
      <w:r w:rsidRPr="00E07607">
        <w:rPr>
          <w:rFonts w:cs="Times New Roman"/>
          <w:bCs/>
          <w:i/>
          <w:u w:val="single"/>
        </w:rPr>
        <w:t>the Wholesale Acquisition Cost (WAC) plus 12.5%,</w:t>
      </w:r>
      <w:r w:rsidRPr="00E07607">
        <w:rPr>
          <w:rFonts w:cs="Times New Roman"/>
          <w:bCs/>
          <w:i/>
        </w:rPr>
        <w:t xml:space="preserve"> </w:t>
      </w:r>
      <w:r w:rsidRPr="00E07607">
        <w:rPr>
          <w:rFonts w:cs="Times New Roman"/>
          <w:bCs/>
        </w:rPr>
        <w:t xml:space="preserve">or the provider’s usual and customary charge to the general public for the dispensed product.  </w:t>
      </w:r>
      <w:r w:rsidRPr="00E07607">
        <w:rPr>
          <w:rFonts w:cs="Times New Roman"/>
          <w:i/>
          <w:u w:val="single"/>
        </w:rPr>
        <w:t xml:space="preserve">By October 31, 2010, the  Department of Health and Human Services shall submit </w:t>
      </w:r>
      <w:r w:rsidRPr="00E07607">
        <w:rPr>
          <w:rFonts w:cs="Times New Roman"/>
          <w:i/>
          <w:u w:val="single"/>
        </w:rPr>
        <w:lastRenderedPageBreak/>
        <w:t>a state plan amendment to the Centers for Medicare and Medicaid Services (CMS) requesting approval for the reimbursement rate referenced above. The Department shall submit a copy of the CMS State Plan Amendment to the Chairmen of the House Ways and Means Committee and the Senate Finance Committee.</w:t>
      </w:r>
    </w:p>
    <w:p w:rsidR="00C941DA" w:rsidRPr="00E07607" w:rsidRDefault="00C941DA"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i/>
        </w:rPr>
        <w:tab/>
      </w:r>
      <w:r w:rsidRPr="00E07607">
        <w:rPr>
          <w:rFonts w:cs="Times New Roman"/>
          <w:i/>
          <w:u w:val="single"/>
        </w:rPr>
        <w:t>During the CMS review process or if the CMS denies the aforementioned state plan amendment; prescription reimbursements must be the lowest of: the federal upper limit of payment or South Carolina maximum allowable cost (MAC) for the drug, if any, less 10% plus the current dispensing fee; the Average Wholesale Price (AWP) minus 10%, or the provider's usual and customary charge to the general public for the dispensed product.</w:t>
      </w:r>
    </w:p>
    <w:p w:rsidR="00A9603B" w:rsidRPr="00E07607" w:rsidRDefault="00C941DA"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00A9603B" w:rsidRPr="00E07607">
        <w:rPr>
          <w:rFonts w:cs="Times New Roman"/>
          <w:szCs w:val="22"/>
        </w:rPr>
        <w:t>The Department of Health and Human Services shall adjust the dispensing fee as necessary to offset any negative change in the federal reimbursement methodology from the prior fiscal year.  The department shall submit a report by January 31, of the current fiscal year to the Chairmen of the House Ways and Means Committee and the Senate Finance Committee summarizing any changes in the federal reimbursement methodology and the impact of the changes on the state prescription reimbursement payment.</w:t>
      </w:r>
    </w:p>
    <w:p w:rsidR="00A9603B" w:rsidRPr="00E07607"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21</w:t>
      </w:r>
      <w:r w:rsidRPr="00E07607">
        <w:rPr>
          <w:rFonts w:cs="Times New Roman"/>
          <w:b/>
          <w:bCs/>
          <w:szCs w:val="22"/>
        </w:rPr>
        <w:t>.</w:t>
      </w:r>
      <w:r w:rsidR="00635891" w:rsidRPr="00E07607">
        <w:rPr>
          <w:rFonts w:cs="Times New Roman"/>
          <w:b/>
          <w:bCs/>
          <w:szCs w:val="22"/>
        </w:rPr>
        <w:t>16</w:t>
      </w:r>
      <w:r w:rsidRPr="00E07607">
        <w:rPr>
          <w:rFonts w:cs="Times New Roman"/>
          <w:b/>
          <w:bCs/>
          <w:szCs w:val="22"/>
        </w:rPr>
        <w:t>.</w:t>
      </w:r>
      <w:r w:rsidRPr="00E07607">
        <w:rPr>
          <w:rFonts w:cs="Times New Roman"/>
          <w:b/>
          <w:bCs/>
          <w:szCs w:val="22"/>
        </w:rPr>
        <w:tab/>
      </w:r>
      <w:r w:rsidRPr="00E07607">
        <w:rPr>
          <w:rFonts w:cs="Times New Roman"/>
          <w:szCs w:val="22"/>
        </w:rPr>
        <w:t>(DHHS: Franchise Fees Suspension)  Franchise fees imposed on nursing home beds and enacted by the General Assembly during the 2002 session are suspended July 1, 2002.</w:t>
      </w:r>
    </w:p>
    <w:p w:rsidR="00A9603B" w:rsidRPr="00E07607"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Cs/>
          <w:szCs w:val="22"/>
        </w:rPr>
        <w:tab/>
      </w:r>
      <w:r w:rsidRPr="00E07607">
        <w:rPr>
          <w:rFonts w:cs="Times New Roman"/>
          <w:b/>
          <w:szCs w:val="22"/>
        </w:rPr>
        <w:t>21.</w:t>
      </w:r>
      <w:r w:rsidR="00635891" w:rsidRPr="00E07607">
        <w:rPr>
          <w:rFonts w:cs="Times New Roman"/>
          <w:b/>
          <w:szCs w:val="22"/>
        </w:rPr>
        <w:t>17</w:t>
      </w:r>
      <w:r w:rsidRPr="00E07607">
        <w:rPr>
          <w:rFonts w:cs="Times New Roman"/>
          <w:b/>
          <w:szCs w:val="22"/>
        </w:rPr>
        <w:t>.</w:t>
      </w:r>
      <w:r w:rsidRPr="00E07607">
        <w:rPr>
          <w:rFonts w:cs="Times New Roman"/>
          <w:bCs/>
          <w:szCs w:val="22"/>
        </w:rPr>
        <w:tab/>
        <w:t xml:space="preserve">(DHHS: Medicaid Monthly Maintenance Needs Allowance)  The Department of Health and Human Services, </w:t>
      </w:r>
      <w:r w:rsidRPr="00E07607">
        <w:rPr>
          <w:rFonts w:cs="Times New Roman"/>
          <w:szCs w:val="22"/>
        </w:rPr>
        <w:t>phased</w:t>
      </w:r>
      <w:r w:rsidR="00A6331A" w:rsidRPr="00E07607">
        <w:rPr>
          <w:rFonts w:cs="Times New Roman"/>
          <w:bCs/>
          <w:szCs w:val="22"/>
        </w:rPr>
        <w:t>-</w:t>
      </w:r>
      <w:r w:rsidRPr="00E07607">
        <w:rPr>
          <w:rFonts w:cs="Times New Roman"/>
          <w:bCs/>
          <w:szCs w:val="22"/>
        </w:rPr>
        <w:t>in ratably over five years, shall conform South Carolina’s State Medicaid Monthly Maintenance Needs Allowance to the most current maximum amounts authorized by the Federal Government.  The department may utilize, to the extent necessary, general funds appropriated to the agency in Part IA of this act to implement the provisions of this paragraph.</w:t>
      </w:r>
    </w:p>
    <w:p w:rsidR="00A9603B" w:rsidRPr="00E07607"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07607">
        <w:rPr>
          <w:rFonts w:cs="Times New Roman"/>
          <w:szCs w:val="22"/>
        </w:rPr>
        <w:tab/>
      </w:r>
      <w:r w:rsidRPr="00E07607">
        <w:rPr>
          <w:rFonts w:cs="Times New Roman"/>
          <w:b/>
          <w:szCs w:val="22"/>
        </w:rPr>
        <w:t>21.</w:t>
      </w:r>
      <w:r w:rsidR="00635891" w:rsidRPr="00E07607">
        <w:rPr>
          <w:rFonts w:cs="Times New Roman"/>
          <w:b/>
          <w:szCs w:val="22"/>
        </w:rPr>
        <w:t>18</w:t>
      </w:r>
      <w:r w:rsidRPr="00E07607">
        <w:rPr>
          <w:rFonts w:cs="Times New Roman"/>
          <w:b/>
          <w:szCs w:val="22"/>
        </w:rPr>
        <w:t>.</w:t>
      </w:r>
      <w:r w:rsidRPr="00E07607">
        <w:rPr>
          <w:rFonts w:cs="Times New Roman"/>
          <w:szCs w:val="22"/>
        </w:rPr>
        <w:tab/>
        <w:t>(DHHS: Medicaid Cost Savings Suggestion Award Program)  The department is authorized to provide cash or honorary awards to employees of Medicaid providers whose suggestion is adopted by the committee administering the Medicaid Cost Savings Suggestion Award Program that will result in savings of state or federal dollars.  Employees of the department are not eligible for cash awards.  The department is authorized to fund this program from revenue from third party liability collections.  The maximum amount of funds that may be used annually for the program is $20,000.</w:t>
      </w:r>
    </w:p>
    <w:p w:rsidR="00A9603B" w:rsidRPr="00E07607"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07607">
        <w:rPr>
          <w:rFonts w:cs="Times New Roman"/>
          <w:szCs w:val="22"/>
        </w:rPr>
        <w:tab/>
      </w:r>
      <w:r w:rsidRPr="00E07607">
        <w:rPr>
          <w:rFonts w:cs="Times New Roman"/>
          <w:b/>
          <w:szCs w:val="22"/>
        </w:rPr>
        <w:t>21.</w:t>
      </w:r>
      <w:r w:rsidR="00635891" w:rsidRPr="00E07607">
        <w:rPr>
          <w:rFonts w:cs="Times New Roman"/>
          <w:b/>
          <w:szCs w:val="22"/>
        </w:rPr>
        <w:t>19</w:t>
      </w:r>
      <w:r w:rsidRPr="00E07607">
        <w:rPr>
          <w:rFonts w:cs="Times New Roman"/>
          <w:b/>
          <w:szCs w:val="22"/>
        </w:rPr>
        <w:t>.</w:t>
      </w:r>
      <w:r w:rsidRPr="00E07607">
        <w:rPr>
          <w:rFonts w:cs="Times New Roman"/>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department’s ability to detect and eliminate provider fraud.</w:t>
      </w:r>
    </w:p>
    <w:p w:rsidR="00A9603B" w:rsidRPr="00E07607"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07607">
        <w:rPr>
          <w:rFonts w:cs="Times New Roman"/>
          <w:szCs w:val="22"/>
        </w:rPr>
        <w:tab/>
      </w:r>
      <w:r w:rsidRPr="00E07607">
        <w:rPr>
          <w:rFonts w:cs="Times New Roman"/>
          <w:b/>
          <w:bCs/>
          <w:iCs/>
          <w:szCs w:val="22"/>
        </w:rPr>
        <w:t>21.</w:t>
      </w:r>
      <w:r w:rsidR="00635891" w:rsidRPr="00E07607">
        <w:rPr>
          <w:rFonts w:cs="Times New Roman"/>
          <w:b/>
          <w:bCs/>
          <w:iCs/>
          <w:szCs w:val="22"/>
        </w:rPr>
        <w:t>20</w:t>
      </w:r>
      <w:r w:rsidRPr="00E07607">
        <w:rPr>
          <w:rFonts w:cs="Times New Roman"/>
          <w:b/>
          <w:bCs/>
          <w:iCs/>
          <w:szCs w:val="22"/>
        </w:rPr>
        <w:t>.</w:t>
      </w:r>
      <w:r w:rsidRPr="00E07607">
        <w:rPr>
          <w:rFonts w:cs="Times New Roman"/>
          <w:bCs/>
          <w:iCs/>
          <w:szCs w:val="22"/>
        </w:rPr>
        <w:tab/>
        <w:t>(DHHS: Prior Authorization Exemptions)  The Department of Health and Human Services must expend funds appropriated for pharmaceutical services without prior authorization on medications prescribed to treat major depression, schizophrenia, or bipolar disorder as defined by the most recent edition of the Diagnostics and Statistical Manual of the American Psychiatric Association or following prescribing practice guidelines established by the American Psychiatric Association, or HIV/acquired immune deficiency syndrome, or oncology related pharmaceuticals.  Operational procedures necessary to insure the appropriate use and prevent the non-FDA approved use of these medications will be allowed.</w:t>
      </w:r>
    </w:p>
    <w:p w:rsidR="00A9603B" w:rsidRPr="00E07607"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21.</w:t>
      </w:r>
      <w:r w:rsidR="00635891" w:rsidRPr="00E07607">
        <w:rPr>
          <w:rFonts w:cs="Times New Roman"/>
          <w:b/>
          <w:bCs/>
          <w:szCs w:val="22"/>
        </w:rPr>
        <w:t>21</w:t>
      </w:r>
      <w:r w:rsidRPr="00E07607">
        <w:rPr>
          <w:rFonts w:cs="Times New Roman"/>
          <w:b/>
          <w:bCs/>
          <w:szCs w:val="22"/>
        </w:rPr>
        <w:t>.</w:t>
      </w:r>
      <w:r w:rsidRPr="00E07607">
        <w:rPr>
          <w:rFonts w:cs="Times New Roman"/>
          <w:szCs w:val="22"/>
        </w:rPr>
        <w:tab/>
        <w:t xml:space="preserve">(DHHS: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w:t>
      </w:r>
      <w:r w:rsidRPr="00E07607">
        <w:rPr>
          <w:rFonts w:cs="Times New Roman"/>
          <w:szCs w:val="22"/>
        </w:rPr>
        <w:lastRenderedPageBreak/>
        <w:t>request in a format that meets the requirements of the Health Insurance Accountability and Portability Act (HIPAA) and Medicaid confidentiality regulations.</w:t>
      </w:r>
    </w:p>
    <w:p w:rsidR="00A9603B" w:rsidRPr="00E07607"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bCs/>
          <w:szCs w:val="22"/>
        </w:rPr>
        <w:t>21.</w:t>
      </w:r>
      <w:r w:rsidR="00635891" w:rsidRPr="00E07607">
        <w:rPr>
          <w:rFonts w:cs="Times New Roman"/>
          <w:b/>
          <w:bCs/>
          <w:szCs w:val="22"/>
        </w:rPr>
        <w:t>22</w:t>
      </w:r>
      <w:r w:rsidRPr="00E07607">
        <w:rPr>
          <w:rFonts w:cs="Times New Roman"/>
          <w:b/>
          <w:bCs/>
          <w:szCs w:val="22"/>
        </w:rPr>
        <w:t>.</w:t>
      </w:r>
      <w:r w:rsidRPr="00E07607">
        <w:rPr>
          <w:rFonts w:cs="Times New Roman"/>
          <w:bCs/>
          <w:szCs w:val="22"/>
        </w:rPr>
        <w:tab/>
        <w:t>(DHHS: Prevention Partnership Grants)  The Department of Health and Human Services must implement a Prevention Partnership Grants Program with funds appropriated herein for prevention grants.  Of these funds $1,000,000 shall be allocated to the Department of Health and Environmental Control for HIV Prevention.  Grants must be awarded through a competitive process to government agencies, private foundations and businesses, and/or non</w:t>
      </w:r>
      <w:r w:rsidR="00A6331A" w:rsidRPr="00E07607">
        <w:rPr>
          <w:rFonts w:cs="Times New Roman"/>
          <w:bCs/>
          <w:szCs w:val="22"/>
        </w:rPr>
        <w:t>-</w:t>
      </w:r>
      <w:r w:rsidRPr="00E07607">
        <w:rPr>
          <w:rFonts w:cs="Times New Roman"/>
          <w:bCs/>
          <w:szCs w:val="22"/>
        </w:rPr>
        <w:t>profit organizations that operate preventive health programs with documented outcomes.  To prevent duplication, the department must also function as a clearinghouse for all of the state's prevention and healthy lifestyle activities identified in the activity inventories agencies submitted to the State Budget Office.  Information provided to the department for the clearinghouse must include, at a minimum, details on expenditures, administrative costs, recipients, and outcomes.  The department will use this clearinghouse to identify gaps and overlaps in the state's prevention and healthy lifestyle efforts, and then develop and present to the Governor and Chairmen of the Senate Finance, House Ways and Means, Senate Medical Affairs, and House Medical, Military, Public and Municipal Affairs Committees an interagency state prevention and healthy living plan, including guidelines for administration and distribution of prevention partnership grants, annually by September 30th.  All state agencies, whether specifically identified in this section or not, must provide information upon the department's request.</w:t>
      </w:r>
    </w:p>
    <w:p w:rsidR="00A9603B" w:rsidRPr="00E07607"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21.</w:t>
      </w:r>
      <w:r w:rsidR="00635891" w:rsidRPr="00E07607">
        <w:rPr>
          <w:rFonts w:cs="Times New Roman"/>
          <w:b/>
          <w:bCs/>
          <w:szCs w:val="22"/>
        </w:rPr>
        <w:t>23</w:t>
      </w:r>
      <w:r w:rsidRPr="00E07607">
        <w:rPr>
          <w:rFonts w:cs="Times New Roman"/>
          <w:b/>
          <w:bCs/>
          <w:szCs w:val="22"/>
        </w:rPr>
        <w:t>.</w:t>
      </w:r>
      <w:r w:rsidRPr="00E07607">
        <w:rPr>
          <w:rFonts w:cs="Times New Roman"/>
          <w:b/>
          <w:bCs/>
          <w:szCs w:val="22"/>
        </w:rPr>
        <w:tab/>
      </w:r>
      <w:r w:rsidRPr="00E07607">
        <w:rPr>
          <w:rFonts w:cs="Times New Roman"/>
          <w:szCs w:val="22"/>
        </w:rPr>
        <w:t xml:space="preserve">(DHHS: Federally Qualified Health Centers-Pharmacies)  </w:t>
      </w:r>
      <w:r w:rsidRPr="00E07607">
        <w:rPr>
          <w:rFonts w:cs="Times New Roman"/>
          <w:szCs w:val="22"/>
        </w:rPr>
        <w:tab/>
        <w:t>(A)  Federally qualified health centers are suspended from provisions of Chapter 43, Title 40 of the 1976 Code that require:</w:t>
      </w:r>
    </w:p>
    <w:p w:rsidR="00A9603B" w:rsidRPr="00E07607"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(1)</w:t>
      </w:r>
      <w:r w:rsidRPr="00E07607">
        <w:rPr>
          <w:rFonts w:cs="Times New Roman"/>
          <w:szCs w:val="22"/>
        </w:rPr>
        <w:tab/>
        <w:t>all facilities distributing or dispensing prescription drugs to be permitted by the Board of Pharmacy;</w:t>
      </w:r>
    </w:p>
    <w:p w:rsidR="00A9603B" w:rsidRPr="00E07607"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(2)</w:t>
      </w:r>
      <w:r w:rsidRPr="00E07607">
        <w:rPr>
          <w:rFonts w:cs="Times New Roman"/>
          <w:szCs w:val="22"/>
        </w:rPr>
        <w:tab/>
        <w:t>each pharmacy to have a pharmacist-in-charge;</w:t>
      </w:r>
    </w:p>
    <w:p w:rsidR="00A9603B" w:rsidRPr="00E07607"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(3)</w:t>
      </w:r>
      <w:r w:rsidRPr="00E07607">
        <w:rPr>
          <w:rFonts w:cs="Times New Roman"/>
          <w:szCs w:val="22"/>
        </w:rPr>
        <w:tab/>
        <w:t>a pharmacist to be physically present in the pharmacy or health center delivery site in order to serve as the pharmacist-in-charge;</w:t>
      </w:r>
    </w:p>
    <w:p w:rsidR="00A9603B" w:rsidRPr="00E07607" w:rsidRDefault="00A9603B" w:rsidP="00CB004C">
      <w:pPr>
        <w:tabs>
          <w:tab w:val="left" w:pos="216"/>
          <w:tab w:val="left" w:pos="550"/>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(4)</w:t>
      </w:r>
      <w:r w:rsidRPr="00E07607">
        <w:rPr>
          <w:rFonts w:cs="Times New Roman"/>
          <w:szCs w:val="22"/>
        </w:rPr>
        <w:tab/>
        <w:t>a pharmacist to serve as a pharmacist-in-charge for only one pharmacy at a time.</w:t>
      </w:r>
    </w:p>
    <w:p w:rsidR="00A9603B" w:rsidRPr="00E07607" w:rsidRDefault="00A9603B" w:rsidP="00CB004C">
      <w:pPr>
        <w:tabs>
          <w:tab w:val="left" w:pos="216"/>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(B)</w:t>
      </w:r>
      <w:r w:rsidRPr="00E07607">
        <w:rPr>
          <w:rFonts w:cs="Times New Roman"/>
          <w:szCs w:val="22"/>
        </w:rPr>
        <w:tab/>
        <w:t>A federally qualified health center must be recognized as a covered entity under Section 40-43-60(I) of the 1976 Code allowing licensed practitioners, as defined by Section 40-43-30(45), to dispense drugs or devices that are the lawful property of the practitioner or the corporation.</w:t>
      </w:r>
    </w:p>
    <w:p w:rsidR="00A9603B" w:rsidRPr="00E07607" w:rsidRDefault="00A9603B" w:rsidP="00CB004C">
      <w:pPr>
        <w:tabs>
          <w:tab w:val="left" w:pos="216"/>
          <w:tab w:val="left" w:pos="648"/>
          <w:tab w:val="left" w:pos="770"/>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(C)</w:t>
      </w:r>
      <w:r w:rsidRPr="00E07607">
        <w:rPr>
          <w:rFonts w:cs="Times New Roman"/>
          <w:szCs w:val="22"/>
        </w:rPr>
        <w:tab/>
        <w:t>A federally qualified health center may transport medications in the same manner as allowed by laws for free clinics and/or private physician practices.</w:t>
      </w:r>
    </w:p>
    <w:p w:rsidR="00A9603B" w:rsidRPr="00E07607" w:rsidRDefault="00A9603B" w:rsidP="00CB004C">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bCs/>
          <w:szCs w:val="22"/>
        </w:rPr>
        <w:t>21.</w:t>
      </w:r>
      <w:r w:rsidR="00635891" w:rsidRPr="00E07607">
        <w:rPr>
          <w:rFonts w:cs="Times New Roman"/>
          <w:b/>
          <w:bCs/>
          <w:szCs w:val="22"/>
        </w:rPr>
        <w:t>24</w:t>
      </w:r>
      <w:r w:rsidRPr="00E07607">
        <w:rPr>
          <w:rFonts w:cs="Times New Roman"/>
          <w:b/>
          <w:bCs/>
          <w:szCs w:val="22"/>
        </w:rPr>
        <w:t>.</w:t>
      </w:r>
      <w:r w:rsidRPr="00E07607">
        <w:rPr>
          <w:rFonts w:cs="Times New Roman"/>
          <w:szCs w:val="22"/>
        </w:rPr>
        <w:tab/>
        <w:t xml:space="preserve">(DHHS: High Management Group Homes/Psychiatric Residential Treatment Facility)  </w:t>
      </w:r>
      <w:r w:rsidRPr="00E07607">
        <w:rPr>
          <w:rFonts w:cs="Times New Roman"/>
          <w:bCs/>
          <w:szCs w:val="22"/>
        </w:rPr>
        <w:t xml:space="preserve">An existing </w:t>
      </w:r>
      <w:r w:rsidRPr="00E07607">
        <w:rPr>
          <w:rFonts w:cs="Times New Roman"/>
          <w:szCs w:val="22"/>
        </w:rPr>
        <w:t>facility</w:t>
      </w:r>
      <w:r w:rsidRPr="00E07607">
        <w:rPr>
          <w:rFonts w:cs="Times New Roman"/>
          <w:bCs/>
          <w:szCs w:val="22"/>
        </w:rPr>
        <w:t xml:space="preserve"> currently licensed by the South Carolina Department of Social Services and enrolled with the Medicaid agency as a High Management Group Home provider may elect to be enrolled with the Medicaid agency as a Psychiatric Residential Treatment Facility and licensed by the Department of Health and Environmental Control as a Residential Treatment Facility</w:t>
      </w:r>
      <w:r w:rsidRPr="00E07607">
        <w:rPr>
          <w:rFonts w:cs="Times New Roman"/>
          <w:szCs w:val="22"/>
        </w:rPr>
        <w:t xml:space="preserve"> </w:t>
      </w:r>
      <w:r w:rsidRPr="00E07607">
        <w:rPr>
          <w:rFonts w:cs="Times New Roman"/>
          <w:bCs/>
          <w:szCs w:val="22"/>
        </w:rPr>
        <w:t>provided the facility meets the following criteria:</w:t>
      </w:r>
    </w:p>
    <w:p w:rsidR="00A9603B" w:rsidRPr="00E07607" w:rsidRDefault="00A9603B" w:rsidP="00CB004C">
      <w:pPr>
        <w:tabs>
          <w:tab w:val="left" w:pos="216"/>
          <w:tab w:val="left" w:pos="432"/>
          <w:tab w:val="left" w:pos="770"/>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Cs/>
          <w:szCs w:val="22"/>
        </w:rPr>
        <w:tab/>
        <w:t>(1)</w:t>
      </w:r>
      <w:r w:rsidRPr="00E07607">
        <w:rPr>
          <w:rFonts w:cs="Times New Roman"/>
          <w:bCs/>
          <w:szCs w:val="22"/>
        </w:rPr>
        <w:tab/>
        <w:t>Department of Health and Environmental Control licensing standards outlined in Regulation 61-103 regarding Residential Treatment Facilities;</w:t>
      </w:r>
    </w:p>
    <w:p w:rsidR="00A9603B" w:rsidRPr="00E07607" w:rsidRDefault="00A9603B" w:rsidP="00CB004C">
      <w:pPr>
        <w:tabs>
          <w:tab w:val="left" w:pos="216"/>
          <w:tab w:val="left" w:pos="432"/>
          <w:tab w:val="left" w:pos="770"/>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Cs/>
          <w:szCs w:val="22"/>
        </w:rPr>
        <w:tab/>
        <w:t>(2)</w:t>
      </w:r>
      <w:r w:rsidRPr="00E07607">
        <w:rPr>
          <w:rFonts w:cs="Times New Roman"/>
          <w:bCs/>
          <w:szCs w:val="22"/>
        </w:rPr>
        <w:tab/>
        <w:t>State and federal laws, regulations, and policies regarding participation as a Psychiatric Residential Treatment Facility.</w:t>
      </w:r>
    </w:p>
    <w:p w:rsidR="00A9603B" w:rsidRPr="00E07607" w:rsidRDefault="00A9603B" w:rsidP="00CB004C">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lastRenderedPageBreak/>
        <w:tab/>
        <w:t>A High Management Group Home facility may request and be granted a Certificate of Need exemption from the Department of Health and Environmental Control</w:t>
      </w:r>
      <w:r w:rsidRPr="00E07607">
        <w:rPr>
          <w:rFonts w:cs="Times New Roman"/>
          <w:szCs w:val="22"/>
        </w:rPr>
        <w:t xml:space="preserve"> for up to the number of beds existing as of January 1, 2007</w:t>
      </w:r>
      <w:r w:rsidRPr="00E07607">
        <w:rPr>
          <w:rFonts w:cs="Times New Roman"/>
          <w:bCs/>
          <w:szCs w:val="22"/>
        </w:rPr>
        <w:t xml:space="preserve">.  </w:t>
      </w:r>
      <w:r w:rsidRPr="00E07607">
        <w:rPr>
          <w:rFonts w:cs="Times New Roman"/>
          <w:szCs w:val="22"/>
        </w:rPr>
        <w:t xml:space="preserve">Any such request must be submitted to DHEC prior to January 1, 2008. </w:t>
      </w:r>
      <w:r w:rsidRPr="00E07607">
        <w:rPr>
          <w:rFonts w:cs="Times New Roman"/>
          <w:bCs/>
          <w:szCs w:val="22"/>
        </w:rPr>
        <w:t xml:space="preserve"> If the current High Management Group Home</w:t>
      </w:r>
      <w:r w:rsidRPr="00E07607">
        <w:rPr>
          <w:rFonts w:cs="Times New Roman"/>
          <w:b/>
          <w:szCs w:val="22"/>
        </w:rPr>
        <w:t xml:space="preserve"> </w:t>
      </w:r>
      <w:r w:rsidRPr="00E07607">
        <w:rPr>
          <w:rFonts w:cs="Times New Roman"/>
          <w:bCs/>
          <w:szCs w:val="22"/>
        </w:rPr>
        <w:t>facility cannot meet licensing standards or obtain an exemption or waiver from licensing standards of</w:t>
      </w:r>
      <w:r w:rsidRPr="00E07607">
        <w:rPr>
          <w:rFonts w:cs="Times New Roman"/>
          <w:b/>
          <w:szCs w:val="22"/>
        </w:rPr>
        <w:t xml:space="preserve"> </w:t>
      </w:r>
      <w:r w:rsidRPr="00E07607">
        <w:rPr>
          <w:rFonts w:cs="Times New Roman"/>
          <w:bCs/>
          <w:szCs w:val="22"/>
        </w:rPr>
        <w:t xml:space="preserve">the Department of Health and Environmental Control, the High Management Facility, licensed by the Department of Social Services and enrolled with the Medicaid agency as a High Management Group Home, may move and rebuild within the adjacent 20 miles </w:t>
      </w:r>
      <w:r w:rsidRPr="00E07607">
        <w:rPr>
          <w:rFonts w:cs="Times New Roman"/>
          <w:szCs w:val="22"/>
        </w:rPr>
        <w:t>up to the number of beds existing at the facility on January 1, 2007 and obtain the same exemptions.  Facilities seeking to increase the existing number of beds beyond those held on January 1, 2007, or relocate outside of the 20 mile radius will be subject to all CON and licensing requirements.</w:t>
      </w:r>
    </w:p>
    <w:p w:rsidR="00A9603B" w:rsidRPr="00E07607" w:rsidRDefault="00A9603B" w:rsidP="00CB004C">
      <w:pPr>
        <w:tabs>
          <w:tab w:val="left" w:pos="216"/>
          <w:tab w:val="left" w:pos="432"/>
          <w:tab w:val="left" w:pos="648"/>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Cs/>
          <w:szCs w:val="22"/>
        </w:rPr>
        <w:tab/>
        <w:t>High Management Group Homes not electing to operate as a Psychiatric Residential Treatment Facility may continue to receive non-Medicaid state and federal funds only, except as allowed under a transition plan authorized by the Medicaid agency.</w:t>
      </w:r>
    </w:p>
    <w:p w:rsidR="00F51193" w:rsidRPr="00E07607" w:rsidRDefault="00F51193" w:rsidP="00F51193">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E07607">
        <w:rPr>
          <w:rFonts w:cs="Times New Roman"/>
        </w:rPr>
        <w:tab/>
      </w:r>
      <w:r w:rsidRPr="00E07607">
        <w:rPr>
          <w:rFonts w:cs="Times New Roman"/>
          <w:b/>
          <w:bCs/>
          <w:iCs/>
        </w:rPr>
        <w:t>21.25.</w:t>
      </w:r>
      <w:r w:rsidRPr="00E07607">
        <w:rPr>
          <w:rFonts w:cs="Times New Roman"/>
          <w:iCs/>
        </w:rPr>
        <w:tab/>
        <w:t xml:space="preserve">(DHHS: State Children’s Health Insurance Program)  The Department of Health and Human Services shall establish a separate, stand-alone plan under the authority of the State Children’s Health Insurance Program (SCHIP) for the purpose of expanding eligibility for children up to two hundred percent (200%) of the prevailing federal poverty level.  All other Medicaid eligibility criteria shall apply.  For these purposes, a child is considered to be an individual under the age of nineteen.  This plan shall operate as a combination program complementing existing Medicaid and Medicaid SCHIP expansion programs. The program shall be modeled on private insurance and the benefits package must be substantially equal to the benefits provided by:  (1) Federal Employee Health Benefits Program Standard Option; or, (2) a plan offered to state employees; or, (3) a plan offered by an HMO with the largest commercial enrollment in the state; or, (4) a plan approved by the Secretary of the Federal Department of Health &amp; Human Services.  The private benefit plan must include dental and visual benefits substantially equal to those benefits currently offered to existing beneficiaries under the Medicaid program.  Implementation of this program is contingent upon the availability of Federal funding appropriated for this purpose.  The department shall be authorized to limit the number of enrollees, close enrollment, or establish a waiting list as necessary so as not to exceed available state appropriations.  No cost sharing provision shall be applied.  </w:t>
      </w:r>
      <w:r w:rsidRPr="00E07607">
        <w:rPr>
          <w:rFonts w:cs="Times New Roman"/>
          <w:iCs/>
          <w:strike/>
        </w:rPr>
        <w:t>Enrollment will begin no sooner than October 1, 2007.</w:t>
      </w:r>
      <w:r w:rsidRPr="00E07607">
        <w:rPr>
          <w:rFonts w:cs="Times New Roman"/>
          <w:iCs/>
        </w:rPr>
        <w:t xml:space="preserve">  </w:t>
      </w:r>
      <w:r w:rsidRPr="00E07607">
        <w:rPr>
          <w:rFonts w:cs="Times New Roman"/>
          <w:i/>
          <w:iCs/>
          <w:u w:val="single"/>
        </w:rPr>
        <w:t>The department is directed to convert the stand-alone plan to the standard SCHIP Medicaid  program using the same income limits if the department demonstrates a cost savings without a reduction of the services offered.</w:t>
      </w:r>
    </w:p>
    <w:p w:rsidR="00A9603B" w:rsidRPr="00E07607"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07607">
        <w:rPr>
          <w:rFonts w:cs="Times New Roman"/>
          <w:szCs w:val="22"/>
        </w:rPr>
        <w:tab/>
      </w:r>
      <w:r w:rsidRPr="00E07607">
        <w:rPr>
          <w:rFonts w:cs="Times New Roman"/>
          <w:b/>
          <w:bCs/>
          <w:iCs/>
          <w:szCs w:val="22"/>
        </w:rPr>
        <w:t>21.</w:t>
      </w:r>
      <w:r w:rsidR="00635891" w:rsidRPr="00E07607">
        <w:rPr>
          <w:rFonts w:cs="Times New Roman"/>
          <w:b/>
          <w:bCs/>
          <w:iCs/>
          <w:szCs w:val="22"/>
        </w:rPr>
        <w:t>26</w:t>
      </w:r>
      <w:r w:rsidRPr="00E07607">
        <w:rPr>
          <w:rFonts w:cs="Times New Roman"/>
          <w:b/>
          <w:bCs/>
          <w:iCs/>
          <w:szCs w:val="22"/>
        </w:rPr>
        <w:t>.</w:t>
      </w:r>
      <w:r w:rsidRPr="00E07607">
        <w:rPr>
          <w:rFonts w:cs="Times New Roman"/>
          <w:bCs/>
          <w:iCs/>
          <w:szCs w:val="22"/>
        </w:rPr>
        <w:tab/>
        <w:t>(DHHS: Long Term Care Facility Reimbursement Rates)  The department shall submit its Medicaid State Plan amendment for long term care facility reimbursement rates to the Federal government prior to August 1 of each year provided the State Appropriations Act has been enacted prior to that date.  This provision shall apply only in those years when funds are allocated for rate increases.</w:t>
      </w:r>
    </w:p>
    <w:p w:rsidR="00A9603B" w:rsidRPr="00E07607" w:rsidRDefault="007876D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Cs/>
          <w:szCs w:val="22"/>
        </w:rPr>
      </w:pPr>
      <w:r w:rsidRPr="00E07607">
        <w:rPr>
          <w:rFonts w:cs="Times New Roman"/>
          <w:bCs/>
        </w:rPr>
        <w:tab/>
      </w:r>
      <w:r w:rsidRPr="00E07607">
        <w:rPr>
          <w:rFonts w:cs="Times New Roman"/>
          <w:b/>
          <w:iCs/>
        </w:rPr>
        <w:t>21.27.</w:t>
      </w:r>
      <w:r w:rsidRPr="00E07607">
        <w:rPr>
          <w:rFonts w:cs="Times New Roman"/>
          <w:iCs/>
        </w:rPr>
        <w:tab/>
        <w:t xml:space="preserve">(DHHS: Upper Payment Limit for Non-State Owned Public Nursing Facilities)  The department shall prepare and submit to the Center for Medicare and Medicaid Services no later than August </w:t>
      </w:r>
      <w:r w:rsidRPr="00E07607">
        <w:rPr>
          <w:rFonts w:cs="Times New Roman"/>
          <w:iCs/>
          <w:strike/>
        </w:rPr>
        <w:t>1, 2009</w:t>
      </w:r>
      <w:r w:rsidRPr="00E07607">
        <w:rPr>
          <w:rFonts w:cs="Times New Roman"/>
          <w:iCs/>
        </w:rPr>
        <w:t xml:space="preserve"> </w:t>
      </w:r>
      <w:r w:rsidR="00945EF5" w:rsidRPr="00E07607">
        <w:rPr>
          <w:rFonts w:cs="Times New Roman"/>
          <w:i/>
          <w:iCs/>
          <w:u w:val="single"/>
        </w:rPr>
        <w:t>12,</w:t>
      </w:r>
      <w:r w:rsidR="008C749A" w:rsidRPr="00E07607">
        <w:rPr>
          <w:rFonts w:cs="Times New Roman"/>
          <w:i/>
          <w:iCs/>
          <w:u w:val="single"/>
        </w:rPr>
        <w:t xml:space="preserve"> </w:t>
      </w:r>
      <w:r w:rsidR="00945EF5" w:rsidRPr="00E07607">
        <w:rPr>
          <w:rFonts w:cs="Times New Roman"/>
          <w:i/>
          <w:iCs/>
          <w:u w:val="single"/>
        </w:rPr>
        <w:t>2</w:t>
      </w:r>
      <w:r w:rsidRPr="00E07607">
        <w:rPr>
          <w:rFonts w:cs="Times New Roman"/>
          <w:i/>
          <w:iCs/>
          <w:u w:val="single"/>
        </w:rPr>
        <w:t>010</w:t>
      </w:r>
      <w:r w:rsidRPr="00E07607">
        <w:rPr>
          <w:rFonts w:cs="Times New Roman"/>
          <w:iCs/>
        </w:rPr>
        <w:t xml:space="preserve">, a state plan </w:t>
      </w:r>
      <w:r w:rsidRPr="00E07607">
        <w:rPr>
          <w:rFonts w:cs="Times New Roman"/>
        </w:rPr>
        <w:t>amendment</w:t>
      </w:r>
      <w:r w:rsidRPr="00E07607">
        <w:rPr>
          <w:rFonts w:cs="Times New Roman"/>
          <w:iCs/>
        </w:rPr>
        <w:t xml:space="preserve"> to provide Medicaid supplemental payments to non-state owned public nursing facilities who qualify as Essential Public Safety Net providers.  The department shall provide a report on the plan amendment to the House of Representatives Ways and Means Committee and the Senate Finance Committee by the aforementioned date.</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07607">
        <w:rPr>
          <w:rFonts w:cs="Times New Roman"/>
          <w:szCs w:val="22"/>
        </w:rPr>
        <w:tab/>
      </w:r>
      <w:r w:rsidRPr="00E07607">
        <w:rPr>
          <w:rFonts w:cs="Times New Roman"/>
          <w:b/>
          <w:bCs/>
          <w:iCs/>
          <w:szCs w:val="22"/>
        </w:rPr>
        <w:t>21.</w:t>
      </w:r>
      <w:r w:rsidR="00635891" w:rsidRPr="00E07607">
        <w:rPr>
          <w:rFonts w:cs="Times New Roman"/>
          <w:b/>
          <w:bCs/>
          <w:iCs/>
          <w:szCs w:val="22"/>
        </w:rPr>
        <w:t>28</w:t>
      </w:r>
      <w:r w:rsidRPr="00E07607">
        <w:rPr>
          <w:rFonts w:cs="Times New Roman"/>
          <w:b/>
          <w:bCs/>
          <w:iCs/>
          <w:szCs w:val="22"/>
        </w:rPr>
        <w:t>.</w:t>
      </w:r>
      <w:r w:rsidRPr="00E07607">
        <w:rPr>
          <w:rFonts w:cs="Times New Roman"/>
          <w:bCs/>
          <w:iCs/>
          <w:szCs w:val="22"/>
        </w:rPr>
        <w:tab/>
        <w:t xml:space="preserve">(DHHS: Nursing Services to High Risk/High Tech Children)  The Department of Health and Human Services shall establish a separate classification and compensation plan for Registered Nurses (RN) and Licensed Practical Nurses (LPN) who </w:t>
      </w:r>
      <w:r w:rsidRPr="00E07607">
        <w:rPr>
          <w:rFonts w:cs="Times New Roman"/>
          <w:bCs/>
          <w:iCs/>
          <w:szCs w:val="22"/>
        </w:rPr>
        <w:lastRenderedPageBreak/>
        <w:t>provide services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iCs/>
          <w:szCs w:val="22"/>
        </w:rPr>
        <w:tab/>
        <w:t>The department shall utilize funds that would have been spent for these children being admitted to Hospital Pediatric Intensive Care Units due to the lack of in-home nursing care services.  The department shall provide an hourly rate adjustment of $3.00 per hour to both the RN rate and LPN rate who provide specialized and technical medical care to those children who are defined as High Risk/High Tech.</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bCs/>
          <w:szCs w:val="22"/>
        </w:rPr>
        <w:t>21.</w:t>
      </w:r>
      <w:r w:rsidR="00635891" w:rsidRPr="00E07607">
        <w:rPr>
          <w:rFonts w:cs="Times New Roman"/>
          <w:b/>
          <w:bCs/>
          <w:szCs w:val="22"/>
        </w:rPr>
        <w:t>29</w:t>
      </w:r>
      <w:r w:rsidRPr="00E07607">
        <w:rPr>
          <w:rFonts w:cs="Times New Roman"/>
          <w:b/>
          <w:bCs/>
          <w:szCs w:val="22"/>
        </w:rPr>
        <w:t>.</w:t>
      </w:r>
      <w:r w:rsidRPr="00E07607">
        <w:rPr>
          <w:rFonts w:cs="Times New Roman"/>
          <w:b/>
          <w:bCs/>
          <w:szCs w:val="22"/>
        </w:rPr>
        <w:tab/>
      </w:r>
      <w:r w:rsidRPr="00E07607">
        <w:rPr>
          <w:rFonts w:cs="Times New Roman"/>
          <w:szCs w:val="22"/>
        </w:rPr>
        <w:t>(DHHS: Pediatric Literacy Program)  The department shall coordinate with any pediatric, non-profit early literacy program, upon request of such program, to identify program participants who are also enrolled as Medicaid providers and, to the extent possible based on data available to the department, work with the program to determine potential geographic areas for program expansion.</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21.</w:t>
      </w:r>
      <w:r w:rsidR="00635891" w:rsidRPr="00E07607">
        <w:rPr>
          <w:rFonts w:cs="Times New Roman"/>
          <w:b/>
          <w:bCs/>
          <w:szCs w:val="22"/>
        </w:rPr>
        <w:t>30</w:t>
      </w:r>
      <w:r w:rsidRPr="00E07607">
        <w:rPr>
          <w:rFonts w:cs="Times New Roman"/>
          <w:b/>
          <w:bCs/>
          <w:szCs w:val="22"/>
        </w:rPr>
        <w:t>.</w:t>
      </w:r>
      <w:r w:rsidRPr="00E07607">
        <w:rPr>
          <w:rFonts w:cs="Times New Roman"/>
          <w:szCs w:val="22"/>
        </w:rPr>
        <w:tab/>
        <w:t>(DHHS: Prior Authorization -Formulary Changes)  The Department of Health and Human Services shall coordinate and approve formulary changes for medications prescribed to treat major depression, schizophrenia, or bipolar disorder as defined by the most recent edition of the Diagnostics and Statistical Manual of the American Psychiatric Association or following prescribing practice guidelines established by the American Psychiatric Association.  The department shall require, in its managed care policy and procedures guide, managed care organizations to utilize a common prior authorization form for drugs used to treat major depression, schizophrenia, or bipolar disorder.  Adverse changes to a plan formulary must be coordinated with the agency.  If a formulary change regarding a medication prescribed to treat one of the conditions listed above will adversely affect the patient’s condition, the grievance process must be exhausted prior to the beneficiary initiating disenrollment from the plan.  At no time will a patient who is actively on medication for treatment of one of the above conditions at the time of enrollment in a managed care plan be denied coverage for such medication until resolution of the grievance process.  If the department determines the grievance process does not provide favorable relief for the beneficiary, the beneficiary shall be allowed to enroll in fee-for-service or another managed care plan providing formulary coverage.</w:t>
      </w:r>
    </w:p>
    <w:p w:rsidR="00A9603B" w:rsidRPr="00E07607" w:rsidRDefault="007876D4"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rPr>
        <w:tab/>
      </w:r>
      <w:r w:rsidRPr="00E07607">
        <w:rPr>
          <w:rFonts w:cs="Times New Roman"/>
          <w:b/>
          <w:bCs/>
        </w:rPr>
        <w:t>21.31.</w:t>
      </w:r>
      <w:r w:rsidRPr="00E07607">
        <w:rPr>
          <w:rFonts w:cs="Times New Roman"/>
          <w:b/>
          <w:bCs/>
        </w:rPr>
        <w:tab/>
      </w:r>
      <w:r w:rsidRPr="00E07607">
        <w:rPr>
          <w:rFonts w:cs="Times New Roman"/>
        </w:rPr>
        <w:t xml:space="preserve">(DHHS: Offset Budget Reduction)  In the event of a base budget reduction assessed by the Budget and Control Board or the General Assembly, the Department of Health and Human Services is authorized to utilize Program II. A. 3. Z. Case Services/Public Assistance funds carried forward from the prior fiscal year into the current fiscal year as well funds appropriated for the same purpose in Fiscal Year </w:t>
      </w:r>
      <w:r w:rsidRPr="00E07607">
        <w:rPr>
          <w:rFonts w:cs="Times New Roman"/>
          <w:strike/>
        </w:rPr>
        <w:t>2009-10</w:t>
      </w:r>
      <w:r w:rsidRPr="00E07607">
        <w:rPr>
          <w:rFonts w:cs="Times New Roman"/>
        </w:rPr>
        <w:t xml:space="preserve"> </w:t>
      </w:r>
      <w:r w:rsidRPr="00E07607">
        <w:rPr>
          <w:rFonts w:cs="Times New Roman"/>
          <w:i/>
          <w:u w:val="single"/>
        </w:rPr>
        <w:t>2010-11</w:t>
      </w:r>
      <w:r w:rsidRPr="00E07607">
        <w:rPr>
          <w:rFonts w:cs="Times New Roman"/>
        </w:rPr>
        <w:t xml:space="preserve"> that are in excess of program requirements in order to offset Fiscal Year </w:t>
      </w:r>
      <w:r w:rsidRPr="00E07607">
        <w:rPr>
          <w:rFonts w:cs="Times New Roman"/>
          <w:strike/>
        </w:rPr>
        <w:t>2009-10</w:t>
      </w:r>
      <w:r w:rsidRPr="00E07607">
        <w:rPr>
          <w:rFonts w:cs="Times New Roman"/>
        </w:rPr>
        <w:t xml:space="preserve"> </w:t>
      </w:r>
      <w:r w:rsidRPr="00E07607">
        <w:rPr>
          <w:rFonts w:cs="Times New Roman"/>
          <w:i/>
          <w:u w:val="single"/>
        </w:rPr>
        <w:t>2010-11</w:t>
      </w:r>
      <w:r w:rsidRPr="00E07607">
        <w:rPr>
          <w:rFonts w:cs="Times New Roman"/>
        </w:rPr>
        <w:t xml:space="preserve"> base budget reductions.  The department shall be required to enroll into the program any child who qualifies during Fiscal Year </w:t>
      </w:r>
      <w:r w:rsidRPr="00E07607">
        <w:rPr>
          <w:rFonts w:cs="Times New Roman"/>
          <w:strike/>
        </w:rPr>
        <w:t>2009-10</w:t>
      </w:r>
      <w:r w:rsidR="00285291" w:rsidRPr="00E07607">
        <w:rPr>
          <w:rFonts w:cs="Times New Roman"/>
        </w:rPr>
        <w:t xml:space="preserve"> </w:t>
      </w:r>
      <w:r w:rsidR="00285291" w:rsidRPr="00E07607">
        <w:rPr>
          <w:rFonts w:cs="Times New Roman"/>
          <w:i/>
          <w:u w:val="single"/>
        </w:rPr>
        <w:t>2010-11</w:t>
      </w:r>
      <w:r w:rsidRPr="00E07607">
        <w:rPr>
          <w:rFonts w:cs="Times New Roman"/>
        </w:rPr>
        <w:t>.</w:t>
      </w:r>
    </w:p>
    <w:p w:rsidR="00FE0D8F" w:rsidRPr="00E07607" w:rsidRDefault="00013D3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szCs w:val="22"/>
        </w:rPr>
        <w:t>21.</w:t>
      </w:r>
      <w:r w:rsidR="00635891" w:rsidRPr="00E07607">
        <w:rPr>
          <w:rFonts w:cs="Times New Roman"/>
          <w:b/>
          <w:szCs w:val="22"/>
        </w:rPr>
        <w:t>32</w:t>
      </w:r>
      <w:r w:rsidRPr="00E07607">
        <w:rPr>
          <w:rFonts w:cs="Times New Roman"/>
          <w:b/>
          <w:szCs w:val="22"/>
        </w:rPr>
        <w:t>.</w:t>
      </w:r>
      <w:r w:rsidRPr="00E07607">
        <w:rPr>
          <w:rFonts w:cs="Times New Roman"/>
          <w:b/>
          <w:szCs w:val="22"/>
        </w:rPr>
        <w:tab/>
      </w:r>
      <w:r w:rsidRPr="00E07607">
        <w:rPr>
          <w:rFonts w:cs="Times New Roman"/>
          <w:szCs w:val="22"/>
        </w:rPr>
        <w:t>(DHHS: Modular Ramps)  The Department of Health and Human Services is authorized to lease modular ramps in the event the department can foresee demonstrated cost-savings to the department.</w:t>
      </w:r>
    </w:p>
    <w:p w:rsidR="00013D38" w:rsidRPr="00E07607" w:rsidRDefault="004A4DA5"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color w:val="auto"/>
          <w:szCs w:val="22"/>
        </w:rPr>
        <w:tab/>
      </w:r>
      <w:r w:rsidRPr="00E07607">
        <w:rPr>
          <w:rFonts w:cs="Times New Roman"/>
          <w:b/>
          <w:color w:val="auto"/>
          <w:szCs w:val="22"/>
        </w:rPr>
        <w:t>21.</w:t>
      </w:r>
      <w:r w:rsidR="00635891" w:rsidRPr="00E07607">
        <w:rPr>
          <w:rFonts w:cs="Times New Roman"/>
          <w:b/>
          <w:color w:val="auto"/>
          <w:szCs w:val="22"/>
        </w:rPr>
        <w:t>33</w:t>
      </w:r>
      <w:r w:rsidRPr="00E07607">
        <w:rPr>
          <w:rFonts w:cs="Times New Roman"/>
          <w:b/>
          <w:color w:val="auto"/>
          <w:szCs w:val="22"/>
        </w:rPr>
        <w:t>.</w:t>
      </w:r>
      <w:r w:rsidRPr="00E07607">
        <w:rPr>
          <w:rFonts w:cs="Times New Roman"/>
          <w:color w:val="auto"/>
          <w:szCs w:val="22"/>
        </w:rPr>
        <w:tab/>
        <w:t xml:space="preserve">(DHHS: Medicaid Cost and Quality Effectiveness)  The Department of Health and Human Services shall establish a procedure to assess the various forms of managed care (Health Maintenance Organizations and Medical Home Networks, and any other forms authorized by the department) to measure cost effectiveness and quality.  These measures must be compiled on an annual basis.  The Healthcare Effectiveness Data and Information Set (HEDIS) shall be utilized for quality measurement and must be performed by an independent third party according to HEDIS guidelines.  Cost effectiveness shall be determined in an </w:t>
      </w:r>
      <w:r w:rsidRPr="00E07607">
        <w:rPr>
          <w:rFonts w:cs="Times New Roman"/>
          <w:color w:val="auto"/>
          <w:szCs w:val="22"/>
        </w:rPr>
        <w:lastRenderedPageBreak/>
        <w:t>actuarially sound manner and data must be aggregated in a manner to be determined by a third party in order to adequately compare cost effectiveness of the different managed care programs versus Medicaid fee-for-service.  The methodology must use appropriate case-mix and actuarial adjustments that allow cost comparison of managed care organizations, medical home networks, and fee-for-service.  The department shall issue annual healthcare report cards for each participating Medicaid managed care plan and Medical Home Network operating in South Carolina and the Medicaid fee-for-service program.  The report card measures shall be developed by the department and the report card shall be formatted in a clear, concise manner in order to be easily understood by Medicaid beneficiaries.  The results of the cost effectiveness calculations, quality measures and the report cards shall be made public on the department’s website no later than 90 days after the end of each fiscal year.</w:t>
      </w:r>
    </w:p>
    <w:p w:rsidR="00013D38" w:rsidRPr="00E07607" w:rsidRDefault="00013D3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szCs w:val="22"/>
        </w:rPr>
        <w:t>21.</w:t>
      </w:r>
      <w:r w:rsidR="00635891" w:rsidRPr="00E07607">
        <w:rPr>
          <w:rFonts w:cs="Times New Roman"/>
          <w:b/>
          <w:szCs w:val="22"/>
        </w:rPr>
        <w:t>34</w:t>
      </w:r>
      <w:r w:rsidRPr="00E07607">
        <w:rPr>
          <w:rFonts w:cs="Times New Roman"/>
          <w:b/>
          <w:szCs w:val="22"/>
        </w:rPr>
        <w:t>.</w:t>
      </w:r>
      <w:r w:rsidRPr="00E07607">
        <w:rPr>
          <w:rFonts w:cs="Times New Roman"/>
          <w:szCs w:val="22"/>
        </w:rPr>
        <w:tab/>
        <w:t xml:space="preserve">(DHHS: MUSC Medicaid Services Reimbursement)  The Department of Health and Human Services must reimburse the Medical University of South Carolina </w:t>
      </w:r>
      <w:r w:rsidR="003C5106" w:rsidRPr="00E07607">
        <w:rPr>
          <w:rFonts w:cs="Times New Roman"/>
          <w:szCs w:val="22"/>
        </w:rPr>
        <w:t>for</w:t>
      </w:r>
      <w:r w:rsidRPr="00E07607">
        <w:rPr>
          <w:rFonts w:cs="Times New Roman"/>
          <w:szCs w:val="22"/>
        </w:rPr>
        <w:t xml:space="preserve"> costs on all Medicaid </w:t>
      </w:r>
      <w:r w:rsidR="003C5106" w:rsidRPr="00E07607">
        <w:rPr>
          <w:rFonts w:cs="Times New Roman"/>
          <w:szCs w:val="22"/>
        </w:rPr>
        <w:t xml:space="preserve">hospital </w:t>
      </w:r>
      <w:r w:rsidRPr="00E07607">
        <w:rPr>
          <w:rFonts w:cs="Times New Roman"/>
          <w:szCs w:val="22"/>
        </w:rPr>
        <w:t>services rendered</w:t>
      </w:r>
      <w:r w:rsidR="003C5106" w:rsidRPr="00E07607">
        <w:rPr>
          <w:rFonts w:cs="Times New Roman"/>
          <w:szCs w:val="22"/>
        </w:rPr>
        <w:t xml:space="preserve"> as specified in the Medicaid State Plan</w:t>
      </w:r>
      <w:r w:rsidRPr="00E07607">
        <w:rPr>
          <w:rFonts w:cs="Times New Roman"/>
          <w:szCs w:val="22"/>
        </w:rPr>
        <w:t>.</w:t>
      </w:r>
    </w:p>
    <w:p w:rsidR="00013D38" w:rsidRPr="00E07607" w:rsidRDefault="00CB004C"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
          <w:bCs/>
          <w:szCs w:val="22"/>
        </w:rPr>
        <w:t>21.</w:t>
      </w:r>
      <w:r w:rsidR="00635891" w:rsidRPr="00E07607">
        <w:rPr>
          <w:rFonts w:cs="Times New Roman"/>
          <w:b/>
          <w:bCs/>
          <w:szCs w:val="22"/>
        </w:rPr>
        <w:t>35</w:t>
      </w:r>
      <w:r w:rsidRPr="00E07607">
        <w:rPr>
          <w:rFonts w:cs="Times New Roman"/>
          <w:b/>
          <w:bCs/>
          <w:szCs w:val="22"/>
        </w:rPr>
        <w:t>.</w:t>
      </w:r>
      <w:r w:rsidRPr="00E07607">
        <w:rPr>
          <w:rFonts w:cs="Times New Roman"/>
          <w:bCs/>
          <w:szCs w:val="22"/>
        </w:rPr>
        <w:tab/>
        <w:t xml:space="preserve">(DHHS: </w:t>
      </w:r>
      <w:r w:rsidR="007B11F3" w:rsidRPr="00E07607">
        <w:rPr>
          <w:rFonts w:cs="Times New Roman"/>
          <w:bCs/>
          <w:szCs w:val="22"/>
        </w:rPr>
        <w:t>SCHIP Enrollment and Recertification</w:t>
      </w:r>
      <w:r w:rsidRPr="00E07607">
        <w:rPr>
          <w:rFonts w:cs="Times New Roman"/>
          <w:bCs/>
          <w:szCs w:val="22"/>
        </w:rPr>
        <w:t xml:space="preserve">)  The Department of Health and Human Services shall enroll and recertify eligible children to the State Children’s Health Insurance Program (SCHIP) and must use available state agency program data housed in the Budget and Control </w:t>
      </w:r>
      <w:r w:rsidR="00EA431A" w:rsidRPr="00E07607">
        <w:rPr>
          <w:rFonts w:cs="Times New Roman"/>
          <w:bCs/>
          <w:szCs w:val="22"/>
        </w:rPr>
        <w:t xml:space="preserve">Board’s </w:t>
      </w:r>
      <w:r w:rsidRPr="00E07607">
        <w:rPr>
          <w:rFonts w:cs="Times New Roman"/>
          <w:bCs/>
          <w:szCs w:val="22"/>
        </w:rPr>
        <w:t xml:space="preserve">Office of Research and Statistics, to include the Department of Social Services’ Food Stamp program and the Department of Education’s Free and Reduced Meal </w:t>
      </w:r>
      <w:r w:rsidR="007B11F3" w:rsidRPr="00E07607">
        <w:rPr>
          <w:rFonts w:cs="Times New Roman"/>
          <w:bCs/>
          <w:szCs w:val="22"/>
        </w:rPr>
        <w:t>eligibility</w:t>
      </w:r>
      <w:r w:rsidRPr="00E07607">
        <w:rPr>
          <w:rFonts w:cs="Times New Roman"/>
          <w:bCs/>
          <w:szCs w:val="22"/>
        </w:rPr>
        <w:t xml:space="preserve"> data.  Use of this data and cooperative efforts between state agencies reduces the cost of outreach and maintenance of eligibility for SCHIP.</w:t>
      </w:r>
    </w:p>
    <w:p w:rsidR="00013D38" w:rsidRPr="00E07607" w:rsidRDefault="003C5106"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szCs w:val="22"/>
        </w:rPr>
        <w:t>21.</w:t>
      </w:r>
      <w:r w:rsidR="00635891" w:rsidRPr="00E07607">
        <w:rPr>
          <w:rFonts w:cs="Times New Roman"/>
          <w:b/>
          <w:szCs w:val="22"/>
        </w:rPr>
        <w:t>36</w:t>
      </w:r>
      <w:r w:rsidRPr="00E07607">
        <w:rPr>
          <w:rFonts w:cs="Times New Roman"/>
          <w:b/>
          <w:szCs w:val="22"/>
        </w:rPr>
        <w:t>.</w:t>
      </w:r>
      <w:r w:rsidRPr="00E07607">
        <w:rPr>
          <w:rFonts w:cs="Times New Roman"/>
          <w:szCs w:val="22"/>
        </w:rPr>
        <w:tab/>
        <w:t>(DHHS: Carry Forward)  The Department of Health and Human Services is authorized to carry forward cash balances from the prior fiscal year into the current fiscal year for any earmarked or restricted trust and agency, or special revenue account or subfund.  All revenue deposited into the Restricted Medicaid Expansion Fund must be expended in the year the revenue is received.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(15) days after the Comptroller General closes the fiscal year.</w:t>
      </w:r>
    </w:p>
    <w:p w:rsidR="00937DAF" w:rsidRPr="00E07607" w:rsidRDefault="0030388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color w:val="auto"/>
          <w:szCs w:val="22"/>
        </w:rPr>
        <w:tab/>
      </w:r>
      <w:r w:rsidRPr="00E07607">
        <w:rPr>
          <w:rFonts w:cs="Times New Roman"/>
          <w:b/>
          <w:color w:val="auto"/>
          <w:szCs w:val="22"/>
        </w:rPr>
        <w:t>21.</w:t>
      </w:r>
      <w:r w:rsidR="00635891" w:rsidRPr="00E07607">
        <w:rPr>
          <w:rFonts w:cs="Times New Roman"/>
          <w:b/>
          <w:color w:val="auto"/>
          <w:szCs w:val="22"/>
        </w:rPr>
        <w:t>37</w:t>
      </w:r>
      <w:r w:rsidRPr="00E07607">
        <w:rPr>
          <w:rFonts w:cs="Times New Roman"/>
          <w:b/>
          <w:color w:val="auto"/>
          <w:szCs w:val="22"/>
        </w:rPr>
        <w:t>.</w:t>
      </w:r>
      <w:r w:rsidRPr="00E07607">
        <w:rPr>
          <w:rFonts w:cs="Times New Roman"/>
          <w:b/>
          <w:color w:val="auto"/>
          <w:szCs w:val="22"/>
        </w:rPr>
        <w:tab/>
      </w:r>
      <w:r w:rsidRPr="00E07607">
        <w:rPr>
          <w:rFonts w:cs="Times New Roman"/>
          <w:color w:val="auto"/>
          <w:szCs w:val="22"/>
        </w:rPr>
        <w:t xml:space="preserve">(DHHS: Medicaid Provider Fraud)  The department shall expand and increase its effort to identify, report, and combat Medicaid provider fraud.  The department shall report to the General Assembly before </w:t>
      </w:r>
      <w:r w:rsidR="003C5106" w:rsidRPr="00E07607">
        <w:rPr>
          <w:rFonts w:cs="Times New Roman"/>
          <w:color w:val="auto"/>
          <w:szCs w:val="22"/>
        </w:rPr>
        <w:t>April</w:t>
      </w:r>
      <w:r w:rsidRPr="00E07607">
        <w:rPr>
          <w:rFonts w:cs="Times New Roman"/>
          <w:color w:val="auto"/>
          <w:szCs w:val="22"/>
        </w:rPr>
        <w:t xml:space="preserve"> 1, 20</w:t>
      </w:r>
      <w:r w:rsidR="003C5106" w:rsidRPr="00E07607">
        <w:rPr>
          <w:rFonts w:cs="Times New Roman"/>
          <w:color w:val="auto"/>
          <w:szCs w:val="22"/>
        </w:rPr>
        <w:t>10</w:t>
      </w:r>
      <w:r w:rsidRPr="00E07607">
        <w:rPr>
          <w:rFonts w:cs="Times New Roman"/>
          <w:color w:val="auto"/>
          <w:szCs w:val="22"/>
        </w:rPr>
        <w:t xml:space="preserve"> on the results of these efforts, funds recuperated or saved, and information pertaining to prosecutions of such actions, including pleas agreements entered into.</w:t>
      </w:r>
    </w:p>
    <w:p w:rsidR="00A37BAD" w:rsidRPr="00E07607" w:rsidRDefault="003C5106"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b/>
          <w:szCs w:val="22"/>
        </w:rPr>
        <w:tab/>
        <w:t>21.</w:t>
      </w:r>
      <w:r w:rsidR="00635891" w:rsidRPr="00E07607">
        <w:rPr>
          <w:rFonts w:cs="Times New Roman"/>
          <w:b/>
          <w:szCs w:val="22"/>
        </w:rPr>
        <w:t>38</w:t>
      </w:r>
      <w:r w:rsidRPr="00E07607">
        <w:rPr>
          <w:rFonts w:cs="Times New Roman"/>
          <w:b/>
          <w:szCs w:val="22"/>
        </w:rPr>
        <w:t>.</w:t>
      </w:r>
      <w:r w:rsidRPr="00E07607">
        <w:rPr>
          <w:rFonts w:cs="Times New Roman"/>
          <w:szCs w:val="22"/>
        </w:rPr>
        <w:tab/>
        <w:t>(DHHS: ARRA County Matching Funds Adjustment) From the county assessments for indigent medical care, the department is authorized to reduce and/or refund to the respective counties on a quarterly basis, such amounts as may be necessary to comply with Section 5001(g)(2) of the American Recovery and Reinvestment Act of 2009.</w:t>
      </w:r>
    </w:p>
    <w:p w:rsidR="003C5106" w:rsidRPr="00E07607" w:rsidRDefault="002D1B8B"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21.</w:t>
      </w:r>
      <w:r w:rsidR="00635891" w:rsidRPr="00E07607">
        <w:rPr>
          <w:rFonts w:cs="Times New Roman"/>
          <w:b/>
          <w:szCs w:val="22"/>
        </w:rPr>
        <w:t>39</w:t>
      </w:r>
      <w:r w:rsidRPr="00E07607">
        <w:rPr>
          <w:rFonts w:cs="Times New Roman"/>
          <w:b/>
          <w:szCs w:val="22"/>
        </w:rPr>
        <w:t>.</w:t>
      </w:r>
      <w:r w:rsidRPr="00E07607">
        <w:rPr>
          <w:rFonts w:cs="Times New Roman"/>
          <w:szCs w:val="22"/>
        </w:rPr>
        <w:tab/>
        <w:t xml:space="preserve">(DHHS: Smart Card/USB Token Pilot Study)  At no cost to the State of South Carolina or the Department of Health and Human Services, if any provider for Health Care under Medicaid determines to test a smart card or USB token which meets HIPAA and UETA standards and contains encrypted portable health information, such a pilot study may be conducted so long as all federal and state mandates are satisfied and so long as no medical services are denied if the card does not function properly at the provider site of service of if the card is not provided in an exigent situation.  The department must cooperate with the provider </w:t>
      </w:r>
      <w:r w:rsidRPr="00E07607">
        <w:rPr>
          <w:rFonts w:cs="Times New Roman"/>
          <w:szCs w:val="22"/>
        </w:rPr>
        <w:lastRenderedPageBreak/>
        <w:t>in facilitating such a pilot so long as all direct and reasonable indirect costs are paid for, if such costs are incurred by the department.</w:t>
      </w:r>
    </w:p>
    <w:p w:rsidR="008E4332" w:rsidRPr="00E07607" w:rsidRDefault="008E4332"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21.</w:t>
      </w:r>
      <w:r w:rsidR="006C2F62" w:rsidRPr="00E07607">
        <w:rPr>
          <w:rFonts w:cs="Times New Roman"/>
          <w:b/>
          <w:szCs w:val="22"/>
        </w:rPr>
        <w:t>40</w:t>
      </w:r>
      <w:r w:rsidRPr="00E07607">
        <w:rPr>
          <w:rFonts w:cs="Times New Roman"/>
          <w:b/>
          <w:szCs w:val="22"/>
        </w:rPr>
        <w:t>.</w:t>
      </w:r>
      <w:r w:rsidRPr="00E07607">
        <w:rPr>
          <w:rFonts w:cs="Times New Roman"/>
          <w:szCs w:val="22"/>
        </w:rPr>
        <w:tab/>
        <w:t>(DHHS: Community Health Plans)  The Department of Health and Human Services shall oversee all community health plans approved to operate as a pilot program for the purpose of providing health care.  Such oversight shall include the review and approval of the financial and business plan of the community health plan.  Only those plans receiving approval from the department, the Chairman of the Senate Finance Committee, and the Chairman of the House Ways and Means Committee prior to January 1, 2009 shall be authorized to operate as an approved community health plan pursuant to this provision.  The department shall approve participation requirements of community health plans.</w:t>
      </w:r>
    </w:p>
    <w:p w:rsidR="008E4332" w:rsidRPr="00E07607" w:rsidRDefault="00DC2E07"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ab/>
        <w:t>An approved community health plan acting in accordance with these provisions shall not be considered as providing insurance or an unauthorized insurer.  The department shall submit a report no later than January 1,</w:t>
      </w:r>
      <w:r w:rsidRPr="00E07607">
        <w:rPr>
          <w:rFonts w:cs="Times New Roman"/>
          <w:strike/>
        </w:rPr>
        <w:t xml:space="preserve"> 2010</w:t>
      </w:r>
      <w:r w:rsidRPr="00E07607">
        <w:rPr>
          <w:rFonts w:cs="Times New Roman"/>
        </w:rPr>
        <w:t xml:space="preserve"> </w:t>
      </w:r>
      <w:r w:rsidRPr="00E07607">
        <w:rPr>
          <w:rFonts w:cs="Times New Roman"/>
          <w:i/>
          <w:u w:val="single"/>
        </w:rPr>
        <w:t>2011</w:t>
      </w:r>
      <w:r w:rsidRPr="00E07607">
        <w:rPr>
          <w:rFonts w:cs="Times New Roman"/>
        </w:rPr>
        <w:t>, to the Chairmen of the Senate Finance Committee; House Ways and Means Committee; Senate Medical Affairs Committee; House Medical, Military, Public and Municipal Affairs Committee; Senate Banking and Insurance Committee; and House Labor, Commerce and Industry Committee.  The report shall include legislative recommendations, an overview of approved community health plans, a listing of all approved community health plans, and individual reports to be prepared by each approved community health plan providing an analysis of the financial status of the program, data on the enrollees and participating health care providers, a description of enrollee services utilized, and other information as requested by the department or committees.</w:t>
      </w:r>
    </w:p>
    <w:p w:rsidR="008E4332" w:rsidRPr="00E07607" w:rsidRDefault="001A7611"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21.</w:t>
      </w:r>
      <w:r w:rsidR="00635891" w:rsidRPr="00E07607">
        <w:rPr>
          <w:rFonts w:cs="Times New Roman"/>
          <w:b/>
          <w:szCs w:val="22"/>
        </w:rPr>
        <w:t>41</w:t>
      </w:r>
      <w:r w:rsidRPr="00E07607">
        <w:rPr>
          <w:rFonts w:cs="Times New Roman"/>
          <w:b/>
          <w:szCs w:val="22"/>
        </w:rPr>
        <w:t>.</w:t>
      </w:r>
      <w:r w:rsidRPr="00E07607">
        <w:rPr>
          <w:rFonts w:cs="Times New Roman"/>
          <w:szCs w:val="22"/>
        </w:rPr>
        <w:tab/>
        <w:t>(DHHS: ARRA State Match Carry Forward)  The Department of Health and Human Services is authorized to carry forward from the prior fiscal year into the current fiscal year any unobligated state match funds resulting from additional payments received from the increased Federal Medical Assistance Percentage provided by the American Recovery and Reinvestment Act of 2009.</w:t>
      </w:r>
    </w:p>
    <w:p w:rsidR="00AC2020" w:rsidRPr="00E07607" w:rsidRDefault="00DC2E07"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eastAsia="Calibri" w:cs="Times New Roman"/>
        </w:rPr>
        <w:tab/>
      </w:r>
      <w:r w:rsidRPr="00E07607">
        <w:rPr>
          <w:rFonts w:eastAsia="Calibri" w:cs="Times New Roman"/>
          <w:b/>
          <w:i/>
          <w:u w:val="single"/>
        </w:rPr>
        <w:t>21.</w:t>
      </w:r>
      <w:r w:rsidR="00A16C00" w:rsidRPr="00E07607">
        <w:rPr>
          <w:rFonts w:eastAsia="Calibri" w:cs="Times New Roman"/>
          <w:b/>
          <w:i/>
          <w:u w:val="single"/>
        </w:rPr>
        <w:t>42</w:t>
      </w:r>
      <w:r w:rsidRPr="00E07607">
        <w:rPr>
          <w:rFonts w:eastAsia="Calibri" w:cs="Times New Roman"/>
          <w:b/>
          <w:i/>
          <w:u w:val="single"/>
        </w:rPr>
        <w:t>.</w:t>
      </w:r>
      <w:r w:rsidRPr="00E07607">
        <w:rPr>
          <w:rFonts w:eastAsia="Calibri" w:cs="Times New Roman"/>
          <w:b/>
          <w:i/>
          <w:u w:val="single"/>
        </w:rPr>
        <w:tab/>
      </w:r>
      <w:r w:rsidRPr="00E07607">
        <w:rPr>
          <w:rFonts w:eastAsia="Calibri" w:cs="Times New Roman"/>
          <w:i/>
          <w:u w:val="single"/>
        </w:rPr>
        <w:t>(DHHS: Personal Emergency Response System)  The Department of Health and Human Services may consider the use of Personal Emergency Response Systems (PERS) units with additional functionality to include the use of a two button system that is UL or ETL certified.</w:t>
      </w:r>
    </w:p>
    <w:p w:rsidR="00DC2E07" w:rsidRPr="00E07607" w:rsidRDefault="00A16C00"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b/>
          <w:szCs w:val="22"/>
        </w:rPr>
        <w:tab/>
      </w:r>
      <w:r w:rsidRPr="00E07607">
        <w:rPr>
          <w:rFonts w:cs="Times New Roman"/>
          <w:b/>
          <w:i/>
          <w:szCs w:val="22"/>
          <w:u w:val="single"/>
        </w:rPr>
        <w:t>21.43.</w:t>
      </w:r>
      <w:r w:rsidRPr="00E07607">
        <w:rPr>
          <w:rFonts w:cs="Times New Roman"/>
          <w:b/>
          <w:i/>
          <w:szCs w:val="22"/>
          <w:u w:val="single"/>
        </w:rPr>
        <w:tab/>
      </w:r>
      <w:r w:rsidRPr="00E07607">
        <w:rPr>
          <w:rFonts w:cs="Times New Roman"/>
          <w:i/>
          <w:szCs w:val="22"/>
          <w:u w:val="single"/>
        </w:rPr>
        <w:t xml:space="preserve">(DHHS: </w:t>
      </w:r>
      <w:r w:rsidR="00155BF1" w:rsidRPr="00E07607">
        <w:rPr>
          <w:rFonts w:cs="Times New Roman"/>
          <w:i/>
          <w:iCs/>
          <w:u w:val="single"/>
        </w:rPr>
        <w:t>GAPS)  The requirements of Title 44, Chapter 6-610 through Chapter 6-660 shall be suspended for Fiscal Year 2010-11.</w:t>
      </w:r>
    </w:p>
    <w:p w:rsidR="00F51193" w:rsidRPr="00E07607" w:rsidRDefault="00F51193" w:rsidP="00F5119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i/>
        </w:rPr>
        <w:tab/>
      </w:r>
      <w:r w:rsidRPr="00E07607">
        <w:rPr>
          <w:rFonts w:cs="Times New Roman"/>
          <w:b/>
          <w:i/>
          <w:u w:val="single"/>
        </w:rPr>
        <w:t>21.44.</w:t>
      </w:r>
      <w:r w:rsidRPr="00E07607">
        <w:rPr>
          <w:rFonts w:cs="Times New Roman"/>
          <w:i/>
          <w:u w:val="single"/>
        </w:rPr>
        <w:tab/>
        <w:t>(DHHS: Rural Hospital Grants)  Rural Hospital Grants funds shall be allocated to public hospitals in very rural or rural areas whose largest town is less than 25,000 and whose licensed bed capacity does not exceed 200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rsidR="00285291" w:rsidRPr="00E07607" w:rsidRDefault="00285291"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rPr>
          <w:i/>
        </w:rPr>
        <w:tab/>
      </w:r>
      <w:r w:rsidRPr="00E07607">
        <w:rPr>
          <w:b/>
          <w:i/>
          <w:u w:val="single"/>
        </w:rPr>
        <w:t>21.45.</w:t>
      </w:r>
      <w:r w:rsidRPr="00E07607">
        <w:rPr>
          <w:b/>
          <w:i/>
          <w:u w:val="single"/>
        </w:rPr>
        <w:tab/>
      </w:r>
      <w:r w:rsidRPr="00E07607">
        <w:rPr>
          <w:i/>
          <w:u w:val="single"/>
        </w:rPr>
        <w:t>(</w:t>
      </w:r>
      <w:r w:rsidR="00357861" w:rsidRPr="00E07607">
        <w:rPr>
          <w:i/>
          <w:u w:val="single"/>
        </w:rPr>
        <w:t xml:space="preserve">DHHS: </w:t>
      </w:r>
      <w:r w:rsidRPr="00E07607">
        <w:rPr>
          <w:i/>
          <w:u w:val="single"/>
        </w:rPr>
        <w:t xml:space="preserve">Disproportionate Share - DMH)  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w:t>
      </w:r>
      <w:r w:rsidRPr="00E07607">
        <w:rPr>
          <w:rFonts w:cs="Times New Roman"/>
          <w:i/>
          <w:u w:val="single"/>
        </w:rPr>
        <w:t>action</w:t>
      </w:r>
      <w:r w:rsidRPr="00E07607">
        <w:rPr>
          <w:i/>
          <w:u w:val="single"/>
        </w:rPr>
        <w:t xml:space="preserve">, </w:t>
      </w:r>
      <w:r w:rsidRPr="00E07607">
        <w:rPr>
          <w:i/>
          <w:u w:val="single"/>
        </w:rPr>
        <w:lastRenderedPageBreak/>
        <w:t>including the submission of an amendment to the State Medicaid Plan, to minimize the impact of disproportionate share funding redistribution to the Department of Mental Health in future years.</w:t>
      </w:r>
    </w:p>
    <w:p w:rsidR="00E21AFD" w:rsidRPr="00E07607" w:rsidRDefault="00E21AFD" w:rsidP="00E21AF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rPr>
          <w:rFonts w:cs="Times New Roman"/>
        </w:rPr>
        <w:tab/>
      </w:r>
      <w:r w:rsidRPr="00E07607">
        <w:rPr>
          <w:rFonts w:cs="Times New Roman"/>
          <w:b/>
          <w:i/>
          <w:color w:val="auto"/>
          <w:u w:val="single"/>
        </w:rPr>
        <w:t>21.</w:t>
      </w:r>
      <w:r w:rsidRPr="00E07607">
        <w:rPr>
          <w:rFonts w:cs="Times New Roman"/>
          <w:b/>
          <w:i/>
          <w:u w:val="single"/>
        </w:rPr>
        <w:t>46.</w:t>
      </w:r>
      <w:r w:rsidRPr="00E07607">
        <w:rPr>
          <w:rFonts w:cs="Times New Roman"/>
          <w:i/>
          <w:u w:val="single"/>
        </w:rPr>
        <w:tab/>
      </w:r>
      <w:r w:rsidRPr="00E07607">
        <w:rPr>
          <w:rFonts w:cs="Times New Roman"/>
          <w:i/>
          <w:color w:val="auto"/>
          <w:u w:val="single"/>
        </w:rPr>
        <w:t>(</w:t>
      </w:r>
      <w:r w:rsidRPr="00E07607">
        <w:rPr>
          <w:rFonts w:cs="Times New Roman"/>
          <w:i/>
          <w:u w:val="single"/>
        </w:rPr>
        <w:t xml:space="preserve">DHHS: </w:t>
      </w:r>
      <w:r w:rsidRPr="00E07607">
        <w:rPr>
          <w:rFonts w:cs="Times New Roman"/>
          <w:i/>
          <w:color w:val="auto"/>
          <w:u w:val="single"/>
        </w:rPr>
        <w:t xml:space="preserve">Medicaid Pooling Initiative)  The Department of Health and Human Services’ Medicaid Pharmacy and Therapeutics Committee shall conduct a cost-benefit analysis of the National Medicaid Pooling Initiative (NMPI) and the state’s participation in the NMPI. </w:t>
      </w:r>
      <w:r w:rsidRPr="00E07607">
        <w:rPr>
          <w:rFonts w:cs="Times New Roman"/>
          <w:i/>
          <w:u w:val="single"/>
        </w:rPr>
        <w:t xml:space="preserve"> </w:t>
      </w:r>
      <w:r w:rsidRPr="00E07607">
        <w:rPr>
          <w:rFonts w:cs="Times New Roman"/>
          <w:i/>
          <w:color w:val="auto"/>
          <w:u w:val="single"/>
        </w:rPr>
        <w:t xml:space="preserve">The analysis shall include a review of all other multi-state Medicaid drug purchasing pools that have been approved by the Centers for Medicare and Medicaid Services to compare the NMPI to other available plans to identify the initiative that provides the greatest opportunity to achieve maximum savings for the state. </w:t>
      </w:r>
      <w:r w:rsidRPr="00E07607">
        <w:rPr>
          <w:rFonts w:cs="Times New Roman"/>
          <w:i/>
          <w:u w:val="single"/>
        </w:rPr>
        <w:t xml:space="preserve"> </w:t>
      </w:r>
      <w:r w:rsidRPr="00E07607">
        <w:rPr>
          <w:rFonts w:cs="Times New Roman"/>
          <w:i/>
          <w:color w:val="auto"/>
          <w:u w:val="single"/>
        </w:rPr>
        <w:t>The department shall provide a report on the results of the analysis to the Chairman of the Senate Finance Committee and the Chairman of the House Ways &amp; Means Committee n</w:t>
      </w:r>
      <w:r w:rsidRPr="00E07607">
        <w:rPr>
          <w:rFonts w:cs="Times New Roman"/>
          <w:i/>
          <w:u w:val="single"/>
        </w:rPr>
        <w:t>o later than January 14, 2011.</w:t>
      </w:r>
    </w:p>
    <w:p w:rsidR="008269BC" w:rsidRPr="00E07607" w:rsidRDefault="00CA0527"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07607">
        <w:rPr>
          <w:rFonts w:cs="Times New Roman"/>
          <w:color w:val="auto"/>
        </w:rPr>
        <w:tab/>
      </w:r>
      <w:r w:rsidRPr="00E07607">
        <w:rPr>
          <w:rFonts w:cs="Times New Roman"/>
          <w:b/>
          <w:i/>
          <w:color w:val="auto"/>
          <w:u w:val="single"/>
        </w:rPr>
        <w:t>21.47.</w:t>
      </w:r>
      <w:r w:rsidRPr="00E07607">
        <w:rPr>
          <w:rFonts w:cs="Times New Roman"/>
          <w:i/>
          <w:color w:val="auto"/>
          <w:u w:val="single"/>
        </w:rPr>
        <w:tab/>
        <w:t>(DHHS: Community Health Plan Grants)  From funds appropriated to the Department of Health and Human Services, the department shall allocate grants to community health plans approved pursuant to proviso 21.40 of this act and to Access HealthSC community health plans.  The total amount of the grants shall not exceed $300,000.</w:t>
      </w:r>
    </w:p>
    <w:p w:rsidR="00735C1A" w:rsidRDefault="00735C1A"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735C1A" w:rsidSect="00735C1A">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p>
    <w:p w:rsidR="00E21AFD" w:rsidRPr="00E07607" w:rsidRDefault="00E21AFD" w:rsidP="008E4332">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07607" w:rsidRDefault="00A9603B" w:rsidP="00E6583B">
      <w:pPr>
        <w:keepNext/>
        <w:tabs>
          <w:tab w:val="left" w:pos="216"/>
          <w:tab w:val="left" w:pos="432"/>
          <w:tab w:val="left" w:pos="648"/>
          <w:tab w:val="left" w:pos="850"/>
          <w:tab w:val="left" w:pos="1080"/>
          <w:tab w:val="left" w:pos="1296"/>
          <w:tab w:val="left" w:pos="1512"/>
          <w:tab w:val="left" w:pos="1728"/>
          <w:tab w:val="left" w:pos="1944"/>
          <w:tab w:val="left" w:pos="207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4"/>
        <w:rPr>
          <w:rFonts w:cs="Times New Roman"/>
          <w:b/>
          <w:szCs w:val="22"/>
        </w:rPr>
      </w:pPr>
      <w:r w:rsidRPr="00E07607">
        <w:rPr>
          <w:rFonts w:cs="Times New Roman"/>
          <w:b/>
          <w:szCs w:val="22"/>
        </w:rPr>
        <w:t>SECTION 22 - J04-DEPARTMENT OF HEALTH AND ENVIRONMENTAL CONTROL</w:t>
      </w:r>
    </w:p>
    <w:p w:rsidR="00A9603B" w:rsidRPr="00E07607" w:rsidRDefault="00A9603B" w:rsidP="00D556B2">
      <w:pPr>
        <w:keepNext/>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F7119">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22.1.</w:t>
      </w:r>
      <w:r w:rsidRPr="00E07607">
        <w:rPr>
          <w:rFonts w:cs="Times New Roman"/>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(1)</w:t>
      </w:r>
      <w:r w:rsidRPr="00E07607">
        <w:rPr>
          <w:rFonts w:cs="Times New Roman"/>
          <w:szCs w:val="22"/>
        </w:rPr>
        <w:tab/>
        <w:t>To insure the provision of a reasonably adequate public health program in each county.</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(2)</w:t>
      </w:r>
      <w:r w:rsidRPr="00E07607">
        <w:rPr>
          <w:rFonts w:cs="Times New Roman"/>
          <w:szCs w:val="22"/>
        </w:rPr>
        <w:tab/>
        <w:t>To provide funds to combat special health problems that may exist in certain counties.</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(3)</w:t>
      </w:r>
      <w:r w:rsidRPr="00E07607">
        <w:rPr>
          <w:rFonts w:cs="Times New Roman"/>
          <w:szCs w:val="22"/>
        </w:rPr>
        <w:tab/>
        <w:t>To establish and maintain demonstration projects in improved public health methods in one or more counties in the promotion of better public health service throughout the State.</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(4)</w:t>
      </w:r>
      <w:r w:rsidRPr="00E07607">
        <w:rPr>
          <w:rFonts w:cs="Times New Roman"/>
          <w:szCs w:val="22"/>
        </w:rPr>
        <w:tab/>
        <w:t>To encourage and promote local participation in financial support of the county health departments.</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(5)</w:t>
      </w:r>
      <w:r w:rsidRPr="00E07607">
        <w:rPr>
          <w:rFonts w:cs="Times New Roman"/>
          <w:szCs w:val="22"/>
        </w:rPr>
        <w:tab/>
        <w:t>To meet emergency situations which may arise in local areas.</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(6)</w:t>
      </w:r>
      <w:r w:rsidRPr="00E07607">
        <w:rPr>
          <w:rFonts w:cs="Times New Roman"/>
          <w:szCs w:val="22"/>
        </w:rPr>
        <w:tab/>
        <w:t>To fit funds available to amounts budgeted when small differences occur.</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provisions of this proviso shall not supersede or suspend the provisions of Section 13</w:t>
      </w:r>
      <w:r w:rsidR="00A6331A" w:rsidRPr="00E07607">
        <w:rPr>
          <w:rFonts w:cs="Times New Roman"/>
          <w:szCs w:val="22"/>
        </w:rPr>
        <w:t>-</w:t>
      </w:r>
      <w:r w:rsidRPr="00E07607">
        <w:rPr>
          <w:rFonts w:cs="Times New Roman"/>
          <w:szCs w:val="22"/>
        </w:rPr>
        <w:t>7</w:t>
      </w:r>
      <w:r w:rsidR="00A6331A" w:rsidRPr="00E07607">
        <w:rPr>
          <w:rFonts w:cs="Times New Roman"/>
          <w:szCs w:val="22"/>
        </w:rPr>
        <w:t>-</w:t>
      </w:r>
      <w:r w:rsidRPr="00E07607">
        <w:rPr>
          <w:rFonts w:cs="Times New Roman"/>
          <w:szCs w:val="22"/>
        </w:rPr>
        <w:t>30 of the 1976 Code.</w:t>
      </w:r>
    </w:p>
    <w:p w:rsidR="00A9603B" w:rsidRPr="00E07607" w:rsidRDefault="007B11F3"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22.</w:t>
      </w:r>
      <w:r w:rsidR="00CA2BB3" w:rsidRPr="00E07607">
        <w:rPr>
          <w:rFonts w:cs="Times New Roman"/>
          <w:b/>
          <w:szCs w:val="22"/>
        </w:rPr>
        <w:t>2</w:t>
      </w:r>
      <w:r w:rsidRPr="00E07607">
        <w:rPr>
          <w:rFonts w:cs="Times New Roman"/>
          <w:b/>
          <w:szCs w:val="22"/>
        </w:rPr>
        <w:t>.</w:t>
      </w:r>
      <w:r w:rsidRPr="00E07607">
        <w:rPr>
          <w:rFonts w:cs="Times New Roman"/>
          <w:szCs w:val="22"/>
        </w:rPr>
        <w:tab/>
        <w:t>(DHEC: County Health Units)</w:t>
      </w:r>
      <w:r w:rsidR="004225BF" w:rsidRPr="00E07607">
        <w:rPr>
          <w:rFonts w:cs="Times New Roman"/>
          <w:szCs w:val="22"/>
        </w:rPr>
        <w:t xml:space="preserve"> </w:t>
      </w:r>
      <w:r w:rsidRPr="00E07607">
        <w:rPr>
          <w:rFonts w:cs="Times New Roman"/>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E07607">
        <w:rPr>
          <w:rFonts w:cs="Times New Roman"/>
          <w:szCs w:val="22"/>
        </w:rPr>
        <w:t xml:space="preserve"> </w:t>
      </w:r>
      <w:r w:rsidRPr="00E07607">
        <w:rPr>
          <w:rFonts w:cs="Times New Roman"/>
          <w:szCs w:val="22"/>
        </w:rPr>
        <w:t>general funds appropriated herein for Access to Care shall be allocated on a basis such that no county budget shall receive less than the amount received in the prior fiscal year, except when instructed by the Budget and Control Board or the General Assembly to reduce funds within the department by a certain percentage, the department may unilaterally reduce the county health units up to the stipulated percentage.</w:t>
      </w:r>
    </w:p>
    <w:p w:rsidR="00A9603B" w:rsidRPr="00E07607" w:rsidRDefault="007B11F3"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22.</w:t>
      </w:r>
      <w:r w:rsidR="00CA2BB3" w:rsidRPr="00E07607">
        <w:rPr>
          <w:rFonts w:cs="Times New Roman"/>
          <w:b/>
          <w:szCs w:val="22"/>
        </w:rPr>
        <w:t>3</w:t>
      </w:r>
      <w:r w:rsidRPr="00E07607">
        <w:rPr>
          <w:rFonts w:cs="Times New Roman"/>
          <w:b/>
          <w:szCs w:val="22"/>
        </w:rPr>
        <w:t>.</w:t>
      </w:r>
      <w:r w:rsidRPr="00E07607">
        <w:rPr>
          <w:rFonts w:cs="Times New Roman"/>
          <w:szCs w:val="22"/>
        </w:rPr>
        <w:tab/>
        <w:t>(DHEC: Camp Burnt Gin)  Private donations or contributions for</w:t>
      </w:r>
      <w:r w:rsidR="004225BF" w:rsidRPr="00E07607">
        <w:rPr>
          <w:rFonts w:cs="Times New Roman"/>
          <w:szCs w:val="22"/>
        </w:rPr>
        <w:t xml:space="preserve"> </w:t>
      </w:r>
      <w:r w:rsidRPr="00E07607">
        <w:rPr>
          <w:rFonts w:cs="Times New Roman"/>
          <w:szCs w:val="22"/>
        </w:rPr>
        <w:t>the operation of Camp Burnt Gin shall be deposited in a restricted account.</w:t>
      </w:r>
      <w:r w:rsidR="004225BF" w:rsidRPr="00E07607">
        <w:rPr>
          <w:rFonts w:cs="Times New Roman"/>
          <w:szCs w:val="22"/>
        </w:rPr>
        <w:t xml:space="preserve">  </w:t>
      </w:r>
      <w:r w:rsidRPr="00E07607">
        <w:rPr>
          <w:rFonts w:cs="Times New Roman"/>
          <w:szCs w:val="22"/>
        </w:rPr>
        <w:t>These funds may be carried forward and shall be made available as needed to fund the operation of the camp.  Withdrawals from this restricted account must be in accordance with approved procedures.</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lastRenderedPageBreak/>
        <w:tab/>
        <w:t>22.</w:t>
      </w:r>
      <w:r w:rsidR="00CA2BB3" w:rsidRPr="00E07607">
        <w:rPr>
          <w:rFonts w:cs="Times New Roman"/>
          <w:b/>
          <w:szCs w:val="22"/>
        </w:rPr>
        <w:t>4</w:t>
      </w:r>
      <w:r w:rsidRPr="00E07607">
        <w:rPr>
          <w:rFonts w:cs="Times New Roman"/>
          <w:b/>
          <w:szCs w:val="22"/>
        </w:rPr>
        <w:t>.</w:t>
      </w:r>
      <w:r w:rsidRPr="00E07607">
        <w:rPr>
          <w:rFonts w:cs="Times New Roman"/>
          <w:szCs w:val="22"/>
        </w:rPr>
        <w:tab/>
        <w:t>(DHEC: Children’s Rehabilitative Services)  The Children’s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E07607" w:rsidRDefault="00DC2E07"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rPr>
        <w:tab/>
        <w:t>22.5.</w:t>
      </w:r>
      <w:r w:rsidRPr="00E07607">
        <w:rPr>
          <w:rFonts w:cs="Times New Roman"/>
        </w:rPr>
        <w:tab/>
        <w:t>(DHEC: Cancer/Hemophilia)  Notwithstanding any other provisions of this act, the funds appropriated herein for prevention, detection and surveillance of cancer as well as providing for cancer treatment services</w:t>
      </w:r>
      <w:r w:rsidRPr="00E07607">
        <w:rPr>
          <w:rFonts w:cs="Times New Roman"/>
          <w:i/>
          <w:u w:val="single"/>
        </w:rPr>
        <w:t>,</w:t>
      </w:r>
      <w:r w:rsidRPr="00E07607">
        <w:rPr>
          <w:rFonts w:cs="Times New Roman"/>
        </w:rPr>
        <w:t xml:space="preserve"> </w:t>
      </w:r>
      <w:r w:rsidRPr="00E07607">
        <w:rPr>
          <w:rFonts w:cs="Times New Roman"/>
          <w:strike/>
        </w:rPr>
        <w:t>$780,573</w:t>
      </w:r>
      <w:r w:rsidRPr="00E07607">
        <w:rPr>
          <w:rFonts w:cs="Times New Roman"/>
        </w:rPr>
        <w:t xml:space="preserve"> </w:t>
      </w:r>
      <w:r w:rsidRPr="00E07607">
        <w:rPr>
          <w:rFonts w:cs="Times New Roman"/>
          <w:i/>
          <w:u w:val="single"/>
        </w:rPr>
        <w:t>$686,216</w:t>
      </w:r>
      <w:r w:rsidRPr="00E07607">
        <w:rPr>
          <w:rFonts w:cs="Times New Roman"/>
        </w:rPr>
        <w:t xml:space="preserve"> and the hemophilia assistance program, </w:t>
      </w:r>
      <w:r w:rsidRPr="00E07607">
        <w:rPr>
          <w:rFonts w:cs="Times New Roman"/>
          <w:strike/>
        </w:rPr>
        <w:t>$1,698,571</w:t>
      </w:r>
      <w:r w:rsidRPr="00E07607">
        <w:rPr>
          <w:rFonts w:cs="Times New Roman"/>
        </w:rPr>
        <w:t xml:space="preserve"> </w:t>
      </w:r>
      <w:r w:rsidRPr="00E07607">
        <w:rPr>
          <w:rFonts w:cs="Times New Roman"/>
          <w:i/>
          <w:u w:val="single"/>
        </w:rPr>
        <w:t>$1,493,245</w:t>
      </w:r>
      <w:r w:rsidRPr="00E07607">
        <w:rPr>
          <w:rFonts w:cs="Times New Roman"/>
        </w:rPr>
        <w:t xml:space="preserve"> shall not be transferred to other programs within the agency and when instructed by the Budget and Control Board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22.</w:t>
      </w:r>
      <w:r w:rsidR="00CA2BB3" w:rsidRPr="00E07607">
        <w:rPr>
          <w:rFonts w:cs="Times New Roman"/>
          <w:b/>
          <w:szCs w:val="22"/>
        </w:rPr>
        <w:t>6</w:t>
      </w:r>
      <w:r w:rsidRPr="00E07607">
        <w:rPr>
          <w:rFonts w:cs="Times New Roman"/>
          <w:b/>
          <w:szCs w:val="22"/>
        </w:rPr>
        <w:t>.</w:t>
      </w:r>
      <w:r w:rsidRPr="00E07607">
        <w:rPr>
          <w:rFonts w:cs="Times New Roman"/>
          <w:szCs w:val="22"/>
        </w:rPr>
        <w:tab/>
        <w:t>(DHEC: Speech &amp; Hearing)  The Department of Health and Environmental Control shall utilize so much of the funds appropriated in this section as may be necessary to continue the Speech and Hearing programs.</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22.</w:t>
      </w:r>
      <w:r w:rsidR="00CA2BB3" w:rsidRPr="00E07607">
        <w:rPr>
          <w:rFonts w:cs="Times New Roman"/>
          <w:b/>
          <w:szCs w:val="22"/>
        </w:rPr>
        <w:t>7</w:t>
      </w:r>
      <w:r w:rsidRPr="00E07607">
        <w:rPr>
          <w:rFonts w:cs="Times New Roman"/>
          <w:b/>
          <w:szCs w:val="22"/>
        </w:rPr>
        <w:t>.</w:t>
      </w:r>
      <w:r w:rsidRPr="00E07607">
        <w:rPr>
          <w:rFonts w:cs="Times New Roman"/>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22.</w:t>
      </w:r>
      <w:r w:rsidR="00CA2BB3" w:rsidRPr="00E07607">
        <w:rPr>
          <w:rFonts w:cs="Times New Roman"/>
          <w:b/>
          <w:szCs w:val="22"/>
        </w:rPr>
        <w:t>8</w:t>
      </w:r>
      <w:r w:rsidRPr="00E07607">
        <w:rPr>
          <w:rFonts w:cs="Times New Roman"/>
          <w:b/>
          <w:szCs w:val="22"/>
        </w:rPr>
        <w:t>.</w:t>
      </w:r>
      <w:r w:rsidRPr="00E07607">
        <w:rPr>
          <w:rFonts w:cs="Times New Roman"/>
          <w:szCs w:val="22"/>
        </w:rPr>
        <w:tab/>
        <w:t>(DHEC: Insurance Refunds)  The Department of Health and Environmental Control is authorized to budget and expend monies resulting from insurance refunds for prior year operations for case services in family health.</w:t>
      </w:r>
    </w:p>
    <w:p w:rsidR="00A9603B" w:rsidRPr="00E07607" w:rsidRDefault="00887C14"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rPr>
        <w:tab/>
        <w:t>22.9.</w:t>
      </w:r>
      <w:r w:rsidRPr="00E07607">
        <w:rPr>
          <w:rFonts w:cs="Times New Roman"/>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81% of the additional funds appropriated herein, to the EMS Regions at a ratio of 12% of the additional funds appropriated herein and to the state EMS Office at the ratio of 7%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w:t>
      </w:r>
      <w:r w:rsidRPr="00E07607">
        <w:rPr>
          <w:rFonts w:cs="Times New Roman"/>
          <w:strike/>
        </w:rPr>
        <w:t>$1,831,963</w:t>
      </w:r>
      <w:r w:rsidRPr="00E07607">
        <w:rPr>
          <w:rFonts w:cs="Times New Roman"/>
        </w:rPr>
        <w:t xml:space="preserve"> </w:t>
      </w:r>
      <w:r w:rsidRPr="00E07607">
        <w:rPr>
          <w:rFonts w:cs="Times New Roman"/>
          <w:i/>
          <w:u w:val="single"/>
        </w:rPr>
        <w:t>$1,610,512</w:t>
      </w:r>
      <w:r w:rsidRPr="00E07607">
        <w:rPr>
          <w:rFonts w:cs="Times New Roman"/>
        </w:rPr>
        <w:t xml:space="preserve">, to Emergency Medical Services shall not be transferred to other programs within the department’s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Budget and Control </w:t>
      </w:r>
      <w:r w:rsidRPr="00E07607">
        <w:rPr>
          <w:rFonts w:cs="Times New Roman"/>
        </w:rPr>
        <w:lastRenderedPageBreak/>
        <w:t>Board or the General Assembly to reduce funds by a certain percentage, the department may not reduce the funds appropriated for EMS Regional Councils or Aid to Counties greater than such stipulated percentage.</w:t>
      </w:r>
    </w:p>
    <w:p w:rsidR="00A9603B" w:rsidRPr="00E07607" w:rsidRDefault="00887C14"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b/>
        </w:rPr>
        <w:tab/>
        <w:t>22.10.</w:t>
      </w:r>
      <w:r w:rsidRPr="00E07607">
        <w:rPr>
          <w:rFonts w:cs="Times New Roman"/>
        </w:rPr>
        <w:tab/>
        <w:t xml:space="preserve">(DHEC: Rape Violence Prevention Contract)  Of the amounts appropriated in Rape Violence Prevention, </w:t>
      </w:r>
      <w:r w:rsidRPr="00E07607">
        <w:rPr>
          <w:rFonts w:cs="Times New Roman"/>
          <w:strike/>
        </w:rPr>
        <w:t>$586,346</w:t>
      </w:r>
      <w:r w:rsidRPr="00E07607">
        <w:rPr>
          <w:rFonts w:cs="Times New Roman"/>
        </w:rPr>
        <w:t xml:space="preserve"> </w:t>
      </w:r>
      <w:r w:rsidRPr="00E07607">
        <w:rPr>
          <w:rFonts w:cs="Times New Roman"/>
          <w:i/>
          <w:u w:val="single"/>
        </w:rPr>
        <w:t>$513,481</w:t>
      </w:r>
      <w:r w:rsidRPr="00E07607">
        <w:rPr>
          <w:rFonts w:cs="Times New Roman"/>
        </w:rPr>
        <w:t xml:space="preserve"> shall be used to support programmatic efforts of the state’s rape crisis centers with distribution of these funds based on the Department of Health and Environmental Control Rape Violence Prevention Program service standards and each center’s accomplishment of a pre-approved annual action plan.</w:t>
      </w:r>
    </w:p>
    <w:p w:rsidR="00A9603B" w:rsidRPr="00E07607"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22.</w:t>
      </w:r>
      <w:r w:rsidR="00CA2BB3" w:rsidRPr="00E07607">
        <w:rPr>
          <w:rFonts w:cs="Times New Roman"/>
          <w:b/>
          <w:szCs w:val="22"/>
        </w:rPr>
        <w:t>11</w:t>
      </w:r>
      <w:r w:rsidRPr="00E07607">
        <w:rPr>
          <w:rFonts w:cs="Times New Roman"/>
          <w:b/>
          <w:szCs w:val="22"/>
        </w:rPr>
        <w:t>.</w:t>
      </w:r>
      <w:r w:rsidRPr="00E07607">
        <w:rPr>
          <w:rFonts w:cs="Times New Roman"/>
          <w:szCs w:val="22"/>
        </w:rPr>
        <w:tab/>
        <w:t xml:space="preserve">(DHEC: Sickle Cell Blood Sample Analysis)  $16,000 is appropriated in Independent Living for the Sickle Cell </w:t>
      </w:r>
      <w:r w:rsidRPr="00E07607">
        <w:rPr>
          <w:rFonts w:cs="Times New Roman"/>
          <w:snapToGrid w:val="0"/>
          <w:szCs w:val="22"/>
        </w:rPr>
        <w:t>Program</w:t>
      </w:r>
      <w:r w:rsidRPr="00E07607">
        <w:rPr>
          <w:rFonts w:cs="Times New Roman"/>
          <w:szCs w:val="22"/>
        </w:rPr>
        <w:t xml:space="preserve"> for Blood Sample Analysis and shall be used by the department to analyze blood samples submitted by the four existing regional programs </w:t>
      </w:r>
      <w:r w:rsidR="00A6331A" w:rsidRPr="00E07607">
        <w:rPr>
          <w:rFonts w:cs="Times New Roman"/>
          <w:szCs w:val="22"/>
        </w:rPr>
        <w:t>-</w:t>
      </w:r>
      <w:r w:rsidRPr="00E07607">
        <w:rPr>
          <w:rFonts w:cs="Times New Roman"/>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E07607" w:rsidRDefault="00887C14"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rPr>
        <w:tab/>
        <w:t>22.12.</w:t>
      </w:r>
      <w:r w:rsidRPr="00E07607">
        <w:rPr>
          <w:rFonts w:cs="Times New Roman"/>
        </w:rPr>
        <w:tab/>
        <w:t xml:space="preserve">(DHEC: Sickle Cell Programs)  </w:t>
      </w:r>
      <w:r w:rsidRPr="00E07607">
        <w:rPr>
          <w:rFonts w:cs="Times New Roman"/>
          <w:strike/>
        </w:rPr>
        <w:t>$1,089,311</w:t>
      </w:r>
      <w:r w:rsidRPr="00E07607">
        <w:rPr>
          <w:rFonts w:cs="Times New Roman"/>
        </w:rPr>
        <w:t xml:space="preserve"> </w:t>
      </w:r>
      <w:r w:rsidRPr="00E07607">
        <w:rPr>
          <w:rFonts w:cs="Times New Roman"/>
          <w:i/>
          <w:u w:val="single"/>
        </w:rPr>
        <w:t>$957,633</w:t>
      </w:r>
      <w:r w:rsidRPr="00E07607">
        <w:rPr>
          <w:rFonts w:cs="Times New Roman"/>
        </w:rPr>
        <w:t xml:space="preserve"> is appropriated for Sickle Cell program services and shall be apportioned as follows:</w:t>
      </w:r>
    </w:p>
    <w:p w:rsidR="00A9603B" w:rsidRPr="00E07607" w:rsidRDefault="00A9603B" w:rsidP="00CB004C">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(1)</w:t>
      </w:r>
      <w:r w:rsidRPr="00E07607">
        <w:rPr>
          <w:rFonts w:cs="Times New Roman"/>
          <w:szCs w:val="22"/>
        </w:rPr>
        <w:tab/>
        <w:t>67% is to be divided equitably between the existing Community Based Sickle Cell Programs located in Spartanburg, Columbia, Orangeburg, and Charleston; and</w:t>
      </w:r>
    </w:p>
    <w:p w:rsidR="00A9603B" w:rsidRPr="00E07607" w:rsidRDefault="00A9603B" w:rsidP="00CB004C">
      <w:pPr>
        <w:tabs>
          <w:tab w:val="left" w:pos="216"/>
          <w:tab w:val="left" w:pos="432"/>
          <w:tab w:val="left" w:pos="585"/>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(2)</w:t>
      </w:r>
      <w:r w:rsidRPr="00E07607">
        <w:rPr>
          <w:rFonts w:cs="Times New Roman"/>
          <w:szCs w:val="22"/>
        </w:rPr>
        <w:tab/>
        <w:t>33% is for the Community Based Sickle Cell Program at DHEC.</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Budget and Control Board; provided, however, that the department may not act unilaterally to reduce the funds for the Sickle Cell program greater than such stipulated percentage.  The department shall not be required to undertake any treatment, medical management or health care follow</w:t>
      </w:r>
      <w:r w:rsidR="00A6331A" w:rsidRPr="00E07607">
        <w:rPr>
          <w:rFonts w:cs="Times New Roman"/>
          <w:szCs w:val="22"/>
        </w:rPr>
        <w:t>-</w:t>
      </w:r>
      <w:r w:rsidRPr="00E07607">
        <w:rPr>
          <w:rFonts w:cs="Times New Roman"/>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w:t>
      </w:r>
    </w:p>
    <w:p w:rsidR="00A9603B" w:rsidRPr="00E07607" w:rsidRDefault="00887C14"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rPr>
        <w:tab/>
        <w:t>22.13.</w:t>
      </w:r>
      <w:r w:rsidRPr="00E07607">
        <w:rPr>
          <w:rFonts w:cs="Times New Roman"/>
        </w:rPr>
        <w:tab/>
        <w:t xml:space="preserve">(DHEC: Genetic Services)  The sum of </w:t>
      </w:r>
      <w:r w:rsidRPr="00E07607">
        <w:rPr>
          <w:rFonts w:cs="Times New Roman"/>
          <w:strike/>
        </w:rPr>
        <w:t>$148,954</w:t>
      </w:r>
      <w:r w:rsidRPr="00E07607">
        <w:rPr>
          <w:rFonts w:cs="Times New Roman"/>
        </w:rPr>
        <w:t xml:space="preserve"> </w:t>
      </w:r>
      <w:r w:rsidRPr="00E07607">
        <w:rPr>
          <w:rFonts w:cs="Times New Roman"/>
          <w:i/>
          <w:u w:val="single"/>
        </w:rPr>
        <w:t>$130,948</w:t>
      </w:r>
      <w:r w:rsidRPr="00E07607">
        <w:rPr>
          <w:rFonts w:cs="Times New Roman"/>
        </w:rPr>
        <w:t xml:space="preserve"> appearing under the Independent Living program of this act shall be appropriated to and administered by the Department of Health and Environmental </w:t>
      </w:r>
      <w:r w:rsidRPr="00E07607">
        <w:rPr>
          <w:rFonts w:cs="Times New Roman"/>
          <w:snapToGrid w:val="0"/>
        </w:rPr>
        <w:t>Control</w:t>
      </w:r>
      <w:r w:rsidRPr="00E07607">
        <w:rPr>
          <w:rFonts w:cs="Times New Roman"/>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E07607"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22.</w:t>
      </w:r>
      <w:r w:rsidR="00CA2BB3" w:rsidRPr="00E07607">
        <w:rPr>
          <w:rFonts w:cs="Times New Roman"/>
          <w:b/>
          <w:szCs w:val="22"/>
        </w:rPr>
        <w:t>14</w:t>
      </w:r>
      <w:r w:rsidRPr="00E07607">
        <w:rPr>
          <w:rFonts w:cs="Times New Roman"/>
          <w:b/>
          <w:szCs w:val="22"/>
        </w:rPr>
        <w:t>.</w:t>
      </w:r>
      <w:r w:rsidRPr="00E07607">
        <w:rPr>
          <w:rFonts w:cs="Times New Roman"/>
          <w:szCs w:val="22"/>
        </w:rPr>
        <w:tab/>
        <w:t>(DHEC: Revenue Carry Forward Authorization)  The Department of Health &amp; Environmental Control is hereby authorized to collect, expend, and carry forward revenues in the following programs: Sale of Goods (</w:t>
      </w:r>
      <w:r w:rsidRPr="00E07607">
        <w:rPr>
          <w:rFonts w:cs="Times New Roman"/>
          <w:snapToGrid w:val="0"/>
          <w:szCs w:val="22"/>
        </w:rPr>
        <w:t>confiscated</w:t>
      </w:r>
      <w:r w:rsidRPr="00E07607">
        <w:rPr>
          <w:rFonts w:cs="Times New Roman"/>
          <w:szCs w:val="22"/>
        </w:rPr>
        <w:t xml:space="preserve"> goods, arm patches, etc.), sale of meals at Camp Burnt Gin, sale of publications, brochures, </w:t>
      </w:r>
      <w:r w:rsidRPr="00E07607">
        <w:rPr>
          <w:rFonts w:cs="Times New Roman"/>
          <w:bCs/>
          <w:szCs w:val="22"/>
        </w:rPr>
        <w:t>Spoil Easement Areas revenue, performance bond forfeiture revenue for restoring damaged critical areas, beach renourishment appropriations,</w:t>
      </w:r>
      <w:r w:rsidRPr="00E07607">
        <w:rPr>
          <w:rFonts w:cs="Times New Roman"/>
          <w:szCs w:val="22"/>
        </w:rPr>
        <w:t xml:space="preserve"> photo copies and certificate forms, </w:t>
      </w:r>
      <w:r w:rsidRPr="00E07607">
        <w:rPr>
          <w:rFonts w:cs="Times New Roman"/>
          <w:szCs w:val="22"/>
        </w:rPr>
        <w:lastRenderedPageBreak/>
        <w:t>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A6331A" w:rsidRPr="00E07607">
        <w:rPr>
          <w:rFonts w:cs="Times New Roman"/>
          <w:szCs w:val="22"/>
        </w:rPr>
        <w:t>-</w:t>
      </w:r>
      <w:r w:rsidRPr="00E07607">
        <w:rPr>
          <w:rFonts w:cs="Times New Roman"/>
          <w:szCs w:val="22"/>
        </w:rPr>
        <w:t>DHEC employees.  Any unexpended balance carried forward must be used for the same purpose.</w:t>
      </w:r>
    </w:p>
    <w:p w:rsidR="00A9603B" w:rsidRPr="00E07607"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22.</w:t>
      </w:r>
      <w:r w:rsidR="00CA2BB3" w:rsidRPr="00E07607">
        <w:rPr>
          <w:rFonts w:cs="Times New Roman"/>
          <w:b/>
          <w:szCs w:val="22"/>
        </w:rPr>
        <w:t>15</w:t>
      </w:r>
      <w:r w:rsidRPr="00E07607">
        <w:rPr>
          <w:rFonts w:cs="Times New Roman"/>
          <w:b/>
          <w:szCs w:val="22"/>
        </w:rPr>
        <w:t>.</w:t>
      </w:r>
      <w:r w:rsidRPr="00E07607">
        <w:rPr>
          <w:rFonts w:cs="Times New Roman"/>
          <w:szCs w:val="22"/>
        </w:rPr>
        <w:tab/>
        <w:t>(DHEC: Medicaid Nursing Home Bed Days)  Pursuant to Section 44</w:t>
      </w:r>
      <w:r w:rsidR="00A6331A" w:rsidRPr="00E07607">
        <w:rPr>
          <w:rFonts w:cs="Times New Roman"/>
          <w:szCs w:val="22"/>
        </w:rPr>
        <w:t>-</w:t>
      </w:r>
      <w:r w:rsidRPr="00E07607">
        <w:rPr>
          <w:rFonts w:cs="Times New Roman"/>
          <w:szCs w:val="22"/>
        </w:rPr>
        <w:t>7</w:t>
      </w:r>
      <w:r w:rsidR="00A6331A" w:rsidRPr="00E07607">
        <w:rPr>
          <w:rFonts w:cs="Times New Roman"/>
          <w:szCs w:val="22"/>
        </w:rPr>
        <w:t>-</w:t>
      </w:r>
      <w:r w:rsidRPr="00E07607">
        <w:rPr>
          <w:rFonts w:cs="Times New Roman"/>
          <w:szCs w:val="22"/>
        </w:rPr>
        <w:t>84(A) of the 1976 Code, the maximum number of Medicaid patient days for which the Department of Health and Environmental Control is authorized to issue Medicaid nursing home permits is 4,452,015.</w:t>
      </w:r>
    </w:p>
    <w:p w:rsidR="00A9603B" w:rsidRPr="00E07607"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22.</w:t>
      </w:r>
      <w:r w:rsidR="00CA2BB3" w:rsidRPr="00E07607">
        <w:rPr>
          <w:rFonts w:cs="Times New Roman"/>
          <w:b/>
          <w:szCs w:val="22"/>
        </w:rPr>
        <w:t>16</w:t>
      </w:r>
      <w:r w:rsidRPr="00E07607">
        <w:rPr>
          <w:rFonts w:cs="Times New Roman"/>
          <w:b/>
          <w:szCs w:val="22"/>
        </w:rPr>
        <w:t>.</w:t>
      </w:r>
      <w:r w:rsidRPr="00E07607">
        <w:rPr>
          <w:rFonts w:cs="Times New Roman"/>
          <w:szCs w:val="22"/>
        </w:rPr>
        <w:tab/>
        <w:t xml:space="preserve">(DHEC: Health Licensing Fee)  Funds resulting from an increase in the Health Licensing Fee Schedule shall be retained by the department to fund increased responsibilities of the health licensing programs.  </w:t>
      </w:r>
      <w:r w:rsidRPr="00E07607">
        <w:rPr>
          <w:rFonts w:cs="Times New Roman"/>
          <w:snapToGrid w:val="0"/>
          <w:szCs w:val="22"/>
        </w:rPr>
        <w:t>Failure</w:t>
      </w:r>
      <w:r w:rsidRPr="00E07607">
        <w:rPr>
          <w:rFonts w:cs="Times New Roman"/>
          <w:szCs w:val="22"/>
        </w:rPr>
        <w:t xml:space="preserve"> to submit a license renewal application or fee to the department by the license expiration date shall result in a late fee of $75 or 25%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E07607"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22.</w:t>
      </w:r>
      <w:r w:rsidR="00CA2BB3" w:rsidRPr="00E07607">
        <w:rPr>
          <w:rFonts w:cs="Times New Roman"/>
          <w:b/>
          <w:szCs w:val="22"/>
        </w:rPr>
        <w:t>17</w:t>
      </w:r>
      <w:r w:rsidRPr="00E07607">
        <w:rPr>
          <w:rFonts w:cs="Times New Roman"/>
          <w:b/>
          <w:szCs w:val="22"/>
        </w:rPr>
        <w:t>.</w:t>
      </w:r>
      <w:r w:rsidRPr="00E07607">
        <w:rPr>
          <w:rFonts w:cs="Times New Roman"/>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E07607"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22.</w:t>
      </w:r>
      <w:r w:rsidR="00CA2BB3" w:rsidRPr="00E07607">
        <w:rPr>
          <w:rFonts w:cs="Times New Roman"/>
          <w:b/>
          <w:szCs w:val="22"/>
        </w:rPr>
        <w:t>18</w:t>
      </w:r>
      <w:r w:rsidRPr="00E07607">
        <w:rPr>
          <w:rFonts w:cs="Times New Roman"/>
          <w:b/>
          <w:szCs w:val="22"/>
        </w:rPr>
        <w:t>.</w:t>
      </w:r>
      <w:r w:rsidRPr="00E07607">
        <w:rPr>
          <w:rFonts w:cs="Times New Roman"/>
          <w:szCs w:val="22"/>
        </w:rPr>
        <w:tab/>
        <w:t xml:space="preserve">(DHEC: Nursing Home Medicaid Bed Day Permit)  When transfer of a Medicaid patient from a nursing home is </w:t>
      </w:r>
      <w:r w:rsidRPr="00E07607">
        <w:rPr>
          <w:rFonts w:cs="Times New Roman"/>
          <w:snapToGrid w:val="0"/>
          <w:szCs w:val="22"/>
        </w:rPr>
        <w:t>necessary</w:t>
      </w:r>
      <w:r w:rsidRPr="00E07607">
        <w:rPr>
          <w:rFonts w:cs="Times New Roman"/>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E07607"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22.</w:t>
      </w:r>
      <w:r w:rsidR="00CA2BB3" w:rsidRPr="00E07607">
        <w:rPr>
          <w:rFonts w:cs="Times New Roman"/>
          <w:b/>
          <w:szCs w:val="22"/>
        </w:rPr>
        <w:t>19</w:t>
      </w:r>
      <w:r w:rsidRPr="00E07607">
        <w:rPr>
          <w:rFonts w:cs="Times New Roman"/>
          <w:b/>
          <w:szCs w:val="22"/>
        </w:rPr>
        <w:t>.</w:t>
      </w:r>
      <w:r w:rsidRPr="00E07607">
        <w:rPr>
          <w:rFonts w:cs="Times New Roman"/>
          <w:szCs w:val="22"/>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E07607"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22.</w:t>
      </w:r>
      <w:r w:rsidR="00CA2BB3" w:rsidRPr="00E07607">
        <w:rPr>
          <w:rFonts w:cs="Times New Roman"/>
          <w:b/>
          <w:szCs w:val="22"/>
        </w:rPr>
        <w:t>20</w:t>
      </w:r>
      <w:r w:rsidRPr="00E07607">
        <w:rPr>
          <w:rFonts w:cs="Times New Roman"/>
          <w:b/>
          <w:szCs w:val="22"/>
        </w:rPr>
        <w:t>.</w:t>
      </w:r>
      <w:r w:rsidRPr="00E07607">
        <w:rPr>
          <w:rFonts w:cs="Times New Roman"/>
          <w:szCs w:val="22"/>
        </w:rPr>
        <w:tab/>
        <w:t xml:space="preserve">(DHEC: Spoil Easement Areas Revenue)  The department is authorized to collect, retain and expend funds </w:t>
      </w:r>
      <w:r w:rsidRPr="00E07607">
        <w:rPr>
          <w:rFonts w:cs="Times New Roman"/>
          <w:snapToGrid w:val="0"/>
          <w:szCs w:val="22"/>
        </w:rPr>
        <w:t>received</w:t>
      </w:r>
      <w:r w:rsidRPr="00E07607">
        <w:rPr>
          <w:rFonts w:cs="Times New Roman"/>
          <w:szCs w:val="22"/>
        </w:rPr>
        <w:t xml:space="preserve"> from the sale of and/or third party use of spoil easement areas, for the purpose of meeting the State of South Carolina’s responsibility for providing adequate spoil easement areas for the Atlantic Intracoastal Waterway in South Carolina.</w:t>
      </w:r>
    </w:p>
    <w:p w:rsidR="00A9603B" w:rsidRPr="00E07607"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22.</w:t>
      </w:r>
      <w:r w:rsidR="00CA2BB3" w:rsidRPr="00E07607">
        <w:rPr>
          <w:rFonts w:cs="Times New Roman"/>
          <w:b/>
          <w:szCs w:val="22"/>
        </w:rPr>
        <w:t>21</w:t>
      </w:r>
      <w:r w:rsidRPr="00E07607">
        <w:rPr>
          <w:rFonts w:cs="Times New Roman"/>
          <w:b/>
          <w:szCs w:val="22"/>
        </w:rPr>
        <w:t>.</w:t>
      </w:r>
      <w:r w:rsidRPr="00E07607">
        <w:rPr>
          <w:rFonts w:cs="Times New Roman"/>
          <w:szCs w:val="22"/>
        </w:rPr>
        <w:tab/>
        <w:t>(DHEC: Per Visit Rate)  The SC DHEC is authorized to compensate nonpermanent, part</w:t>
      </w:r>
      <w:r w:rsidR="00A6331A" w:rsidRPr="00E07607">
        <w:rPr>
          <w:rFonts w:cs="Times New Roman"/>
          <w:szCs w:val="22"/>
        </w:rPr>
        <w:t>-</w:t>
      </w:r>
      <w:r w:rsidRPr="00E07607">
        <w:rPr>
          <w:rFonts w:cs="Times New Roman"/>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E07607"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22.</w:t>
      </w:r>
      <w:r w:rsidR="00CA2BB3" w:rsidRPr="00E07607">
        <w:rPr>
          <w:rFonts w:cs="Times New Roman"/>
          <w:b/>
          <w:szCs w:val="22"/>
        </w:rPr>
        <w:t>22</w:t>
      </w:r>
      <w:r w:rsidRPr="00E07607">
        <w:rPr>
          <w:rFonts w:cs="Times New Roman"/>
          <w:b/>
          <w:szCs w:val="22"/>
        </w:rPr>
        <w:t>.</w:t>
      </w:r>
      <w:r w:rsidRPr="00E07607">
        <w:rPr>
          <w:rFonts w:cs="Times New Roman"/>
          <w:szCs w:val="22"/>
        </w:rPr>
        <w:tab/>
        <w:t xml:space="preserve">(DHEC: Allocation Patient Days)  The department will allocate additional Medicaid patient days authorized above the previous fiscal year’s level based on the percentage of the additional requested Medicaid </w:t>
      </w:r>
      <w:r w:rsidRPr="00E07607">
        <w:rPr>
          <w:rFonts w:cs="Times New Roman"/>
          <w:snapToGrid w:val="0"/>
          <w:szCs w:val="22"/>
        </w:rPr>
        <w:t>patient</w:t>
      </w:r>
      <w:r w:rsidRPr="00E07607">
        <w:rPr>
          <w:rFonts w:cs="Times New Roman"/>
          <w:szCs w:val="22"/>
        </w:rPr>
        <w:t xml:space="preserve"> days and a percentage of the need indicated by the Community Long Term Care waiting list in priority order: (1) to those nursing homes currently holding a </w:t>
      </w:r>
      <w:r w:rsidRPr="00E07607">
        <w:rPr>
          <w:rFonts w:cs="Times New Roman"/>
          <w:szCs w:val="22"/>
        </w:rPr>
        <w:lastRenderedPageBreak/>
        <w:t>Medicaid nursing home permit; (2) to those nursing homes that are currently licensed, but do not participate in the Medicaid program; (3) to those nursing homes that have been approved under the Certificate of Need program.  Facilities licensed as of July 1, 2006 shall not have their Medicaid permits or licensed bed capacity reduced by the department except as provided in Section 44-7-84(B) or 44-7-290 of the 1976 Code.</w:t>
      </w:r>
    </w:p>
    <w:p w:rsidR="00A9603B" w:rsidRPr="00E07607" w:rsidRDefault="00A9603B" w:rsidP="00CB004C">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22.</w:t>
      </w:r>
      <w:r w:rsidR="00CA2BB3" w:rsidRPr="00E07607">
        <w:rPr>
          <w:rFonts w:cs="Times New Roman"/>
          <w:b/>
          <w:szCs w:val="22"/>
        </w:rPr>
        <w:t>23</w:t>
      </w:r>
      <w:r w:rsidRPr="00E07607">
        <w:rPr>
          <w:rFonts w:cs="Times New Roman"/>
          <w:b/>
          <w:szCs w:val="22"/>
        </w:rPr>
        <w:t>.</w:t>
      </w:r>
      <w:r w:rsidRPr="00E07607">
        <w:rPr>
          <w:rFonts w:cs="Times New Roman"/>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 shall, based on their percentage, be retained by the agency to support the remaining administrative costs of the agency.</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22.</w:t>
      </w:r>
      <w:r w:rsidR="00CA2BB3" w:rsidRPr="00E07607">
        <w:rPr>
          <w:rFonts w:cs="Times New Roman"/>
          <w:b/>
          <w:szCs w:val="22"/>
        </w:rPr>
        <w:t>24</w:t>
      </w:r>
      <w:r w:rsidRPr="00E07607">
        <w:rPr>
          <w:rFonts w:cs="Times New Roman"/>
          <w:b/>
          <w:szCs w:val="22"/>
        </w:rPr>
        <w:t>.</w:t>
      </w:r>
      <w:r w:rsidRPr="00E07607">
        <w:rPr>
          <w:rFonts w:cs="Times New Roman"/>
          <w:szCs w:val="22"/>
        </w:rPr>
        <w:tab/>
        <w:t>(DHEC: Permitted Site Fund)  The South Carolina Department of Health and Environmental Control may expend funds as necessary from the permitted site fund established pursuant to Section 44</w:t>
      </w:r>
      <w:r w:rsidR="00A6331A" w:rsidRPr="00E07607">
        <w:rPr>
          <w:rFonts w:cs="Times New Roman"/>
          <w:szCs w:val="22"/>
        </w:rPr>
        <w:t>-</w:t>
      </w:r>
      <w:r w:rsidRPr="00E07607">
        <w:rPr>
          <w:rFonts w:cs="Times New Roman"/>
          <w:szCs w:val="22"/>
        </w:rPr>
        <w:t>56</w:t>
      </w:r>
      <w:r w:rsidR="00A6331A" w:rsidRPr="00E07607">
        <w:rPr>
          <w:rFonts w:cs="Times New Roman"/>
          <w:szCs w:val="22"/>
        </w:rPr>
        <w:t>-</w:t>
      </w:r>
      <w:r w:rsidRPr="00E07607">
        <w:rPr>
          <w:rFonts w:cs="Times New Roman"/>
          <w:szCs w:val="22"/>
        </w:rPr>
        <w:t>160(B)(1), for legal services related to environmental response, regulatory, and enforcement matters, including administrative proceedings and actions in state and all federal courts.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22.</w:t>
      </w:r>
      <w:r w:rsidR="00CA2BB3" w:rsidRPr="00E07607">
        <w:rPr>
          <w:rFonts w:cs="Times New Roman"/>
          <w:b/>
          <w:szCs w:val="22"/>
        </w:rPr>
        <w:t>25</w:t>
      </w:r>
      <w:r w:rsidRPr="00E07607">
        <w:rPr>
          <w:rFonts w:cs="Times New Roman"/>
          <w:b/>
          <w:szCs w:val="22"/>
        </w:rPr>
        <w:t>.</w:t>
      </w:r>
      <w:r w:rsidRPr="00E07607">
        <w:rPr>
          <w:rFonts w:cs="Times New Roman"/>
          <w:szCs w:val="22"/>
        </w:rPr>
        <w:tab/>
        <w:t>(DHEC: Health Disparities Study-State Health Plan for Elimination of Health Disparities)  The Department of Health and Environmental Control will provide leadership in the implementation of the State Health Improvement Plan for the elimination of health disparities with specific goals similar to the national Healthy People 2010 goals and targeting health disparities among our state’s minority population.  The Plan will address the areas of diabetes, heart disease, stroke, cancer, HIV/AIDS, infant mortality and childhood/adult immunizations.  Working with public and private health care institutions, state agencies and providers, DHEC will provide leadership in the coordination of services, elimination of duplication and coordination of federal and state funding.</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22.</w:t>
      </w:r>
      <w:r w:rsidR="00CA2BB3" w:rsidRPr="00E07607">
        <w:rPr>
          <w:rFonts w:cs="Times New Roman"/>
          <w:b/>
          <w:szCs w:val="22"/>
        </w:rPr>
        <w:t>26</w:t>
      </w:r>
      <w:r w:rsidRPr="00E07607">
        <w:rPr>
          <w:rFonts w:cs="Times New Roman"/>
          <w:b/>
          <w:szCs w:val="22"/>
        </w:rPr>
        <w:t>.</w:t>
      </w:r>
      <w:r w:rsidRPr="00E07607">
        <w:rPr>
          <w:rFonts w:cs="Times New Roman"/>
          <w:b/>
          <w:szCs w:val="22"/>
        </w:rPr>
        <w:tab/>
      </w:r>
      <w:r w:rsidRPr="00E07607">
        <w:rPr>
          <w:rFonts w:cs="Times New Roman"/>
          <w:szCs w:val="22"/>
        </w:rPr>
        <w:t>(DHEC: Head Lice)   The Department of Health and Environmental Control is authorized to expend $200,000 in other fund accounts in order to fund the head lice program statewide.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22.</w:t>
      </w:r>
      <w:r w:rsidR="00CA2BB3" w:rsidRPr="00E07607">
        <w:rPr>
          <w:rFonts w:cs="Times New Roman"/>
          <w:b/>
          <w:bCs/>
          <w:szCs w:val="22"/>
        </w:rPr>
        <w:t>27</w:t>
      </w:r>
      <w:r w:rsidRPr="00E07607">
        <w:rPr>
          <w:rFonts w:cs="Times New Roman"/>
          <w:b/>
          <w:bCs/>
          <w:szCs w:val="22"/>
        </w:rPr>
        <w:t>.</w:t>
      </w:r>
      <w:r w:rsidRPr="00E07607">
        <w:rPr>
          <w:rFonts w:cs="Times New Roman"/>
          <w:b/>
          <w:bCs/>
          <w:szCs w:val="22"/>
        </w:rPr>
        <w:tab/>
      </w:r>
      <w:r w:rsidRPr="00E07607">
        <w:rPr>
          <w:rFonts w:cs="Times New Roman"/>
          <w:szCs w:val="22"/>
        </w:rPr>
        <w:t>(DHEC: Shift Increased Funds)  The Director is authorized to shift increased appropriated funds in this act to offset shortfalls in other critical program areas.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22.</w:t>
      </w:r>
      <w:r w:rsidR="00CA2BB3" w:rsidRPr="00E07607">
        <w:rPr>
          <w:rFonts w:cs="Times New Roman"/>
          <w:b/>
          <w:bCs/>
          <w:szCs w:val="22"/>
        </w:rPr>
        <w:t>28</w:t>
      </w:r>
      <w:r w:rsidRPr="00E07607">
        <w:rPr>
          <w:rFonts w:cs="Times New Roman"/>
          <w:b/>
          <w:bCs/>
          <w:szCs w:val="22"/>
        </w:rPr>
        <w:t>.</w:t>
      </w:r>
      <w:r w:rsidRPr="00E07607">
        <w:rPr>
          <w:rFonts w:cs="Times New Roman"/>
          <w:szCs w:val="22"/>
        </w:rPr>
        <w:tab/>
        <w:t>(DHEC: Health Licensing Monetary Penalties)  In the course of regulating health care facilities/services, the Division of Health Licensing (DHL) assesses civil monetary penalties against nonconforming providers.  DHL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22.</w:t>
      </w:r>
      <w:r w:rsidR="00CA2BB3" w:rsidRPr="00E07607">
        <w:rPr>
          <w:rFonts w:cs="Times New Roman"/>
          <w:b/>
          <w:bCs/>
          <w:szCs w:val="22"/>
        </w:rPr>
        <w:t>29</w:t>
      </w:r>
      <w:r w:rsidRPr="00E07607">
        <w:rPr>
          <w:rFonts w:cs="Times New Roman"/>
          <w:b/>
          <w:bCs/>
          <w:szCs w:val="22"/>
        </w:rPr>
        <w:t>.</w:t>
      </w:r>
      <w:r w:rsidRPr="00E07607">
        <w:rPr>
          <w:rFonts w:cs="Times New Roman"/>
          <w:szCs w:val="22"/>
        </w:rPr>
        <w:tab/>
        <w:t>(DHEC: Health Facility Monetary Penalties)  In the course of regulating health care facilities/services, the Bureau of Health Facilities and Services Development (BHF) assesses civil monetary penalties against nonconforming providers.  BHF shall retain up to the first $100,000 of civil monetary penalties collected each fiscal year and these funds shall be utilized solely to carry out and enforce the provisions of regulations applicable to that Bureau.  These funds shall be separately accounted for in the Department’s fiscal records.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Cs/>
          <w:szCs w:val="22"/>
        </w:rPr>
        <w:tab/>
      </w:r>
      <w:r w:rsidRPr="00E07607">
        <w:rPr>
          <w:rFonts w:cs="Times New Roman"/>
          <w:b/>
          <w:szCs w:val="22"/>
        </w:rPr>
        <w:t>22.</w:t>
      </w:r>
      <w:r w:rsidR="00CA2BB3" w:rsidRPr="00E07607">
        <w:rPr>
          <w:rFonts w:cs="Times New Roman"/>
          <w:b/>
          <w:szCs w:val="22"/>
        </w:rPr>
        <w:t>30</w:t>
      </w:r>
      <w:r w:rsidRPr="00E07607">
        <w:rPr>
          <w:rFonts w:cs="Times New Roman"/>
          <w:b/>
          <w:szCs w:val="22"/>
        </w:rPr>
        <w:t>.</w:t>
      </w:r>
      <w:r w:rsidRPr="00E07607">
        <w:rPr>
          <w:rFonts w:cs="Times New Roman"/>
          <w:b/>
          <w:szCs w:val="22"/>
        </w:rPr>
        <w:tab/>
      </w:r>
      <w:r w:rsidRPr="00E07607">
        <w:rPr>
          <w:rFonts w:cs="Times New Roman"/>
          <w:bCs/>
          <w:szCs w:val="22"/>
        </w:rPr>
        <w:t>(</w:t>
      </w:r>
      <w:r w:rsidRPr="00E07607">
        <w:rPr>
          <w:rFonts w:cs="Times New Roman"/>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w:t>
      </w:r>
      <w:r w:rsidRPr="00E07607">
        <w:rPr>
          <w:rFonts w:cs="Times New Roman"/>
          <w:szCs w:val="22"/>
        </w:rPr>
        <w:lastRenderedPageBreak/>
        <w:t>provisions of regulations applicable to that Bureau.  These funds shall be separately accounted for in the Department’s fiscal records.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22.</w:t>
      </w:r>
      <w:r w:rsidR="00CA2BB3" w:rsidRPr="00E07607">
        <w:rPr>
          <w:rFonts w:cs="Times New Roman"/>
          <w:b/>
          <w:bCs/>
          <w:szCs w:val="22"/>
        </w:rPr>
        <w:t>31</w:t>
      </w:r>
      <w:r w:rsidRPr="00E07607">
        <w:rPr>
          <w:rFonts w:cs="Times New Roman"/>
          <w:b/>
          <w:bCs/>
          <w:szCs w:val="22"/>
        </w:rPr>
        <w:t>.</w:t>
      </w:r>
      <w:r w:rsidRPr="00E07607">
        <w:rPr>
          <w:rFonts w:cs="Times New Roman"/>
          <w:szCs w:val="22"/>
        </w:rPr>
        <w:tab/>
        <w:t>(DHEC: Prohibit Use of Funds)  The Department of Health and Environmental Control must not use any state appropriated funds to terminate a pregnancy or induce a miscarriage by chemical means.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22.</w:t>
      </w:r>
      <w:r w:rsidR="00CA2BB3" w:rsidRPr="00E07607">
        <w:rPr>
          <w:rFonts w:cs="Times New Roman"/>
          <w:b/>
          <w:bCs/>
          <w:szCs w:val="22"/>
        </w:rPr>
        <w:t>32</w:t>
      </w:r>
      <w:r w:rsidRPr="00E07607">
        <w:rPr>
          <w:rFonts w:cs="Times New Roman"/>
          <w:b/>
          <w:bCs/>
          <w:szCs w:val="22"/>
        </w:rPr>
        <w:t>.</w:t>
      </w:r>
      <w:r w:rsidRPr="00E07607">
        <w:rPr>
          <w:rFonts w:cs="Times New Roman"/>
          <w:b/>
          <w:bCs/>
          <w:szCs w:val="22"/>
        </w:rPr>
        <w:tab/>
      </w:r>
      <w:r w:rsidRPr="00E07607">
        <w:rPr>
          <w:rFonts w:cs="Times New Roman"/>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bCs/>
          <w:szCs w:val="22"/>
        </w:rPr>
        <w:tab/>
        <w:t>22.</w:t>
      </w:r>
      <w:r w:rsidR="00CA2BB3" w:rsidRPr="00E07607">
        <w:rPr>
          <w:rFonts w:cs="Times New Roman"/>
          <w:b/>
          <w:bCs/>
          <w:szCs w:val="22"/>
        </w:rPr>
        <w:t>33</w:t>
      </w:r>
      <w:r w:rsidRPr="00E07607">
        <w:rPr>
          <w:rFonts w:cs="Times New Roman"/>
          <w:b/>
          <w:bCs/>
          <w:szCs w:val="22"/>
        </w:rPr>
        <w:t>.</w:t>
      </w:r>
      <w:r w:rsidRPr="00E07607">
        <w:rPr>
          <w:rFonts w:cs="Times New Roman"/>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bCs/>
          <w:szCs w:val="22"/>
        </w:rPr>
        <w:t>22.</w:t>
      </w:r>
      <w:r w:rsidR="00CA2BB3" w:rsidRPr="00E07607">
        <w:rPr>
          <w:rFonts w:cs="Times New Roman"/>
          <w:b/>
          <w:bCs/>
          <w:szCs w:val="22"/>
        </w:rPr>
        <w:t>34</w:t>
      </w:r>
      <w:r w:rsidRPr="00E07607">
        <w:rPr>
          <w:rFonts w:cs="Times New Roman"/>
          <w:b/>
          <w:bCs/>
          <w:szCs w:val="22"/>
        </w:rPr>
        <w:t>.</w:t>
      </w:r>
      <w:r w:rsidRPr="00E07607">
        <w:rPr>
          <w:rFonts w:cs="Times New Roman"/>
          <w:bCs/>
          <w:szCs w:val="22"/>
        </w:rPr>
        <w:tab/>
        <w:t>(DHEC: Beach Renourishment and Monitoring)  Funds allocated for beach renourishment shall be spent in accordance with the priorities established by the department’s Office of Coastal and Resource Management.  If state funds are made available from any general revenue, capital, surplus or bond funding appropriated to the department for beach renourishment and maintenance, the department shall be able to expend not more than $100,000 of these funds annually to support annual beach profile monitoring coast wide to enable the department to determine erosion rates and to identify priority areas needing renourishment and maintenance to mitigate erosion and storm damage potential.  Appropriations for beach renourishment projects that are certified by the department as excess to the final State share of project costs and the annual coast wide monitoring costs shall be allocated by the department to other beach renourishment projects on a priority basis in accordance with R.30</w:t>
      </w:r>
      <w:r w:rsidR="00A6331A" w:rsidRPr="00E07607">
        <w:rPr>
          <w:rFonts w:cs="Times New Roman"/>
          <w:bCs/>
          <w:szCs w:val="22"/>
        </w:rPr>
        <w:t>-</w:t>
      </w:r>
      <w:r w:rsidRPr="00E07607">
        <w:rPr>
          <w:rFonts w:cs="Times New Roman"/>
          <w:bCs/>
          <w:szCs w:val="22"/>
        </w:rPr>
        <w:t>18.</w:t>
      </w:r>
    </w:p>
    <w:p w:rsidR="00A9603B" w:rsidRPr="00E07607" w:rsidRDefault="00887C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ab/>
      </w:r>
      <w:r w:rsidRPr="00E07607">
        <w:rPr>
          <w:rFonts w:cs="Times New Roman"/>
          <w:b/>
          <w:bCs/>
        </w:rPr>
        <w:t>22.35.</w:t>
      </w:r>
      <w:r w:rsidRPr="00E07607">
        <w:rPr>
          <w:rFonts w:cs="Times New Roman"/>
        </w:rPr>
        <w:tab/>
        <w:t xml:space="preserve">(DHEC: South Carolina State Trauma Care Fund)  Of the funds appropriated to the South Carolina State Trauma Care Fund, </w:t>
      </w:r>
      <w:r w:rsidRPr="00E07607">
        <w:rPr>
          <w:rFonts w:cs="Times New Roman"/>
          <w:strike/>
        </w:rPr>
        <w:t>$3,353,952</w:t>
      </w:r>
      <w:r w:rsidRPr="00E07607">
        <w:rPr>
          <w:rFonts w:cs="Times New Roman"/>
        </w:rPr>
        <w:t xml:space="preserve"> </w:t>
      </w:r>
      <w:r w:rsidRPr="00E07607">
        <w:rPr>
          <w:rFonts w:cs="Times New Roman"/>
          <w:i/>
          <w:u w:val="single"/>
        </w:rPr>
        <w:t>$2,948,519</w:t>
      </w:r>
      <w:r w:rsidRPr="00E07607">
        <w:rPr>
          <w:rFonts w:cs="Times New Roman"/>
        </w:rPr>
        <w:t xml:space="preserve"> shall be utilized for increasing the reimbursement rates for trauma hospitals, for trauma specialists’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76.5% disbursed to hospitals and trauma physician fees, 16% of the 21% must be disbursed to EMS providers for training EMTs, Advanced EMTs and paramedics by the four regional councils of this state and the remaining 5% must be disbursed to EMS providers in counties with high trauma mortality rates, and 2.5%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22.</w:t>
      </w:r>
      <w:r w:rsidR="00CA2BB3" w:rsidRPr="00E07607">
        <w:rPr>
          <w:rFonts w:cs="Times New Roman"/>
          <w:b/>
          <w:bCs/>
          <w:szCs w:val="22"/>
        </w:rPr>
        <w:t>36</w:t>
      </w:r>
      <w:r w:rsidRPr="00E07607">
        <w:rPr>
          <w:rFonts w:cs="Times New Roman"/>
          <w:b/>
          <w:bCs/>
          <w:szCs w:val="22"/>
        </w:rPr>
        <w:t>.</w:t>
      </w:r>
      <w:r w:rsidRPr="00E07607">
        <w:rPr>
          <w:rFonts w:cs="Times New Roman"/>
          <w:szCs w:val="22"/>
        </w:rPr>
        <w:tab/>
        <w:t xml:space="preserve">(DHEC: Pandemic Influenza)  The Department of Health and Environmental Control shall assess South Carolina’s ability to cope with a major influenza outbreak or pandemic influenza and maintain an emergency plan and stockpile of medicines and supplies to improve the state’s readiness condition.  The department shall report on preparedness measures to the Speaker of the House of Representatives, the President Pro Tempore of the Senate, and the Governor by November 1,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w:t>
      </w:r>
      <w:r w:rsidRPr="00E07607">
        <w:rPr>
          <w:rFonts w:cs="Times New Roman"/>
          <w:szCs w:val="22"/>
        </w:rPr>
        <w:lastRenderedPageBreak/>
        <w:t>purchase by states vi</w:t>
      </w:r>
      <w:r w:rsidR="00402155" w:rsidRPr="00E07607">
        <w:rPr>
          <w:rFonts w:cs="Times New Roman"/>
          <w:szCs w:val="22"/>
        </w:rPr>
        <w:t>a federal contract or federally</w:t>
      </w:r>
      <w:r w:rsidR="00402155" w:rsidRPr="00E07607">
        <w:rPr>
          <w:rFonts w:cs="Times New Roman"/>
          <w:szCs w:val="22"/>
        </w:rPr>
        <w:noBreakHyphen/>
      </w:r>
      <w:r w:rsidRPr="00E07607">
        <w:rPr>
          <w:rFonts w:cs="Times New Roman"/>
          <w:szCs w:val="22"/>
        </w:rPr>
        <w:t>subsidized contract or other mechanism, the department, with Budget and Control Board approval, may access appropriated or earmarked funds as necessary to purchase an emergency supply of these medicines for the State of South Carolina.</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22.</w:t>
      </w:r>
      <w:r w:rsidR="00CA2BB3" w:rsidRPr="00E07607">
        <w:rPr>
          <w:rFonts w:cs="Times New Roman"/>
          <w:b/>
          <w:szCs w:val="22"/>
        </w:rPr>
        <w:t>37</w:t>
      </w:r>
      <w:r w:rsidRPr="00E07607">
        <w:rPr>
          <w:rFonts w:cs="Times New Roman"/>
          <w:b/>
          <w:szCs w:val="22"/>
        </w:rPr>
        <w:t>.</w:t>
      </w:r>
      <w:r w:rsidRPr="00E07607">
        <w:rPr>
          <w:rFonts w:cs="Times New Roman"/>
          <w:szCs w:val="22"/>
        </w:rPr>
        <w:tab/>
        <w:t>(DHEC: Hemophilia Recombinant Factors)  The Department of Health and Environmental Control shall provide patients with Hemophilia the choice of recombinant factors when prescribed by a physician regardless of the patient’s past Hemophilia treatment methods.</w:t>
      </w:r>
    </w:p>
    <w:p w:rsidR="00A9603B" w:rsidRPr="00E07607" w:rsidRDefault="00887C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ab/>
      </w:r>
      <w:r w:rsidRPr="00E07607">
        <w:rPr>
          <w:rFonts w:cs="Times New Roman"/>
          <w:b/>
          <w:bCs/>
        </w:rPr>
        <w:t>22.38.</w:t>
      </w:r>
      <w:r w:rsidRPr="00E07607">
        <w:rPr>
          <w:rFonts w:cs="Times New Roman"/>
        </w:rPr>
        <w:tab/>
        <w:t xml:space="preserve">(DHEC: Pharmacist </w:t>
      </w:r>
      <w:r w:rsidRPr="00E07607">
        <w:rPr>
          <w:rFonts w:cs="Times New Roman"/>
          <w:strike/>
        </w:rPr>
        <w:t>Permits</w:t>
      </w:r>
      <w:r w:rsidRPr="00E07607">
        <w:rPr>
          <w:rFonts w:cs="Times New Roman"/>
        </w:rPr>
        <w:t xml:space="preserve"> </w:t>
      </w:r>
      <w:r w:rsidRPr="00E07607">
        <w:rPr>
          <w:rFonts w:cs="Times New Roman"/>
          <w:i/>
          <w:u w:val="single"/>
        </w:rPr>
        <w:t>Services</w:t>
      </w:r>
      <w:r w:rsidRPr="00E07607">
        <w:rPr>
          <w:rFonts w:cs="Times New Roman"/>
        </w:rPr>
        <w:t xml:space="preserve">)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 </w:t>
      </w:r>
      <w:r w:rsidRPr="00E07607">
        <w:rPr>
          <w:rFonts w:cs="Times New Roman"/>
          <w:strike/>
        </w:rPr>
        <w:t>health region</w:t>
      </w:r>
      <w:r w:rsidRPr="00E07607">
        <w:rPr>
          <w:rFonts w:cs="Times New Roman"/>
        </w:rPr>
        <w:t xml:space="preserve"> </w:t>
      </w:r>
      <w:r w:rsidRPr="00E07607">
        <w:rPr>
          <w:rFonts w:cs="Times New Roman"/>
          <w:i/>
          <w:u w:val="single"/>
        </w:rPr>
        <w:t>department facility</w:t>
      </w:r>
      <w:r w:rsidRPr="00E07607">
        <w:rPr>
          <w:rFonts w:cs="Times New Roman"/>
        </w:rPr>
        <w:t xml:space="preserve">.  Only pharmacists, nurses, or physicians are allowed to dispense and provide prescription drugs/products/vaccines </w:t>
      </w:r>
      <w:r w:rsidRPr="00E07607">
        <w:rPr>
          <w:rFonts w:cs="Times New Roman"/>
          <w:strike/>
        </w:rPr>
        <w:t>at department facilities for Family Planning, tuberculosis, sexually transmitted diseases, immunizations, hemophilia, or HIV/AIDS</w:t>
      </w:r>
      <w:r w:rsidRPr="00E07607">
        <w:rPr>
          <w:rFonts w:cs="Times New Roman"/>
        </w:rPr>
        <w:t xml:space="preserve"> </w:t>
      </w:r>
      <w:r w:rsidRPr="00E07607">
        <w:rPr>
          <w:rFonts w:cs="Times New Roman"/>
          <w:i/>
          <w:u w:val="single"/>
        </w:rPr>
        <w:t>for conditions or diseases that the department treats, monitors, or investigates</w:t>
      </w:r>
      <w:r w:rsidRPr="00E07607">
        <w:rPr>
          <w:rFonts w:cs="Times New Roman"/>
        </w:rPr>
        <w:t>.  In the event of a public health emergency or upon activation of the strategic national stockpile, other medications may be dispensed as necessary.</w:t>
      </w:r>
    </w:p>
    <w:p w:rsidR="00E21AFD" w:rsidRPr="00E07607" w:rsidRDefault="00E21AFD" w:rsidP="00E21AF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b/>
          <w:szCs w:val="22"/>
        </w:rPr>
        <w:t>22.39.</w:t>
      </w:r>
      <w:r w:rsidRPr="00E07607">
        <w:rPr>
          <w:rFonts w:cs="Times New Roman"/>
          <w:b/>
          <w:szCs w:val="22"/>
        </w:rPr>
        <w:tab/>
      </w:r>
      <w:r w:rsidRPr="00E07607">
        <w:rPr>
          <w:rFonts w:cs="Times New Roman"/>
          <w:szCs w:val="22"/>
        </w:rPr>
        <w:t xml:space="preserve">(DHEC: Beach Renourishment Carry Forward)  </w:t>
      </w:r>
      <w:r w:rsidRPr="00E07607">
        <w:rPr>
          <w:rFonts w:cs="Times New Roman"/>
          <w:strike/>
          <w:szCs w:val="22"/>
        </w:rPr>
        <w:t>Of the funds carried forward by the department for beach renourishment, the department is authorized to utilize up to $240,000 to reduce the impact of budget reductions to the Office of Ocean and Coastal Resource Management.</w:t>
      </w:r>
    </w:p>
    <w:p w:rsidR="004B3A1E" w:rsidRPr="00E07607" w:rsidRDefault="004B3A1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22.</w:t>
      </w:r>
      <w:r w:rsidR="00CA2BB3" w:rsidRPr="00E07607">
        <w:rPr>
          <w:rFonts w:cs="Times New Roman"/>
          <w:b/>
          <w:szCs w:val="22"/>
        </w:rPr>
        <w:t>40</w:t>
      </w:r>
      <w:r w:rsidRPr="00E07607">
        <w:rPr>
          <w:rFonts w:cs="Times New Roman"/>
          <w:b/>
          <w:szCs w:val="22"/>
        </w:rPr>
        <w:t>.</w:t>
      </w:r>
      <w:r w:rsidRPr="00E07607">
        <w:rPr>
          <w:rFonts w:cs="Times New Roman"/>
          <w:szCs w:val="22"/>
        </w:rPr>
        <w:tab/>
        <w:t xml:space="preserve">(DHEC: Coastal Zone Appellate Panel)  The Coastal Zone Appellate Panel as delineated in Section 48-39-40 of the 1976 Code under the Department of Health and Environmental Control shall be </w:t>
      </w:r>
      <w:r w:rsidR="006069C3" w:rsidRPr="00E07607">
        <w:rPr>
          <w:rFonts w:cs="Times New Roman"/>
          <w:szCs w:val="22"/>
        </w:rPr>
        <w:t>suspended for the current fiscal year</w:t>
      </w:r>
      <w:r w:rsidRPr="00E07607">
        <w:rPr>
          <w:rFonts w:cs="Times New Roman"/>
          <w:szCs w:val="22"/>
        </w:rPr>
        <w:t>.</w:t>
      </w:r>
    </w:p>
    <w:p w:rsidR="00F51193" w:rsidRPr="00E07607" w:rsidRDefault="00F51193" w:rsidP="00F5119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22.41</w:t>
      </w:r>
      <w:r w:rsidRPr="00E07607">
        <w:rPr>
          <w:rFonts w:cs="Times New Roman"/>
          <w:szCs w:val="22"/>
        </w:rPr>
        <w:t>.</w:t>
      </w:r>
      <w:r w:rsidRPr="00E07607">
        <w:rPr>
          <w:rFonts w:cs="Times New Roman"/>
          <w:szCs w:val="22"/>
        </w:rPr>
        <w:tab/>
        <w:t xml:space="preserve">(DHEC: Rural Hospital Grants)  Rural Hospital Grants funds shall be allocated to public hospitals in very rural or rural areas whose largest town is less than 25,000 </w:t>
      </w:r>
      <w:r w:rsidRPr="00E07607">
        <w:rPr>
          <w:rFonts w:cs="Times New Roman"/>
          <w:strike/>
          <w:szCs w:val="22"/>
        </w:rPr>
        <w:t>or a public hospital that is a hospital district; and who is accredited by the Joint Commission on Health Care Organizations or is a Critical Access Hospital,</w:t>
      </w:r>
      <w:r w:rsidRPr="00E07607">
        <w:rPr>
          <w:rFonts w:cs="Times New Roman"/>
          <w:szCs w:val="22"/>
        </w:rPr>
        <w:t xml:space="preserve"> and whose licensed bed capacity does not exceed </w:t>
      </w:r>
      <w:r w:rsidRPr="00E07607">
        <w:rPr>
          <w:rFonts w:cs="Times New Roman"/>
          <w:strike/>
          <w:szCs w:val="22"/>
        </w:rPr>
        <w:t>150</w:t>
      </w:r>
      <w:r w:rsidRPr="00E07607">
        <w:rPr>
          <w:rFonts w:cs="Times New Roman"/>
          <w:szCs w:val="22"/>
        </w:rPr>
        <w:t xml:space="preserve"> </w:t>
      </w:r>
      <w:r w:rsidRPr="00E07607">
        <w:rPr>
          <w:rFonts w:cs="Times New Roman"/>
          <w:i/>
          <w:szCs w:val="22"/>
          <w:u w:val="single"/>
        </w:rPr>
        <w:t>200</w:t>
      </w:r>
      <w:r w:rsidRPr="00E07607">
        <w:rPr>
          <w:rFonts w:cs="Times New Roman"/>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E07607" w:rsidRDefault="0030388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color w:val="auto"/>
          <w:szCs w:val="22"/>
        </w:rPr>
        <w:tab/>
      </w:r>
      <w:r w:rsidRPr="00E07607">
        <w:rPr>
          <w:rFonts w:cs="Times New Roman"/>
          <w:b/>
          <w:color w:val="auto"/>
          <w:szCs w:val="22"/>
        </w:rPr>
        <w:t>22.</w:t>
      </w:r>
      <w:r w:rsidR="00CA2BB3" w:rsidRPr="00E07607">
        <w:rPr>
          <w:rFonts w:cs="Times New Roman"/>
          <w:b/>
          <w:color w:val="auto"/>
          <w:szCs w:val="22"/>
        </w:rPr>
        <w:t>42</w:t>
      </w:r>
      <w:r w:rsidRPr="00E07607">
        <w:rPr>
          <w:rFonts w:cs="Times New Roman"/>
          <w:b/>
          <w:color w:val="auto"/>
          <w:szCs w:val="22"/>
        </w:rPr>
        <w:t>.</w:t>
      </w:r>
      <w:r w:rsidRPr="00E07607">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F51193" w:rsidRPr="00E07607" w:rsidRDefault="00F51193" w:rsidP="00F5119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eastAsia="Calibri" w:cs="Times New Roman"/>
        </w:rPr>
        <w:tab/>
      </w:r>
      <w:r w:rsidRPr="00E07607">
        <w:rPr>
          <w:rFonts w:eastAsia="Calibri" w:cs="Times New Roman"/>
          <w:b/>
          <w:i/>
          <w:u w:val="single"/>
        </w:rPr>
        <w:t>22.43.</w:t>
      </w:r>
      <w:r w:rsidRPr="00E07607">
        <w:rPr>
          <w:rFonts w:eastAsia="Calibri" w:cs="Times New Roman"/>
          <w:i/>
          <w:u w:val="single"/>
        </w:rPr>
        <w:tab/>
        <w:t>(DHEC: Certificate of Need)</w:t>
      </w:r>
      <w:r w:rsidRPr="00E07607">
        <w:rPr>
          <w:rFonts w:eastAsia="Calibri" w:cs="Times New Roman"/>
          <w:b/>
        </w:rPr>
        <w:t xml:space="preserve">  DELETED</w:t>
      </w:r>
    </w:p>
    <w:p w:rsidR="00887C14" w:rsidRPr="00E07607" w:rsidRDefault="00887C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eastAsia="Calibri" w:cs="Times New Roman"/>
        </w:rPr>
        <w:tab/>
      </w:r>
      <w:r w:rsidRPr="00E07607">
        <w:rPr>
          <w:rFonts w:eastAsia="Calibri" w:cs="Times New Roman"/>
          <w:b/>
          <w:i/>
          <w:u w:val="single"/>
        </w:rPr>
        <w:t>22.</w:t>
      </w:r>
      <w:r w:rsidR="00A16C00" w:rsidRPr="00E07607">
        <w:rPr>
          <w:rFonts w:eastAsia="Calibri" w:cs="Times New Roman"/>
          <w:b/>
          <w:i/>
          <w:u w:val="single"/>
        </w:rPr>
        <w:t>44</w:t>
      </w:r>
      <w:r w:rsidRPr="00E07607">
        <w:rPr>
          <w:rFonts w:eastAsia="Calibri" w:cs="Times New Roman"/>
          <w:b/>
          <w:i/>
          <w:u w:val="single"/>
        </w:rPr>
        <w:t>.</w:t>
      </w:r>
      <w:r w:rsidRPr="00E07607">
        <w:rPr>
          <w:rFonts w:eastAsia="Calibri" w:cs="Times New Roman"/>
          <w:i/>
          <w:u w:val="single"/>
        </w:rPr>
        <w:tab/>
        <w:t>(DHEC: Metabolic Screening)  The department may suspend any activity related to blood sample storage as outlined in Section 44-37-30 (D) and (E) of the 1976 Code, if there are insufficient state funds to support the storage requirements.  In that event, the samples may be destroyed in a scientifically appropriate manner after testing.  The department shall notify providers of the suspension within 30 days of its effective date.</w:t>
      </w:r>
    </w:p>
    <w:p w:rsidR="00887C14" w:rsidRPr="00E07607" w:rsidRDefault="001E3F1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rPr>
        <w:lastRenderedPageBreak/>
        <w:tab/>
      </w:r>
      <w:r w:rsidRPr="00E07607">
        <w:rPr>
          <w:rFonts w:cs="Times New Roman"/>
          <w:b/>
          <w:i/>
          <w:u w:val="single"/>
        </w:rPr>
        <w:t>22.45.</w:t>
      </w:r>
      <w:r w:rsidR="00D47E4E" w:rsidRPr="00E07607">
        <w:rPr>
          <w:rFonts w:cs="Times New Roman"/>
          <w:i/>
          <w:u w:val="single"/>
        </w:rPr>
        <w:tab/>
        <w:t>(DHEC: Flexibility)</w:t>
      </w:r>
      <w:r w:rsidR="00D47E4E" w:rsidRPr="00E07607">
        <w:rPr>
          <w:rFonts w:cs="Times New Roman"/>
        </w:rPr>
        <w:t xml:space="preserve"> </w:t>
      </w:r>
      <w:r w:rsidR="00D47E4E" w:rsidRPr="00E07607">
        <w:rPr>
          <w:rFonts w:cs="Times New Roman"/>
          <w:b/>
        </w:rPr>
        <w:t xml:space="preserve"> DELETED</w:t>
      </w:r>
    </w:p>
    <w:p w:rsidR="00A16C00" w:rsidRPr="00E07607" w:rsidRDefault="0059269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color w:val="auto"/>
        </w:rPr>
        <w:tab/>
      </w:r>
      <w:r w:rsidRPr="00E07607">
        <w:rPr>
          <w:rFonts w:cs="Times New Roman"/>
          <w:b/>
          <w:i/>
          <w:color w:val="auto"/>
          <w:u w:val="single"/>
        </w:rPr>
        <w:t>22.46.</w:t>
      </w:r>
      <w:r w:rsidRPr="00E07607">
        <w:rPr>
          <w:rFonts w:cs="Times New Roman"/>
          <w:i/>
          <w:color w:val="auto"/>
          <w:u w:val="single"/>
        </w:rPr>
        <w:tab/>
        <w:t>(DHEC: Beach Renourishment Carry Forward)</w:t>
      </w:r>
      <w:r w:rsidRPr="00E07607">
        <w:rPr>
          <w:rFonts w:cs="Times New Roman"/>
        </w:rPr>
        <w:t xml:space="preserve"> </w:t>
      </w:r>
      <w:r w:rsidRPr="00E07607">
        <w:rPr>
          <w:rFonts w:cs="Times New Roman"/>
          <w:b/>
        </w:rPr>
        <w:t xml:space="preserve"> DELETED</w:t>
      </w:r>
    </w:p>
    <w:p w:rsidR="00F51193" w:rsidRPr="00E07607" w:rsidRDefault="00F51193" w:rsidP="00F5119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rPr>
        <w:tab/>
      </w:r>
      <w:r w:rsidRPr="00E07607">
        <w:rPr>
          <w:rFonts w:cs="Times New Roman"/>
          <w:b/>
          <w:i/>
          <w:u w:val="single"/>
        </w:rPr>
        <w:t>22.</w:t>
      </w:r>
      <w:r w:rsidR="007C7162" w:rsidRPr="00E07607">
        <w:rPr>
          <w:rFonts w:cs="Times New Roman"/>
          <w:b/>
          <w:i/>
          <w:u w:val="single"/>
        </w:rPr>
        <w:t>47</w:t>
      </w:r>
      <w:r w:rsidRPr="00E07607">
        <w:rPr>
          <w:rFonts w:cs="Times New Roman"/>
          <w:b/>
          <w:i/>
          <w:u w:val="single"/>
        </w:rPr>
        <w:t>.</w:t>
      </w:r>
      <w:r w:rsidRPr="00E07607">
        <w:rPr>
          <w:rFonts w:cs="Times New Roman"/>
          <w:i/>
          <w:u w:val="single"/>
        </w:rPr>
        <w:tab/>
        <w:t>(DHEC: Flexibility)</w:t>
      </w:r>
      <w:r w:rsidRPr="00E07607">
        <w:rPr>
          <w:rFonts w:cs="Times New Roman"/>
        </w:rPr>
        <w:t xml:space="preserve"> </w:t>
      </w:r>
      <w:r w:rsidRPr="00E07607">
        <w:rPr>
          <w:rFonts w:cs="Times New Roman"/>
          <w:b/>
        </w:rPr>
        <w:t xml:space="preserve"> DELETED</w:t>
      </w:r>
    </w:p>
    <w:p w:rsidR="00F433A8" w:rsidRPr="00E07607" w:rsidRDefault="003B198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szCs w:val="22"/>
        </w:rPr>
        <w:tab/>
      </w:r>
      <w:r w:rsidRPr="00E07607">
        <w:rPr>
          <w:rFonts w:cs="Times New Roman"/>
          <w:b/>
          <w:i/>
          <w:szCs w:val="22"/>
          <w:u w:val="single"/>
        </w:rPr>
        <w:t>22.48.</w:t>
      </w:r>
      <w:r w:rsidRPr="00E07607">
        <w:rPr>
          <w:rFonts w:cs="Times New Roman"/>
          <w:b/>
          <w:i/>
          <w:szCs w:val="22"/>
          <w:u w:val="single"/>
        </w:rPr>
        <w:tab/>
      </w:r>
      <w:r w:rsidRPr="00E07607">
        <w:rPr>
          <w:rFonts w:cs="Times New Roman"/>
          <w:i/>
          <w:szCs w:val="22"/>
          <w:u w:val="single"/>
        </w:rPr>
        <w:t>(DHEC: Critical Area Permits)</w:t>
      </w:r>
      <w:r w:rsidR="00592691" w:rsidRPr="00E07607">
        <w:rPr>
          <w:rFonts w:cs="Times New Roman"/>
          <w:szCs w:val="22"/>
        </w:rPr>
        <w:t xml:space="preserve">  </w:t>
      </w:r>
      <w:r w:rsidR="00592691" w:rsidRPr="00E07607">
        <w:rPr>
          <w:rFonts w:cs="Times New Roman"/>
          <w:b/>
          <w:szCs w:val="22"/>
        </w:rPr>
        <w:t>DELETED</w:t>
      </w:r>
    </w:p>
    <w:p w:rsidR="00735C1A" w:rsidRDefault="00735C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3B1984" w:rsidRPr="00E07607" w:rsidRDefault="003B198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t>SECTION 23 - J12-DEPARTMENT OF MENTAL HEALTH</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23.1.</w:t>
      </w:r>
      <w:r w:rsidRPr="00E07607">
        <w:rPr>
          <w:rFonts w:cs="Times New Roman"/>
          <w:szCs w:val="22"/>
        </w:rPr>
        <w:tab/>
        <w:t>(DMH: Medicare Revenue)  All Federal Funds received by the Department of Mental Health from patients’ Medicare benefits shall be considered as patient fees</w:t>
      </w:r>
      <w:r w:rsidR="00215C13" w:rsidRPr="00E07607">
        <w:rPr>
          <w:rFonts w:cs="Times New Roman"/>
          <w:szCs w:val="22"/>
        </w:rPr>
        <w:t xml:space="preserve"> </w:t>
      </w:r>
      <w:r w:rsidR="006069C3" w:rsidRPr="00E07607">
        <w:rPr>
          <w:rFonts w:cs="Times New Roman"/>
          <w:szCs w:val="22"/>
        </w:rPr>
        <w:t>to be used for the repayment of bonds</w:t>
      </w:r>
      <w:r w:rsidRPr="00E07607">
        <w:rPr>
          <w:rFonts w:cs="Times New Roman"/>
          <w:szCs w:val="22"/>
        </w:rPr>
        <w:t xml:space="preserve"> except that the department shall remit to the General Fund of the State $290,963 from such funds to support the appropriation for administrative costs of the collection of Medicare benefits.  The department shall retain and expend up to $3 million of all Medicare revenue earned prior to July 1, of the prior fiscal year, but received in the current fiscal year from cost recovery efforts, all additional prior earnings shall be remitted to the general fund, except that the cost and fees of identifying and collecting such additional Medicare revenue to which the department is entitled may be paid from funds actually collected from such efforts.</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23.2.</w:t>
      </w:r>
      <w:r w:rsidRPr="00E07607">
        <w:rPr>
          <w:rFonts w:cs="Times New Roman"/>
          <w:szCs w:val="22"/>
        </w:rPr>
        <w:tab/>
        <w:t>(DMH: Paying Patient Account)  In addition to other payments provided in Part I of this act, the Department of Mental Health is hereby directed during the current fiscal year to remit to the General Fund of the State the amount of $3,400,000 to be paid from the surplus funds in the paying patient account which has been previously designated for capital improvements and debt service.  It is the intent of the General Assembly to assist the department to reduce and eventually eliminate this obligation to the general fund.</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23.3.</w:t>
      </w:r>
      <w:r w:rsidRPr="00E07607">
        <w:rPr>
          <w:rFonts w:cs="Times New Roman"/>
          <w:b/>
          <w:szCs w:val="22"/>
        </w:rPr>
        <w:tab/>
      </w:r>
      <w:r w:rsidRPr="00E07607">
        <w:rPr>
          <w:rFonts w:cs="Times New Roman"/>
          <w:szCs w:val="22"/>
        </w:rPr>
        <w:t>(DMH: Patient Fee Account)   In addition to other payments provided in Part I of this act, the Department of Mental Health is hereby authorized during the current fiscal year, to provide the funds budgeted herein for $6,214,911 for departmental operations, $400,000 for the Continuum of Care, $50,000 for the Alliance for the Mentally Ill, $250,000 for S.C. SHARE Self Help Association Regarding Emotions, and all fees collected at the Campbell Nursing Home and other veterans facilities for day</w:t>
      </w:r>
      <w:r w:rsidR="00A6331A" w:rsidRPr="00E07607">
        <w:rPr>
          <w:rFonts w:cs="Times New Roman"/>
          <w:szCs w:val="22"/>
        </w:rPr>
        <w:t>-</w:t>
      </w:r>
      <w:r w:rsidRPr="00E07607">
        <w:rPr>
          <w:rFonts w:cs="Times New Roman"/>
          <w:szCs w:val="22"/>
        </w:rPr>
        <w:t>to</w:t>
      </w:r>
      <w:r w:rsidR="00A6331A" w:rsidRPr="00E07607">
        <w:rPr>
          <w:rFonts w:cs="Times New Roman"/>
          <w:szCs w:val="22"/>
        </w:rPr>
        <w:t>-</w:t>
      </w:r>
      <w:r w:rsidRPr="00E07607">
        <w:rPr>
          <w:rFonts w:cs="Times New Roman"/>
          <w:szCs w:val="22"/>
        </w:rPr>
        <w:t>day operations, from the Patient Fee Account which has been previously designated for capital improvements and debt service under provisions of Act 1276 of 1970.  The Department of Mental Health is authorized to fund the cost of Medicare Part B premiums from its Patient Fee Account up to $150,000.  The South Carolina Alliance for the Mentally Ill and the South Carolina Self-Help Association Regarding Emotions shall provide an itemized budget before the receipt of funds and quarterly financial statements to the Department of Mental Health.  DMH is authorized to use unobligated Patient Paying Fee Account funds for community transition programs.  The funds made available shall be utilized consistently with the Transition Leadership Council’s definition of severely mentally ill children and adults.  The department shall report their use of these funds to the Senate Finance Committee and the House Ways and Means Committee.  This amendment is made notwithstanding other obligations currently set forth in this proviso.</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23.4.</w:t>
      </w:r>
      <w:r w:rsidRPr="00E07607">
        <w:rPr>
          <w:rFonts w:cs="Times New Roman"/>
          <w:szCs w:val="22"/>
        </w:rPr>
        <w:tab/>
        <w:t>(DMH: Institution Generated Funds)  The Department of Mental Health is authorized to retain and expend institution generated funds which are budgeted.</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23.5.</w:t>
      </w:r>
      <w:r w:rsidRPr="00E07607">
        <w:rPr>
          <w:rFonts w:cs="Times New Roman"/>
          <w:szCs w:val="22"/>
        </w:rPr>
        <w:tab/>
        <w:t xml:space="preserve">(DMH: Transfer of Patients to DDSN)  DMH is authorized to transfer to the Department of Disabilities &amp; Special Needs, state appropriations to cover the state match related to expenditures initiated as a result of the transfer of appropriate patients from </w:t>
      </w:r>
      <w:r w:rsidRPr="00E07607">
        <w:rPr>
          <w:rFonts w:cs="Times New Roman"/>
          <w:szCs w:val="22"/>
        </w:rPr>
        <w:lastRenderedPageBreak/>
        <w:t>DMH to the Department of Disabilities &amp; Special Needs.  In addition to other payments as authorized in this act, DMH is also authorized to utilize up to $500,000 from the Patient Fee Account to help defray costs of these transferees.</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23.6.</w:t>
      </w:r>
      <w:r w:rsidRPr="00E07607">
        <w:rPr>
          <w:rFonts w:cs="Times New Roman"/>
          <w:szCs w:val="22"/>
        </w:rPr>
        <w:tab/>
        <w:t>(DMH: Practice Plan)  Employees of the department affiliated with the University of South Carolina School of Medicine, who hold faculty appointments in the School, may participate in the School’s Practice Plan provided that participation not take place during regular working hours.  Funds generated by such participants shall be handled in accordance with University policies governing Practice Plan funds.</w:t>
      </w:r>
    </w:p>
    <w:p w:rsidR="00A9603B" w:rsidRPr="00E07607" w:rsidRDefault="00A9603B" w:rsidP="00CB004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23.</w:t>
      </w:r>
      <w:r w:rsidR="007571D1" w:rsidRPr="00E07607">
        <w:rPr>
          <w:rFonts w:cs="Times New Roman"/>
          <w:b/>
          <w:szCs w:val="22"/>
        </w:rPr>
        <w:t>7</w:t>
      </w:r>
      <w:r w:rsidRPr="00E07607">
        <w:rPr>
          <w:rFonts w:cs="Times New Roman"/>
          <w:b/>
          <w:szCs w:val="22"/>
        </w:rPr>
        <w:t>.</w:t>
      </w:r>
      <w:r w:rsidRPr="00E07607">
        <w:rPr>
          <w:rFonts w:cs="Times New Roman"/>
          <w:b/>
          <w:szCs w:val="22"/>
        </w:rPr>
        <w:tab/>
      </w:r>
      <w:r w:rsidRPr="00E07607">
        <w:rPr>
          <w:rFonts w:cs="Times New Roman"/>
          <w:szCs w:val="22"/>
        </w:rPr>
        <w:t>(DMH: Huntington’s Disease)  Of funds appropriated, the Department of Mental Health shall designate $150,000 for administrative and personnel costs for Huntington’s Disease clinical services within the Department of Mental Health.</w:t>
      </w:r>
    </w:p>
    <w:p w:rsidR="00A9603B" w:rsidRPr="00E07607" w:rsidRDefault="00887C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bCs/>
        </w:rPr>
        <w:tab/>
        <w:t>23.8.</w:t>
      </w:r>
      <w:r w:rsidRPr="00E07607">
        <w:rPr>
          <w:rFonts w:cs="Times New Roman"/>
          <w:b/>
          <w:bCs/>
        </w:rPr>
        <w:tab/>
      </w:r>
      <w:r w:rsidRPr="00E07607">
        <w:rPr>
          <w:rFonts w:cs="Times New Roman"/>
        </w:rPr>
        <w:t xml:space="preserve">(DMH: Alzheimer’s Funding)  Of the funds appropriated to the Department of Mental Health for Community Mental Health Centers, </w:t>
      </w:r>
      <w:r w:rsidRPr="00E07607">
        <w:rPr>
          <w:rFonts w:cs="Times New Roman"/>
          <w:strike/>
        </w:rPr>
        <w:t>$1,000,000</w:t>
      </w:r>
      <w:r w:rsidRPr="00E07607">
        <w:rPr>
          <w:rFonts w:cs="Times New Roman"/>
        </w:rPr>
        <w:t xml:space="preserve"> </w:t>
      </w:r>
      <w:r w:rsidRPr="00E07607">
        <w:rPr>
          <w:rFonts w:cs="Times New Roman"/>
          <w:i/>
          <w:u w:val="single"/>
        </w:rPr>
        <w:t>$911,620</w:t>
      </w:r>
      <w:r w:rsidRPr="00E07607">
        <w:rPr>
          <w:rFonts w:cs="Times New Roman"/>
        </w:rPr>
        <w:t xml:space="preserve"> must be used for contractual services to provide respite care and diagnostic services to those who qualify as determined by the Alzheimer’s Disease and Related Disorders Association.  The department must maximize, to the extent feasible, federal matching dollars.  On or before September 30 of each year, the Alzheimer’s Disease 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 Budget and Control Board or the General Assembly to reduce funds by a certain percentage, the department may not reduce the funds transferred to the Alzheimer’s Disease and Related Disorders Association greater than such stipulated percentage.</w:t>
      </w:r>
    </w:p>
    <w:p w:rsidR="00A9603B" w:rsidRPr="00E07607" w:rsidRDefault="00A9603B" w:rsidP="000852FA">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23.</w:t>
      </w:r>
      <w:r w:rsidR="007571D1" w:rsidRPr="00E07607">
        <w:rPr>
          <w:rFonts w:cs="Times New Roman"/>
          <w:b/>
          <w:bCs/>
          <w:szCs w:val="22"/>
        </w:rPr>
        <w:t>9</w:t>
      </w:r>
      <w:r w:rsidRPr="00E07607">
        <w:rPr>
          <w:rFonts w:cs="Times New Roman"/>
          <w:b/>
          <w:bCs/>
          <w:szCs w:val="22"/>
        </w:rPr>
        <w:t>.</w:t>
      </w:r>
      <w:r w:rsidRPr="00E07607">
        <w:rPr>
          <w:rFonts w:cs="Times New Roman"/>
          <w:b/>
          <w:bCs/>
          <w:szCs w:val="22"/>
        </w:rPr>
        <w:tab/>
      </w:r>
      <w:r w:rsidRPr="00E07607">
        <w:rPr>
          <w:rFonts w:cs="Times New Roman"/>
          <w:szCs w:val="22"/>
        </w:rPr>
        <w:t xml:space="preserve">(DMH: Crisis Stabilization)  During the current fiscal year, the Department of Mental Health must expend for crisis stabilization programs not less than $2 million.  Funds expended by the department for the crisis stabilization program must be used to implement and maintain a crisis stabilization program, or to provide access to a crisis stabilization program through the </w:t>
      </w:r>
      <w:r w:rsidRPr="00E07607">
        <w:rPr>
          <w:rFonts w:cs="Times New Roman"/>
        </w:rPr>
        <w:t>purchase</w:t>
      </w:r>
      <w:r w:rsidRPr="00E07607">
        <w:rPr>
          <w:rFonts w:cs="Times New Roman"/>
          <w:szCs w:val="22"/>
        </w:rPr>
        <w:t xml:space="preserve"> of local psychiatric beds, in each community mental health center catchment area.  As used in this proviso, “crisis stabilization program” means a community-based psychiatric program providing short-term, intensive, mental health treatment in a non-hospital setting for persons who are experiencing a psychiatric crisis and who are either unable to safely function in their daily lives or are a potential threat to themselves or the community, with treatment available twenty-four hours a day, seven days a week.  The department must submit a quarterly report, not later than thirty days after the end of each calendar quarter, to the Governor, the Chairman of the Senate Finance Committee, and the Chairman of the House Ways and Means Committee, identifying the crisis stabilization program in each community mental health center catchment area, the number of persons served, and the expenditures for the crisis stabilization program for the reporting period.  The quarterly report must also include information on the number of persons and the duration of stay for persons who are held in hospital emergency rooms when the crisis stabilization program is unable to serve the person.</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07607">
        <w:rPr>
          <w:rFonts w:cs="Times New Roman"/>
          <w:bCs/>
          <w:szCs w:val="22"/>
        </w:rPr>
        <w:tab/>
      </w:r>
      <w:r w:rsidRPr="00E07607">
        <w:rPr>
          <w:rFonts w:cs="Times New Roman"/>
          <w:b/>
          <w:szCs w:val="22"/>
        </w:rPr>
        <w:t>23.1</w:t>
      </w:r>
      <w:r w:rsidR="007571D1" w:rsidRPr="00E07607">
        <w:rPr>
          <w:rFonts w:cs="Times New Roman"/>
          <w:b/>
          <w:szCs w:val="22"/>
        </w:rPr>
        <w:t>0</w:t>
      </w:r>
      <w:r w:rsidRPr="00E07607">
        <w:rPr>
          <w:rFonts w:cs="Times New Roman"/>
          <w:b/>
          <w:szCs w:val="22"/>
        </w:rPr>
        <w:t>.</w:t>
      </w:r>
      <w:r w:rsidRPr="00E07607">
        <w:rPr>
          <w:rFonts w:cs="Times New Roman"/>
          <w:bCs/>
          <w:szCs w:val="22"/>
        </w:rPr>
        <w:tab/>
        <w:t xml:space="preserve">(DMH: Colleton County VA Home)  </w:t>
      </w:r>
      <w:r w:rsidRPr="00E07607">
        <w:rPr>
          <w:rFonts w:cs="Times New Roman"/>
          <w:bCs/>
          <w:strike/>
          <w:szCs w:val="22"/>
        </w:rPr>
        <w:t>Any under budget surplus from construction of the VA Home in Colleton County shall first be used to satisfy the Department of Mental Health’s loan and any monies due to the federal government.  Any remaining funds shall be refunded to Colleton County in the appropriate proportion reflecting Colleton County's cost share contribution.</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07607">
        <w:rPr>
          <w:rFonts w:cs="Times New Roman"/>
          <w:szCs w:val="22"/>
        </w:rPr>
        <w:tab/>
      </w:r>
      <w:r w:rsidRPr="00E07607">
        <w:rPr>
          <w:rFonts w:cs="Times New Roman"/>
          <w:b/>
          <w:bCs/>
          <w:szCs w:val="22"/>
        </w:rPr>
        <w:t>23.1</w:t>
      </w:r>
      <w:r w:rsidR="007571D1" w:rsidRPr="00E07607">
        <w:rPr>
          <w:rFonts w:cs="Times New Roman"/>
          <w:b/>
          <w:bCs/>
          <w:szCs w:val="22"/>
        </w:rPr>
        <w:t>1</w:t>
      </w:r>
      <w:r w:rsidRPr="00E07607">
        <w:rPr>
          <w:rFonts w:cs="Times New Roman"/>
          <w:b/>
          <w:bCs/>
          <w:szCs w:val="22"/>
        </w:rPr>
        <w:t>.</w:t>
      </w:r>
      <w:r w:rsidRPr="00E07607">
        <w:rPr>
          <w:rFonts w:cs="Times New Roman"/>
          <w:szCs w:val="22"/>
        </w:rPr>
        <w:tab/>
        <w:t xml:space="preserve">(DMH: Children’s Facility Construction)  </w:t>
      </w:r>
      <w:r w:rsidRPr="00E07607">
        <w:rPr>
          <w:rFonts w:cs="Times New Roman"/>
          <w:strike/>
          <w:szCs w:val="22"/>
        </w:rPr>
        <w:t xml:space="preserve">If no award is made from bids received during FY 2005-06 for the provision of services provided at the William S. Hall Institute, the department must begin proceedings for the construction of new a child and </w:t>
      </w:r>
      <w:r w:rsidRPr="00E07607">
        <w:rPr>
          <w:rFonts w:cs="Times New Roman"/>
          <w:strike/>
          <w:szCs w:val="22"/>
        </w:rPr>
        <w:lastRenderedPageBreak/>
        <w:t>adolescent facility with funds that have been retained for this purpose in order to provide placement for children and adolescents that must be moved from the Bull Street campus.</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
          <w:bCs/>
          <w:szCs w:val="22"/>
        </w:rPr>
        <w:tab/>
        <w:t>23.1</w:t>
      </w:r>
      <w:r w:rsidR="007571D1" w:rsidRPr="00E07607">
        <w:rPr>
          <w:rFonts w:cs="Times New Roman"/>
          <w:b/>
          <w:bCs/>
          <w:szCs w:val="22"/>
        </w:rPr>
        <w:t>2</w:t>
      </w:r>
      <w:r w:rsidRPr="00E07607">
        <w:rPr>
          <w:rFonts w:cs="Times New Roman"/>
          <w:b/>
          <w:bCs/>
          <w:szCs w:val="22"/>
        </w:rPr>
        <w:t>.</w:t>
      </w:r>
      <w:r w:rsidRPr="00E07607">
        <w:rPr>
          <w:rFonts w:cs="Times New Roman"/>
          <w:bCs/>
          <w:szCs w:val="22"/>
        </w:rPr>
        <w:tab/>
        <w:t>(DMH: McCormick Satellite Clinic)  The $750,000 appropriated by proviso 73.17 of Act 397 of 2006 for the Williams Building Cooperative Ministries Homeless Shelter Renovation &amp; Operation shall be redirected as follows:  $250,000 shall be used for a satellite community mental health clinic in McCormick County.  Unexpended funds may be carried forward into the current fiscal year to be expended for the same purpose. The City of Columbia must provide documentation annually on expenditures related to the $500,000 transferred to the city by proviso 10.16 of Act 117 of 2007 to benefit other homeless programs until all funds are expended.</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
          <w:szCs w:val="22"/>
        </w:rPr>
        <w:t>23.1</w:t>
      </w:r>
      <w:r w:rsidR="007571D1" w:rsidRPr="00E07607">
        <w:rPr>
          <w:rFonts w:cs="Times New Roman"/>
          <w:b/>
          <w:szCs w:val="22"/>
        </w:rPr>
        <w:t>3</w:t>
      </w:r>
      <w:r w:rsidRPr="00E07607">
        <w:rPr>
          <w:rFonts w:cs="Times New Roman"/>
          <w:b/>
          <w:szCs w:val="22"/>
        </w:rPr>
        <w:t>.</w:t>
      </w:r>
      <w:r w:rsidRPr="00E07607">
        <w:rPr>
          <w:rFonts w:cs="Times New Roman"/>
          <w:bCs/>
          <w:szCs w:val="22"/>
        </w:rPr>
        <w:tab/>
        <w:t>(DMH: Crisis Intervention Training)  Of the funds appropriated to the department, $85,500 shall be utilized for the National Alliance on Mental Illness (NAMI) SC for Crisis Intervention Training (CIT).</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bCs/>
          <w:szCs w:val="22"/>
        </w:rPr>
        <w:tab/>
      </w:r>
      <w:r w:rsidRPr="00E07607">
        <w:rPr>
          <w:rFonts w:cs="Times New Roman"/>
          <w:b/>
          <w:szCs w:val="22"/>
        </w:rPr>
        <w:t>23.1</w:t>
      </w:r>
      <w:r w:rsidR="007571D1" w:rsidRPr="00E07607">
        <w:rPr>
          <w:rFonts w:cs="Times New Roman"/>
          <w:b/>
          <w:szCs w:val="22"/>
        </w:rPr>
        <w:t>4</w:t>
      </w:r>
      <w:r w:rsidRPr="00E07607">
        <w:rPr>
          <w:rFonts w:cs="Times New Roman"/>
          <w:b/>
          <w:szCs w:val="22"/>
        </w:rPr>
        <w:t>.</w:t>
      </w:r>
      <w:r w:rsidRPr="00E07607">
        <w:rPr>
          <w:rFonts w:cs="Times New Roman"/>
          <w:bCs/>
          <w:szCs w:val="22"/>
        </w:rPr>
        <w:tab/>
        <w:t xml:space="preserve">(DMH: Borrowing Authorization to Relocate Child and Adolescent Facility)  </w:t>
      </w:r>
      <w:r w:rsidRPr="00E07607">
        <w:rPr>
          <w:rFonts w:cs="Times New Roman"/>
          <w:strike/>
          <w:szCs w:val="22"/>
        </w:rPr>
        <w:t>Subject to the review of the Joint Bond Review Committee and approval of the Budget and Control Board, the Department of Mental Health is hereby authorized to borrow an amount not to exceed $24,000,000 for the purpose of constructing and equipping a new child and adolescent facility in order to provide placement for children and adolescents that must be moved from the Bull Street Campus.  The State Treasurer is authorized to negotiate the terms and conditions of the financing arrangements necessary to effect this borrowing, which may include one or more bank loans, revenue bonds, intergovernmental loans or other financing arrangements, the indebtedness for which must be repaid from proceeds of the sale of the Bull Street property.</w:t>
      </w:r>
    </w:p>
    <w:p w:rsidR="00A9603B" w:rsidRPr="00E07607" w:rsidRDefault="00C6679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23.15.</w:t>
      </w:r>
      <w:r w:rsidRPr="00E07607">
        <w:rPr>
          <w:rFonts w:cs="Times New Roman"/>
          <w:szCs w:val="22"/>
        </w:rPr>
        <w:tab/>
        <w:t>(DMH: Uncompensated Patient Medical Care)  There is created an Uncompensated Patient Care Fund to be used by the department for medical costs incurred for patients that must be transferred to a private hospital for services.  These funds may be carried forward from the prior fiscal year into the current fiscal year to be used for the same purpose.</w:t>
      </w:r>
    </w:p>
    <w:p w:rsidR="00C66798" w:rsidRPr="00E07607" w:rsidRDefault="00C66798"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color w:val="auto"/>
          <w:szCs w:val="22"/>
        </w:rPr>
        <w:tab/>
      </w:r>
      <w:r w:rsidRPr="00E07607">
        <w:rPr>
          <w:rFonts w:cs="Times New Roman"/>
          <w:b/>
          <w:color w:val="auto"/>
          <w:szCs w:val="22"/>
        </w:rPr>
        <w:t>23.16.</w:t>
      </w:r>
      <w:r w:rsidRPr="00E07607">
        <w:rPr>
          <w:rFonts w:cs="Times New Roman"/>
          <w:color w:val="auto"/>
          <w:szCs w:val="22"/>
        </w:rPr>
        <w:tab/>
        <w:t>(DMH: Veterans’ Nursing Home Death Investigations)</w:t>
      </w:r>
      <w:r w:rsidR="00021966" w:rsidRPr="00E07607">
        <w:rPr>
          <w:rFonts w:cs="Times New Roman"/>
          <w:color w:val="auto"/>
          <w:szCs w:val="22"/>
        </w:rPr>
        <w:t xml:space="preserve">  </w:t>
      </w:r>
      <w:r w:rsidR="007A4C17" w:rsidRPr="00E07607">
        <w:rPr>
          <w:rFonts w:cs="Times New Roman"/>
          <w:szCs w:val="22"/>
        </w:rPr>
        <w:t>In the event that a coroner rules that the death of an individual in a veterans’ nursing home under the authority of the Department of Mental Health results from natural causes, then the State Law Enforcement Division is not required to conduct an investigation regarding the individual’s death.</w:t>
      </w:r>
    </w:p>
    <w:p w:rsidR="00A37BAD" w:rsidRPr="00E07607" w:rsidRDefault="005641B1"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23.17.</w:t>
      </w:r>
      <w:r w:rsidRPr="00E07607">
        <w:rPr>
          <w:rFonts w:cs="Times New Roman"/>
          <w:szCs w:val="22"/>
        </w:rPr>
        <w:tab/>
        <w:t>(DMH: Carry Forward Unobligated Funds)  The Department of Mental Health is authorized to carry forward from the prior fiscal year into the current fiscal year, unobligated funds resulting from additional payments received from the increased Federal Medical Assistance Percentage provided by the American Recovery and Reinvestment Act of 2009 to be used for inpatient hospital services.</w:t>
      </w:r>
    </w:p>
    <w:p w:rsidR="005641B1" w:rsidRPr="00E07607" w:rsidRDefault="008B4E57"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rPr>
        <w:tab/>
      </w:r>
      <w:r w:rsidRPr="00E07607">
        <w:rPr>
          <w:rFonts w:cs="Times New Roman"/>
          <w:b/>
          <w:i/>
          <w:u w:val="single"/>
        </w:rPr>
        <w:t>23.</w:t>
      </w:r>
      <w:r w:rsidR="00113616" w:rsidRPr="00E07607">
        <w:rPr>
          <w:rFonts w:cs="Times New Roman"/>
          <w:b/>
          <w:i/>
          <w:u w:val="single"/>
        </w:rPr>
        <w:t>18</w:t>
      </w:r>
      <w:r w:rsidRPr="00E07607">
        <w:rPr>
          <w:rFonts w:cs="Times New Roman"/>
          <w:b/>
          <w:i/>
          <w:u w:val="single"/>
        </w:rPr>
        <w:t>.</w:t>
      </w:r>
      <w:r w:rsidRPr="00E07607">
        <w:rPr>
          <w:rFonts w:cs="Times New Roman"/>
          <w:b/>
          <w:i/>
          <w:u w:val="single"/>
        </w:rPr>
        <w:tab/>
      </w:r>
      <w:r w:rsidRPr="00E07607">
        <w:rPr>
          <w:rFonts w:cs="Times New Roman"/>
          <w:i/>
          <w:u w:val="single"/>
        </w:rPr>
        <w:t>(DMH: Meals in Emergency Operations)  The cost of meals may be provided to state employees who are required to work during actual emergencies and emergency simulation exercises when they are not permitted to leave their stations.</w:t>
      </w:r>
    </w:p>
    <w:p w:rsidR="00735C1A" w:rsidRDefault="00735C1A"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735C1A" w:rsidSect="00735C1A">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8B4E57" w:rsidRPr="00E07607" w:rsidRDefault="008B4E57" w:rsidP="00A37BAD">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07607" w:rsidRDefault="00A9603B" w:rsidP="00E6583B">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07607">
        <w:rPr>
          <w:rFonts w:cs="Times New Roman"/>
          <w:b/>
          <w:szCs w:val="22"/>
        </w:rPr>
        <w:t>SECTION 24 - J16-DEPARTMENT OF DISABILITIES AND SPECIAL NEEDS</w:t>
      </w:r>
    </w:p>
    <w:p w:rsidR="00A9603B" w:rsidRPr="00E07607" w:rsidRDefault="00A9603B" w:rsidP="00CB004C">
      <w:pPr>
        <w:keepNext/>
        <w:keepLines/>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24.1.</w:t>
      </w:r>
      <w:r w:rsidRPr="00E07607">
        <w:rPr>
          <w:rFonts w:cs="Times New Roman"/>
          <w:szCs w:val="22"/>
        </w:rPr>
        <w:tab/>
        <w:t>(DDSN: Work Activity Programs)  All revenues derived from production contracts earned by mentally retarded trainees in Work Activity Programs be retained by the South Carolina Department of Disabilities &amp; Special Needs and carried forward as necessary into the following fiscal year to be used for other operating expenses and/or permanent improvements of these Work Activity Programs.</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lastRenderedPageBreak/>
        <w:tab/>
        <w:t>24.2.</w:t>
      </w:r>
      <w:r w:rsidRPr="00E07607">
        <w:rPr>
          <w:rFonts w:cs="Times New Roman"/>
          <w:szCs w:val="22"/>
        </w:rPr>
        <w:tab/>
        <w:t>(DDSN: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Budget and Control Board and the Joint Bond Review Committee.</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24.3.</w:t>
      </w:r>
      <w:r w:rsidRPr="00E07607">
        <w:rPr>
          <w:rFonts w:cs="Times New Roman"/>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mental retardation and related defects by the Greenwood Genetic Center.</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24.4.</w:t>
      </w:r>
      <w:r w:rsidRPr="00E07607">
        <w:rPr>
          <w:rFonts w:cs="Times New Roman"/>
          <w:szCs w:val="22"/>
        </w:rPr>
        <w:tab/>
        <w:t>(DDSN: Medicaid Funded Contract Settlements)  The department is authorized to carry forward and retain settlements under Medicaid</w:t>
      </w:r>
      <w:r w:rsidR="00A6331A" w:rsidRPr="00E07607">
        <w:rPr>
          <w:rFonts w:cs="Times New Roman"/>
          <w:szCs w:val="22"/>
        </w:rPr>
        <w:t>-</w:t>
      </w:r>
      <w:r w:rsidRPr="00E07607">
        <w:rPr>
          <w:rFonts w:cs="Times New Roman"/>
          <w:szCs w:val="22"/>
        </w:rPr>
        <w:t>funded contracts.</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24.5.</w:t>
      </w:r>
      <w:r w:rsidRPr="00E07607">
        <w:rPr>
          <w:rFonts w:cs="Times New Roman"/>
          <w:szCs w:val="22"/>
        </w:rPr>
        <w:tab/>
        <w:t>(DDSN: Medicare Reimbursements)  The department may continue to budget Medicare reimbursements to cover operating expenses of the program providing such services.</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24.6.</w:t>
      </w:r>
      <w:r w:rsidRPr="00E07607">
        <w:rPr>
          <w:rFonts w:cs="Times New Roman"/>
          <w:szCs w:val="22"/>
        </w:rPr>
        <w:tab/>
        <w:t>(DDSN: Departmental Generated Revenue)  The department is authorized to continue to expend departmental generated revenues that are authorized in the budget.</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24.7.</w:t>
      </w:r>
      <w:r w:rsidRPr="00E07607">
        <w:rPr>
          <w:rFonts w:cs="Times New Roman"/>
          <w:szCs w:val="22"/>
        </w:rPr>
        <w:tab/>
        <w:t>(DDSN: Transfer of Capital/Property)  The department may transfer capital to include property and buildings to local DSN providers with Budget and Control Board approval.</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24.8.</w:t>
      </w:r>
      <w:r w:rsidRPr="00E07607">
        <w:rPr>
          <w:rFonts w:cs="Times New Roman"/>
          <w:szCs w:val="22"/>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Department of Disabilities and Special Needs shall establish curriculum and standards for training and oversight.</w:t>
      </w:r>
    </w:p>
    <w:p w:rsidR="00A9603B" w:rsidRPr="00E07607" w:rsidRDefault="00A9603B" w:rsidP="00CB004C">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This provision shall not apply to a facility licensed as a habilitation center for the mentally retarded or persons with related conditions.</w:t>
      </w:r>
    </w:p>
    <w:p w:rsidR="00A9603B" w:rsidRPr="00E07607" w:rsidRDefault="00A9603B"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24.9.</w:t>
      </w:r>
      <w:r w:rsidRPr="00E07607">
        <w:rPr>
          <w:rFonts w:cs="Times New Roman"/>
          <w:b/>
          <w:szCs w:val="22"/>
        </w:rPr>
        <w:tab/>
      </w:r>
      <w:r w:rsidRPr="00E07607">
        <w:rPr>
          <w:rFonts w:cs="Times New Roman"/>
          <w:szCs w:val="22"/>
        </w:rPr>
        <w:t xml:space="preserve">(DDSN: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w:t>
      </w:r>
      <w:r w:rsidRPr="00E07607">
        <w:rPr>
          <w:rFonts w:cs="Times New Roman"/>
          <w:szCs w:val="22"/>
        </w:rPr>
        <w:lastRenderedPageBreak/>
        <w:t xml:space="preserve">to implement intervention programs, which must comply with Medicaid reimbursement methodologies, for children who have been diagnosed with a pervasive developmental disorder.  “Pervasive developmental disorder” means a neurological condition, including autistic disorder and Asperger’s syndrome, as defined in the most recent edition of the Diagnostic and Statistical Manual of Mental Disorders of the American Psychiatric Association.  </w:t>
      </w:r>
      <w:r w:rsidRPr="00E07607">
        <w:rPr>
          <w:rFonts w:cs="Times New Roman"/>
          <w:bCs/>
          <w:szCs w:val="22"/>
        </w:rPr>
        <w:t>The department shall report semi-annually to the General Assembly and the Governor on the developmental progress of the children participating in the project</w:t>
      </w:r>
      <w:r w:rsidR="005641B1" w:rsidRPr="00E07607">
        <w:rPr>
          <w:rFonts w:cs="Times New Roman"/>
          <w:bCs/>
          <w:szCs w:val="22"/>
        </w:rPr>
        <w:t xml:space="preserve"> and the fiscal status of the project, to include expenditure data and appropriation balances</w:t>
      </w:r>
      <w:r w:rsidRPr="00E07607">
        <w:rPr>
          <w:rFonts w:cs="Times New Roman"/>
          <w:bCs/>
          <w:szCs w:val="22"/>
        </w:rPr>
        <w:t>.</w:t>
      </w:r>
      <w:r w:rsidRPr="00E07607">
        <w:rPr>
          <w:rFonts w:cs="Times New Roman"/>
          <w:szCs w:val="22"/>
        </w:rPr>
        <w:t xml:space="preserve">  This provision does not establish or authorize creation of an entitlement program or benefit.</w:t>
      </w:r>
    </w:p>
    <w:p w:rsidR="00A9603B" w:rsidRPr="00E07607" w:rsidRDefault="00C66798" w:rsidP="00D16B3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24.10.</w:t>
      </w:r>
      <w:r w:rsidRPr="00E07607">
        <w:rPr>
          <w:rFonts w:cs="Times New Roman"/>
          <w:b/>
          <w:szCs w:val="22"/>
        </w:rPr>
        <w:tab/>
      </w:r>
      <w:r w:rsidRPr="00E07607">
        <w:rPr>
          <w:rFonts w:cs="Times New Roman"/>
          <w:szCs w:val="22"/>
        </w:rPr>
        <w:t>(DDSN: Modular Ramps)  The Department of Disabilities and Special Needs is authorized to lease modular ramps in the event the department can foresee demonstrated cost-savings to the department.</w:t>
      </w:r>
    </w:p>
    <w:p w:rsidR="00C66798" w:rsidRPr="00E07607" w:rsidRDefault="00211A13" w:rsidP="00D16B3F">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24.11.</w:t>
      </w:r>
      <w:r w:rsidRPr="00E07607">
        <w:rPr>
          <w:rFonts w:cs="Times New Roman"/>
          <w:szCs w:val="22"/>
        </w:rPr>
        <w:tab/>
        <w:t>(DDSN: Summer Camps)  The Department of Disabilities and Special Needs cannot remove any summer camps under their purview due to reductions in their budget.</w:t>
      </w:r>
    </w:p>
    <w:p w:rsidR="00211A13" w:rsidRPr="00E07607" w:rsidRDefault="00021966" w:rsidP="00021966">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color w:val="auto"/>
          <w:szCs w:val="22"/>
        </w:rPr>
        <w:tab/>
      </w:r>
      <w:r w:rsidRPr="00E07607">
        <w:rPr>
          <w:rFonts w:cs="Times New Roman"/>
          <w:b/>
          <w:color w:val="auto"/>
          <w:szCs w:val="22"/>
        </w:rPr>
        <w:t>24.12.</w:t>
      </w:r>
      <w:r w:rsidRPr="00E07607">
        <w:rPr>
          <w:rFonts w:cs="Times New Roman"/>
          <w:b/>
          <w:color w:val="auto"/>
          <w:szCs w:val="22"/>
        </w:rPr>
        <w:tab/>
      </w:r>
      <w:r w:rsidRPr="00E07607">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w:t>
      </w:r>
      <w:r w:rsidRPr="00E07607">
        <w:rPr>
          <w:rFonts w:cs="Times New Roman"/>
          <w:szCs w:val="22"/>
        </w:rPr>
        <w:t xml:space="preserve"> </w:t>
      </w:r>
      <w:r w:rsidRPr="00E07607">
        <w:rPr>
          <w:rFonts w:cs="Times New Roman"/>
          <w:color w:val="auto"/>
          <w:szCs w:val="22"/>
        </w:rPr>
        <w:t>The reimbursement shall not be less than eighty percent of the amount reimbursed in the previous fiscal year.</w:t>
      </w:r>
    </w:p>
    <w:p w:rsidR="00021966" w:rsidRPr="00E07607" w:rsidRDefault="00CB05F4" w:rsidP="00CB05F4">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tab/>
      </w:r>
      <w:r w:rsidRPr="00E07607">
        <w:rPr>
          <w:b/>
          <w:i/>
          <w:u w:val="single"/>
        </w:rPr>
        <w:t>24.13.</w:t>
      </w:r>
      <w:r w:rsidRPr="00E07607">
        <w:rPr>
          <w:b/>
          <w:i/>
          <w:u w:val="single"/>
        </w:rPr>
        <w:tab/>
      </w:r>
      <w:r w:rsidRPr="00E07607">
        <w:rPr>
          <w:i/>
          <w:u w:val="single"/>
        </w:rPr>
        <w:t xml:space="preserve">(DDSN: Debt Service Account)  The department shall utilize the </w:t>
      </w:r>
      <w:r w:rsidR="00683622" w:rsidRPr="00E07607">
        <w:rPr>
          <w:i/>
          <w:u w:val="single"/>
        </w:rPr>
        <w:t xml:space="preserve">uncommitted </w:t>
      </w:r>
      <w:r w:rsidRPr="00E07607">
        <w:rPr>
          <w:i/>
          <w:u w:val="single"/>
        </w:rPr>
        <w:t>dollars in their debt service account, account E164660, for operations and services that are not funded in the appropriations bill.</w:t>
      </w:r>
    </w:p>
    <w:p w:rsidR="00735C1A" w:rsidRDefault="00735C1A"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CB05F4" w:rsidRPr="00E07607" w:rsidRDefault="00CB05F4" w:rsidP="00CB004C">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6583B">
      <w:pPr>
        <w:keepNext/>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07607">
        <w:rPr>
          <w:rFonts w:cs="Times New Roman"/>
          <w:b/>
          <w:szCs w:val="22"/>
        </w:rPr>
        <w:t>SECTION 25 - J20-DEPARTMENT OF ALCOHOL &amp;</w:t>
      </w:r>
      <w:r w:rsidR="00AD622E" w:rsidRPr="00E07607">
        <w:rPr>
          <w:rFonts w:cs="Times New Roman"/>
          <w:b/>
          <w:szCs w:val="22"/>
        </w:rPr>
        <w:t xml:space="preserve"> </w:t>
      </w:r>
      <w:r w:rsidRPr="00E07607">
        <w:rPr>
          <w:rFonts w:cs="Times New Roman"/>
          <w:b/>
          <w:szCs w:val="22"/>
        </w:rPr>
        <w:t>OTHER DRUG ABUSE SERVICES</w:t>
      </w:r>
    </w:p>
    <w:p w:rsidR="00A9603B" w:rsidRPr="00E07607" w:rsidRDefault="00A9603B" w:rsidP="00215C1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25.1.</w:t>
      </w:r>
      <w:r w:rsidRPr="00E07607">
        <w:rPr>
          <w:rFonts w:cs="Times New Roman"/>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25.2.</w:t>
      </w:r>
      <w:r w:rsidRPr="00E07607">
        <w:rPr>
          <w:rFonts w:cs="Times New Roman"/>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A9603B" w:rsidRPr="00E07607" w:rsidRDefault="00243BB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rFonts w:cs="Times New Roman"/>
          <w:b/>
        </w:rPr>
        <w:tab/>
        <w:t>25.3.</w:t>
      </w:r>
      <w:r w:rsidRPr="00E07607">
        <w:rPr>
          <w:rFonts w:cs="Times New Roman"/>
          <w:b/>
        </w:rPr>
        <w:tab/>
      </w:r>
      <w:r w:rsidRPr="00E07607">
        <w:rPr>
          <w:rFonts w:cs="Times New Roman"/>
        </w:rPr>
        <w:t xml:space="preserve">(DAODAS: Eligibility for Treatment Services)  Upon the payment of all applicable fees, any resident of South Carolina is eligible to take part in the treatment programs offered by the Department of </w:t>
      </w:r>
      <w:r w:rsidRPr="00E07607">
        <w:rPr>
          <w:rFonts w:cs="Times New Roman"/>
          <w:bCs/>
        </w:rPr>
        <w:t>Alcohol</w:t>
      </w:r>
      <w:r w:rsidRPr="00E07607">
        <w:rPr>
          <w:rFonts w:cs="Times New Roman"/>
        </w:rPr>
        <w:t xml:space="preserve"> and Other Drug Abuse Services during the </w:t>
      </w:r>
      <w:r w:rsidRPr="00E07607">
        <w:rPr>
          <w:rFonts w:cs="Times New Roman"/>
          <w:strike/>
        </w:rPr>
        <w:t>2009-10</w:t>
      </w:r>
      <w:r w:rsidRPr="00E07607">
        <w:rPr>
          <w:rFonts w:cs="Times New Roman"/>
        </w:rPr>
        <w:t xml:space="preserve"> </w:t>
      </w:r>
      <w:r w:rsidRPr="00E07607">
        <w:rPr>
          <w:rFonts w:cs="Times New Roman"/>
          <w:i/>
          <w:u w:val="single"/>
        </w:rPr>
        <w:t>2010-11</w:t>
      </w:r>
      <w:r w:rsidRPr="00E07607">
        <w:rPr>
          <w:rFonts w:cs="Times New Roman"/>
        </w:rPr>
        <w:t xml:space="preserve"> fiscal year.</w:t>
      </w:r>
    </w:p>
    <w:p w:rsidR="00735C1A" w:rsidRDefault="00735C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215C13" w:rsidRPr="00E07607" w:rsidRDefault="00215C1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07607">
        <w:rPr>
          <w:rFonts w:cs="Times New Roman"/>
          <w:b/>
          <w:szCs w:val="22"/>
        </w:rPr>
        <w:t>SECTION 26 - L04-DEPARTMENT OF SOCIAL SERVICES</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26.1.</w:t>
      </w:r>
      <w:r w:rsidRPr="00E07607">
        <w:rPr>
          <w:rFonts w:cs="Times New Roman"/>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E07607">
        <w:rPr>
          <w:rFonts w:cs="Times New Roman"/>
          <w:szCs w:val="22"/>
        </w:rPr>
        <w:t>-</w:t>
      </w:r>
      <w:r w:rsidRPr="00E07607">
        <w:rPr>
          <w:rFonts w:cs="Times New Roman"/>
          <w:szCs w:val="22"/>
        </w:rPr>
        <w:t>Sufficiency and Family Preservation and Support initiatives.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lastRenderedPageBreak/>
        <w:tab/>
        <w:t>26.2.</w:t>
      </w:r>
      <w:r w:rsidRPr="00E07607">
        <w:rPr>
          <w:rFonts w:cs="Times New Roman"/>
          <w:szCs w:val="22"/>
        </w:rPr>
        <w:tab/>
        <w:t>(DSS: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w:t>
      </w:r>
      <w:r w:rsidRPr="00E07607">
        <w:rPr>
          <w:rFonts w:cs="Times New Roman"/>
          <w:strike/>
          <w:szCs w:val="22"/>
        </w:rPr>
        <w:t xml:space="preserve"> South Carolina Employment Security Commission</w:t>
      </w:r>
      <w:r w:rsidRPr="00E07607">
        <w:rPr>
          <w:rFonts w:cs="Times New Roman"/>
          <w:szCs w:val="22"/>
        </w:rPr>
        <w:t xml:space="preserve"> </w:t>
      </w:r>
      <w:r w:rsidR="005F3168" w:rsidRPr="00E07607">
        <w:rPr>
          <w:rFonts w:cs="Times New Roman"/>
          <w:i/>
          <w:szCs w:val="22"/>
          <w:u w:val="single"/>
        </w:rPr>
        <w:t>Department of Employment and Workforce</w:t>
      </w:r>
      <w:r w:rsidR="005F3168" w:rsidRPr="00E07607">
        <w:rPr>
          <w:rFonts w:cs="Times New Roman"/>
          <w:szCs w:val="22"/>
        </w:rPr>
        <w:t xml:space="preserve"> </w:t>
      </w:r>
      <w:r w:rsidRPr="00E07607">
        <w:rPr>
          <w:rFonts w:cs="Times New Roman"/>
          <w:szCs w:val="22"/>
        </w:rPr>
        <w:t>and reimbursement for expenditures related to blood testing.  Such funds may not be expended for any other purpose.  The Department of Social Services shall be allowed to utilize the State share of Federally required fees, collected from Non</w:t>
      </w:r>
      <w:r w:rsidR="00A6331A" w:rsidRPr="00E07607">
        <w:rPr>
          <w:rFonts w:cs="Times New Roman"/>
          <w:szCs w:val="22"/>
        </w:rPr>
        <w:t>-</w:t>
      </w:r>
      <w:r w:rsidRPr="00E07607">
        <w:rPr>
          <w:rFonts w:cs="Times New Roman"/>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26.3.</w:t>
      </w:r>
      <w:r w:rsidRPr="00E07607">
        <w:rPr>
          <w:rFonts w:cs="Times New Roman"/>
          <w:szCs w:val="22"/>
        </w:rPr>
        <w:tab/>
        <w:t>(DSS: Foster Children Burial)  The expenditure of funds allocated for burials of foster children shall not exceed one thousand five hundred dollars per burial.</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26.</w:t>
      </w:r>
      <w:r w:rsidR="003755F4" w:rsidRPr="00E07607">
        <w:rPr>
          <w:rFonts w:cs="Times New Roman"/>
          <w:b/>
          <w:szCs w:val="22"/>
        </w:rPr>
        <w:t>4</w:t>
      </w:r>
      <w:r w:rsidRPr="00E07607">
        <w:rPr>
          <w:rFonts w:cs="Times New Roman"/>
          <w:b/>
          <w:szCs w:val="22"/>
        </w:rPr>
        <w:t>.</w:t>
      </w:r>
      <w:r w:rsidRPr="00E07607">
        <w:rPr>
          <w:rFonts w:cs="Times New Roman"/>
          <w:szCs w:val="22"/>
        </w:rPr>
        <w:tab/>
        <w:t>(DSS: Battered Spouse Funds)  Appropriations included in Subprogram II.K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 Budget and Control Board or the General Assembly for the agency as a whole.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26.</w:t>
      </w:r>
      <w:r w:rsidR="003755F4" w:rsidRPr="00E07607">
        <w:rPr>
          <w:rFonts w:cs="Times New Roman"/>
          <w:b/>
          <w:szCs w:val="22"/>
        </w:rPr>
        <w:t>5</w:t>
      </w:r>
      <w:r w:rsidRPr="00E07607">
        <w:rPr>
          <w:rFonts w:cs="Times New Roman"/>
          <w:b/>
          <w:szCs w:val="22"/>
        </w:rPr>
        <w:t>.</w:t>
      </w:r>
      <w:r w:rsidRPr="00E07607">
        <w:rPr>
          <w:rFonts w:cs="Times New Roman"/>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26.</w:t>
      </w:r>
      <w:r w:rsidR="003755F4" w:rsidRPr="00E07607">
        <w:rPr>
          <w:rFonts w:cs="Times New Roman"/>
          <w:b/>
          <w:szCs w:val="22"/>
        </w:rPr>
        <w:t>6</w:t>
      </w:r>
      <w:r w:rsidRPr="00E07607">
        <w:rPr>
          <w:rFonts w:cs="Times New Roman"/>
          <w:b/>
          <w:szCs w:val="22"/>
        </w:rPr>
        <w:t>.</w:t>
      </w:r>
      <w:r w:rsidRPr="00E07607">
        <w:rPr>
          <w:rFonts w:cs="Times New Roman"/>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26.</w:t>
      </w:r>
      <w:r w:rsidR="003755F4" w:rsidRPr="00E07607">
        <w:rPr>
          <w:rFonts w:cs="Times New Roman"/>
          <w:b/>
          <w:szCs w:val="22"/>
        </w:rPr>
        <w:t>7</w:t>
      </w:r>
      <w:r w:rsidRPr="00E07607">
        <w:rPr>
          <w:rFonts w:cs="Times New Roman"/>
          <w:b/>
          <w:szCs w:val="22"/>
        </w:rPr>
        <w:t>.</w:t>
      </w:r>
      <w:r w:rsidRPr="00E07607">
        <w:rPr>
          <w:rFonts w:cs="Times New Roman"/>
          <w:b/>
          <w:szCs w:val="22"/>
        </w:rPr>
        <w:tab/>
      </w:r>
      <w:r w:rsidRPr="00E07607">
        <w:rPr>
          <w:rFonts w:cs="Times New Roman"/>
          <w:szCs w:val="22"/>
        </w:rPr>
        <w:t>(DSS: Fee Schedule)  The Department of Social Services shall be allowed to charge fees and accept donations, grants, and bequests for social services provided under their direct responsibility on the basis of a fee schedule approved by the Budget and Control Board.  The fees collected shall be utilized by the Department of Social Services to further develop and administer these program efforts.  The below fee schedule is established for the current fiscal year.</w:t>
      </w:r>
    </w:p>
    <w:p w:rsidR="00A9603B" w:rsidRPr="00E07607" w:rsidRDefault="00A9603B" w:rsidP="004E26E1">
      <w:pPr>
        <w:tabs>
          <w:tab w:val="left" w:pos="216"/>
          <w:tab w:val="left" w:pos="432"/>
          <w:tab w:val="right" w:leader="dot" w:pos="5760"/>
        </w:tabs>
        <w:jc w:val="both"/>
        <w:rPr>
          <w:rFonts w:cs="Times New Roman"/>
          <w:szCs w:val="22"/>
        </w:rPr>
      </w:pPr>
      <w:r w:rsidRPr="00E07607">
        <w:rPr>
          <w:rFonts w:cs="Times New Roman"/>
          <w:szCs w:val="22"/>
        </w:rPr>
        <w:tab/>
        <w:t>Day Care</w:t>
      </w:r>
    </w:p>
    <w:p w:rsidR="00A9603B" w:rsidRPr="00E07607" w:rsidRDefault="00A9603B" w:rsidP="004E26E1">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t>Family Child Care Homes (up to six children)</w:t>
      </w:r>
      <w:r w:rsidRPr="00E07607">
        <w:rPr>
          <w:rFonts w:cs="Times New Roman"/>
          <w:szCs w:val="22"/>
        </w:rPr>
        <w:tab/>
        <w:t>$</w:t>
      </w:r>
      <w:r w:rsidR="001D597D" w:rsidRPr="00E07607">
        <w:rPr>
          <w:rFonts w:cs="Times New Roman"/>
          <w:szCs w:val="22"/>
        </w:rPr>
        <w:tab/>
      </w:r>
      <w:r w:rsidR="004E26E1" w:rsidRPr="00E07607">
        <w:rPr>
          <w:rFonts w:cs="Times New Roman"/>
          <w:szCs w:val="22"/>
        </w:rPr>
        <w:t xml:space="preserve">  </w:t>
      </w:r>
      <w:r w:rsidRPr="00E07607">
        <w:rPr>
          <w:rFonts w:cs="Times New Roman"/>
          <w:szCs w:val="22"/>
        </w:rPr>
        <w:t>15</w:t>
      </w:r>
    </w:p>
    <w:p w:rsidR="00A9603B" w:rsidRPr="00E07607" w:rsidRDefault="00A9603B" w:rsidP="004E26E1">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t>Group Child Care Homes (7-12 children)</w:t>
      </w:r>
      <w:r w:rsidRPr="00E07607">
        <w:rPr>
          <w:rFonts w:cs="Times New Roman"/>
          <w:szCs w:val="22"/>
        </w:rPr>
        <w:tab/>
        <w:t>$</w:t>
      </w:r>
      <w:r w:rsidR="001D597D" w:rsidRPr="00E07607">
        <w:rPr>
          <w:rFonts w:cs="Times New Roman"/>
          <w:szCs w:val="22"/>
        </w:rPr>
        <w:tab/>
      </w:r>
      <w:r w:rsidR="004E26E1" w:rsidRPr="00E07607">
        <w:rPr>
          <w:rFonts w:cs="Times New Roman"/>
          <w:szCs w:val="22"/>
        </w:rPr>
        <w:t xml:space="preserve">  </w:t>
      </w:r>
      <w:r w:rsidRPr="00E07607">
        <w:rPr>
          <w:rFonts w:cs="Times New Roman"/>
          <w:szCs w:val="22"/>
        </w:rPr>
        <w:t>30</w:t>
      </w:r>
    </w:p>
    <w:p w:rsidR="00A9603B" w:rsidRPr="00E07607" w:rsidRDefault="00A9603B" w:rsidP="004E26E1">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t>Registered Church Child Care (13+)</w:t>
      </w:r>
      <w:r w:rsidRPr="00E07607">
        <w:rPr>
          <w:rFonts w:cs="Times New Roman"/>
          <w:szCs w:val="22"/>
        </w:rPr>
        <w:tab/>
        <w:t>$</w:t>
      </w:r>
      <w:r w:rsidR="001D597D" w:rsidRPr="00E07607">
        <w:rPr>
          <w:rFonts w:cs="Times New Roman"/>
          <w:szCs w:val="22"/>
        </w:rPr>
        <w:tab/>
      </w:r>
      <w:r w:rsidR="004E26E1" w:rsidRPr="00E07607">
        <w:rPr>
          <w:rFonts w:cs="Times New Roman"/>
          <w:szCs w:val="22"/>
        </w:rPr>
        <w:t xml:space="preserve">  </w:t>
      </w:r>
      <w:r w:rsidRPr="00E07607">
        <w:rPr>
          <w:rFonts w:cs="Times New Roman"/>
          <w:szCs w:val="22"/>
        </w:rPr>
        <w:t>50</w:t>
      </w:r>
    </w:p>
    <w:p w:rsidR="00A9603B" w:rsidRPr="00E07607" w:rsidRDefault="00A9603B" w:rsidP="004E26E1">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t>Licensed Child Care Centers (13-49)</w:t>
      </w:r>
      <w:r w:rsidRPr="00E07607">
        <w:rPr>
          <w:rFonts w:cs="Times New Roman"/>
          <w:szCs w:val="22"/>
        </w:rPr>
        <w:tab/>
        <w:t>$</w:t>
      </w:r>
      <w:r w:rsidR="001D597D" w:rsidRPr="00E07607">
        <w:rPr>
          <w:rFonts w:cs="Times New Roman"/>
          <w:szCs w:val="22"/>
        </w:rPr>
        <w:tab/>
      </w:r>
      <w:r w:rsidR="004E26E1" w:rsidRPr="00E07607">
        <w:rPr>
          <w:rFonts w:cs="Times New Roman"/>
          <w:szCs w:val="22"/>
        </w:rPr>
        <w:t xml:space="preserve">  </w:t>
      </w:r>
      <w:r w:rsidRPr="00E07607">
        <w:rPr>
          <w:rFonts w:cs="Times New Roman"/>
          <w:szCs w:val="22"/>
        </w:rPr>
        <w:t>50</w:t>
      </w:r>
    </w:p>
    <w:p w:rsidR="00A9603B" w:rsidRPr="00E07607" w:rsidRDefault="00A9603B" w:rsidP="004E26E1">
      <w:pPr>
        <w:tabs>
          <w:tab w:val="left" w:pos="216"/>
          <w:tab w:val="left" w:pos="432"/>
          <w:tab w:val="right" w:leader="dot" w:pos="5760"/>
        </w:tabs>
        <w:jc w:val="both"/>
        <w:rPr>
          <w:rFonts w:cs="Times New Roman"/>
          <w:szCs w:val="22"/>
        </w:rPr>
      </w:pPr>
      <w:r w:rsidRPr="00E07607">
        <w:rPr>
          <w:rFonts w:cs="Times New Roman"/>
          <w:szCs w:val="22"/>
        </w:rPr>
        <w:lastRenderedPageBreak/>
        <w:tab/>
      </w:r>
      <w:r w:rsidRPr="00E07607">
        <w:rPr>
          <w:rFonts w:cs="Times New Roman"/>
          <w:szCs w:val="22"/>
        </w:rPr>
        <w:tab/>
        <w:t>Licensed Child Care Centers (50-99)</w:t>
      </w:r>
      <w:r w:rsidRPr="00E07607">
        <w:rPr>
          <w:rFonts w:cs="Times New Roman"/>
          <w:szCs w:val="22"/>
        </w:rPr>
        <w:tab/>
        <w:t>$</w:t>
      </w:r>
      <w:r w:rsidR="001D597D" w:rsidRPr="00E07607">
        <w:rPr>
          <w:rFonts w:cs="Times New Roman"/>
          <w:szCs w:val="22"/>
        </w:rPr>
        <w:tab/>
      </w:r>
      <w:r w:rsidR="004E26E1" w:rsidRPr="00E07607">
        <w:rPr>
          <w:rFonts w:cs="Times New Roman"/>
          <w:szCs w:val="22"/>
        </w:rPr>
        <w:t xml:space="preserve">  </w:t>
      </w:r>
      <w:r w:rsidRPr="00E07607">
        <w:rPr>
          <w:rFonts w:cs="Times New Roman"/>
          <w:szCs w:val="22"/>
        </w:rPr>
        <w:t>75</w:t>
      </w:r>
    </w:p>
    <w:p w:rsidR="00A9603B" w:rsidRPr="00E07607" w:rsidRDefault="00A9603B" w:rsidP="004E26E1">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t>Licensed Child Care Centers (100-199)</w:t>
      </w:r>
      <w:r w:rsidRPr="00E07607">
        <w:rPr>
          <w:rFonts w:cs="Times New Roman"/>
          <w:szCs w:val="22"/>
        </w:rPr>
        <w:tab/>
        <w:t>$</w:t>
      </w:r>
      <w:r w:rsidR="001D597D" w:rsidRPr="00E07607">
        <w:rPr>
          <w:rFonts w:cs="Times New Roman"/>
          <w:szCs w:val="22"/>
        </w:rPr>
        <w:tab/>
      </w:r>
      <w:r w:rsidRPr="00E07607">
        <w:rPr>
          <w:rFonts w:cs="Times New Roman"/>
          <w:szCs w:val="22"/>
        </w:rPr>
        <w:t>100</w:t>
      </w:r>
    </w:p>
    <w:p w:rsidR="00A9603B" w:rsidRPr="00E07607" w:rsidRDefault="00A9603B" w:rsidP="004E26E1">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t>Licensed Child Care Centers (200+)</w:t>
      </w:r>
      <w:r w:rsidRPr="00E07607">
        <w:rPr>
          <w:rFonts w:cs="Times New Roman"/>
          <w:szCs w:val="22"/>
        </w:rPr>
        <w:tab/>
        <w:t>$</w:t>
      </w:r>
      <w:r w:rsidR="001D597D" w:rsidRPr="00E07607">
        <w:rPr>
          <w:rFonts w:cs="Times New Roman"/>
          <w:szCs w:val="22"/>
        </w:rPr>
        <w:tab/>
      </w:r>
      <w:r w:rsidRPr="00E07607">
        <w:rPr>
          <w:rFonts w:cs="Times New Roman"/>
          <w:szCs w:val="22"/>
        </w:rPr>
        <w:t>125</w:t>
      </w:r>
    </w:p>
    <w:p w:rsidR="00A9603B" w:rsidRPr="00E07607" w:rsidRDefault="00A9603B" w:rsidP="004E26E1">
      <w:pPr>
        <w:tabs>
          <w:tab w:val="left" w:pos="216"/>
          <w:tab w:val="left" w:pos="432"/>
          <w:tab w:val="right" w:leader="dot" w:pos="5760"/>
        </w:tabs>
        <w:jc w:val="both"/>
        <w:rPr>
          <w:rFonts w:cs="Times New Roman"/>
          <w:szCs w:val="22"/>
        </w:rPr>
      </w:pPr>
      <w:r w:rsidRPr="00E07607">
        <w:rPr>
          <w:rFonts w:cs="Times New Roman"/>
          <w:szCs w:val="22"/>
        </w:rPr>
        <w:tab/>
        <w:t>Central Registry Checks</w:t>
      </w:r>
    </w:p>
    <w:p w:rsidR="00A9603B" w:rsidRPr="00E07607" w:rsidRDefault="00A9603B" w:rsidP="004E26E1">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t>Non-profit Entities</w:t>
      </w:r>
      <w:r w:rsidRPr="00E07607">
        <w:rPr>
          <w:rFonts w:cs="Times New Roman"/>
          <w:szCs w:val="22"/>
        </w:rPr>
        <w:tab/>
        <w:t>$</w:t>
      </w:r>
      <w:r w:rsidR="001D597D" w:rsidRPr="00E07607">
        <w:rPr>
          <w:rFonts w:cs="Times New Roman"/>
          <w:szCs w:val="22"/>
        </w:rPr>
        <w:tab/>
      </w:r>
      <w:r w:rsidR="004E26E1" w:rsidRPr="00E07607">
        <w:rPr>
          <w:rFonts w:cs="Times New Roman"/>
          <w:szCs w:val="22"/>
        </w:rPr>
        <w:t xml:space="preserve">    </w:t>
      </w:r>
      <w:r w:rsidRPr="00E07607">
        <w:rPr>
          <w:rFonts w:cs="Times New Roman"/>
          <w:szCs w:val="22"/>
        </w:rPr>
        <w:t>8</w:t>
      </w:r>
    </w:p>
    <w:p w:rsidR="00A9603B" w:rsidRPr="00E07607" w:rsidRDefault="00A9603B" w:rsidP="004E26E1">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t>For-profit Agencies</w:t>
      </w:r>
      <w:r w:rsidRPr="00E07607">
        <w:rPr>
          <w:rFonts w:cs="Times New Roman"/>
          <w:szCs w:val="22"/>
        </w:rPr>
        <w:tab/>
        <w:t>$</w:t>
      </w:r>
      <w:r w:rsidR="001D597D" w:rsidRPr="00E07607">
        <w:rPr>
          <w:rFonts w:cs="Times New Roman"/>
          <w:szCs w:val="22"/>
        </w:rPr>
        <w:tab/>
      </w:r>
      <w:r w:rsidR="004E26E1" w:rsidRPr="00E07607">
        <w:rPr>
          <w:rFonts w:cs="Times New Roman"/>
          <w:szCs w:val="22"/>
        </w:rPr>
        <w:t xml:space="preserve">  </w:t>
      </w:r>
      <w:r w:rsidRPr="00E07607">
        <w:rPr>
          <w:rFonts w:cs="Times New Roman"/>
          <w:szCs w:val="22"/>
        </w:rPr>
        <w:t>25</w:t>
      </w:r>
    </w:p>
    <w:p w:rsidR="00A9603B" w:rsidRPr="00E07607" w:rsidRDefault="00A9603B" w:rsidP="004E26E1">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t>State Agencies</w:t>
      </w:r>
      <w:r w:rsidRPr="00E07607">
        <w:rPr>
          <w:rFonts w:cs="Times New Roman"/>
          <w:szCs w:val="22"/>
        </w:rPr>
        <w:tab/>
        <w:t>$</w:t>
      </w:r>
      <w:r w:rsidR="001D597D" w:rsidRPr="00E07607">
        <w:rPr>
          <w:rFonts w:cs="Times New Roman"/>
          <w:szCs w:val="22"/>
        </w:rPr>
        <w:tab/>
      </w:r>
      <w:r w:rsidR="004E26E1" w:rsidRPr="00E07607">
        <w:rPr>
          <w:rFonts w:cs="Times New Roman"/>
          <w:szCs w:val="22"/>
        </w:rPr>
        <w:t xml:space="preserve">    </w:t>
      </w:r>
      <w:r w:rsidRPr="00E07607">
        <w:rPr>
          <w:rFonts w:cs="Times New Roman"/>
          <w:szCs w:val="22"/>
        </w:rPr>
        <w:t>8</w:t>
      </w:r>
    </w:p>
    <w:p w:rsidR="00A9603B" w:rsidRPr="00E07607" w:rsidRDefault="00A9603B" w:rsidP="004E26E1">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t>Schools</w:t>
      </w:r>
      <w:r w:rsidRPr="00E07607">
        <w:rPr>
          <w:rFonts w:cs="Times New Roman"/>
          <w:szCs w:val="22"/>
        </w:rPr>
        <w:tab/>
        <w:t>$</w:t>
      </w:r>
      <w:r w:rsidR="004E26E1" w:rsidRPr="00E07607">
        <w:rPr>
          <w:rFonts w:cs="Times New Roman"/>
          <w:szCs w:val="22"/>
        </w:rPr>
        <w:t xml:space="preserve">    </w:t>
      </w:r>
      <w:r w:rsidR="001D597D" w:rsidRPr="00E07607">
        <w:rPr>
          <w:rFonts w:cs="Times New Roman"/>
          <w:szCs w:val="22"/>
        </w:rPr>
        <w:tab/>
      </w:r>
      <w:r w:rsidRPr="00E07607">
        <w:rPr>
          <w:rFonts w:cs="Times New Roman"/>
          <w:szCs w:val="22"/>
        </w:rPr>
        <w:t>8</w:t>
      </w:r>
    </w:p>
    <w:p w:rsidR="00A9603B" w:rsidRPr="00E07607" w:rsidRDefault="00A9603B" w:rsidP="004E26E1">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t>Day Care</w:t>
      </w:r>
      <w:r w:rsidRPr="00E07607">
        <w:rPr>
          <w:rFonts w:cs="Times New Roman"/>
          <w:szCs w:val="22"/>
        </w:rPr>
        <w:tab/>
        <w:t>$</w:t>
      </w:r>
      <w:r w:rsidR="004E26E1" w:rsidRPr="00E07607">
        <w:rPr>
          <w:rFonts w:cs="Times New Roman"/>
          <w:szCs w:val="22"/>
        </w:rPr>
        <w:t xml:space="preserve">    </w:t>
      </w:r>
      <w:r w:rsidR="001D597D" w:rsidRPr="00E07607">
        <w:rPr>
          <w:rFonts w:cs="Times New Roman"/>
          <w:szCs w:val="22"/>
        </w:rPr>
        <w:tab/>
      </w:r>
      <w:r w:rsidRPr="00E07607">
        <w:rPr>
          <w:rFonts w:cs="Times New Roman"/>
          <w:szCs w:val="22"/>
        </w:rPr>
        <w:t>8</w:t>
      </w:r>
    </w:p>
    <w:p w:rsidR="00A9603B" w:rsidRPr="00E07607" w:rsidRDefault="00A9603B" w:rsidP="004E26E1">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t>Other – Volunteer Organizations</w:t>
      </w:r>
      <w:r w:rsidRPr="00E07607">
        <w:rPr>
          <w:rFonts w:cs="Times New Roman"/>
          <w:szCs w:val="22"/>
        </w:rPr>
        <w:tab/>
        <w:t>$</w:t>
      </w:r>
      <w:r w:rsidR="004E26E1" w:rsidRPr="00E07607">
        <w:rPr>
          <w:rFonts w:cs="Times New Roman"/>
          <w:szCs w:val="22"/>
        </w:rPr>
        <w:t xml:space="preserve">    </w:t>
      </w:r>
      <w:r w:rsidR="001D597D" w:rsidRPr="00E07607">
        <w:rPr>
          <w:rFonts w:cs="Times New Roman"/>
          <w:szCs w:val="22"/>
        </w:rPr>
        <w:tab/>
      </w:r>
      <w:r w:rsidRPr="00E07607">
        <w:rPr>
          <w:rFonts w:cs="Times New Roman"/>
          <w:szCs w:val="22"/>
        </w:rPr>
        <w:t>8</w:t>
      </w:r>
    </w:p>
    <w:p w:rsidR="00A9603B" w:rsidRPr="00E07607" w:rsidRDefault="00A9603B" w:rsidP="004E26E1">
      <w:pPr>
        <w:tabs>
          <w:tab w:val="left" w:pos="216"/>
          <w:tab w:val="left" w:pos="432"/>
          <w:tab w:val="right" w:leader="dot" w:pos="5760"/>
        </w:tabs>
        <w:jc w:val="both"/>
        <w:rPr>
          <w:rFonts w:cs="Times New Roman"/>
          <w:szCs w:val="22"/>
        </w:rPr>
      </w:pPr>
      <w:r w:rsidRPr="00E07607">
        <w:rPr>
          <w:rFonts w:cs="Times New Roman"/>
          <w:szCs w:val="22"/>
        </w:rPr>
        <w:tab/>
        <w:t>Other Children’s Services</w:t>
      </w:r>
    </w:p>
    <w:p w:rsidR="001539B9" w:rsidRDefault="00A9603B" w:rsidP="004E26E1">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t>Services Related to Adoption of Children from</w:t>
      </w:r>
    </w:p>
    <w:p w:rsidR="00A9603B" w:rsidRPr="00E07607" w:rsidRDefault="00B30125" w:rsidP="004E26E1">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r>
      <w:r w:rsidR="00A9603B" w:rsidRPr="00E07607">
        <w:rPr>
          <w:rFonts w:cs="Times New Roman"/>
          <w:szCs w:val="22"/>
        </w:rPr>
        <w:t>Other</w:t>
      </w:r>
      <w:r w:rsidR="007571D1" w:rsidRPr="00E07607">
        <w:rPr>
          <w:rFonts w:cs="Times New Roman"/>
          <w:szCs w:val="22"/>
        </w:rPr>
        <w:t xml:space="preserve"> </w:t>
      </w:r>
      <w:r w:rsidR="00A9603B" w:rsidRPr="00E07607">
        <w:rPr>
          <w:rFonts w:cs="Times New Roman"/>
          <w:szCs w:val="22"/>
        </w:rPr>
        <w:t>Countries</w:t>
      </w:r>
      <w:r w:rsidR="00A9603B" w:rsidRPr="00E07607">
        <w:rPr>
          <w:rFonts w:cs="Times New Roman"/>
          <w:szCs w:val="22"/>
        </w:rPr>
        <w:tab/>
        <w:t>$</w:t>
      </w:r>
      <w:r w:rsidR="001D597D" w:rsidRPr="00E07607">
        <w:rPr>
          <w:rFonts w:cs="Times New Roman"/>
          <w:szCs w:val="22"/>
        </w:rPr>
        <w:tab/>
      </w:r>
      <w:r w:rsidR="00A9603B" w:rsidRPr="00E07607">
        <w:rPr>
          <w:rFonts w:cs="Times New Roman"/>
          <w:szCs w:val="22"/>
        </w:rPr>
        <w:t>225</w:t>
      </w:r>
    </w:p>
    <w:p w:rsidR="00A9603B" w:rsidRPr="00E07607" w:rsidRDefault="00A9603B" w:rsidP="004E26E1">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t>Court-ordered Home Studies in Non-DSS Custody</w:t>
      </w:r>
      <w:r w:rsidR="007571D1" w:rsidRPr="00E07607">
        <w:rPr>
          <w:rFonts w:cs="Times New Roman"/>
          <w:szCs w:val="22"/>
        </w:rPr>
        <w:t xml:space="preserve"> </w:t>
      </w:r>
      <w:r w:rsidRPr="00E07607">
        <w:rPr>
          <w:rFonts w:cs="Times New Roman"/>
          <w:szCs w:val="22"/>
        </w:rPr>
        <w:t>Cases</w:t>
      </w:r>
      <w:r w:rsidRPr="00E07607">
        <w:rPr>
          <w:rFonts w:cs="Times New Roman"/>
          <w:szCs w:val="22"/>
        </w:rPr>
        <w:tab/>
        <w:t>$</w:t>
      </w:r>
      <w:r w:rsidR="001D597D" w:rsidRPr="00E07607">
        <w:rPr>
          <w:rFonts w:cs="Times New Roman"/>
          <w:szCs w:val="22"/>
        </w:rPr>
        <w:tab/>
      </w:r>
      <w:r w:rsidRPr="00E07607">
        <w:rPr>
          <w:rFonts w:cs="Times New Roman"/>
          <w:szCs w:val="22"/>
        </w:rPr>
        <w:t>850</w:t>
      </w:r>
    </w:p>
    <w:p w:rsidR="00B30125" w:rsidRPr="00E07607" w:rsidRDefault="00A9603B" w:rsidP="004E26E1">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t>Licensing Residential Group Homes Fee for an</w:t>
      </w:r>
    </w:p>
    <w:p w:rsidR="00A9603B" w:rsidRPr="00E07607" w:rsidRDefault="00B30125" w:rsidP="004E26E1">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r>
      <w:r w:rsidR="00A9603B" w:rsidRPr="00E07607">
        <w:rPr>
          <w:rFonts w:cs="Times New Roman"/>
          <w:szCs w:val="22"/>
        </w:rPr>
        <w:t>Initial License</w:t>
      </w:r>
      <w:r w:rsidR="00A9603B" w:rsidRPr="00E07607">
        <w:rPr>
          <w:rFonts w:cs="Times New Roman"/>
          <w:szCs w:val="22"/>
        </w:rPr>
        <w:tab/>
        <w:t>$</w:t>
      </w:r>
      <w:r w:rsidR="001D597D" w:rsidRPr="00E07607">
        <w:rPr>
          <w:rFonts w:cs="Times New Roman"/>
          <w:szCs w:val="22"/>
        </w:rPr>
        <w:tab/>
      </w:r>
      <w:r w:rsidR="00A9603B" w:rsidRPr="00E07607">
        <w:rPr>
          <w:rFonts w:cs="Times New Roman"/>
          <w:szCs w:val="22"/>
        </w:rPr>
        <w:t>250</w:t>
      </w:r>
    </w:p>
    <w:p w:rsidR="00A9603B" w:rsidRPr="00E07607" w:rsidRDefault="00A9603B" w:rsidP="004E26E1">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r>
      <w:r w:rsidR="00B30125" w:rsidRPr="00E07607">
        <w:rPr>
          <w:rFonts w:cs="Times New Roman"/>
          <w:szCs w:val="22"/>
        </w:rPr>
        <w:t xml:space="preserve">  </w:t>
      </w:r>
      <w:r w:rsidRPr="00E07607">
        <w:rPr>
          <w:rFonts w:cs="Times New Roman"/>
          <w:szCs w:val="22"/>
        </w:rPr>
        <w:t>For Renewal</w:t>
      </w:r>
      <w:r w:rsidRPr="00E07607">
        <w:rPr>
          <w:rFonts w:cs="Times New Roman"/>
          <w:szCs w:val="22"/>
        </w:rPr>
        <w:tab/>
        <w:t>$</w:t>
      </w:r>
      <w:r w:rsidR="001D597D" w:rsidRPr="00E07607">
        <w:rPr>
          <w:rFonts w:cs="Times New Roman"/>
          <w:szCs w:val="22"/>
        </w:rPr>
        <w:tab/>
      </w:r>
      <w:r w:rsidR="00B30125" w:rsidRPr="00E07607">
        <w:rPr>
          <w:rFonts w:cs="Times New Roman"/>
          <w:szCs w:val="22"/>
        </w:rPr>
        <w:t xml:space="preserve">  </w:t>
      </w:r>
      <w:r w:rsidRPr="00E07607">
        <w:rPr>
          <w:rFonts w:cs="Times New Roman"/>
          <w:szCs w:val="22"/>
        </w:rPr>
        <w:t>75</w:t>
      </w:r>
    </w:p>
    <w:p w:rsidR="00B30125" w:rsidRPr="00E07607" w:rsidRDefault="00A9603B" w:rsidP="004E26E1">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t>Licensing Child Caring Institutions</w:t>
      </w:r>
      <w:r w:rsidR="007571D1" w:rsidRPr="00E07607">
        <w:rPr>
          <w:rFonts w:cs="Times New Roman"/>
          <w:szCs w:val="22"/>
        </w:rPr>
        <w:t xml:space="preserve"> </w:t>
      </w:r>
      <w:r w:rsidRPr="00E07607">
        <w:rPr>
          <w:rFonts w:cs="Times New Roman"/>
          <w:szCs w:val="22"/>
        </w:rPr>
        <w:t>Fee for an</w:t>
      </w:r>
    </w:p>
    <w:p w:rsidR="00A9603B" w:rsidRPr="00E07607" w:rsidRDefault="00B30125" w:rsidP="004E26E1">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r>
      <w:r w:rsidR="00A9603B" w:rsidRPr="00E07607">
        <w:rPr>
          <w:rFonts w:cs="Times New Roman"/>
          <w:szCs w:val="22"/>
        </w:rPr>
        <w:t>Initial License</w:t>
      </w:r>
      <w:r w:rsidR="00A9603B" w:rsidRPr="00E07607">
        <w:rPr>
          <w:rFonts w:cs="Times New Roman"/>
          <w:szCs w:val="22"/>
        </w:rPr>
        <w:tab/>
        <w:t>$</w:t>
      </w:r>
      <w:r w:rsidR="001D597D" w:rsidRPr="00E07607">
        <w:rPr>
          <w:rFonts w:cs="Times New Roman"/>
          <w:szCs w:val="22"/>
        </w:rPr>
        <w:tab/>
      </w:r>
      <w:r w:rsidR="00A9603B" w:rsidRPr="00E07607">
        <w:rPr>
          <w:rFonts w:cs="Times New Roman"/>
          <w:szCs w:val="22"/>
        </w:rPr>
        <w:t>500</w:t>
      </w:r>
    </w:p>
    <w:p w:rsidR="00A9603B" w:rsidRPr="00E07607" w:rsidRDefault="00B30125" w:rsidP="004E26E1">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t xml:space="preserve">  </w:t>
      </w:r>
      <w:r w:rsidR="00A9603B" w:rsidRPr="00E07607">
        <w:rPr>
          <w:rFonts w:cs="Times New Roman"/>
          <w:szCs w:val="22"/>
        </w:rPr>
        <w:t>For Renewal</w:t>
      </w:r>
      <w:r w:rsidR="00A9603B" w:rsidRPr="00E07607">
        <w:rPr>
          <w:rFonts w:cs="Times New Roman"/>
          <w:szCs w:val="22"/>
        </w:rPr>
        <w:tab/>
        <w:t>$</w:t>
      </w:r>
      <w:r w:rsidR="001D597D" w:rsidRPr="00E07607">
        <w:rPr>
          <w:rFonts w:cs="Times New Roman"/>
          <w:szCs w:val="22"/>
        </w:rPr>
        <w:tab/>
      </w:r>
      <w:r w:rsidR="00A9603B" w:rsidRPr="00E07607">
        <w:rPr>
          <w:rFonts w:cs="Times New Roman"/>
          <w:szCs w:val="22"/>
        </w:rPr>
        <w:t>100</w:t>
      </w:r>
    </w:p>
    <w:p w:rsidR="001539B9" w:rsidRDefault="00A9603B" w:rsidP="004E26E1">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t>Licensing Child Placing Agencies</w:t>
      </w:r>
      <w:r w:rsidR="00B30125" w:rsidRPr="00E07607">
        <w:rPr>
          <w:rFonts w:cs="Times New Roman"/>
          <w:szCs w:val="22"/>
        </w:rPr>
        <w:t xml:space="preserve"> </w:t>
      </w:r>
      <w:r w:rsidRPr="00E07607">
        <w:rPr>
          <w:rFonts w:cs="Times New Roman"/>
          <w:szCs w:val="22"/>
        </w:rPr>
        <w:t>Fee for an</w:t>
      </w:r>
    </w:p>
    <w:p w:rsidR="00A9603B" w:rsidRPr="00E07607" w:rsidRDefault="00B30125" w:rsidP="004E26E1">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r>
      <w:r w:rsidR="00A9603B" w:rsidRPr="00E07607">
        <w:rPr>
          <w:rFonts w:cs="Times New Roman"/>
          <w:szCs w:val="22"/>
        </w:rPr>
        <w:t>Initial License</w:t>
      </w:r>
      <w:r w:rsidR="00A9603B" w:rsidRPr="00E07607">
        <w:rPr>
          <w:rFonts w:cs="Times New Roman"/>
          <w:szCs w:val="22"/>
        </w:rPr>
        <w:tab/>
        <w:t>$</w:t>
      </w:r>
      <w:r w:rsidR="001D597D" w:rsidRPr="00E07607">
        <w:rPr>
          <w:rFonts w:cs="Times New Roman"/>
          <w:szCs w:val="22"/>
        </w:rPr>
        <w:tab/>
      </w:r>
      <w:r w:rsidR="00A9603B" w:rsidRPr="00E07607">
        <w:rPr>
          <w:rFonts w:cs="Times New Roman"/>
          <w:szCs w:val="22"/>
        </w:rPr>
        <w:t>500</w:t>
      </w:r>
    </w:p>
    <w:p w:rsidR="00A9603B" w:rsidRPr="00E07607" w:rsidRDefault="00B30125" w:rsidP="004E26E1">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t xml:space="preserve">  </w:t>
      </w:r>
      <w:r w:rsidR="00A9603B" w:rsidRPr="00E07607">
        <w:rPr>
          <w:rFonts w:cs="Times New Roman"/>
          <w:szCs w:val="22"/>
        </w:rPr>
        <w:t>For Renewal</w:t>
      </w:r>
      <w:r w:rsidR="00A9603B" w:rsidRPr="00E07607">
        <w:rPr>
          <w:rFonts w:cs="Times New Roman"/>
          <w:szCs w:val="22"/>
        </w:rPr>
        <w:tab/>
        <w:t>$</w:t>
      </w:r>
      <w:r w:rsidRPr="00E07607">
        <w:rPr>
          <w:rFonts w:cs="Times New Roman"/>
          <w:szCs w:val="22"/>
        </w:rPr>
        <w:t xml:space="preserve">  </w:t>
      </w:r>
      <w:r w:rsidR="001D597D" w:rsidRPr="00E07607">
        <w:rPr>
          <w:rFonts w:cs="Times New Roman"/>
          <w:szCs w:val="22"/>
        </w:rPr>
        <w:tab/>
      </w:r>
      <w:r w:rsidR="00A9603B" w:rsidRPr="00E07607">
        <w:rPr>
          <w:rFonts w:cs="Times New Roman"/>
          <w:szCs w:val="22"/>
        </w:rPr>
        <w:t>60</w:t>
      </w:r>
    </w:p>
    <w:p w:rsidR="00B30125" w:rsidRPr="00E07607" w:rsidRDefault="00A9603B" w:rsidP="003755F4">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r>
      <w:r w:rsidR="00B30125" w:rsidRPr="00E07607">
        <w:rPr>
          <w:rFonts w:cs="Times New Roman"/>
          <w:szCs w:val="22"/>
        </w:rPr>
        <w:t xml:space="preserve">    </w:t>
      </w:r>
      <w:r w:rsidRPr="00E07607">
        <w:rPr>
          <w:rFonts w:cs="Times New Roman"/>
          <w:szCs w:val="22"/>
        </w:rPr>
        <w:t>For Each Private Foster Home Under the</w:t>
      </w:r>
    </w:p>
    <w:p w:rsidR="00A9603B" w:rsidRPr="00E07607" w:rsidRDefault="00B30125" w:rsidP="003755F4">
      <w:pPr>
        <w:tabs>
          <w:tab w:val="left" w:pos="216"/>
          <w:tab w:val="left" w:pos="432"/>
          <w:tab w:val="right" w:leader="dot" w:pos="5760"/>
        </w:tabs>
        <w:jc w:val="both"/>
        <w:rPr>
          <w:rFonts w:cs="Times New Roman"/>
          <w:szCs w:val="22"/>
        </w:rPr>
      </w:pPr>
      <w:r w:rsidRPr="00E07607">
        <w:rPr>
          <w:rFonts w:cs="Times New Roman"/>
          <w:szCs w:val="22"/>
        </w:rPr>
        <w:tab/>
      </w:r>
      <w:r w:rsidRPr="00E07607">
        <w:rPr>
          <w:rFonts w:cs="Times New Roman"/>
          <w:szCs w:val="22"/>
        </w:rPr>
        <w:tab/>
        <w:t xml:space="preserve">    </w:t>
      </w:r>
      <w:r w:rsidR="00A9603B" w:rsidRPr="00E07607">
        <w:rPr>
          <w:rFonts w:cs="Times New Roman"/>
          <w:szCs w:val="22"/>
        </w:rPr>
        <w:t>Supervision of a Child Placing Agency</w:t>
      </w:r>
      <w:r w:rsidR="00A9603B" w:rsidRPr="00E07607">
        <w:rPr>
          <w:rFonts w:cs="Times New Roman"/>
          <w:szCs w:val="22"/>
        </w:rPr>
        <w:tab/>
        <w:t>$</w:t>
      </w:r>
      <w:r w:rsidR="001D597D" w:rsidRPr="00E07607">
        <w:rPr>
          <w:rFonts w:cs="Times New Roman"/>
          <w:szCs w:val="22"/>
        </w:rPr>
        <w:tab/>
      </w:r>
      <w:r w:rsidRPr="00E07607">
        <w:rPr>
          <w:rFonts w:cs="Times New Roman"/>
          <w:szCs w:val="22"/>
        </w:rPr>
        <w:t xml:space="preserve">  </w:t>
      </w:r>
      <w:r w:rsidR="00A9603B" w:rsidRPr="00E07607">
        <w:rPr>
          <w:rFonts w:cs="Times New Roman"/>
          <w:szCs w:val="22"/>
        </w:rPr>
        <w:t>15</w:t>
      </w:r>
    </w:p>
    <w:p w:rsidR="00243BBA" w:rsidRPr="00E07607" w:rsidRDefault="00243BBA" w:rsidP="003755F4">
      <w:pPr>
        <w:tabs>
          <w:tab w:val="left" w:pos="216"/>
          <w:tab w:val="left" w:pos="432"/>
          <w:tab w:val="right" w:leader="dot" w:pos="5760"/>
        </w:tabs>
        <w:jc w:val="both"/>
        <w:rPr>
          <w:rFonts w:cs="Times New Roman"/>
          <w:i/>
          <w:szCs w:val="22"/>
          <w:u w:val="single"/>
        </w:rPr>
      </w:pPr>
      <w:r w:rsidRPr="00E07607">
        <w:rPr>
          <w:rFonts w:cs="Times New Roman"/>
          <w:szCs w:val="22"/>
        </w:rPr>
        <w:tab/>
      </w:r>
      <w:r w:rsidRPr="00E07607">
        <w:rPr>
          <w:rFonts w:cs="Times New Roman"/>
          <w:i/>
          <w:szCs w:val="22"/>
          <w:u w:val="single"/>
        </w:rPr>
        <w:t>Responsible Father Registry</w:t>
      </w:r>
    </w:p>
    <w:p w:rsidR="00243BBA" w:rsidRPr="00E07607" w:rsidRDefault="00243BBA" w:rsidP="005D7FB7">
      <w:pPr>
        <w:tabs>
          <w:tab w:val="left" w:pos="216"/>
          <w:tab w:val="left" w:pos="432"/>
          <w:tab w:val="right" w:leader="dot" w:pos="5670"/>
        </w:tabs>
        <w:jc w:val="both"/>
        <w:rPr>
          <w:rFonts w:cs="Times New Roman"/>
          <w:i/>
          <w:szCs w:val="22"/>
          <w:u w:val="single"/>
        </w:rPr>
      </w:pPr>
      <w:r w:rsidRPr="00E07607">
        <w:rPr>
          <w:rFonts w:cs="Times New Roman"/>
          <w:b/>
          <w:szCs w:val="22"/>
        </w:rPr>
        <w:tab/>
      </w:r>
      <w:r w:rsidRPr="00E07607">
        <w:rPr>
          <w:rFonts w:cs="Times New Roman"/>
          <w:b/>
          <w:szCs w:val="22"/>
        </w:rPr>
        <w:tab/>
      </w:r>
      <w:r w:rsidRPr="00E07607">
        <w:rPr>
          <w:rFonts w:cs="Times New Roman"/>
          <w:i/>
          <w:szCs w:val="22"/>
          <w:u w:val="single"/>
        </w:rPr>
        <w:t>Registry Search</w:t>
      </w:r>
      <w:r w:rsidR="00C479D7" w:rsidRPr="00E07607">
        <w:rPr>
          <w:rFonts w:cs="Times New Roman"/>
          <w:i/>
          <w:szCs w:val="22"/>
          <w:u w:val="single"/>
        </w:rPr>
        <w:tab/>
      </w:r>
      <w:r w:rsidR="00C479D7" w:rsidRPr="00E07607">
        <w:rPr>
          <w:rFonts w:cs="Times New Roman"/>
          <w:i/>
          <w:szCs w:val="22"/>
          <w:u w:val="single"/>
        </w:rPr>
        <w:tab/>
      </w:r>
      <w:r w:rsidRPr="00E07607">
        <w:rPr>
          <w:rFonts w:cs="Times New Roman"/>
          <w:i/>
          <w:szCs w:val="22"/>
          <w:u w:val="single"/>
        </w:rPr>
        <w:t>$</w:t>
      </w:r>
      <w:r w:rsidR="00C479D7" w:rsidRPr="00E07607">
        <w:rPr>
          <w:rFonts w:cs="Times New Roman"/>
          <w:i/>
          <w:szCs w:val="22"/>
          <w:u w:val="single"/>
        </w:rPr>
        <w:t xml:space="preserve">  </w:t>
      </w:r>
      <w:r w:rsidRPr="00E07607">
        <w:rPr>
          <w:rFonts w:cs="Times New Roman"/>
          <w:i/>
          <w:szCs w:val="22"/>
          <w:u w:val="single"/>
        </w:rPr>
        <w:t>50</w:t>
      </w:r>
    </w:p>
    <w:p w:rsidR="00A9603B" w:rsidRPr="00E07607" w:rsidRDefault="00A9603B" w:rsidP="003755F4">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26.</w:t>
      </w:r>
      <w:r w:rsidR="003755F4" w:rsidRPr="00E07607">
        <w:rPr>
          <w:rFonts w:cs="Times New Roman"/>
          <w:b/>
          <w:szCs w:val="22"/>
        </w:rPr>
        <w:t>8</w:t>
      </w:r>
      <w:r w:rsidRPr="00E07607">
        <w:rPr>
          <w:rFonts w:cs="Times New Roman"/>
          <w:b/>
          <w:szCs w:val="22"/>
        </w:rPr>
        <w:t>.</w:t>
      </w:r>
      <w:r w:rsidRPr="00E07607">
        <w:rPr>
          <w:rFonts w:cs="Times New Roman"/>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26.</w:t>
      </w:r>
      <w:r w:rsidR="003755F4" w:rsidRPr="00E07607">
        <w:rPr>
          <w:rFonts w:cs="Times New Roman"/>
          <w:b/>
          <w:szCs w:val="22"/>
        </w:rPr>
        <w:t>9</w:t>
      </w:r>
      <w:r w:rsidRPr="00E07607">
        <w:rPr>
          <w:rFonts w:cs="Times New Roman"/>
          <w:b/>
          <w:szCs w:val="22"/>
        </w:rPr>
        <w:t>.</w:t>
      </w:r>
      <w:r w:rsidRPr="00E07607">
        <w:rPr>
          <w:rFonts w:cs="Times New Roman"/>
          <w:szCs w:val="22"/>
        </w:rPr>
        <w:tab/>
        <w:t xml:space="preserve">(DSS: TANF </w:t>
      </w:r>
      <w:r w:rsidR="00A6331A" w:rsidRPr="00E07607">
        <w:rPr>
          <w:rFonts w:cs="Times New Roman"/>
          <w:szCs w:val="22"/>
        </w:rPr>
        <w:t>-</w:t>
      </w:r>
      <w:r w:rsidRPr="00E07607">
        <w:rPr>
          <w:rFonts w:cs="Times New Roman"/>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26.</w:t>
      </w:r>
      <w:r w:rsidR="003755F4" w:rsidRPr="00E07607">
        <w:rPr>
          <w:rFonts w:cs="Times New Roman"/>
          <w:b/>
          <w:szCs w:val="22"/>
        </w:rPr>
        <w:t>10</w:t>
      </w:r>
      <w:r w:rsidRPr="00E07607">
        <w:rPr>
          <w:rFonts w:cs="Times New Roman"/>
          <w:b/>
          <w:szCs w:val="22"/>
        </w:rPr>
        <w:t>.</w:t>
      </w:r>
      <w:r w:rsidRPr="00E07607">
        <w:rPr>
          <w:rFonts w:cs="Times New Roman"/>
          <w:szCs w:val="22"/>
        </w:rPr>
        <w:tab/>
        <w:t>(DSS: Fees for Court Witness in Child Welfare Services)  Effective July 1, 1994, any monies appropriated for the payment of court testimony in either abuse and neglect, termination of parental rights, or judicial review cases arising under Section 20</w:t>
      </w:r>
      <w:r w:rsidR="00A6331A" w:rsidRPr="00E07607">
        <w:rPr>
          <w:rFonts w:cs="Times New Roman"/>
          <w:szCs w:val="22"/>
        </w:rPr>
        <w:t>-</w:t>
      </w:r>
      <w:r w:rsidRPr="00E07607">
        <w:rPr>
          <w:rFonts w:cs="Times New Roman"/>
          <w:szCs w:val="22"/>
        </w:rPr>
        <w:t>7</w:t>
      </w:r>
      <w:r w:rsidR="00A6331A" w:rsidRPr="00E07607">
        <w:rPr>
          <w:rFonts w:cs="Times New Roman"/>
          <w:szCs w:val="22"/>
        </w:rPr>
        <w:t>-</w:t>
      </w:r>
      <w:r w:rsidRPr="00E07607">
        <w:rPr>
          <w:rFonts w:cs="Times New Roman"/>
          <w:szCs w:val="22"/>
        </w:rPr>
        <w:t>480, et. seq. of the SC Code of Laws, 1976, as amended, and adult protective service cases under Section 43</w:t>
      </w:r>
      <w:r w:rsidR="00A6331A" w:rsidRPr="00E07607">
        <w:rPr>
          <w:rFonts w:cs="Times New Roman"/>
          <w:szCs w:val="22"/>
        </w:rPr>
        <w:t>-</w:t>
      </w:r>
      <w:r w:rsidRPr="00E07607">
        <w:rPr>
          <w:rFonts w:cs="Times New Roman"/>
          <w:szCs w:val="22"/>
        </w:rPr>
        <w:t>35</w:t>
      </w:r>
      <w:r w:rsidR="00A6331A" w:rsidRPr="00E07607">
        <w:rPr>
          <w:rFonts w:cs="Times New Roman"/>
          <w:szCs w:val="22"/>
        </w:rPr>
        <w:t>-</w:t>
      </w:r>
      <w:r w:rsidRPr="00E07607">
        <w:rPr>
          <w:rFonts w:cs="Times New Roman"/>
          <w:szCs w:val="22"/>
        </w:rPr>
        <w:lastRenderedPageBreak/>
        <w:t>10(9), et. seq. of the SC Code of Laws, 1976, as amended, shall only be paid in accordance with DSS policy which shall include limits on awards and procedures for payment, in due consideration of the agency budgetary limitations and specific funds allocated for such purposes.  Provided further that DSS shall pay up to a maximum hourly rate to licensed psychologists, social workers, nurses, ministerial counseling, family and marriage counselors of $60 for counseling and $60 for expert witness fees, to include travel time and DSS shall pay up to a maximum hourly rate to physicians of $125 for expert witness fees, to include travel time.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26.</w:t>
      </w:r>
      <w:r w:rsidR="003755F4" w:rsidRPr="00E07607">
        <w:rPr>
          <w:rFonts w:cs="Times New Roman"/>
          <w:b/>
          <w:szCs w:val="22"/>
        </w:rPr>
        <w:t>11</w:t>
      </w:r>
      <w:r w:rsidRPr="00E07607">
        <w:rPr>
          <w:rFonts w:cs="Times New Roman"/>
          <w:b/>
          <w:szCs w:val="22"/>
        </w:rPr>
        <w:t>.</w:t>
      </w:r>
      <w:r w:rsidRPr="00E07607">
        <w:rPr>
          <w:rFonts w:cs="Times New Roman"/>
          <w:szCs w:val="22"/>
        </w:rPr>
        <w:tab/>
        <w:t>(DSS: County Directors’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Budget and Control Board for Executive Compensation System and other nonacademic unclassified employees.  Any employees subject to the provisions of this paragraph shall not be eligible for any other compensation increases provided in this act.</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26.</w:t>
      </w:r>
      <w:r w:rsidR="003755F4" w:rsidRPr="00E07607">
        <w:rPr>
          <w:rFonts w:cs="Times New Roman"/>
          <w:b/>
          <w:szCs w:val="22"/>
        </w:rPr>
        <w:t>12</w:t>
      </w:r>
      <w:r w:rsidRPr="00E07607">
        <w:rPr>
          <w:rFonts w:cs="Times New Roman"/>
          <w:b/>
          <w:szCs w:val="22"/>
        </w:rPr>
        <w:t>.</w:t>
      </w:r>
      <w:r w:rsidRPr="00E07607">
        <w:rPr>
          <w:rFonts w:cs="Times New Roman"/>
          <w:szCs w:val="22"/>
        </w:rPr>
        <w:tab/>
        <w:t>(DSS: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30 of the current fiscal year on the amount of funds received and how expended.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26.</w:t>
      </w:r>
      <w:r w:rsidR="003755F4" w:rsidRPr="00E07607">
        <w:rPr>
          <w:rFonts w:cs="Times New Roman"/>
          <w:b/>
          <w:szCs w:val="22"/>
        </w:rPr>
        <w:t>13</w:t>
      </w:r>
      <w:r w:rsidRPr="00E07607">
        <w:rPr>
          <w:rFonts w:cs="Times New Roman"/>
          <w:b/>
          <w:szCs w:val="22"/>
        </w:rPr>
        <w:t>.</w:t>
      </w:r>
      <w:r w:rsidRPr="00E07607">
        <w:rPr>
          <w:rFonts w:cs="Times New Roman"/>
          <w:szCs w:val="22"/>
        </w:rPr>
        <w:tab/>
        <w:t xml:space="preserve">(DSS: Prevent Welfare Reform Duplication of Services)  The intent of the General Assembly is that the Department of Social Services not duplicate services available at the </w:t>
      </w:r>
      <w:r w:rsidRPr="00E07607">
        <w:rPr>
          <w:rFonts w:cs="Times New Roman"/>
          <w:strike/>
          <w:szCs w:val="22"/>
        </w:rPr>
        <w:t>Employment Security Commission</w:t>
      </w:r>
      <w:r w:rsidR="005F3168" w:rsidRPr="00E07607">
        <w:rPr>
          <w:rFonts w:cs="Times New Roman"/>
          <w:szCs w:val="22"/>
        </w:rPr>
        <w:t xml:space="preserve"> </w:t>
      </w:r>
      <w:r w:rsidR="005F3168" w:rsidRPr="00E07607">
        <w:rPr>
          <w:rFonts w:cs="Times New Roman"/>
          <w:i/>
          <w:szCs w:val="22"/>
          <w:u w:val="single"/>
        </w:rPr>
        <w:t>Department of Employment and Workforce</w:t>
      </w:r>
      <w:r w:rsidRPr="00E07607">
        <w:rPr>
          <w:rFonts w:cs="Times New Roman"/>
          <w:szCs w:val="22"/>
        </w:rPr>
        <w:t xml:space="preserve"> and other state agencies.  All state agencies are directed to cooperate with DSS as it implements the Family Independence Act of 1995.  Monies appropriated for the purpose of implementing the Family Independence Act of 1995, and used to hire persons or procure services for employment training purposes, shall be reported to the Governor to ensure duplication of services does not occur.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26.</w:t>
      </w:r>
      <w:r w:rsidR="003755F4" w:rsidRPr="00E07607">
        <w:rPr>
          <w:rFonts w:cs="Times New Roman"/>
          <w:b/>
          <w:szCs w:val="22"/>
        </w:rPr>
        <w:t>14</w:t>
      </w:r>
      <w:r w:rsidRPr="00E07607">
        <w:rPr>
          <w:rFonts w:cs="Times New Roman"/>
          <w:b/>
          <w:szCs w:val="22"/>
        </w:rPr>
        <w:t>.</w:t>
      </w:r>
      <w:r w:rsidRPr="00E07607">
        <w:rPr>
          <w:rFonts w:cs="Times New Roman"/>
          <w:b/>
          <w:szCs w:val="22"/>
        </w:rPr>
        <w:tab/>
      </w:r>
      <w:r w:rsidRPr="00E07607">
        <w:rPr>
          <w:rFonts w:cs="Times New Roman"/>
          <w:szCs w:val="22"/>
        </w:rPr>
        <w:t>(DSS: Use of Funds Authorization)  Unless specifically directed by the General Assembly, when DSS is directed to provide funds to a not</w:t>
      </w:r>
      <w:r w:rsidR="00A6331A" w:rsidRPr="00E07607">
        <w:rPr>
          <w:rFonts w:cs="Times New Roman"/>
          <w:szCs w:val="22"/>
        </w:rPr>
        <w:t>-</w:t>
      </w:r>
      <w:r w:rsidRPr="00E07607">
        <w:rPr>
          <w:rFonts w:cs="Times New Roman"/>
          <w:szCs w:val="22"/>
        </w:rPr>
        <w:t>for</w:t>
      </w:r>
      <w:r w:rsidR="00A6331A" w:rsidRPr="00E07607">
        <w:rPr>
          <w:rFonts w:cs="Times New Roman"/>
          <w:szCs w:val="22"/>
        </w:rPr>
        <w:t>-</w:t>
      </w:r>
      <w:r w:rsidRPr="00E07607">
        <w:rPr>
          <w:rFonts w:cs="Times New Roman"/>
          <w:szCs w:val="22"/>
        </w:rPr>
        <w:t>profit or 501(c)(3) organization, that organization must use the funds to serve persons who are eligible for services in one or more DSS programs.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26.</w:t>
      </w:r>
      <w:r w:rsidR="003755F4" w:rsidRPr="00E07607">
        <w:rPr>
          <w:rFonts w:cs="Times New Roman"/>
          <w:b/>
          <w:szCs w:val="22"/>
        </w:rPr>
        <w:t>15</w:t>
      </w:r>
      <w:r w:rsidRPr="00E07607">
        <w:rPr>
          <w:rFonts w:cs="Times New Roman"/>
          <w:b/>
          <w:szCs w:val="22"/>
        </w:rPr>
        <w:t>.</w:t>
      </w:r>
      <w:r w:rsidRPr="00E07607">
        <w:rPr>
          <w:rFonts w:cs="Times New Roman"/>
          <w:b/>
          <w:szCs w:val="22"/>
        </w:rPr>
        <w:tab/>
      </w:r>
      <w:r w:rsidRPr="00E07607">
        <w:rPr>
          <w:rFonts w:cs="Times New Roman"/>
          <w:szCs w:val="22"/>
        </w:rPr>
        <w:t>(DSS: Grant Authority)  The Department of Social Services is authorized to make grants to community</w:t>
      </w:r>
      <w:r w:rsidR="00A6331A" w:rsidRPr="00E07607">
        <w:rPr>
          <w:rFonts w:cs="Times New Roman"/>
          <w:szCs w:val="22"/>
        </w:rPr>
        <w:t>-</w:t>
      </w:r>
      <w:r w:rsidRPr="00E07607">
        <w:rPr>
          <w:rFonts w:cs="Times New Roman"/>
          <w:szCs w:val="22"/>
        </w:rPr>
        <w:t>based not</w:t>
      </w:r>
      <w:r w:rsidR="00A6331A" w:rsidRPr="00E07607">
        <w:rPr>
          <w:rFonts w:cs="Times New Roman"/>
          <w:szCs w:val="22"/>
        </w:rPr>
        <w:t>-</w:t>
      </w:r>
      <w:r w:rsidRPr="00E07607">
        <w:rPr>
          <w:rFonts w:cs="Times New Roman"/>
          <w:szCs w:val="22"/>
        </w:rPr>
        <w:t>for</w:t>
      </w:r>
      <w:r w:rsidR="00A6331A" w:rsidRPr="00E07607">
        <w:rPr>
          <w:rFonts w:cs="Times New Roman"/>
          <w:szCs w:val="22"/>
        </w:rPr>
        <w:t>-</w:t>
      </w:r>
      <w:r w:rsidRPr="00E07607">
        <w:rPr>
          <w:rFonts w:cs="Times New Roman"/>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E07607" w:rsidRDefault="00A9603B" w:rsidP="004A4EC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lastRenderedPageBreak/>
        <w:tab/>
        <w:t>26.</w:t>
      </w:r>
      <w:r w:rsidR="003755F4" w:rsidRPr="00E07607">
        <w:rPr>
          <w:rFonts w:cs="Times New Roman"/>
          <w:b/>
          <w:szCs w:val="22"/>
        </w:rPr>
        <w:t>16</w:t>
      </w:r>
      <w:r w:rsidRPr="00E07607">
        <w:rPr>
          <w:rFonts w:cs="Times New Roman"/>
          <w:b/>
          <w:szCs w:val="22"/>
        </w:rPr>
        <w:t>.</w:t>
      </w:r>
      <w:r w:rsidRPr="00E07607">
        <w:rPr>
          <w:rFonts w:cs="Times New Roman"/>
          <w:szCs w:val="22"/>
        </w:rPr>
        <w:tab/>
        <w:t>(DSS: Family Foster Care Payments)  The Department of Social Services shall furnish as Family Foster Care payments for individual foster children under their sponsorship:</w:t>
      </w:r>
    </w:p>
    <w:p w:rsidR="00A9603B" w:rsidRPr="00E07607" w:rsidRDefault="00A9603B" w:rsidP="00DD4B2F">
      <w:pPr>
        <w:keepNext/>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ages</w:t>
      </w:r>
      <w:r w:rsidRPr="00E07607">
        <w:rPr>
          <w:rFonts w:cs="Times New Roman"/>
          <w:szCs w:val="22"/>
        </w:rPr>
        <w:tab/>
      </w:r>
      <w:r w:rsidRPr="00E07607">
        <w:rPr>
          <w:rFonts w:cs="Times New Roman"/>
          <w:szCs w:val="22"/>
        </w:rPr>
        <w:tab/>
        <w:t>0</w:t>
      </w:r>
      <w:r w:rsidRPr="00E07607">
        <w:rPr>
          <w:rFonts w:cs="Times New Roman"/>
          <w:szCs w:val="22"/>
        </w:rPr>
        <w:tab/>
      </w:r>
      <w:r w:rsidR="00A6331A" w:rsidRPr="00E07607">
        <w:rPr>
          <w:rFonts w:cs="Times New Roman"/>
          <w:szCs w:val="22"/>
        </w:rPr>
        <w:t>-</w:t>
      </w:r>
      <w:r w:rsidRPr="00E07607">
        <w:rPr>
          <w:rFonts w:cs="Times New Roman"/>
          <w:szCs w:val="22"/>
        </w:rPr>
        <w:tab/>
        <w:t>5</w:t>
      </w:r>
      <w:r w:rsidRPr="00E07607">
        <w:rPr>
          <w:rFonts w:cs="Times New Roman"/>
          <w:szCs w:val="22"/>
        </w:rPr>
        <w:tab/>
      </w:r>
      <w:r w:rsidRPr="00E07607">
        <w:rPr>
          <w:rFonts w:cs="Times New Roman"/>
          <w:szCs w:val="22"/>
        </w:rPr>
        <w:tab/>
        <w:t>$332</w:t>
      </w:r>
      <w:r w:rsidRPr="00E07607">
        <w:rPr>
          <w:rFonts w:cs="Times New Roman"/>
          <w:szCs w:val="22"/>
        </w:rPr>
        <w:tab/>
        <w:t>per month</w:t>
      </w:r>
    </w:p>
    <w:p w:rsidR="00A9603B" w:rsidRPr="00E07607" w:rsidRDefault="00A9603B" w:rsidP="00DD4B2F">
      <w:pPr>
        <w:keepNext/>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ages</w:t>
      </w:r>
      <w:r w:rsidRPr="00E07607">
        <w:rPr>
          <w:rFonts w:cs="Times New Roman"/>
          <w:szCs w:val="22"/>
        </w:rPr>
        <w:tab/>
      </w:r>
      <w:r w:rsidRPr="00E07607">
        <w:rPr>
          <w:rFonts w:cs="Times New Roman"/>
          <w:szCs w:val="22"/>
        </w:rPr>
        <w:tab/>
        <w:t>6</w:t>
      </w:r>
      <w:r w:rsidRPr="00E07607">
        <w:rPr>
          <w:rFonts w:cs="Times New Roman"/>
          <w:szCs w:val="22"/>
        </w:rPr>
        <w:tab/>
      </w:r>
      <w:r w:rsidR="00A6331A" w:rsidRPr="00E07607">
        <w:rPr>
          <w:rFonts w:cs="Times New Roman"/>
          <w:szCs w:val="22"/>
        </w:rPr>
        <w:t>-</w:t>
      </w:r>
      <w:r w:rsidRPr="00E07607">
        <w:rPr>
          <w:rFonts w:cs="Times New Roman"/>
          <w:szCs w:val="22"/>
        </w:rPr>
        <w:tab/>
        <w:t>12</w:t>
      </w:r>
      <w:r w:rsidRPr="00E07607">
        <w:rPr>
          <w:rFonts w:cs="Times New Roman"/>
          <w:szCs w:val="22"/>
        </w:rPr>
        <w:tab/>
        <w:t>$359</w:t>
      </w:r>
      <w:r w:rsidRPr="00E07607">
        <w:rPr>
          <w:rFonts w:cs="Times New Roman"/>
          <w:szCs w:val="22"/>
        </w:rPr>
        <w:tab/>
        <w:t>per month</w:t>
      </w:r>
    </w:p>
    <w:p w:rsidR="00A9603B" w:rsidRPr="00E07607" w:rsidRDefault="00A9603B" w:rsidP="00DD4B2F">
      <w:pPr>
        <w:keepNext/>
        <w:tabs>
          <w:tab w:val="left" w:pos="216"/>
          <w:tab w:val="left" w:pos="432"/>
          <w:tab w:val="left" w:pos="648"/>
          <w:tab w:val="left" w:pos="763"/>
          <w:tab w:val="left" w:pos="850"/>
          <w:tab w:val="left" w:pos="1080"/>
          <w:tab w:val="left" w:pos="1296"/>
          <w:tab w:val="left" w:pos="1512"/>
          <w:tab w:val="left" w:pos="1728"/>
          <w:tab w:val="left" w:pos="2090"/>
          <w:tab w:val="left" w:pos="2160"/>
          <w:tab w:val="left" w:pos="2376"/>
          <w:tab w:val="left" w:pos="2750"/>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ages</w:t>
      </w:r>
      <w:r w:rsidRPr="00E07607">
        <w:rPr>
          <w:rFonts w:cs="Times New Roman"/>
          <w:szCs w:val="22"/>
        </w:rPr>
        <w:tab/>
      </w:r>
      <w:r w:rsidRPr="00E07607">
        <w:rPr>
          <w:rFonts w:cs="Times New Roman"/>
          <w:szCs w:val="22"/>
        </w:rPr>
        <w:tab/>
        <w:t>13</w:t>
      </w:r>
      <w:r w:rsidRPr="00E07607">
        <w:rPr>
          <w:rFonts w:cs="Times New Roman"/>
          <w:szCs w:val="22"/>
        </w:rPr>
        <w:tab/>
        <w:t>+</w:t>
      </w:r>
      <w:r w:rsidRPr="00E07607">
        <w:rPr>
          <w:rFonts w:cs="Times New Roman"/>
          <w:szCs w:val="22"/>
        </w:rPr>
        <w:tab/>
      </w:r>
      <w:r w:rsidRPr="00E07607">
        <w:rPr>
          <w:rFonts w:cs="Times New Roman"/>
          <w:szCs w:val="22"/>
        </w:rPr>
        <w:tab/>
        <w:t>$425</w:t>
      </w:r>
      <w:r w:rsidRPr="00E07607">
        <w:rPr>
          <w:rFonts w:cs="Times New Roman"/>
          <w:szCs w:val="22"/>
        </w:rPr>
        <w:tab/>
        <w:t>per month</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E07607"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26.</w:t>
      </w:r>
      <w:r w:rsidR="003755F4" w:rsidRPr="00E07607">
        <w:rPr>
          <w:rFonts w:cs="Times New Roman"/>
          <w:b/>
          <w:bCs/>
          <w:szCs w:val="22"/>
        </w:rPr>
        <w:t>17</w:t>
      </w:r>
      <w:r w:rsidRPr="00E07607">
        <w:rPr>
          <w:rFonts w:cs="Times New Roman"/>
          <w:b/>
          <w:bCs/>
          <w:szCs w:val="22"/>
        </w:rPr>
        <w:t>.</w:t>
      </w:r>
      <w:r w:rsidRPr="00E07607">
        <w:rPr>
          <w:rFonts w:cs="Times New Roman"/>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26.</w:t>
      </w:r>
      <w:r w:rsidR="003755F4" w:rsidRPr="00E07607">
        <w:rPr>
          <w:rFonts w:cs="Times New Roman"/>
          <w:b/>
          <w:bCs/>
          <w:szCs w:val="22"/>
        </w:rPr>
        <w:t>18</w:t>
      </w:r>
      <w:r w:rsidRPr="00E07607">
        <w:rPr>
          <w:rFonts w:cs="Times New Roman"/>
          <w:b/>
          <w:bCs/>
          <w:szCs w:val="22"/>
        </w:rPr>
        <w:t>.</w:t>
      </w:r>
      <w:r w:rsidRPr="00E07607">
        <w:rPr>
          <w:rFonts w:cs="Times New Roman"/>
          <w:szCs w:val="22"/>
        </w:rPr>
        <w:tab/>
        <w:t xml:space="preserve">(DSS: Children’s Home Standard Licenses)  Standard licenses for children’s residential group homes, child caring institutions and child placing agencies shall be effective for two years from the date of issuance or renewal unless revoked or otherwise terminated before the expiration date.  Fire inspections required for licensing or renewal of children’s residential group homes and child caring institutions must be </w:t>
      </w:r>
      <w:r w:rsidR="005B4450" w:rsidRPr="00E07607">
        <w:rPr>
          <w:rFonts w:cs="Times New Roman"/>
          <w:szCs w:val="22"/>
        </w:rPr>
        <w:t>conducted</w:t>
      </w:r>
      <w:r w:rsidRPr="00E07607">
        <w:rPr>
          <w:rFonts w:cs="Times New Roman"/>
          <w:szCs w:val="22"/>
        </w:rPr>
        <w:t xml:space="preserve"> annually.</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26.</w:t>
      </w:r>
      <w:r w:rsidR="003755F4" w:rsidRPr="00E07607">
        <w:rPr>
          <w:rFonts w:cs="Times New Roman"/>
          <w:b/>
          <w:szCs w:val="22"/>
        </w:rPr>
        <w:t>19</w:t>
      </w:r>
      <w:r w:rsidRPr="00E07607">
        <w:rPr>
          <w:rFonts w:cs="Times New Roman"/>
          <w:b/>
          <w:szCs w:val="22"/>
        </w:rPr>
        <w:t>.</w:t>
      </w:r>
      <w:r w:rsidRPr="00E07607">
        <w:rPr>
          <w:rFonts w:cs="Times New Roman"/>
          <w:b/>
          <w:szCs w:val="22"/>
        </w:rPr>
        <w:tab/>
      </w:r>
      <w:r w:rsidRPr="00E07607">
        <w:rPr>
          <w:rFonts w:cs="Times New Roman"/>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E07607"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rFonts w:cs="Times New Roman"/>
          <w:color w:val="auto"/>
          <w:szCs w:val="22"/>
        </w:rPr>
        <w:tab/>
      </w:r>
      <w:r w:rsidRPr="00E07607">
        <w:rPr>
          <w:rFonts w:cs="Times New Roman"/>
          <w:b/>
          <w:bCs/>
          <w:color w:val="auto"/>
          <w:szCs w:val="22"/>
        </w:rPr>
        <w:t>26.</w:t>
      </w:r>
      <w:r w:rsidR="003755F4" w:rsidRPr="00E07607">
        <w:rPr>
          <w:rFonts w:cs="Times New Roman"/>
          <w:b/>
          <w:bCs/>
          <w:color w:val="auto"/>
          <w:szCs w:val="22"/>
        </w:rPr>
        <w:t>20</w:t>
      </w:r>
      <w:r w:rsidRPr="00E07607">
        <w:rPr>
          <w:rFonts w:cs="Times New Roman"/>
          <w:b/>
          <w:bCs/>
          <w:color w:val="auto"/>
          <w:szCs w:val="22"/>
        </w:rPr>
        <w:t>.</w:t>
      </w:r>
      <w:r w:rsidRPr="00E07607">
        <w:rPr>
          <w:rFonts w:cs="Times New Roman"/>
          <w:color w:val="auto"/>
          <w:szCs w:val="22"/>
        </w:rPr>
        <w:tab/>
        <w:t xml:space="preserve">(DSS: Child Support Enforcement System)  From the funds appropriated in Part IA, Section 26(F),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w:t>
      </w:r>
      <w:r w:rsidRPr="00E07607">
        <w:rPr>
          <w:rFonts w:cs="Times New Roman"/>
          <w:color w:val="auto"/>
          <w:szCs w:val="22"/>
        </w:rPr>
        <w:lastRenderedPageBreak/>
        <w:t>been spent related to actions taken by any other entity which may have altered the amount required for meeting minimum federal guidelines.  The report shall be submitted to the General Assembly by August 31</w:t>
      </w:r>
      <w:r w:rsidRPr="00E07607">
        <w:rPr>
          <w:rFonts w:cs="Times New Roman"/>
          <w:color w:val="auto"/>
          <w:szCs w:val="22"/>
          <w:vertAlign w:val="superscript"/>
        </w:rPr>
        <w:t>st</w:t>
      </w:r>
      <w:r w:rsidRPr="00E07607">
        <w:rPr>
          <w:rFonts w:cs="Times New Roman"/>
          <w:color w:val="auto"/>
          <w:szCs w:val="22"/>
        </w:rPr>
        <w:t xml:space="preserve"> of the current fiscal year.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rFonts w:cs="Times New Roman"/>
          <w:szCs w:val="22"/>
        </w:rPr>
        <w:tab/>
      </w:r>
      <w:r w:rsidRPr="00E07607">
        <w:rPr>
          <w:rFonts w:cs="Times New Roman"/>
          <w:b/>
          <w:bCs/>
          <w:szCs w:val="22"/>
        </w:rPr>
        <w:t>26.</w:t>
      </w:r>
      <w:r w:rsidR="003755F4" w:rsidRPr="00E07607">
        <w:rPr>
          <w:rFonts w:cs="Times New Roman"/>
          <w:b/>
          <w:bCs/>
          <w:szCs w:val="22"/>
        </w:rPr>
        <w:t>21</w:t>
      </w:r>
      <w:r w:rsidRPr="00E07607">
        <w:rPr>
          <w:rFonts w:cs="Times New Roman"/>
          <w:b/>
          <w:bCs/>
          <w:szCs w:val="22"/>
        </w:rPr>
        <w:t>.</w:t>
      </w:r>
      <w:r w:rsidRPr="00E07607">
        <w:rPr>
          <w:rFonts w:cs="Times New Roman"/>
          <w:b/>
          <w:bCs/>
          <w:szCs w:val="22"/>
        </w:rPr>
        <w:tab/>
      </w:r>
      <w:r w:rsidRPr="00E07607">
        <w:rPr>
          <w:rFonts w:cs="Times New Roman"/>
          <w:szCs w:val="22"/>
        </w:rPr>
        <w:t>(DSS: Child Care Voucher)  State funds allocated to the Department of Social Services and used for child care vouchers must be used to enroll eligible recipients within provider settings exceeding the state’s minimum child care licensing standards.  The department may waive this requirement on a case by case basis.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E07607">
        <w:rPr>
          <w:rFonts w:cs="Times New Roman"/>
          <w:szCs w:val="22"/>
        </w:rPr>
        <w:tab/>
      </w:r>
      <w:r w:rsidRPr="00E07607">
        <w:rPr>
          <w:rFonts w:cs="Times New Roman"/>
          <w:b/>
          <w:bCs/>
          <w:iCs/>
          <w:szCs w:val="22"/>
        </w:rPr>
        <w:t>26.</w:t>
      </w:r>
      <w:r w:rsidR="003755F4" w:rsidRPr="00E07607">
        <w:rPr>
          <w:rFonts w:cs="Times New Roman"/>
          <w:b/>
          <w:bCs/>
          <w:iCs/>
          <w:szCs w:val="22"/>
        </w:rPr>
        <w:t>22</w:t>
      </w:r>
      <w:r w:rsidRPr="00E07607">
        <w:rPr>
          <w:rFonts w:cs="Times New Roman"/>
          <w:b/>
          <w:bCs/>
          <w:iCs/>
          <w:szCs w:val="22"/>
        </w:rPr>
        <w:t>.</w:t>
      </w:r>
      <w:r w:rsidRPr="00E07607">
        <w:rPr>
          <w:rFonts w:cs="Times New Roman"/>
          <w:bCs/>
          <w:iCs/>
          <w:szCs w:val="22"/>
        </w:rPr>
        <w:tab/>
        <w:t xml:space="preserve">(DSS: Teen Pregnancy Prevention)  From the monies appropriated for the Continuation of Teen Pregnancy Prevention, the department must award two contracts to separate private entities to provide teen pregnancy prevention programs and services within the State.  The monies appropriated must be divided equally between the contracts.  Entities that have a proven and public history of having effectively implemented abstinence programs in this State may be given a preference during the contract evaluation and awarding process.  One contract must be awarded to an entity that utilizes an abstinence first, age appropriate comprehensive approach to health and sexuality education with a goal of preventing adolescent pregnancy throughout South Carolina.  One contract must be awarded to an entity that uses a National Abstinence Clearinghouse (NAC) approved curricula for a minimum of one year prior to their application.  NAC is the agency the federal Department of Health and Human Services has chosen to provide a comprehensive, national list of approved abstinence-only education curricula that is consistent with the A through H legislative requirements defined in Title V, Section 510(b)(2).  </w:t>
      </w:r>
      <w:r w:rsidR="00492AAA" w:rsidRPr="00E07607">
        <w:rPr>
          <w:rFonts w:cs="Times New Roman"/>
          <w:i/>
          <w:u w:val="single"/>
        </w:rPr>
        <w:t>Any entity that is awarded one of the above contracts must agree to provide data to verify the program effectiveness.</w:t>
      </w:r>
      <w:r w:rsidR="00492AAA" w:rsidRPr="00E07607">
        <w:rPr>
          <w:rFonts w:cs="Times New Roman"/>
        </w:rPr>
        <w:t xml:space="preserve">  </w:t>
      </w:r>
      <w:r w:rsidRPr="00E07607">
        <w:rPr>
          <w:rFonts w:cs="Times New Roman"/>
          <w:bCs/>
          <w:iCs/>
          <w:szCs w:val="22"/>
        </w:rPr>
        <w:t>A five-member committee shall oversee the contract award process.  The committee’s first meeting shall be on or before August 1,</w:t>
      </w:r>
      <w:r w:rsidR="00215C13" w:rsidRPr="00E07607">
        <w:rPr>
          <w:rFonts w:cs="Times New Roman"/>
          <w:bCs/>
          <w:iCs/>
          <w:szCs w:val="22"/>
        </w:rPr>
        <w:t xml:space="preserve"> </w:t>
      </w:r>
      <w:r w:rsidR="00211A13" w:rsidRPr="00E07607">
        <w:rPr>
          <w:rFonts w:cs="Times New Roman"/>
          <w:bCs/>
          <w:iCs/>
          <w:szCs w:val="22"/>
        </w:rPr>
        <w:t>2009</w:t>
      </w:r>
      <w:r w:rsidRPr="00E07607">
        <w:rPr>
          <w:rFonts w:cs="Times New Roman"/>
          <w:bCs/>
          <w:iCs/>
          <w:szCs w:val="22"/>
        </w:rPr>
        <w:t>.  The five member committee shall be composed as follows:  the President Pro Tempore of the Senate shall appoint two members of the committee, the Speaker of the House shall appoint two members of the committee and the Governor shall appoint one member of the committee.</w:t>
      </w:r>
      <w:r w:rsidR="005641B1" w:rsidRPr="00E07607">
        <w:rPr>
          <w:rFonts w:cs="Times New Roman"/>
          <w:bCs/>
          <w:iCs/>
          <w:szCs w:val="22"/>
        </w:rPr>
        <w:t xml:space="preserve">  Members of the committee shall serve without compensation.</w:t>
      </w:r>
    </w:p>
    <w:p w:rsidR="00A9603B" w:rsidRPr="00E07607" w:rsidRDefault="00211A1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26.</w:t>
      </w:r>
      <w:r w:rsidR="003755F4" w:rsidRPr="00E07607">
        <w:rPr>
          <w:rFonts w:cs="Times New Roman"/>
          <w:b/>
          <w:szCs w:val="22"/>
        </w:rPr>
        <w:t>23</w:t>
      </w:r>
      <w:r w:rsidRPr="00E07607">
        <w:rPr>
          <w:rFonts w:cs="Times New Roman"/>
          <w:b/>
          <w:szCs w:val="22"/>
        </w:rPr>
        <w:t>.</w:t>
      </w:r>
      <w:r w:rsidRPr="00E07607">
        <w:rPr>
          <w:rFonts w:cs="Times New Roman"/>
          <w:szCs w:val="22"/>
        </w:rPr>
        <w:tab/>
        <w:t>(DSS:</w:t>
      </w:r>
      <w:r w:rsidRPr="00E07607">
        <w:rPr>
          <w:rFonts w:cs="Times New Roman"/>
          <w:b/>
          <w:szCs w:val="22"/>
        </w:rPr>
        <w:t xml:space="preserve"> </w:t>
      </w:r>
      <w:r w:rsidRPr="00E07607">
        <w:rPr>
          <w:rFonts w:cs="Times New Roman"/>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E07607" w:rsidRDefault="003F636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ab/>
      </w:r>
      <w:r w:rsidRPr="00E07607">
        <w:rPr>
          <w:rFonts w:cs="Times New Roman"/>
          <w:b/>
        </w:rPr>
        <w:t>26.24.</w:t>
      </w:r>
      <w:r w:rsidRPr="00E07607">
        <w:rPr>
          <w:rFonts w:cs="Times New Roman"/>
        </w:rPr>
        <w:tab/>
        <w:t xml:space="preserve">(DSS: Day Care Facilities Supervision Ratios)  For Fiscal Year </w:t>
      </w:r>
      <w:r w:rsidRPr="00E07607">
        <w:rPr>
          <w:rFonts w:cs="Times New Roman"/>
          <w:strike/>
        </w:rPr>
        <w:t>2009-10</w:t>
      </w:r>
      <w:r w:rsidRPr="00E07607">
        <w:rPr>
          <w:rFonts w:cs="Times New Roman"/>
        </w:rPr>
        <w:t xml:space="preserve"> </w:t>
      </w:r>
      <w:r w:rsidRPr="00E07607">
        <w:rPr>
          <w:rFonts w:cs="Times New Roman"/>
          <w:i/>
          <w:u w:val="single"/>
        </w:rPr>
        <w:t>2010-11</w:t>
      </w:r>
      <w:r w:rsidRPr="00E07607">
        <w:rPr>
          <w:rFonts w:cs="Times New Roman"/>
        </w:rPr>
        <w:t>, staff-child ratios contained in Regulations 114-504(B), 114-504(C), 114-524(B), and 114-524(C) shall remain at the June 24, 2008 levels.</w:t>
      </w:r>
    </w:p>
    <w:p w:rsidR="00211A13" w:rsidRPr="00E07607" w:rsidRDefault="00492AA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b/>
        </w:rPr>
        <w:tab/>
      </w:r>
      <w:r w:rsidRPr="00E07607">
        <w:rPr>
          <w:b/>
          <w:i/>
          <w:u w:val="single"/>
        </w:rPr>
        <w:t>26.25.</w:t>
      </w:r>
      <w:r w:rsidRPr="00E07607">
        <w:rPr>
          <w:i/>
          <w:u w:val="single"/>
        </w:rPr>
        <w:tab/>
        <w:t>(DSS: Therapeutic Foster Care Services)</w:t>
      </w:r>
      <w:r w:rsidR="00683622" w:rsidRPr="00E07607">
        <w:rPr>
          <w:b/>
        </w:rPr>
        <w:t xml:space="preserve">  DELETED</w:t>
      </w:r>
    </w:p>
    <w:p w:rsidR="00492AAA" w:rsidRPr="00E07607" w:rsidRDefault="0068362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tab/>
      </w:r>
      <w:r w:rsidRPr="00E07607">
        <w:rPr>
          <w:b/>
          <w:i/>
          <w:u w:val="single"/>
        </w:rPr>
        <w:t>26.26.</w:t>
      </w:r>
      <w:r w:rsidRPr="00E07607">
        <w:rPr>
          <w:b/>
          <w:i/>
          <w:u w:val="single"/>
        </w:rPr>
        <w:tab/>
      </w:r>
      <w:r w:rsidRPr="00E07607">
        <w:rPr>
          <w:i/>
          <w:u w:val="single"/>
        </w:rPr>
        <w:t>(DSS: Child Welfare Outsourcing Study)  From funds appropriated to the department for child welfare, the department shall conduct a study with provider and stakeholder participation to determine the feasibility of child welfare outsourcing initiatives.  The study should include, but is not limited to, a review of other states contract monitoring and quality assurance models for private providers, to include performance measures and outcomes; a description of all services which might be effectively outsourced to include case management; an analysis of state procurement requirements; an analysis of cost savings or potential costs avoided that may accrue to the state; and a review of provider and state system data measures which can monitor private provider accountability and compliance and assist in rate setting.  The department shall provide a report of the findings to the Governor, the Chairman of the Senate Finance Committee and the Chairman of the House Ways and Means Committee no later than January 31, 2011.</w:t>
      </w:r>
    </w:p>
    <w:p w:rsidR="00315EEA" w:rsidRPr="00E07607" w:rsidRDefault="00315EE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lastRenderedPageBreak/>
        <w:tab/>
      </w:r>
      <w:r w:rsidRPr="00E07607">
        <w:rPr>
          <w:b/>
          <w:i/>
          <w:u w:val="single"/>
        </w:rPr>
        <w:t>26.27.</w:t>
      </w:r>
      <w:r w:rsidRPr="00E07607">
        <w:rPr>
          <w:b/>
          <w:i/>
          <w:u w:val="single"/>
        </w:rPr>
        <w:tab/>
      </w:r>
      <w:r w:rsidRPr="00E07607">
        <w:rPr>
          <w:i/>
          <w:u w:val="single"/>
        </w:rPr>
        <w:t>(DSS: Child Care Center Provisional License Extension)  If a licensed child care center is not in full compliance with Regulation 114-507 item A.6(b) related to the provision of hot water, the center may have their provisional license extended until June 30, 2011.</w:t>
      </w:r>
    </w:p>
    <w:p w:rsidR="00683622" w:rsidRPr="00E07607" w:rsidRDefault="00F433A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snapToGrid w:val="0"/>
        </w:rPr>
        <w:tab/>
      </w:r>
      <w:r w:rsidRPr="00E07607">
        <w:rPr>
          <w:rFonts w:cs="Times New Roman"/>
          <w:b/>
          <w:i/>
          <w:snapToGrid w:val="0"/>
          <w:u w:val="single"/>
        </w:rPr>
        <w:t>26.28.</w:t>
      </w:r>
      <w:r w:rsidRPr="00E07607">
        <w:rPr>
          <w:rFonts w:cs="Times New Roman"/>
          <w:i/>
          <w:snapToGrid w:val="0"/>
          <w:u w:val="single"/>
        </w:rPr>
        <w:tab/>
        <w:t>(DSS: Parenting and Pregnancy Services to Single Mothers)</w:t>
      </w:r>
      <w:r w:rsidR="00DE1CF3" w:rsidRPr="00E07607">
        <w:rPr>
          <w:rFonts w:cs="Times New Roman"/>
          <w:b/>
          <w:snapToGrid w:val="0"/>
        </w:rPr>
        <w:t xml:space="preserve">  DELETED</w:t>
      </w:r>
    </w:p>
    <w:p w:rsidR="00735C1A" w:rsidRDefault="00735C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p>
    <w:p w:rsidR="00F433A8" w:rsidRPr="00E07607" w:rsidRDefault="00F433A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t>SECTION 27 - L24-COMMISSION FOR THE BLIND</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27.1.</w:t>
      </w:r>
      <w:r w:rsidRPr="00E07607">
        <w:rPr>
          <w:rFonts w:cs="Times New Roman"/>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27.2.</w:t>
      </w:r>
      <w:r w:rsidRPr="00E07607">
        <w:rPr>
          <w:rFonts w:cs="Times New Roman"/>
          <w:szCs w:val="22"/>
        </w:rPr>
        <w:tab/>
        <w:t>(BLIND: Braille Production and Telecommunications Revenue)  Revenues derived from the production of Braille and provision of services by clients of the Adult Adjustment and Training Center may be retained by the commission and used in the facility for production costs.</w:t>
      </w:r>
    </w:p>
    <w:p w:rsidR="00735C1A" w:rsidRDefault="00735C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735C1A" w:rsidSect="00735C1A">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EA401A" w:rsidRPr="00E07607" w:rsidRDefault="00EA40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07607" w:rsidRDefault="00A9603B" w:rsidP="008519F0">
      <w:pPr>
        <w:keepNext/>
        <w:jc w:val="both"/>
        <w:rPr>
          <w:rFonts w:cs="Times New Roman"/>
          <w:b/>
          <w:spacing w:val="-4"/>
          <w:szCs w:val="22"/>
        </w:rPr>
      </w:pPr>
      <w:r w:rsidRPr="00E07607">
        <w:rPr>
          <w:rFonts w:cs="Times New Roman"/>
          <w:b/>
          <w:spacing w:val="-4"/>
          <w:szCs w:val="22"/>
        </w:rPr>
        <w:t>SECTION 28 - H79-DEPARTMENT OF ARCHIVES &amp; HISTORY</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28.1.</w:t>
      </w:r>
      <w:r w:rsidRPr="00E07607">
        <w:rPr>
          <w:rFonts w:cs="Times New Roman"/>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28.2.</w:t>
      </w:r>
      <w:r w:rsidRPr="00E07607">
        <w:rPr>
          <w:rFonts w:cs="Times New Roman"/>
          <w:szCs w:val="22"/>
        </w:rPr>
        <w:tab/>
        <w:t>(AH: Nat’l. Historic Preservation Program)  The funds earned from the United States Department of Interior by the South Carolina Department of Archives and History for administering the National Historic Preservation Program in this State, with the exception of the appropriate amount of indirect cost reimbursement to the general fund, must be deposited in a special account in the State Treasury, to be used by this department for a Historic Preservation Grants program that will assist historic properties throughout South Carolina.</w:t>
      </w:r>
    </w:p>
    <w:p w:rsidR="00735C1A" w:rsidRDefault="00735C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F433A8" w:rsidRPr="00E07607" w:rsidRDefault="00F433A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3F051A">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t>SECTION 29 - H87-STATE LIBRARY</w:t>
      </w:r>
    </w:p>
    <w:p w:rsidR="00A9603B" w:rsidRPr="00E07607" w:rsidRDefault="00A9603B" w:rsidP="003F051A">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F433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29.1.</w:t>
      </w:r>
      <w:r w:rsidRPr="00E07607">
        <w:rPr>
          <w:rFonts w:cs="Times New Roman"/>
          <w:szCs w:val="22"/>
        </w:rPr>
        <w:tab/>
        <w:t xml:space="preserve">(LIB: Aid to Counties Libraries Allotment)  </w:t>
      </w:r>
      <w:r w:rsidRPr="00E07607">
        <w:rPr>
          <w:rFonts w:cs="Times New Roman"/>
          <w:spacing w:val="-2"/>
          <w:szCs w:val="22"/>
        </w:rPr>
        <w:t>The amount appropriated in this section for “Aid to County Libraries” shall be allotted to each county on a per capita basis according to the official United States Census for 2000, as aid to the County Library.  No county shall be allocated less than $60,000 under this provision.  To receive this aid, local library support shall not be less than the amount actually expended for library operations from local sources in the second preceding year.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29.2.</w:t>
      </w:r>
      <w:r w:rsidRPr="00E07607">
        <w:rPr>
          <w:rFonts w:cs="Times New Roman"/>
          <w:szCs w:val="22"/>
        </w:rPr>
        <w:tab/>
        <w:t>(LIB: Information Service Fees)  The State Library may charge a fee for costs associated with information delivery and retain such funds to offset the costs of maintaining, promoting and improving information delivery services.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lastRenderedPageBreak/>
        <w:tab/>
        <w:t>29.3.</w:t>
      </w:r>
      <w:r w:rsidRPr="00E07607">
        <w:rPr>
          <w:rFonts w:cs="Times New Roman"/>
          <w:szCs w:val="22"/>
        </w:rPr>
        <w:tab/>
        <w:t>(LIB: Continuing Education Fees)  The State Library may charge a fee for costs associated with continuing education and retain such funds to offset the costs of providing continuing education opportunities.</w:t>
      </w:r>
    </w:p>
    <w:p w:rsidR="00A9603B" w:rsidRPr="00E07607" w:rsidRDefault="0076659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29.4.</w:t>
      </w:r>
      <w:r w:rsidRPr="00E07607">
        <w:rPr>
          <w:rFonts w:cs="Times New Roman"/>
          <w:szCs w:val="22"/>
        </w:rPr>
        <w:tab/>
        <w:t>(LIB: Books and Materials Disposal)  The State Library may sell or otherwise dispose of books and other library materials that are deemed by the State Library as no longer of value to the State of South Carolina and the State Library’s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1A6178" w:rsidRPr="00E07607" w:rsidRDefault="0076659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29.5.</w:t>
      </w:r>
      <w:r w:rsidRPr="00E07607">
        <w:rPr>
          <w:rFonts w:cs="Times New Roman"/>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1A6178" w:rsidRPr="00E07607" w:rsidRDefault="003F636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tab/>
      </w:r>
      <w:r w:rsidRPr="00E07607">
        <w:rPr>
          <w:b/>
          <w:i/>
          <w:u w:val="single"/>
        </w:rPr>
        <w:t>29.</w:t>
      </w:r>
      <w:r w:rsidR="00AE46F0" w:rsidRPr="00E07607">
        <w:rPr>
          <w:b/>
          <w:i/>
          <w:u w:val="single"/>
        </w:rPr>
        <w:t>6</w:t>
      </w:r>
      <w:r w:rsidRPr="00E07607">
        <w:rPr>
          <w:b/>
          <w:i/>
          <w:u w:val="single"/>
        </w:rPr>
        <w:t>.</w:t>
      </w:r>
      <w:r w:rsidRPr="00E07607">
        <w:rPr>
          <w:b/>
          <w:i/>
          <w:u w:val="single"/>
        </w:rPr>
        <w:tab/>
      </w:r>
      <w:r w:rsidRPr="00E07607">
        <w:rPr>
          <w:i/>
          <w:u w:val="single"/>
        </w:rPr>
        <w:t>(LIB: Donations)  The State Library may accept donation funds to be used for administration, operation, and programs from any donor source.  Unexpended funds shall be carried forward from the prior fiscal year into the current fiscal year.</w:t>
      </w:r>
    </w:p>
    <w:p w:rsidR="00683622" w:rsidRPr="00E07607" w:rsidRDefault="0068362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tab/>
      </w:r>
      <w:r w:rsidRPr="00E07607">
        <w:rPr>
          <w:b/>
          <w:i/>
          <w:u w:val="single"/>
        </w:rPr>
        <w:t>29.7.</w:t>
      </w:r>
      <w:r w:rsidRPr="00E07607">
        <w:rPr>
          <w:b/>
          <w:i/>
          <w:u w:val="single"/>
        </w:rPr>
        <w:tab/>
      </w:r>
      <w:r w:rsidRPr="00E07607">
        <w:rPr>
          <w:i/>
          <w:u w:val="single"/>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735C1A" w:rsidRDefault="00735C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sectPr w:rsidR="00735C1A" w:rsidSect="00735C1A">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683622" w:rsidRPr="00E07607" w:rsidRDefault="0068362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9603B" w:rsidRPr="00E07607"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t>SECTION 30 - H91-ARTS COMMISSION</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30.1.</w:t>
      </w:r>
      <w:r w:rsidRPr="00E07607">
        <w:rPr>
          <w:rFonts w:cs="Times New Roman"/>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942FBC" w:rsidRPr="00E07607">
        <w:rPr>
          <w:rFonts w:cs="Times New Roman"/>
          <w:szCs w:val="22"/>
        </w:rPr>
        <w:noBreakHyphen/>
      </w:r>
      <w:r w:rsidRPr="00E07607">
        <w:rPr>
          <w:rFonts w:cs="Times New Roman"/>
          <w:szCs w:val="22"/>
        </w:rPr>
        <w:t>11</w:t>
      </w:r>
      <w:r w:rsidR="00942FBC" w:rsidRPr="00E07607">
        <w:rPr>
          <w:rFonts w:cs="Times New Roman"/>
          <w:szCs w:val="22"/>
        </w:rPr>
        <w:noBreakHyphen/>
      </w:r>
      <w:r w:rsidRPr="00E07607">
        <w:rPr>
          <w:rFonts w:cs="Times New Roman"/>
          <w:szCs w:val="22"/>
        </w:rPr>
        <w:t>35 of the 1976 Code.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30.2.</w:t>
      </w:r>
      <w:r w:rsidRPr="00E07607">
        <w:rPr>
          <w:rFonts w:cs="Times New Roman"/>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735C1A"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r w:rsidRPr="00E07607">
        <w:rPr>
          <w:rFonts w:cs="Times New Roman"/>
          <w:b/>
          <w:szCs w:val="22"/>
        </w:rPr>
        <w:tab/>
        <w:t>30.3.</w:t>
      </w:r>
      <w:r w:rsidRPr="00E07607">
        <w:rPr>
          <w:rFonts w:cs="Times New Roman"/>
          <w:szCs w:val="22"/>
        </w:rPr>
        <w:tab/>
        <w:t xml:space="preserve">(ARTS: Partial Indirect Cost Waiver)  The commission is allowed to apply a 15% indirect cost rate for continuing federal grants for which they must compete.  The commission shall apply the full approved negotiated rate to the Basic State Grant and </w:t>
      </w:r>
    </w:p>
    <w:p w:rsidR="00A9603B"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lastRenderedPageBreak/>
        <w:t>any new grants received by the commission.</w:t>
      </w:r>
    </w:p>
    <w:p w:rsidR="00A9603B" w:rsidRPr="00E07607"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lastRenderedPageBreak/>
        <w:t>SECTION 31 - H95-STATE MUSEUM</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31.1.</w:t>
      </w:r>
      <w:r w:rsidRPr="00E07607">
        <w:rPr>
          <w:rFonts w:cs="Times New Roman"/>
          <w:szCs w:val="22"/>
        </w:rPr>
        <w:tab/>
        <w:t>(MUSM: Duplicate Materials)  The commission may give (away) natural history materials in its possession for educational purposes, such materials being less than museum quality or duplicative of materials owned by the Museum Commission.</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31.2.</w:t>
      </w:r>
      <w:r w:rsidRPr="00E07607">
        <w:rPr>
          <w:rFonts w:cs="Times New Roman"/>
          <w:szCs w:val="22"/>
        </w:rPr>
        <w:tab/>
        <w:t>(MUSM: Removal From Collections)  The commission may remove objects from its museum collections by gift to another public or nonprofit institution, by trade with another public or nonprofit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S. C. Museum Commission’s collections as defined in the Collection Policy dated January 20, 1993;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31.3.</w:t>
      </w:r>
      <w:r w:rsidRPr="00E07607">
        <w:rPr>
          <w:rFonts w:cs="Times New Roman"/>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31.4.</w:t>
      </w:r>
      <w:r w:rsidRPr="00E07607">
        <w:rPr>
          <w:rFonts w:cs="Times New Roman"/>
          <w:szCs w:val="22"/>
        </w:rPr>
        <w:tab/>
        <w:t>(MUSM: Traveling Exhibits Fees)  The Museum Commission may rent or sell exhibits and exhibit components and the commission may retain such funds and use them to offset the cost of developing, maintaining, promoting, and improving the changing exhibit program and to support general operations, provided that the expenditures for such expenses are approved by the General Assembly in the annual Appropriation Act.  Any unexpended revenue from these sources may be carried forward into the current fiscal year to be expended for the same purposes.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31.5.</w:t>
      </w:r>
      <w:r w:rsidRPr="00E07607">
        <w:rPr>
          <w:rFonts w:cs="Times New Roman"/>
          <w:szCs w:val="22"/>
        </w:rPr>
        <w:tab/>
        <w:t>(MUSM: Retention of Revenue)  The Museum Commission may retain revenue received from admissions, program fees, facility rentals, professional services, donations, food service, and other miscellaneous operating income generated by or for the museum and may expend such revenue for general operating expenses provided that such expenditures are approved by the General Assembly in the annual Appropriation Act.  Any unexpended revenue from these sources may be carried forward into the current fiscal year to be expended for the same purposes.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
          <w:szCs w:val="22"/>
        </w:rPr>
        <w:t>31.6.</w:t>
      </w:r>
      <w:r w:rsidRPr="00E07607">
        <w:rPr>
          <w:rFonts w:cs="Times New Roman"/>
          <w:bCs/>
          <w:szCs w:val="22"/>
        </w:rPr>
        <w:tab/>
        <w:t>(</w:t>
      </w:r>
      <w:r w:rsidRPr="00E07607">
        <w:rPr>
          <w:rFonts w:cs="Times New Roman"/>
          <w:szCs w:val="22"/>
        </w:rPr>
        <w:t>MUSM: Across-the-Board Cut Exemption)  In the calculation of any across-the-board cut mandated by the Budget and Control Board or General Assembly, the amount of the museum’s rent which the commission pays to General Services</w:t>
      </w:r>
      <w:r w:rsidR="00215C13" w:rsidRPr="00E07607">
        <w:rPr>
          <w:rFonts w:cs="Times New Roman"/>
          <w:szCs w:val="22"/>
        </w:rPr>
        <w:t xml:space="preserve"> </w:t>
      </w:r>
      <w:r w:rsidRPr="00E07607">
        <w:rPr>
          <w:rFonts w:cs="Times New Roman"/>
          <w:szCs w:val="22"/>
        </w:rPr>
        <w:t>shall be excluded from the museum’s base budget.</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31.7.</w:t>
      </w:r>
      <w:r w:rsidRPr="00E07607">
        <w:rPr>
          <w:rFonts w:cs="Times New Roman"/>
          <w:szCs w:val="22"/>
        </w:rPr>
        <w:tab/>
        <w:t>(MUSM: School Tour Fee Prohibition)  The commission may not charge admission fees to groups of children from South Carolina who have made reservations that are touring the museum as part of a school function.</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31.8.</w:t>
      </w:r>
      <w:r w:rsidRPr="00E07607">
        <w:rPr>
          <w:rFonts w:cs="Times New Roman"/>
          <w:b/>
          <w:szCs w:val="22"/>
        </w:rPr>
        <w:tab/>
      </w:r>
      <w:r w:rsidRPr="00E07607">
        <w:rPr>
          <w:rFonts w:cs="Times New Roman"/>
          <w:szCs w:val="22"/>
        </w:rPr>
        <w:t>(MUSM: Dining Area Rent)  Of the space currently vacant in the Columbia Mills Building, space large enough for the museum to have dining space for school</w:t>
      </w:r>
      <w:r w:rsidR="00A6331A" w:rsidRPr="00E07607">
        <w:rPr>
          <w:rFonts w:cs="Times New Roman"/>
          <w:szCs w:val="22"/>
        </w:rPr>
        <w:t>-</w:t>
      </w:r>
      <w:r w:rsidRPr="00E07607">
        <w:rPr>
          <w:rFonts w:cs="Times New Roman"/>
          <w:szCs w:val="22"/>
        </w:rPr>
        <w:t>aged children shall be provided to the State Museum at no cost.</w:t>
      </w:r>
    </w:p>
    <w:p w:rsidR="00FE4F35" w:rsidRDefault="00FE4F35" w:rsidP="00724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FE4F35" w:rsidSect="00735C1A">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724A78" w:rsidRPr="00E07607" w:rsidRDefault="00324176" w:rsidP="00724A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E07607">
        <w:rPr>
          <w:rFonts w:cs="Times New Roman"/>
          <w:b/>
          <w:szCs w:val="22"/>
        </w:rPr>
        <w:lastRenderedPageBreak/>
        <w:tab/>
        <w:t>31.9.</w:t>
      </w:r>
      <w:r w:rsidRPr="00E07607">
        <w:rPr>
          <w:rFonts w:cs="Times New Roman"/>
          <w:szCs w:val="22"/>
        </w:rPr>
        <w:tab/>
        <w:t>(MUSM: Rent Payment Su</w:t>
      </w:r>
      <w:r w:rsidR="00DB7445" w:rsidRPr="00E07607">
        <w:rPr>
          <w:rFonts w:cs="Times New Roman"/>
          <w:szCs w:val="22"/>
        </w:rPr>
        <w:t xml:space="preserve">spension)  </w:t>
      </w:r>
      <w:r w:rsidR="00DB7445" w:rsidRPr="00E07607">
        <w:rPr>
          <w:rFonts w:cs="Times New Roman"/>
          <w:strike/>
          <w:szCs w:val="22"/>
        </w:rPr>
        <w:t>For Fiscal Year 2009</w:t>
      </w:r>
      <w:r w:rsidR="00DB7445" w:rsidRPr="00E07607">
        <w:rPr>
          <w:rFonts w:cs="Times New Roman"/>
          <w:strike/>
          <w:szCs w:val="22"/>
        </w:rPr>
        <w:noBreakHyphen/>
      </w:r>
      <w:r w:rsidRPr="00E07607">
        <w:rPr>
          <w:rFonts w:cs="Times New Roman"/>
          <w:strike/>
          <w:szCs w:val="22"/>
        </w:rPr>
        <w:t xml:space="preserve">10 the </w:t>
      </w:r>
      <w:r w:rsidR="00B70189" w:rsidRPr="00E07607">
        <w:rPr>
          <w:rFonts w:cs="Times New Roman"/>
          <w:strike/>
          <w:szCs w:val="22"/>
        </w:rPr>
        <w:t>State Museum</w:t>
      </w:r>
      <w:r w:rsidR="00724A78" w:rsidRPr="00E07607">
        <w:rPr>
          <w:rFonts w:cs="Times New Roman"/>
          <w:strike/>
          <w:szCs w:val="22"/>
        </w:rPr>
        <w:t xml:space="preserve"> </w:t>
      </w:r>
      <w:r w:rsidR="00724A78" w:rsidRPr="00E07607">
        <w:rPr>
          <w:rFonts w:eastAsia="Calibri" w:cs="Times New Roman"/>
          <w:strike/>
          <w:color w:val="auto"/>
          <w:szCs w:val="22"/>
        </w:rPr>
        <w:t xml:space="preserve">is not required to pay rent </w:t>
      </w:r>
      <w:r w:rsidR="001C665D" w:rsidRPr="00E07607">
        <w:rPr>
          <w:rFonts w:eastAsia="Calibri" w:cs="Times New Roman"/>
          <w:strike/>
          <w:color w:val="auto"/>
          <w:szCs w:val="22"/>
        </w:rPr>
        <w:t xml:space="preserve">or maintenance expenses, </w:t>
      </w:r>
      <w:r w:rsidR="001C665D" w:rsidRPr="00E07607">
        <w:rPr>
          <w:rFonts w:eastAsiaTheme="minorHAnsi" w:cs="Times New Roman"/>
          <w:strike/>
          <w:color w:val="auto"/>
          <w:szCs w:val="22"/>
        </w:rPr>
        <w:t xml:space="preserve">including all utilities, operations, maintenance and repairs </w:t>
      </w:r>
      <w:r w:rsidR="00724A78" w:rsidRPr="00E07607">
        <w:rPr>
          <w:rFonts w:eastAsia="Calibri" w:cs="Times New Roman"/>
          <w:strike/>
          <w:color w:val="auto"/>
          <w:szCs w:val="22"/>
        </w:rPr>
        <w:t>to General Services for the premises it leases in the Columbia Mills Building</w:t>
      </w:r>
      <w:r w:rsidR="00F50AB0" w:rsidRPr="00E07607">
        <w:rPr>
          <w:rFonts w:eastAsiaTheme="minorHAnsi" w:cs="Times New Roman"/>
          <w:strike/>
          <w:color w:val="auto"/>
          <w:szCs w:val="22"/>
        </w:rPr>
        <w:t>.</w:t>
      </w:r>
    </w:p>
    <w:p w:rsidR="00F50AB0" w:rsidRPr="00E07607" w:rsidRDefault="00F50AB0" w:rsidP="00F50AB0">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b/>
          <w:szCs w:val="22"/>
        </w:rPr>
        <w:tab/>
        <w:t>31.10.</w:t>
      </w:r>
      <w:r w:rsidRPr="00E07607">
        <w:rPr>
          <w:rFonts w:cs="Times New Roman"/>
          <w:szCs w:val="22"/>
        </w:rPr>
        <w:tab/>
        <w:t xml:space="preserve">(MUSM: Transfer to General Fund)  </w:t>
      </w:r>
      <w:r w:rsidRPr="00E07607">
        <w:rPr>
          <w:rFonts w:cs="Times New Roman"/>
          <w:strike/>
          <w:szCs w:val="22"/>
        </w:rPr>
        <w:t>The State Museum is directed to transfer to the General Fund of the State, $1,800,000 of the funds appropriated to or authorized for the State Museum.</w:t>
      </w:r>
    </w:p>
    <w:p w:rsidR="00324176" w:rsidRPr="00E07607" w:rsidRDefault="00AE46F0"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b/>
          <w:szCs w:val="22"/>
        </w:rPr>
        <w:tab/>
      </w:r>
      <w:r w:rsidRPr="00E07607">
        <w:rPr>
          <w:b/>
          <w:i/>
          <w:szCs w:val="22"/>
          <w:u w:val="single"/>
        </w:rPr>
        <w:t>31.11.</w:t>
      </w:r>
      <w:r w:rsidRPr="00E07607">
        <w:rPr>
          <w:i/>
          <w:szCs w:val="22"/>
          <w:u w:val="single"/>
        </w:rPr>
        <w:tab/>
        <w:t xml:space="preserve">(MUSM: Remittance to General Services)  The State Museum is directed to remit not less than $1,800,000 </w:t>
      </w:r>
      <w:r w:rsidRPr="00E07607">
        <w:rPr>
          <w:rFonts w:eastAsia="Calibri"/>
          <w:i/>
          <w:szCs w:val="22"/>
          <w:u w:val="single"/>
        </w:rPr>
        <w:t>to the Budget and Control Board, Division of General Services as compensation for expenses associated with the premises it leases in the Columbia Mills Building</w:t>
      </w:r>
      <w:r w:rsidRPr="00E07607">
        <w:rPr>
          <w:i/>
          <w:szCs w:val="22"/>
          <w:u w:val="single"/>
        </w:rPr>
        <w:t>.</w:t>
      </w:r>
      <w:r w:rsidR="00683622" w:rsidRPr="00E07607">
        <w:rPr>
          <w:i/>
          <w:szCs w:val="22"/>
          <w:u w:val="single"/>
        </w:rPr>
        <w:t xml:space="preserve">  </w:t>
      </w:r>
      <w:r w:rsidR="00683622" w:rsidRPr="00E07607">
        <w:rPr>
          <w:i/>
          <w:u w:val="single"/>
        </w:rPr>
        <w:t xml:space="preserve">In the event </w:t>
      </w:r>
      <w:r w:rsidR="00683622" w:rsidRPr="00E07607">
        <w:rPr>
          <w:rFonts w:cs="Times New Roman"/>
          <w:i/>
          <w:u w:val="single"/>
        </w:rPr>
        <w:t>the General Assembly or the State Budget and Control Board implements a mid-year across-the-board budget reduction, the rent that the State Museum remits to the Budget and Control Board shall be reduced by the same percentage as the assessed budget reduction.</w:t>
      </w:r>
    </w:p>
    <w:p w:rsidR="00735C1A" w:rsidRDefault="00735C1A"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735C1A" w:rsidSect="00735C1A">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AE46F0" w:rsidRPr="00E07607" w:rsidRDefault="00AE46F0"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07607"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t>SECTION 32 - L32-HOUSING FINANCE AND</w:t>
      </w:r>
      <w:r w:rsidR="00E6583B" w:rsidRPr="00E07607">
        <w:rPr>
          <w:rFonts w:cs="Times New Roman"/>
          <w:b/>
          <w:szCs w:val="22"/>
        </w:rPr>
        <w:t xml:space="preserve"> </w:t>
      </w:r>
      <w:r w:rsidRPr="00E07607">
        <w:rPr>
          <w:rFonts w:cs="Times New Roman"/>
          <w:b/>
          <w:szCs w:val="22"/>
        </w:rPr>
        <w:t>DEVELOPMENT AUTHORITY</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b/>
          <w:szCs w:val="22"/>
        </w:rPr>
        <w:tab/>
        <w:t>32.1.</w:t>
      </w:r>
      <w:r w:rsidRPr="00E07607">
        <w:rPr>
          <w:rFonts w:cs="Times New Roman"/>
          <w:szCs w:val="22"/>
        </w:rPr>
        <w:tab/>
        <w:t xml:space="preserve">(HFDA: Federal Rental Assistance Administrative Fee Carry Forward)  All federal rental assistance administrative fees shall be carried forward to the current fiscal year for use by the authority in the administration of the federal programs under contract with the authority.  </w:t>
      </w:r>
      <w:r w:rsidRPr="00E07607">
        <w:rPr>
          <w:rFonts w:cs="Times New Roman"/>
          <w:strike/>
          <w:szCs w:val="22"/>
        </w:rPr>
        <w:t>No state funds are to be used in the administration of these programs.</w:t>
      </w:r>
    </w:p>
    <w:p w:rsidR="002B011B" w:rsidRPr="00E07607"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32.2.</w:t>
      </w:r>
      <w:r w:rsidRPr="00E07607">
        <w:rPr>
          <w:rFonts w:cs="Times New Roman"/>
          <w:szCs w:val="22"/>
        </w:rPr>
        <w:tab/>
        <w:t>(HFDA: Program Expenses Carry Forward)  For the prior fiscal year monies withdrawn from the authority’s various bond</w:t>
      </w:r>
      <w:r w:rsidR="00A65031" w:rsidRPr="00E07607">
        <w:rPr>
          <w:rFonts w:cs="Times New Roman"/>
          <w:szCs w:val="22"/>
        </w:rPr>
        <w:noBreakHyphen/>
      </w:r>
      <w:r w:rsidRPr="00E07607">
        <w:rPr>
          <w:rFonts w:cs="Times New Roman"/>
          <w:szCs w:val="22"/>
        </w:rPr>
        <w:t>financed trust indentures and resolutions, which monies are deposited with the State Treasurer to pay program expenses, may be carried forward by the authority into the current fiscal year.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32.3.</w:t>
      </w:r>
      <w:r w:rsidRPr="00E07607">
        <w:rPr>
          <w:rFonts w:cs="Times New Roman"/>
          <w:b/>
          <w:bCs/>
          <w:szCs w:val="22"/>
        </w:rPr>
        <w:tab/>
      </w:r>
      <w:r w:rsidRPr="00E07607">
        <w:rPr>
          <w:rFonts w:cs="Times New Roman"/>
          <w:szCs w:val="22"/>
        </w:rPr>
        <w:t>(HFDA: Advisory Committee Mileage Reimbursement)  Members of the nine member South Carolina Housing Trust Fund Advisory Committee are eligible for mileage reimbursement at the rate allowed for state employees as established in proviso 89.</w:t>
      </w:r>
      <w:r w:rsidR="00B37C74" w:rsidRPr="00E07607">
        <w:rPr>
          <w:rFonts w:cs="Times New Roman"/>
          <w:szCs w:val="22"/>
        </w:rPr>
        <w:t>23</w:t>
      </w:r>
      <w:r w:rsidRPr="00E07607">
        <w:rPr>
          <w:rFonts w:cs="Times New Roman"/>
          <w:szCs w:val="22"/>
        </w:rPr>
        <w:t>(J) (Travel-Subsistence Expenses &amp; Mileage) in this act.</w:t>
      </w:r>
    </w:p>
    <w:p w:rsidR="003F6364" w:rsidRPr="00E07607" w:rsidRDefault="003F636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rPr>
          <w:b/>
        </w:rPr>
        <w:tab/>
      </w:r>
      <w:r w:rsidRPr="00E07607">
        <w:rPr>
          <w:b/>
          <w:i/>
          <w:u w:val="single"/>
        </w:rPr>
        <w:t>32.</w:t>
      </w:r>
      <w:r w:rsidR="007E021B" w:rsidRPr="00E07607">
        <w:rPr>
          <w:b/>
          <w:i/>
          <w:u w:val="single"/>
        </w:rPr>
        <w:t>4</w:t>
      </w:r>
      <w:r w:rsidRPr="00E07607">
        <w:rPr>
          <w:b/>
          <w:i/>
          <w:u w:val="single"/>
        </w:rPr>
        <w:t>.</w:t>
      </w:r>
      <w:r w:rsidRPr="00E07607">
        <w:rPr>
          <w:i/>
          <w:u w:val="single"/>
        </w:rPr>
        <w:tab/>
        <w:t>(HFDA: Allocation of Indirect Cost Recoveries)  The authority shall deposit in the state general fund indirect cost recoveries for the authority’s portion of the Fiscal Year 2010-11 Statewide Central Services Cost Allocation Plan (SWCAP).  The authority shall retain recoveries in excess of the SWCAP amount to be deposited in the state general fund.</w:t>
      </w:r>
    </w:p>
    <w:p w:rsidR="00735C1A" w:rsidRDefault="00735C1A" w:rsidP="00F433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735C1A" w:rsidSect="00735C1A">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F433A8" w:rsidRPr="00E07607" w:rsidRDefault="00F433A8" w:rsidP="00F433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E07607" w:rsidRDefault="00A9603B" w:rsidP="003F051A">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t>SECTION 33 - P12-FORESTRY COMMISSION</w:t>
      </w:r>
    </w:p>
    <w:p w:rsidR="00A9603B" w:rsidRPr="00E07607" w:rsidRDefault="00A9603B" w:rsidP="003F051A">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F433A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33.1.</w:t>
      </w:r>
      <w:r w:rsidRPr="00E07607">
        <w:rPr>
          <w:rFonts w:cs="Times New Roman"/>
          <w:szCs w:val="22"/>
        </w:rPr>
        <w:tab/>
        <w:t>(FC: Grant Funds Carry Forward)  The Forestry Commission is authorized to use unexpended federal grant funds in the current year to pay for expenditures incurred in the prior year.</w:t>
      </w:r>
    </w:p>
    <w:p w:rsidR="00A9603B" w:rsidRPr="00E07607" w:rsidRDefault="00A9603B" w:rsidP="00E350A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33.2.</w:t>
      </w:r>
      <w:r w:rsidRPr="00E07607">
        <w:rPr>
          <w:rFonts w:cs="Times New Roman"/>
          <w:szCs w:val="22"/>
        </w:rPr>
        <w:tab/>
        <w:t xml:space="preserve">(FC: Retention of Emergency Expenditure Refunds)  The Forestry Commission is authorized to retain all funds received as </w:t>
      </w:r>
      <w:r w:rsidRPr="00E07607">
        <w:rPr>
          <w:rFonts w:cs="Times New Roman"/>
          <w:spacing w:val="12"/>
          <w:szCs w:val="22"/>
        </w:rPr>
        <w:t>reimbursement of expenditures from other state or federal</w:t>
      </w:r>
      <w:r w:rsidRPr="00E07607">
        <w:rPr>
          <w:rFonts w:cs="Times New Roman"/>
          <w:spacing w:val="20"/>
          <w:szCs w:val="22"/>
        </w:rPr>
        <w:t xml:space="preserve"> </w:t>
      </w:r>
      <w:r w:rsidRPr="00E07607">
        <w:rPr>
          <w:rFonts w:cs="Times New Roman"/>
          <w:szCs w:val="22"/>
        </w:rPr>
        <w:t>agencies when personnel and equipment are mobilized due to an emergency.</w:t>
      </w:r>
    </w:p>
    <w:p w:rsidR="00A9603B"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33.3.</w:t>
      </w:r>
      <w:r w:rsidRPr="00E07607">
        <w:rPr>
          <w:rFonts w:cs="Times New Roman"/>
          <w:szCs w:val="22"/>
        </w:rPr>
        <w:tab/>
        <w:t>(FC: Commissioned Officers’ Physicals)  The Forestry Commission is authorized to pay the cost of physical examinations for agency personnel who are required to receive such physical examinations prior to receiving a law enforcement commission.</w:t>
      </w:r>
    </w:p>
    <w:p w:rsidR="00735C1A" w:rsidRDefault="00735C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E07607"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lastRenderedPageBreak/>
        <w:t>SECTION 34 - P16-DEPARTMENT OF AGRICULTURE</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34.1.</w:t>
      </w:r>
      <w:r w:rsidRPr="00E07607">
        <w:rPr>
          <w:rFonts w:cs="Times New Roman"/>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 rate of $10.00 to each person requesting the bulletin and may charge up to $5.00 per classified advertisement printed in the bulletin.  The funds collected pursuant to this provision shall be retained by the department to defray the costs of publication and related incidental expenses.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34.2.</w:t>
      </w:r>
      <w:r w:rsidRPr="00E07607">
        <w:rPr>
          <w:rFonts w:cs="Times New Roman"/>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 Marketing Services, D. Inspection Services, in lieu of reimbursements for meals and lodging expense.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34.3.</w:t>
      </w:r>
      <w:r w:rsidRPr="00E07607">
        <w:rPr>
          <w:rFonts w:cs="Times New Roman"/>
          <w:szCs w:val="22"/>
        </w:rPr>
        <w:tab/>
        <w:t>(AGRI: Commodity Boards Expenditures)  Expenditures made for the various Commodity Boards (as budgeted under other funds in Program IV.B. Marketing Services: Commodity Boards) are exempt from regulations under the Procurement Act of 1981.</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
          <w:szCs w:val="22"/>
        </w:rPr>
        <w:tab/>
        <w:t>34.</w:t>
      </w:r>
      <w:r w:rsidR="00482838" w:rsidRPr="00E07607">
        <w:rPr>
          <w:rFonts w:cs="Times New Roman"/>
          <w:b/>
          <w:szCs w:val="22"/>
        </w:rPr>
        <w:t>4</w:t>
      </w:r>
      <w:r w:rsidRPr="00E07607">
        <w:rPr>
          <w:rFonts w:cs="Times New Roman"/>
          <w:b/>
          <w:szCs w:val="22"/>
        </w:rPr>
        <w:t>.</w:t>
      </w:r>
      <w:r w:rsidRPr="00E07607">
        <w:rPr>
          <w:rFonts w:cs="Times New Roman"/>
          <w:b/>
          <w:szCs w:val="22"/>
        </w:rPr>
        <w:tab/>
      </w:r>
      <w:r w:rsidRPr="00E07607">
        <w:rPr>
          <w:rFonts w:cs="Times New Roman"/>
          <w:bCs/>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34.</w:t>
      </w:r>
      <w:r w:rsidR="00482838" w:rsidRPr="00E07607">
        <w:rPr>
          <w:rFonts w:cs="Times New Roman"/>
          <w:b/>
          <w:bCs/>
          <w:szCs w:val="22"/>
        </w:rPr>
        <w:t>5</w:t>
      </w:r>
      <w:r w:rsidRPr="00E07607">
        <w:rPr>
          <w:rFonts w:cs="Times New Roman"/>
          <w:b/>
          <w:bCs/>
          <w:szCs w:val="22"/>
        </w:rPr>
        <w:t>.</w:t>
      </w:r>
      <w:r w:rsidRPr="00E07607">
        <w:rPr>
          <w:rFonts w:cs="Times New Roman"/>
          <w:szCs w:val="22"/>
        </w:rPr>
        <w:tab/>
        <w:t>(AGRI: Weights &amp; Measure</w:t>
      </w:r>
      <w:r w:rsidR="002B6743" w:rsidRPr="00E07607">
        <w:rPr>
          <w:rFonts w:cs="Times New Roman"/>
          <w:szCs w:val="22"/>
        </w:rPr>
        <w:t>s</w:t>
      </w:r>
      <w:r w:rsidRPr="00E07607">
        <w:rPr>
          <w:rFonts w:cs="Times New Roman"/>
          <w:szCs w:val="22"/>
        </w:rPr>
        <w:t xml:space="preserve"> Registration)  All servicepersons required to be registered with the Department of Agriculture pursuant to the provisions of Section 39-9-65 of the 1976 Code</w:t>
      </w:r>
      <w:r w:rsidR="002B6743" w:rsidRPr="00E07607">
        <w:rPr>
          <w:rFonts w:cs="Times New Roman"/>
          <w:szCs w:val="22"/>
        </w:rPr>
        <w:t xml:space="preserve"> </w:t>
      </w:r>
      <w:r w:rsidRPr="00E07607">
        <w:rPr>
          <w:rFonts w:cs="Times New Roman"/>
          <w:szCs w:val="22"/>
        </w:rPr>
        <w:t>shall pay to the department a registration fee of $25.00.  Revenues generated by this provision shall be for use by the Department of Agriculture to offset expenses incurred in administering this registration program.</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34.</w:t>
      </w:r>
      <w:r w:rsidR="00830BB7" w:rsidRPr="00E07607">
        <w:rPr>
          <w:rFonts w:cs="Times New Roman"/>
          <w:b/>
          <w:bCs/>
          <w:szCs w:val="22"/>
        </w:rPr>
        <w:t>6</w:t>
      </w:r>
      <w:r w:rsidRPr="00E07607">
        <w:rPr>
          <w:rFonts w:cs="Times New Roman"/>
          <w:b/>
          <w:bCs/>
          <w:szCs w:val="22"/>
        </w:rPr>
        <w:t>.</w:t>
      </w:r>
      <w:r w:rsidRPr="00E07607">
        <w:rPr>
          <w:rFonts w:cs="Times New Roman"/>
          <w:b/>
          <w:bCs/>
          <w:szCs w:val="22"/>
        </w:rPr>
        <w:tab/>
      </w:r>
      <w:r w:rsidRPr="00E07607">
        <w:rPr>
          <w:rFonts w:cs="Times New Roman"/>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 Budget and Control Board.  The department must continue to occupy any property until replacement capital improvements are completed.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
          <w:bCs/>
          <w:szCs w:val="22"/>
        </w:rPr>
        <w:tab/>
        <w:t>34.</w:t>
      </w:r>
      <w:r w:rsidR="00830BB7" w:rsidRPr="00E07607">
        <w:rPr>
          <w:rFonts w:cs="Times New Roman"/>
          <w:b/>
          <w:bCs/>
          <w:szCs w:val="22"/>
        </w:rPr>
        <w:t>7</w:t>
      </w:r>
      <w:r w:rsidRPr="00E07607">
        <w:rPr>
          <w:rFonts w:cs="Times New Roman"/>
          <w:b/>
          <w:bCs/>
          <w:szCs w:val="22"/>
        </w:rPr>
        <w:t>.</w:t>
      </w:r>
      <w:r w:rsidRPr="00E07607">
        <w:rPr>
          <w:rFonts w:cs="Times New Roman"/>
          <w:b/>
          <w:bCs/>
          <w:szCs w:val="22"/>
        </w:rPr>
        <w:tab/>
      </w:r>
      <w:r w:rsidRPr="00E07607">
        <w:rPr>
          <w:rFonts w:cs="Times New Roman"/>
          <w:szCs w:val="22"/>
        </w:rPr>
        <w:t xml:space="preserve">(AGRI: Farmers Market Revenue)  The revenues associated with the sale of the State Farmers Market shall be deposited into a separate restricted special account under the authority of the Budget and Control Board.  Interest accrued on this account must remain in this account.  These funds may only be expended for relocating the State Farmers Market after approval </w:t>
      </w:r>
      <w:r w:rsidRPr="00E07607">
        <w:rPr>
          <w:rFonts w:cs="Times New Roman"/>
          <w:bCs/>
          <w:szCs w:val="22"/>
        </w:rPr>
        <w:t>by the Joint Bond Review Committee and the State Budget and Control Board.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bCs/>
          <w:szCs w:val="22"/>
        </w:rPr>
        <w:t>34.</w:t>
      </w:r>
      <w:r w:rsidR="00830BB7" w:rsidRPr="00E07607">
        <w:rPr>
          <w:rFonts w:cs="Times New Roman"/>
          <w:b/>
          <w:bCs/>
          <w:szCs w:val="22"/>
        </w:rPr>
        <w:t>8</w:t>
      </w:r>
      <w:r w:rsidRPr="00E07607">
        <w:rPr>
          <w:rFonts w:cs="Times New Roman"/>
          <w:b/>
          <w:bCs/>
          <w:szCs w:val="22"/>
        </w:rPr>
        <w:t>.</w:t>
      </w:r>
      <w:r w:rsidRPr="00E07607">
        <w:rPr>
          <w:rFonts w:cs="Times New Roman"/>
          <w:b/>
          <w:bCs/>
          <w:szCs w:val="22"/>
        </w:rPr>
        <w:tab/>
      </w:r>
      <w:r w:rsidRPr="00E07607">
        <w:rPr>
          <w:rFonts w:cs="Times New Roman"/>
          <w:szCs w:val="22"/>
        </w:rPr>
        <w:t>(AGRI: Export Certification)  The Department of Agriculture is allowed to charge up to $250 for each export certification of agricultural products and to retain revenues to offset expenses incurred in performing certifications.</w:t>
      </w:r>
    </w:p>
    <w:p w:rsidR="00A9603B"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bCs/>
          <w:szCs w:val="22"/>
        </w:rPr>
        <w:t>34.</w:t>
      </w:r>
      <w:r w:rsidR="00830BB7" w:rsidRPr="00E07607">
        <w:rPr>
          <w:rFonts w:cs="Times New Roman"/>
          <w:b/>
          <w:bCs/>
          <w:szCs w:val="22"/>
        </w:rPr>
        <w:t>9</w:t>
      </w:r>
      <w:r w:rsidRPr="00E07607">
        <w:rPr>
          <w:rFonts w:cs="Times New Roman"/>
          <w:b/>
          <w:bCs/>
          <w:szCs w:val="22"/>
        </w:rPr>
        <w:t>.</w:t>
      </w:r>
      <w:r w:rsidRPr="00E07607">
        <w:rPr>
          <w:rFonts w:cs="Times New Roman"/>
          <w:bCs/>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735C1A" w:rsidRDefault="00735C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735C1A" w:rsidSect="00735C1A">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p>
    <w:p w:rsidR="00E07607" w:rsidRPr="00E07607" w:rsidRDefault="00E076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E07607"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lastRenderedPageBreak/>
        <w:t>SECTION 35 - P20-CLEMSON UNIVERSITY - PSA</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35.1.</w:t>
      </w:r>
      <w:r w:rsidRPr="00E07607">
        <w:rPr>
          <w:rFonts w:cs="Times New Roman"/>
          <w:szCs w:val="22"/>
        </w:rPr>
        <w:tab/>
        <w:t>(CU</w:t>
      </w:r>
      <w:r w:rsidR="00A6331A" w:rsidRPr="00E07607">
        <w:rPr>
          <w:rFonts w:cs="Times New Roman"/>
          <w:szCs w:val="22"/>
        </w:rPr>
        <w:t>-</w:t>
      </w:r>
      <w:r w:rsidRPr="00E07607">
        <w:rPr>
          <w:rFonts w:cs="Times New Roman"/>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35.2.</w:t>
      </w:r>
      <w:r w:rsidRPr="00E07607">
        <w:rPr>
          <w:rFonts w:cs="Times New Roman"/>
          <w:szCs w:val="22"/>
        </w:rPr>
        <w:tab/>
        <w:t>(CU</w:t>
      </w:r>
      <w:r w:rsidR="00A6331A" w:rsidRPr="00E07607">
        <w:rPr>
          <w:rFonts w:cs="Times New Roman"/>
          <w:szCs w:val="22"/>
        </w:rPr>
        <w:t>-</w:t>
      </w:r>
      <w:r w:rsidRPr="00E07607">
        <w:rPr>
          <w:rFonts w:cs="Times New Roman"/>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E07607" w:rsidRDefault="00A9603B" w:rsidP="00CB004C">
      <w:pPr>
        <w:tabs>
          <w:tab w:val="left" w:pos="216"/>
          <w:tab w:val="left" w:pos="432"/>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pacing w:val="-4"/>
          <w:szCs w:val="22"/>
        </w:rPr>
        <w:tab/>
        <w:t>35.3.</w:t>
      </w:r>
      <w:r w:rsidRPr="00E07607">
        <w:rPr>
          <w:rFonts w:cs="Times New Roman"/>
          <w:b/>
          <w:spacing w:val="-4"/>
          <w:szCs w:val="22"/>
        </w:rPr>
        <w:tab/>
      </w:r>
      <w:r w:rsidRPr="00E07607">
        <w:rPr>
          <w:rFonts w:cs="Times New Roman"/>
          <w:szCs w:val="22"/>
        </w:rPr>
        <w:t>(CU</w:t>
      </w:r>
      <w:r w:rsidR="00A6331A" w:rsidRPr="00E07607">
        <w:rPr>
          <w:rFonts w:cs="Times New Roman"/>
          <w:szCs w:val="22"/>
        </w:rPr>
        <w:t>-</w:t>
      </w:r>
      <w:r w:rsidRPr="00E07607">
        <w:rPr>
          <w:rFonts w:cs="Times New Roman"/>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35.</w:t>
      </w:r>
      <w:r w:rsidR="000E2DE7" w:rsidRPr="00E07607">
        <w:rPr>
          <w:rFonts w:cs="Times New Roman"/>
          <w:b/>
          <w:szCs w:val="22"/>
        </w:rPr>
        <w:t>4</w:t>
      </w:r>
      <w:r w:rsidRPr="00E07607">
        <w:rPr>
          <w:rFonts w:cs="Times New Roman"/>
          <w:b/>
          <w:szCs w:val="22"/>
        </w:rPr>
        <w:t>.</w:t>
      </w:r>
      <w:r w:rsidRPr="00E07607">
        <w:rPr>
          <w:rFonts w:cs="Times New Roman"/>
          <w:szCs w:val="22"/>
        </w:rPr>
        <w:tab/>
        <w:t>(CU</w:t>
      </w:r>
      <w:r w:rsidR="00A6331A" w:rsidRPr="00E07607">
        <w:rPr>
          <w:rFonts w:cs="Times New Roman"/>
          <w:szCs w:val="22"/>
        </w:rPr>
        <w:t>-</w:t>
      </w:r>
      <w:r w:rsidRPr="00E07607">
        <w:rPr>
          <w:rFonts w:cs="Times New Roman"/>
          <w:szCs w:val="22"/>
        </w:rPr>
        <w:t>PSA: Spring Dairy Exhibition)  From the funds appropriated in Part IA, Clemson University</w:t>
      </w:r>
      <w:r w:rsidR="00A6331A" w:rsidRPr="00E07607">
        <w:rPr>
          <w:rFonts w:cs="Times New Roman"/>
          <w:szCs w:val="22"/>
        </w:rPr>
        <w:t>-</w:t>
      </w:r>
      <w:r w:rsidRPr="00E07607">
        <w:rPr>
          <w:rFonts w:cs="Times New Roman"/>
          <w:szCs w:val="22"/>
        </w:rPr>
        <w:t>PSA is authorized to provide up to $75,000 to fund the Clemson University Spring Dairy Exhibition program.</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
          <w:szCs w:val="22"/>
        </w:rPr>
        <w:t>35.</w:t>
      </w:r>
      <w:r w:rsidR="000E2DE7" w:rsidRPr="00E07607">
        <w:rPr>
          <w:rFonts w:cs="Times New Roman"/>
          <w:b/>
          <w:szCs w:val="22"/>
        </w:rPr>
        <w:t>5</w:t>
      </w:r>
      <w:r w:rsidRPr="00E07607">
        <w:rPr>
          <w:rFonts w:cs="Times New Roman"/>
          <w:b/>
          <w:szCs w:val="22"/>
        </w:rPr>
        <w:t>.</w:t>
      </w:r>
      <w:r w:rsidRPr="00E07607">
        <w:rPr>
          <w:rFonts w:cs="Times New Roman"/>
          <w:b/>
          <w:szCs w:val="22"/>
        </w:rPr>
        <w:tab/>
      </w:r>
      <w:r w:rsidRPr="00E07607">
        <w:rPr>
          <w:rFonts w:cs="Times New Roman"/>
          <w:bCs/>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1539B9"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35.</w:t>
      </w:r>
      <w:r w:rsidR="000E2DE7" w:rsidRPr="00E07607">
        <w:rPr>
          <w:rFonts w:cs="Times New Roman"/>
          <w:b/>
          <w:szCs w:val="22"/>
        </w:rPr>
        <w:t>6</w:t>
      </w:r>
      <w:r w:rsidRPr="00E07607">
        <w:rPr>
          <w:rFonts w:cs="Times New Roman"/>
          <w:b/>
          <w:szCs w:val="22"/>
        </w:rPr>
        <w:t>.</w:t>
      </w:r>
      <w:r w:rsidRPr="00E07607">
        <w:rPr>
          <w:rFonts w:cs="Times New Roman"/>
          <w:szCs w:val="22"/>
        </w:rPr>
        <w:tab/>
        <w:t>(CU</w:t>
      </w:r>
      <w:r w:rsidR="00A6331A" w:rsidRPr="00E07607">
        <w:rPr>
          <w:rFonts w:cs="Times New Roman"/>
          <w:szCs w:val="22"/>
        </w:rPr>
        <w:t>-</w:t>
      </w:r>
      <w:r w:rsidRPr="00E07607">
        <w:rPr>
          <w:rFonts w:cs="Times New Roman"/>
          <w:szCs w:val="22"/>
        </w:rPr>
        <w:t>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out provisions of the S.C. Pesticide Control Act and regulations related to it.</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bCs/>
          <w:szCs w:val="22"/>
        </w:rPr>
        <w:tab/>
        <w:t>35.</w:t>
      </w:r>
      <w:r w:rsidR="000E2DE7" w:rsidRPr="00E07607">
        <w:rPr>
          <w:rFonts w:cs="Times New Roman"/>
          <w:b/>
          <w:bCs/>
          <w:szCs w:val="22"/>
        </w:rPr>
        <w:t>7</w:t>
      </w:r>
      <w:r w:rsidRPr="00E07607">
        <w:rPr>
          <w:rFonts w:cs="Times New Roman"/>
          <w:b/>
          <w:bCs/>
          <w:szCs w:val="22"/>
        </w:rPr>
        <w:t>.</w:t>
      </w:r>
      <w:r w:rsidRPr="00E07607">
        <w:rPr>
          <w:rFonts w:cs="Times New Roman"/>
          <w:b/>
          <w:bCs/>
          <w:szCs w:val="22"/>
        </w:rPr>
        <w:tab/>
      </w:r>
      <w:r w:rsidRPr="00E07607">
        <w:rPr>
          <w:rFonts w:cs="Times New Roman"/>
          <w:szCs w:val="22"/>
        </w:rPr>
        <w:t>(CU-PSA: Sandhills Revenue)  The funds retained by Clemson University PSA from the sale of the property at the Sandhills Research and Education Center shall be used to construct the new Sandhills facilities and provide endowments as approved by the Clemson Board of Trustees and the Budget and Control Board.  These funds are not to be used to offset base budget reductions in Fiscal Year 2004</w:t>
      </w:r>
      <w:r w:rsidR="00A6331A" w:rsidRPr="00E07607">
        <w:rPr>
          <w:rFonts w:cs="Times New Roman"/>
          <w:szCs w:val="22"/>
        </w:rPr>
        <w:t>-</w:t>
      </w:r>
      <w:r w:rsidRPr="00E07607">
        <w:rPr>
          <w:rFonts w:cs="Times New Roman"/>
          <w:szCs w:val="22"/>
        </w:rPr>
        <w:t>2005.</w:t>
      </w:r>
    </w:p>
    <w:p w:rsidR="00A9603B" w:rsidRPr="00E07607"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35.8.</w:t>
      </w:r>
      <w:r w:rsidRPr="00E07607">
        <w:rPr>
          <w:rFonts w:cs="Times New Roman"/>
          <w:b/>
          <w:szCs w:val="22"/>
        </w:rPr>
        <w:tab/>
      </w:r>
      <w:r w:rsidRPr="00E07607">
        <w:rPr>
          <w:rFonts w:cs="Times New Roman"/>
          <w:szCs w:val="22"/>
        </w:rPr>
        <w:t>(CU-PSA: Fertilizer Inspection Fee)  For the current fiscal year Clemson Public Service Activities is authorized to charge an inspection fee of $1.50 per ton of commercial fertilizer sold or distributed in this state.  Clemson University-PSA may retain, expend, and carry forward these funds to maintain its programs.</w:t>
      </w:r>
    </w:p>
    <w:p w:rsidR="00FA574E" w:rsidRPr="00E07607"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35.9.</w:t>
      </w:r>
      <w:r w:rsidRPr="00E07607">
        <w:rPr>
          <w:rFonts w:cs="Times New Roman"/>
          <w:b/>
          <w:szCs w:val="22"/>
        </w:rPr>
        <w:tab/>
      </w:r>
      <w:r w:rsidRPr="00E07607">
        <w:rPr>
          <w:rFonts w:cs="Times New Roman"/>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E07607"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35.10.</w:t>
      </w:r>
      <w:r w:rsidRPr="00E07607">
        <w:rPr>
          <w:rFonts w:cs="Times New Roman"/>
          <w:b/>
          <w:szCs w:val="22"/>
        </w:rPr>
        <w:tab/>
      </w:r>
      <w:r w:rsidRPr="00E07607">
        <w:rPr>
          <w:rFonts w:cs="Times New Roman"/>
          <w:szCs w:val="22"/>
        </w:rPr>
        <w:t>(CU-PSA: Noncommercial Pesticide Applicator Fee)  The Public Service Activities of Clemson University are hereby authorized to charge noncommercial pesticide applicators an annual licensing fee of $50.00.  Clemson University-PSA may retain, expend, and carry forward these funds to maintain its programs.</w:t>
      </w:r>
    </w:p>
    <w:p w:rsidR="00FE4F35" w:rsidRDefault="00FA574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FE4F35" w:rsidSect="00735C1A">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r w:rsidRPr="00E07607">
        <w:rPr>
          <w:rFonts w:cs="Times New Roman"/>
          <w:szCs w:val="22"/>
        </w:rPr>
        <w:tab/>
      </w:r>
      <w:r w:rsidRPr="00E07607">
        <w:rPr>
          <w:rFonts w:cs="Times New Roman"/>
          <w:b/>
          <w:szCs w:val="22"/>
        </w:rPr>
        <w:t>35.11.</w:t>
      </w:r>
      <w:r w:rsidRPr="00E07607">
        <w:rPr>
          <w:rFonts w:cs="Times New Roman"/>
          <w:szCs w:val="22"/>
        </w:rPr>
        <w:tab/>
        <w:t>(CU-PSA: Meat Inspection Program)  For the current fiscal year Clemson University Public Service Activities shall maintain operation of the state Meat Inspection Program.</w:t>
      </w:r>
      <w:r w:rsidR="00FA539B" w:rsidRPr="00E07607">
        <w:rPr>
          <w:rFonts w:cs="Times New Roman"/>
          <w:szCs w:val="22"/>
        </w:rPr>
        <w:t xml:space="preserve">  All revenues and recoveries from USDA Food Safety Inspection </w:t>
      </w:r>
    </w:p>
    <w:p w:rsidR="00FA574E" w:rsidRPr="00E07607" w:rsidRDefault="00FA539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lastRenderedPageBreak/>
        <w:t>Services for Clemson University PSA’s Meat and Poultry Inspection Department shall be retained by Clemson University-PSA’s Livestock - Poultry Health Program for purposes of carrying out the operation of that program.</w:t>
      </w:r>
    </w:p>
    <w:p w:rsidR="0073052F" w:rsidRPr="00E07607" w:rsidRDefault="0073052F" w:rsidP="0073052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07607">
        <w:rPr>
          <w:rFonts w:eastAsiaTheme="minorHAnsi" w:cs="Times New Roman"/>
          <w:color w:val="auto"/>
          <w:szCs w:val="22"/>
        </w:rPr>
        <w:tab/>
      </w:r>
      <w:r w:rsidRPr="00E07607">
        <w:rPr>
          <w:rFonts w:eastAsiaTheme="minorHAnsi" w:cs="Times New Roman"/>
          <w:b/>
          <w:color w:val="auto"/>
          <w:szCs w:val="22"/>
        </w:rPr>
        <w:t>35.12.</w:t>
      </w:r>
      <w:r w:rsidRPr="00E07607">
        <w:rPr>
          <w:rFonts w:eastAsiaTheme="minorHAnsi" w:cs="Times New Roman"/>
          <w:b/>
          <w:color w:val="auto"/>
          <w:szCs w:val="22"/>
        </w:rPr>
        <w:tab/>
      </w:r>
      <w:r w:rsidRPr="00E07607">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E07607">
        <w:rPr>
          <w:rFonts w:eastAsiaTheme="minorHAnsi" w:cs="Times New Roman"/>
          <w:color w:val="auto"/>
          <w:szCs w:val="22"/>
        </w:rPr>
        <w:t xml:space="preserve">  In </w:t>
      </w:r>
      <w:r w:rsidR="00FA539B" w:rsidRPr="00E07607">
        <w:rPr>
          <w:rFonts w:cs="Times New Roman"/>
          <w:szCs w:val="22"/>
        </w:rPr>
        <w:t>the calculation of any across-the-board budget reduction mandated by the Budget and Control Board or the General Assembly, the amount appropriated for the Boll Weevil Eradication Program shall be excluded from Clemson PSA’s base budget.  In the event of such a reduction Clemson PSA may reduce the amount of funds appropriated for this program by an amount not to exceed the percentage associated with the mandated reduction.</w:t>
      </w:r>
    </w:p>
    <w:p w:rsidR="00735C1A" w:rsidRDefault="00735C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73052F" w:rsidRPr="00E07607" w:rsidRDefault="0073052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4"/>
          <w:szCs w:val="22"/>
        </w:rPr>
      </w:pPr>
      <w:r w:rsidRPr="00E07607">
        <w:rPr>
          <w:rFonts w:cs="Times New Roman"/>
          <w:b/>
          <w:spacing w:val="-4"/>
          <w:szCs w:val="22"/>
        </w:rPr>
        <w:t>SECTION 37 - P24-DEPARTMENT OF NATURAL RESOURCES</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E07607">
        <w:rPr>
          <w:rFonts w:cs="Times New Roman"/>
          <w:szCs w:val="22"/>
        </w:rPr>
        <w:tab/>
      </w:r>
      <w:r w:rsidRPr="00E07607">
        <w:rPr>
          <w:rFonts w:cs="Times New Roman"/>
          <w:b/>
          <w:iCs/>
          <w:szCs w:val="22"/>
        </w:rPr>
        <w:t>37.1.</w:t>
      </w:r>
      <w:r w:rsidRPr="00E07607">
        <w:rPr>
          <w:rFonts w:cs="Times New Roman"/>
          <w:iCs/>
          <w:szCs w:val="22"/>
        </w:rPr>
        <w:tab/>
      </w:r>
      <w:r w:rsidRPr="00E07607">
        <w:rPr>
          <w:rFonts w:cs="Times New Roman"/>
          <w:bCs/>
          <w:iCs/>
          <w:szCs w:val="22"/>
        </w:rPr>
        <w:t xml:space="preserve">(DNR: County Funds)  </w:t>
      </w:r>
      <w:r w:rsidRPr="00E07607">
        <w:rPr>
          <w:rFonts w:cs="Times New Roman"/>
          <w:bCs/>
          <w:iCs/>
          <w:strike/>
          <w:szCs w:val="22"/>
        </w:rPr>
        <w:t>Funds belonging to each of the counties of the State, now on hand or hereafter accruing to the counties, shall be expended on approval of a majority of the respective county delegation, including the resident senator or senators, if any.  An annual accounting for all such funds and expenditures shall be furnished by the department to each member of each county delegation; it being the intent of the General Assembly that the appropriations made in this section are conditioned upon compliance with this requirement.  In addition to the annual accounting required above, the department shall make a proposal for expenditures of such funds in the succeeding fiscal year in each county to the members of the respective county legislative delegation, including the resident senator or senators, if any; and upon approval thereby shall proceed with the use of such funds in compliance with the finalized and approved plan as approved by each legislative delegation.  If no plan is approved, the expenditure of such funds is to be administered as determined by the various legislative delegations.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E07607">
        <w:rPr>
          <w:rFonts w:cs="Times New Roman"/>
          <w:szCs w:val="22"/>
        </w:rPr>
        <w:tab/>
      </w:r>
      <w:r w:rsidRPr="00E07607">
        <w:rPr>
          <w:rFonts w:cs="Times New Roman"/>
          <w:b/>
          <w:iCs/>
          <w:szCs w:val="22"/>
        </w:rPr>
        <w:t>37.2.</w:t>
      </w:r>
      <w:r w:rsidRPr="00E07607">
        <w:rPr>
          <w:rFonts w:cs="Times New Roman"/>
          <w:iCs/>
          <w:szCs w:val="22"/>
        </w:rPr>
        <w:tab/>
      </w:r>
      <w:r w:rsidRPr="00E07607">
        <w:rPr>
          <w:rFonts w:cs="Times New Roman"/>
          <w:bCs/>
          <w:iCs/>
          <w:szCs w:val="22"/>
        </w:rPr>
        <w:t xml:space="preserve">(DNR: County Game Funds/Equipment Purchase)  </w:t>
      </w:r>
      <w:r w:rsidRPr="00E07607">
        <w:rPr>
          <w:rFonts w:cs="Times New Roman"/>
          <w:bCs/>
          <w:iCs/>
          <w:strike/>
          <w:szCs w:val="22"/>
        </w:rPr>
        <w:t>Any equipment purchased by the department from county game funds on approval of a majority of a county delegation, including the resident senator or senators, if any, shall remain in that county upon the request of a majority of the respective county delegation, including the resident senator or senators, if any, and if sold by the department, the proceeds of such sale shall be credited to such county game fund.  Expenditures from the County Game Fund and the Water Recreation Resource Fund which have the approval of the county delegation shall be exempt from the provisions of Act 651 of 1978, as amended.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37.</w:t>
      </w:r>
      <w:r w:rsidR="000E2DE7" w:rsidRPr="00E07607">
        <w:rPr>
          <w:rFonts w:cs="Times New Roman"/>
          <w:b/>
          <w:szCs w:val="22"/>
        </w:rPr>
        <w:t>3</w:t>
      </w:r>
      <w:r w:rsidRPr="00E07607">
        <w:rPr>
          <w:rFonts w:cs="Times New Roman"/>
          <w:b/>
          <w:szCs w:val="22"/>
        </w:rPr>
        <w:t>.</w:t>
      </w:r>
      <w:r w:rsidRPr="00E07607">
        <w:rPr>
          <w:rFonts w:cs="Times New Roman"/>
          <w:szCs w:val="22"/>
        </w:rPr>
        <w:tab/>
        <w:t>(DNR: Publications Revenue)  For the current fiscal year all revenue generated from the sale of the “South Carolina Wildlife” magazine, its by</w:t>
      </w:r>
      <w:r w:rsidR="00A6331A" w:rsidRPr="00E07607">
        <w:rPr>
          <w:rFonts w:cs="Times New Roman"/>
          <w:szCs w:val="22"/>
        </w:rPr>
        <w:t>-</w:t>
      </w:r>
      <w:r w:rsidRPr="00E07607">
        <w:rPr>
          <w:rFonts w:cs="Times New Roman"/>
          <w:szCs w:val="22"/>
        </w:rPr>
        <w:t>products and other publications, shall be retained by the department and used to support the production of same in order for the magazine to be self</w:t>
      </w:r>
      <w:r w:rsidR="00A6331A" w:rsidRPr="00E07607">
        <w:rPr>
          <w:rFonts w:cs="Times New Roman"/>
          <w:szCs w:val="22"/>
        </w:rPr>
        <w:t>-</w:t>
      </w:r>
      <w:r w:rsidRPr="00E07607">
        <w:rPr>
          <w:rFonts w:cs="Times New Roman"/>
          <w:szCs w:val="22"/>
        </w:rPr>
        <w:t>sustaining.  In addition, the department is authorized to sell advertising in the magazine and to increase the magazine’s subscription rate, if necessary, to be self-sustaining.  No general funds may be used for the operation and support of the “South Carolina Wildlife” magazine.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37.</w:t>
      </w:r>
      <w:r w:rsidR="000E2DE7" w:rsidRPr="00E07607">
        <w:rPr>
          <w:rFonts w:cs="Times New Roman"/>
          <w:b/>
          <w:szCs w:val="22"/>
        </w:rPr>
        <w:t>4</w:t>
      </w:r>
      <w:r w:rsidRPr="00E07607">
        <w:rPr>
          <w:rFonts w:cs="Times New Roman"/>
          <w:b/>
          <w:szCs w:val="22"/>
        </w:rPr>
        <w:t>.</w:t>
      </w:r>
      <w:r w:rsidRPr="00E07607">
        <w:rPr>
          <w:rFonts w:cs="Times New Roman"/>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E07607" w:rsidRDefault="003F636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rPr>
        <w:tab/>
        <w:t>37.5.</w:t>
      </w:r>
      <w:r w:rsidRPr="00E07607">
        <w:rPr>
          <w:rFonts w:cs="Times New Roman"/>
        </w:rPr>
        <w:tab/>
        <w:t xml:space="preserve">(DNR: Proportionate Funding)  Each of South Carolina’s 46 soil and water conservation districts shall receive a proportionate share of funding set aside for Aid to Conservation Districts at </w:t>
      </w:r>
      <w:r w:rsidRPr="00E07607">
        <w:rPr>
          <w:rFonts w:cs="Times New Roman"/>
          <w:strike/>
        </w:rPr>
        <w:t>$15,000</w:t>
      </w:r>
      <w:r w:rsidR="005C1F98" w:rsidRPr="00E07607">
        <w:rPr>
          <w:rFonts w:cs="Times New Roman"/>
        </w:rPr>
        <w:t xml:space="preserve"> </w:t>
      </w:r>
      <w:r w:rsidRPr="00E07607">
        <w:rPr>
          <w:rFonts w:cs="Times New Roman"/>
          <w:i/>
          <w:u w:val="single"/>
        </w:rPr>
        <w:t>$13,674</w:t>
      </w:r>
      <w:r w:rsidRPr="00E07607">
        <w:rPr>
          <w:rFonts w:cs="Times New Roman"/>
        </w:rPr>
        <w:t xml:space="preserve"> per district for general assistance to </w:t>
      </w:r>
      <w:r w:rsidRPr="00E07607">
        <w:rPr>
          <w:rFonts w:cs="Times New Roman"/>
        </w:rPr>
        <w:lastRenderedPageBreak/>
        <w:t xml:space="preserve">the district’s program.  Available funding above </w:t>
      </w:r>
      <w:r w:rsidRPr="00E07607">
        <w:rPr>
          <w:rFonts w:cs="Times New Roman"/>
          <w:strike/>
        </w:rPr>
        <w:t>$15,000</w:t>
      </w:r>
      <w:r w:rsidRPr="00E07607">
        <w:rPr>
          <w:rFonts w:cs="Times New Roman"/>
        </w:rPr>
        <w:t xml:space="preserve"> </w:t>
      </w:r>
      <w:r w:rsidRPr="00E07607">
        <w:rPr>
          <w:rFonts w:cs="Times New Roman"/>
          <w:i/>
          <w:u w:val="single"/>
        </w:rPr>
        <w:t>$13,674</w:t>
      </w:r>
      <w:r w:rsidRPr="00E07607">
        <w:rPr>
          <w:rFonts w:cs="Times New Roman"/>
        </w:rPr>
        <w:t xml:space="preserve">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37.</w:t>
      </w:r>
      <w:r w:rsidR="000E2DE7" w:rsidRPr="00E07607">
        <w:rPr>
          <w:rFonts w:cs="Times New Roman"/>
          <w:b/>
          <w:szCs w:val="22"/>
        </w:rPr>
        <w:t>6</w:t>
      </w:r>
      <w:r w:rsidRPr="00E07607">
        <w:rPr>
          <w:rFonts w:cs="Times New Roman"/>
          <w:b/>
          <w:szCs w:val="22"/>
        </w:rPr>
        <w:t>.</w:t>
      </w:r>
      <w:r w:rsidRPr="00E07607">
        <w:rPr>
          <w:rFonts w:cs="Times New Roman"/>
          <w:szCs w:val="22"/>
        </w:rPr>
        <w:tab/>
        <w:t>(DNR: Carry Forward - Contract for Goods &amp; Services)  If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37.</w:t>
      </w:r>
      <w:r w:rsidR="000E2DE7" w:rsidRPr="00E07607">
        <w:rPr>
          <w:rFonts w:cs="Times New Roman"/>
          <w:b/>
          <w:szCs w:val="22"/>
        </w:rPr>
        <w:t>7</w:t>
      </w:r>
      <w:r w:rsidRPr="00E07607">
        <w:rPr>
          <w:rFonts w:cs="Times New Roman"/>
          <w:b/>
          <w:szCs w:val="22"/>
        </w:rPr>
        <w:t>.</w:t>
      </w:r>
      <w:r w:rsidRPr="00E07607">
        <w:rPr>
          <w:rFonts w:cs="Times New Roman"/>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and Ways and Means Committees the amount of revenue generated from the sale of these goods and services.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37.</w:t>
      </w:r>
      <w:r w:rsidR="000E2DE7" w:rsidRPr="00E07607">
        <w:rPr>
          <w:rFonts w:cs="Times New Roman"/>
          <w:b/>
          <w:szCs w:val="22"/>
        </w:rPr>
        <w:t>8</w:t>
      </w:r>
      <w:r w:rsidRPr="00E07607">
        <w:rPr>
          <w:rFonts w:cs="Times New Roman"/>
          <w:b/>
          <w:szCs w:val="22"/>
        </w:rPr>
        <w:t>.</w:t>
      </w:r>
      <w:r w:rsidRPr="00E07607">
        <w:rPr>
          <w:rFonts w:cs="Times New Roman"/>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37.</w:t>
      </w:r>
      <w:r w:rsidR="000E2DE7" w:rsidRPr="00E07607">
        <w:rPr>
          <w:rFonts w:cs="Times New Roman"/>
          <w:b/>
          <w:szCs w:val="22"/>
        </w:rPr>
        <w:t>9</w:t>
      </w:r>
      <w:r w:rsidRPr="00E07607">
        <w:rPr>
          <w:rFonts w:cs="Times New Roman"/>
          <w:b/>
          <w:szCs w:val="22"/>
        </w:rPr>
        <w:t>.</w:t>
      </w:r>
      <w:r w:rsidRPr="00E07607">
        <w:rPr>
          <w:rFonts w:cs="Times New Roman"/>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37.1</w:t>
      </w:r>
      <w:r w:rsidR="000E2DE7" w:rsidRPr="00E07607">
        <w:rPr>
          <w:rFonts w:cs="Times New Roman"/>
          <w:b/>
          <w:szCs w:val="22"/>
        </w:rPr>
        <w:t>0</w:t>
      </w:r>
      <w:r w:rsidRPr="00E07607">
        <w:rPr>
          <w:rFonts w:cs="Times New Roman"/>
          <w:b/>
          <w:szCs w:val="22"/>
        </w:rPr>
        <w:t>.</w:t>
      </w:r>
      <w:r w:rsidRPr="00E07607">
        <w:rPr>
          <w:rFonts w:cs="Times New Roman"/>
          <w:b/>
          <w:szCs w:val="22"/>
        </w:rPr>
        <w:tab/>
      </w:r>
      <w:r w:rsidRPr="00E07607">
        <w:rPr>
          <w:rFonts w:cs="Times New Roman"/>
          <w:szCs w:val="22"/>
        </w:rPr>
        <w:t>(DNR: Interest - License Fees)  Interest earned by the State Treasurer on all hunting and fishing license fees collected by the Department of Natural Resources must be credited to and expended by the department for the protection, promotion, propagation, and management of fish and wildlife, and the enforcement of related laws.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37.1</w:t>
      </w:r>
      <w:r w:rsidR="000E2DE7" w:rsidRPr="00E07607">
        <w:rPr>
          <w:rFonts w:cs="Times New Roman"/>
          <w:b/>
          <w:szCs w:val="22"/>
        </w:rPr>
        <w:t>1</w:t>
      </w:r>
      <w:r w:rsidRPr="00E07607">
        <w:rPr>
          <w:rFonts w:cs="Times New Roman"/>
          <w:b/>
          <w:szCs w:val="22"/>
        </w:rPr>
        <w:t>.</w:t>
      </w:r>
      <w:r w:rsidRPr="00E07607">
        <w:rPr>
          <w:rFonts w:cs="Times New Roman"/>
          <w:szCs w:val="22"/>
        </w:rPr>
        <w:tab/>
        <w:t>(DNR: Shrimp Baiting Enforcement)</w:t>
      </w:r>
      <w:r w:rsidRPr="00E07607">
        <w:rPr>
          <w:rFonts w:cs="Times New Roman"/>
          <w:bCs/>
          <w:szCs w:val="22"/>
        </w:rPr>
        <w:t xml:space="preserve">  </w:t>
      </w:r>
      <w:r w:rsidRPr="00E07607">
        <w:rPr>
          <w:rFonts w:cs="Times New Roman"/>
          <w:szCs w:val="22"/>
        </w:rPr>
        <w:t>The department shall allocate additional enforcement efforts during the sixty (60) day shrimp baiting period to assist existing law enforcement personnel in monitoring and enforcement of the shrimp baiting laws.  Further, expenditures for other than law enforcement should not exceed thirty percent (30%) of the annual collections from the sale of shrimp baiting permits.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37.1</w:t>
      </w:r>
      <w:r w:rsidR="000E2DE7" w:rsidRPr="00E07607">
        <w:rPr>
          <w:rFonts w:cs="Times New Roman"/>
          <w:b/>
          <w:bCs/>
          <w:szCs w:val="22"/>
        </w:rPr>
        <w:t>2</w:t>
      </w:r>
      <w:r w:rsidRPr="00E07607">
        <w:rPr>
          <w:rFonts w:cs="Times New Roman"/>
          <w:b/>
          <w:bCs/>
          <w:szCs w:val="22"/>
        </w:rPr>
        <w:t>.</w:t>
      </w:r>
      <w:r w:rsidRPr="00E07607">
        <w:rPr>
          <w:rFonts w:cs="Times New Roman"/>
          <w:szCs w:val="22"/>
        </w:rPr>
        <w:tab/>
        <w:t>(DNR: Water Recreation Fund and County Game and Fish Fund)  Funds collected during the current fiscal year by the Department of Natural Resources for the Water Recreation Fund and for that portion of the county game and fish fund derived from licenses and fees must be retained by the department and used for the stated purposes of the respective funds, and may not be used by the department to offset base-budget reductions for the current fiscal year.  In addition to all other uses allowed by statute, the department may use the Water Recreational Resource Funds of a county for the purchase of boats, boat trailers, motors, and boating safety equipment used for law enforcement and rescue, with the recommendation of the county delegation.</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bCs/>
          <w:szCs w:val="22"/>
        </w:rPr>
        <w:t>37.</w:t>
      </w:r>
      <w:r w:rsidR="00A21CDB" w:rsidRPr="00E07607">
        <w:rPr>
          <w:rFonts w:cs="Times New Roman"/>
          <w:b/>
          <w:bCs/>
          <w:szCs w:val="22"/>
        </w:rPr>
        <w:t>13</w:t>
      </w:r>
      <w:r w:rsidRPr="00E07607">
        <w:rPr>
          <w:rFonts w:cs="Times New Roman"/>
          <w:b/>
          <w:bCs/>
          <w:szCs w:val="22"/>
        </w:rPr>
        <w:t>.</w:t>
      </w:r>
      <w:r w:rsidRPr="00E07607">
        <w:rPr>
          <w:rFonts w:cs="Times New Roman"/>
          <w:szCs w:val="22"/>
        </w:rPr>
        <w:tab/>
        <w:t>(DNR: Intellectual Property)  The Department shall develop a comprehensive written policy providing for the treatment on intellectual property accruing to the Department in the area of shrimp disease and culture.  This policy must address the following issues: definitions, coverage and disclosure requirements, ownership, dispute resolution procedures, obtaining of pate</w:t>
      </w:r>
      <w:r w:rsidR="00A6248B" w:rsidRPr="00E07607">
        <w:rPr>
          <w:rFonts w:cs="Times New Roman"/>
          <w:szCs w:val="22"/>
        </w:rPr>
        <w:t xml:space="preserve">nts and copyrights, incentives, </w:t>
      </w:r>
      <w:r w:rsidRPr="00E07607">
        <w:rPr>
          <w:rFonts w:cs="Times New Roman"/>
          <w:szCs w:val="22"/>
        </w:rPr>
        <w:t xml:space="preserve">transfer or sales or research results, promotion and licensing, use of proceeds, and release of ownership rights.  Upon adoption and implementation, the Department, consistent with the policy, may sell or license intellectual property </w:t>
      </w:r>
      <w:r w:rsidRPr="00E07607">
        <w:rPr>
          <w:rFonts w:cs="Times New Roman"/>
          <w:szCs w:val="22"/>
        </w:rPr>
        <w:lastRenderedPageBreak/>
        <w:t>owned by the Department, upon approval of the Budget and Control Board.  The net proceeds or annual net royalties, excluding any expenses including research and development, patent, licensing and litigation from intellectual property owned by the Department shall be apportioned and paid over by the Department according to the following schedule:  Inventor  15%; State General Fund  85%.  Proceeds apportioned and paid over to the Department shall be used by the Department for scientific research and education for the enhancement, management, and protection of natural resources in the State.</w:t>
      </w:r>
    </w:p>
    <w:p w:rsidR="00FA539B" w:rsidRPr="00E07607" w:rsidRDefault="00A20DD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rPr>
        <w:tab/>
      </w:r>
      <w:r w:rsidRPr="00E07607">
        <w:rPr>
          <w:rFonts w:cs="Times New Roman"/>
          <w:b/>
          <w:i/>
          <w:u w:val="single"/>
        </w:rPr>
        <w:t>37.14.</w:t>
      </w:r>
      <w:r w:rsidRPr="00E07607">
        <w:rPr>
          <w:rFonts w:cs="Times New Roman"/>
          <w:b/>
          <w:i/>
          <w:u w:val="single"/>
        </w:rPr>
        <w:tab/>
      </w:r>
      <w:r w:rsidRPr="00E07607">
        <w:rPr>
          <w:rFonts w:cs="Times New Roman"/>
          <w:i/>
          <w:u w:val="single"/>
        </w:rPr>
        <w:t>(DNR: Watercraft Title and Registration Fees Surcharge)</w:t>
      </w:r>
      <w:r w:rsidR="00F433A8" w:rsidRPr="00E07607">
        <w:rPr>
          <w:rFonts w:cs="Times New Roman"/>
          <w:b/>
        </w:rPr>
        <w:t xml:space="preserve">  DELETED</w:t>
      </w:r>
    </w:p>
    <w:p w:rsidR="00683622" w:rsidRPr="00E07607" w:rsidRDefault="00A20DD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r>
      <w:r w:rsidRPr="00E07607">
        <w:rPr>
          <w:rFonts w:cs="Times New Roman"/>
          <w:b/>
          <w:i/>
          <w:u w:val="single"/>
        </w:rPr>
        <w:t>37.15.</w:t>
      </w:r>
      <w:r w:rsidRPr="00E07607">
        <w:rPr>
          <w:rFonts w:cs="Times New Roman"/>
          <w:b/>
          <w:i/>
          <w:u w:val="single"/>
        </w:rPr>
        <w:tab/>
      </w:r>
      <w:r w:rsidRPr="00E07607">
        <w:rPr>
          <w:rFonts w:cs="Times New Roman"/>
          <w:i/>
          <w:u w:val="single"/>
        </w:rPr>
        <w:t>(DNR: Hunting and Fishing License Surcharge)</w:t>
      </w:r>
      <w:r w:rsidR="00F433A8" w:rsidRPr="00E07607">
        <w:rPr>
          <w:rFonts w:cs="Times New Roman"/>
          <w:b/>
        </w:rPr>
        <w:t xml:space="preserve">  DELETED</w:t>
      </w:r>
    </w:p>
    <w:p w:rsidR="00782571" w:rsidRPr="00E07607" w:rsidRDefault="00782571" w:rsidP="0078257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iCs/>
          <w:szCs w:val="22"/>
          <w:u w:val="single"/>
        </w:rPr>
      </w:pPr>
      <w:r w:rsidRPr="00E07607">
        <w:rPr>
          <w:rFonts w:cs="Times New Roman"/>
          <w:szCs w:val="22"/>
        </w:rPr>
        <w:tab/>
      </w:r>
      <w:r w:rsidRPr="00E07607">
        <w:rPr>
          <w:rFonts w:cs="Times New Roman"/>
          <w:b/>
          <w:i/>
          <w:iCs/>
          <w:szCs w:val="22"/>
          <w:u w:val="single"/>
        </w:rPr>
        <w:t>37.1</w:t>
      </w:r>
      <w:r w:rsidRPr="00E07607">
        <w:rPr>
          <w:rFonts w:cs="Times New Roman"/>
          <w:b/>
          <w:i/>
          <w:iCs/>
          <w:u w:val="single"/>
        </w:rPr>
        <w:t>6</w:t>
      </w:r>
      <w:r w:rsidRPr="00E07607">
        <w:rPr>
          <w:rFonts w:cs="Times New Roman"/>
          <w:b/>
          <w:i/>
          <w:iCs/>
          <w:szCs w:val="22"/>
          <w:u w:val="single"/>
        </w:rPr>
        <w:t>.</w:t>
      </w:r>
      <w:r w:rsidRPr="00E07607">
        <w:rPr>
          <w:rFonts w:cs="Times New Roman"/>
          <w:i/>
          <w:iCs/>
          <w:szCs w:val="22"/>
          <w:u w:val="single"/>
        </w:rPr>
        <w:tab/>
      </w:r>
      <w:r w:rsidRPr="00E07607">
        <w:rPr>
          <w:rFonts w:cs="Times New Roman"/>
          <w:bCs/>
          <w:i/>
          <w:iCs/>
          <w:szCs w:val="22"/>
          <w:u w:val="single"/>
        </w:rPr>
        <w:t xml:space="preserve">(DNR: County Funds)  Funds belonging to each of the counties of the State, now on hand or hereafter accruing to the counties, shall be expended </w:t>
      </w:r>
      <w:r w:rsidRPr="00E07607">
        <w:rPr>
          <w:rFonts w:cs="Times New Roman"/>
          <w:bCs/>
          <w:i/>
          <w:iCs/>
          <w:u w:val="single"/>
        </w:rPr>
        <w:t xml:space="preserve">by the department on recommendation </w:t>
      </w:r>
      <w:r w:rsidRPr="00E07607">
        <w:rPr>
          <w:rFonts w:cs="Times New Roman"/>
          <w:bCs/>
          <w:i/>
          <w:iCs/>
          <w:szCs w:val="22"/>
          <w:u w:val="single"/>
        </w:rPr>
        <w:t>of the respective county delegation, including the resident senator or senators, if any.  An annual accounting for all such funds and expenditures shall be furnished by the department to each member of each county delegation; it being the intent of the General Assembly that the appropriations made in this section are conditioned upon compliance with this requirement.  In addition to the annual accounting required above, the department shall make a proposal for expenditures of such funds in the succeeding fiscal year in each county to the members of the respective county legislative delegation, including the resident senator or senators, if any; and upon approval thereby shall proceed with the use of such funds in compliance with the finalized and approved plan as approved by each legislative delegation.  If no plan is approved, the expenditure of such funds is to be administered as determined by the various legislative delegations.</w:t>
      </w:r>
    </w:p>
    <w:p w:rsidR="00782571" w:rsidRPr="00E07607" w:rsidRDefault="0078257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iCs/>
          <w:szCs w:val="22"/>
          <w:u w:val="single"/>
        </w:rPr>
      </w:pPr>
      <w:r w:rsidRPr="00E07607">
        <w:rPr>
          <w:rFonts w:cs="Times New Roman"/>
          <w:szCs w:val="22"/>
        </w:rPr>
        <w:tab/>
      </w:r>
      <w:r w:rsidRPr="00E07607">
        <w:rPr>
          <w:rFonts w:cs="Times New Roman"/>
          <w:b/>
          <w:i/>
          <w:iCs/>
          <w:szCs w:val="22"/>
          <w:u w:val="single"/>
        </w:rPr>
        <w:t>37.</w:t>
      </w:r>
      <w:r w:rsidR="00437CB9" w:rsidRPr="00E07607">
        <w:rPr>
          <w:rFonts w:cs="Times New Roman"/>
          <w:b/>
          <w:i/>
          <w:iCs/>
          <w:szCs w:val="22"/>
          <w:u w:val="single"/>
        </w:rPr>
        <w:t>17</w:t>
      </w:r>
      <w:r w:rsidRPr="00E07607">
        <w:rPr>
          <w:rFonts w:cs="Times New Roman"/>
          <w:b/>
          <w:i/>
          <w:iCs/>
          <w:szCs w:val="22"/>
          <w:u w:val="single"/>
        </w:rPr>
        <w:t>.</w:t>
      </w:r>
      <w:r w:rsidRPr="00E07607">
        <w:rPr>
          <w:rFonts w:cs="Times New Roman"/>
          <w:i/>
          <w:iCs/>
          <w:szCs w:val="22"/>
          <w:u w:val="single"/>
        </w:rPr>
        <w:tab/>
      </w:r>
      <w:r w:rsidRPr="00E07607">
        <w:rPr>
          <w:rFonts w:cs="Times New Roman"/>
          <w:bCs/>
          <w:i/>
          <w:iCs/>
          <w:szCs w:val="22"/>
          <w:u w:val="single"/>
        </w:rPr>
        <w:t xml:space="preserve">(DNR: County Game Funds/Equipment Purchase)  Any equipment purchased by the department from county game funds </w:t>
      </w:r>
      <w:r w:rsidRPr="00E07607">
        <w:rPr>
          <w:rFonts w:cs="Times New Roman"/>
          <w:bCs/>
          <w:i/>
          <w:iCs/>
          <w:u w:val="single"/>
        </w:rPr>
        <w:t xml:space="preserve">upon recommendation </w:t>
      </w:r>
      <w:r w:rsidRPr="00E07607">
        <w:rPr>
          <w:rFonts w:cs="Times New Roman"/>
          <w:bCs/>
          <w:i/>
          <w:iCs/>
          <w:szCs w:val="22"/>
          <w:u w:val="single"/>
        </w:rPr>
        <w:t>of a county delegation, including the resident senator or senators, if any, shall remain in that county upon the request of a majority of the respective county delegation, including the resident senator or senators, if any, and if sold by the department, the proceeds of such sale shall be credited to such county game fund.  Expenditures from the County Game Fund and the Water Recreation Resource Fund which have the approval of the county delegation shall be exempt from the provisions of Act 651 of 1978, as amended.</w:t>
      </w:r>
    </w:p>
    <w:p w:rsidR="00EC6991" w:rsidRPr="00E07607" w:rsidRDefault="00EC699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Cs/>
          <w:iCs/>
          <w:szCs w:val="22"/>
        </w:rPr>
        <w:tab/>
      </w:r>
      <w:r w:rsidRPr="00E07607">
        <w:rPr>
          <w:rFonts w:cs="Times New Roman"/>
          <w:b/>
          <w:bCs/>
          <w:i/>
          <w:iCs/>
          <w:szCs w:val="22"/>
          <w:u w:val="single"/>
        </w:rPr>
        <w:t>37.18.</w:t>
      </w:r>
      <w:r w:rsidRPr="00E07607">
        <w:rPr>
          <w:rFonts w:cs="Times New Roman"/>
          <w:bCs/>
          <w:i/>
          <w:iCs/>
          <w:szCs w:val="22"/>
          <w:u w:val="single"/>
        </w:rPr>
        <w:tab/>
        <w:t>(DNR: Wildlife Expo)  For the current fiscal year, from the funds appropriated to the Department of Natural Resources, the department shall expend fifty thousand dollars on the Southeastern Wildlife Expo.</w:t>
      </w:r>
    </w:p>
    <w:p w:rsidR="00735C1A" w:rsidRDefault="00735C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683622" w:rsidRPr="00E07607" w:rsidRDefault="0068362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07607">
        <w:rPr>
          <w:rFonts w:cs="Times New Roman"/>
          <w:b/>
          <w:szCs w:val="22"/>
        </w:rPr>
        <w:t>SECTION 38 - P26-SEA GRANT CONSORTIUM</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5B48D8" w:rsidRPr="00E07607" w:rsidRDefault="00A9603B" w:rsidP="002F63B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38.1.</w:t>
      </w:r>
      <w:r w:rsidRPr="00E07607">
        <w:rPr>
          <w:rFonts w:cs="Times New Roman"/>
          <w:szCs w:val="22"/>
        </w:rPr>
        <w:tab/>
        <w:t>(SGC: Publications Revenue)  Funds generated by the sale of pamphlets, books, and other promotional materials, the production of which has been paid for by non-state funding, may be deposited in a special account by the consortium and utilized as other funds for the purchase of additional pamphlets, books, and other promotional materials for distribution to the public.</w:t>
      </w:r>
    </w:p>
    <w:p w:rsidR="00735C1A" w:rsidRDefault="00735C1A" w:rsidP="002F63B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EC6991" w:rsidRPr="00E07607" w:rsidRDefault="00EC6991" w:rsidP="002F63B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6583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t>SECTION 39 - P28-DEPARTMENT OF PARKS, RECREATION AND TOURISM</w:t>
      </w:r>
    </w:p>
    <w:p w:rsidR="00A9603B" w:rsidRPr="00E07607" w:rsidRDefault="00A9603B" w:rsidP="002F63B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07607" w:rsidRDefault="00A9603B" w:rsidP="002F63B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39.</w:t>
      </w:r>
      <w:r w:rsidR="000E2DE7" w:rsidRPr="00E07607">
        <w:rPr>
          <w:rFonts w:cs="Times New Roman"/>
          <w:b/>
          <w:szCs w:val="22"/>
        </w:rPr>
        <w:t>1</w:t>
      </w:r>
      <w:r w:rsidRPr="00E07607">
        <w:rPr>
          <w:rFonts w:cs="Times New Roman"/>
          <w:b/>
          <w:szCs w:val="22"/>
        </w:rPr>
        <w:t>.</w:t>
      </w:r>
      <w:r w:rsidRPr="00E07607">
        <w:rPr>
          <w:rFonts w:cs="Times New Roman"/>
          <w:b/>
          <w:szCs w:val="22"/>
        </w:rPr>
        <w:tab/>
      </w:r>
      <w:r w:rsidRPr="00E07607">
        <w:rPr>
          <w:rFonts w:cs="Times New Roman"/>
          <w:szCs w:val="22"/>
        </w:rPr>
        <w:t xml:space="preserve">(PRT: Tourism and Promotion)  The funds appropriated in this Act for Regional Promotions shall be distributed equally to the eleven Regional Tourism groups, except that the Grandstrand Tourism Region’s </w:t>
      </w:r>
      <w:r w:rsidRPr="00E07607">
        <w:rPr>
          <w:rFonts w:cs="Times New Roman"/>
          <w:bCs/>
          <w:szCs w:val="22"/>
        </w:rPr>
        <w:t>funds</w:t>
      </w:r>
      <w:r w:rsidRPr="00E07607">
        <w:rPr>
          <w:rFonts w:cs="Times New Roman"/>
          <w:szCs w:val="22"/>
        </w:rPr>
        <w:t xml:space="preserve"> shall be divided, with $50,000 distributed to the Myrtle Beach Chamber of Commerce</w:t>
      </w:r>
      <w:r w:rsidR="004377CF" w:rsidRPr="00E07607">
        <w:rPr>
          <w:rFonts w:cs="Times New Roman"/>
          <w:szCs w:val="22"/>
        </w:rPr>
        <w:t>,</w:t>
      </w:r>
      <w:r w:rsidR="00215C13" w:rsidRPr="00E07607">
        <w:rPr>
          <w:rFonts w:cs="Times New Roman"/>
          <w:szCs w:val="22"/>
        </w:rPr>
        <w:t xml:space="preserve"> </w:t>
      </w:r>
      <w:r w:rsidR="004377CF" w:rsidRPr="00E07607">
        <w:rPr>
          <w:rFonts w:cs="Times New Roman"/>
          <w:szCs w:val="22"/>
        </w:rPr>
        <w:t>$105,000</w:t>
      </w:r>
      <w:r w:rsidRPr="00E07607">
        <w:rPr>
          <w:rFonts w:cs="Times New Roman"/>
          <w:szCs w:val="22"/>
        </w:rPr>
        <w:t xml:space="preserve"> distributed to the Georgetown Chamber of Commerce</w:t>
      </w:r>
      <w:r w:rsidR="004377CF" w:rsidRPr="00E07607">
        <w:rPr>
          <w:rFonts w:cs="Times New Roman"/>
          <w:szCs w:val="22"/>
        </w:rPr>
        <w:t xml:space="preserve">, and </w:t>
      </w:r>
      <w:r w:rsidR="004377CF" w:rsidRPr="00E07607">
        <w:rPr>
          <w:rFonts w:cs="Times New Roman"/>
          <w:szCs w:val="22"/>
        </w:rPr>
        <w:lastRenderedPageBreak/>
        <w:t>$20,000 distributed to the Williamsburg Chamber of Commerce</w:t>
      </w:r>
      <w:r w:rsidRPr="00E07607">
        <w:rPr>
          <w:rFonts w:cs="Times New Roman"/>
          <w:szCs w:val="22"/>
        </w:rPr>
        <w:t xml:space="preserve"> for tourism related activities.  The Myrtle Beach Chamber of Commerce and the Georgetown Chamber of Commerce shall submit a report to the Senate Finance Committee and the House Ways and Means Committee by December 1st each year describing how these funds were expended in the prior fiscal year.</w:t>
      </w:r>
    </w:p>
    <w:p w:rsidR="00A9603B" w:rsidRPr="00E07607" w:rsidRDefault="00A9603B" w:rsidP="002F63B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Cs/>
          <w:szCs w:val="22"/>
        </w:rPr>
        <w:tab/>
      </w:r>
      <w:r w:rsidRPr="00E07607">
        <w:rPr>
          <w:rFonts w:cs="Times New Roman"/>
          <w:b/>
          <w:szCs w:val="22"/>
        </w:rPr>
        <w:t>39.</w:t>
      </w:r>
      <w:r w:rsidR="000E2DE7" w:rsidRPr="00E07607">
        <w:rPr>
          <w:rFonts w:cs="Times New Roman"/>
          <w:b/>
          <w:szCs w:val="22"/>
        </w:rPr>
        <w:t>2</w:t>
      </w:r>
      <w:r w:rsidRPr="00E07607">
        <w:rPr>
          <w:rFonts w:cs="Times New Roman"/>
          <w:b/>
          <w:szCs w:val="22"/>
        </w:rPr>
        <w:t>.</w:t>
      </w:r>
      <w:r w:rsidRPr="00E07607">
        <w:rPr>
          <w:rFonts w:cs="Times New Roman"/>
          <w:szCs w:val="22"/>
        </w:rPr>
        <w:tab/>
        <w:t>(PRT: PARD Prior Year Expenditures)  The Department of Parks, Recreation and Tourism shall be authorized to expend restricted funds in the current fiscal year, for Parks and Recreation Development Fund (PARD) grant reimbursement payment expenditures incurred in the prior fiscal year.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39.</w:t>
      </w:r>
      <w:r w:rsidR="00A21CDB" w:rsidRPr="00E07607">
        <w:rPr>
          <w:rFonts w:cs="Times New Roman"/>
          <w:b/>
          <w:bCs/>
          <w:szCs w:val="22"/>
        </w:rPr>
        <w:t>3</w:t>
      </w:r>
      <w:r w:rsidRPr="00E07607">
        <w:rPr>
          <w:rFonts w:cs="Times New Roman"/>
          <w:b/>
          <w:bCs/>
          <w:szCs w:val="22"/>
        </w:rPr>
        <w:t>.</w:t>
      </w:r>
      <w:r w:rsidRPr="00E07607">
        <w:rPr>
          <w:rFonts w:cs="Times New Roman"/>
          <w:szCs w:val="22"/>
        </w:rPr>
        <w:tab/>
        <w:t>(PRT: Destination Specific Tourism Marketing)  The minimum grant awarded by</w:t>
      </w:r>
      <w:r w:rsidR="00215C13" w:rsidRPr="00E07607">
        <w:rPr>
          <w:rFonts w:cs="Times New Roman"/>
          <w:szCs w:val="22"/>
        </w:rPr>
        <w:t xml:space="preserve"> </w:t>
      </w:r>
      <w:r w:rsidR="00F5659A" w:rsidRPr="00E07607">
        <w:rPr>
          <w:rFonts w:cs="Times New Roman"/>
          <w:szCs w:val="22"/>
        </w:rPr>
        <w:t>the Destination Specific Tourism Program</w:t>
      </w:r>
      <w:r w:rsidR="001C665D" w:rsidRPr="00E07607">
        <w:rPr>
          <w:rFonts w:cs="Times New Roman"/>
          <w:szCs w:val="22"/>
        </w:rPr>
        <w:t xml:space="preserve"> </w:t>
      </w:r>
      <w:r w:rsidRPr="00E07607">
        <w:rPr>
          <w:rFonts w:cs="Times New Roman"/>
          <w:szCs w:val="22"/>
        </w:rPr>
        <w:t>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00A6331A" w:rsidRPr="00E07607">
        <w:rPr>
          <w:rFonts w:cs="Times New Roman"/>
          <w:szCs w:val="22"/>
        </w:rPr>
        <w:t>-</w:t>
      </w:r>
      <w:r w:rsidRPr="00E07607">
        <w:rPr>
          <w:rFonts w:cs="Times New Roman"/>
          <w:szCs w:val="22"/>
        </w:rPr>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stimulate destination travel by persons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1, to the Chairmen of the Senate Finance Committee and the House Ways and Means Committee and the director of the Department of Parks, Recreation and Tourism on the expenditure of the grants funds and on the proposed outcome measures.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39.</w:t>
      </w:r>
      <w:r w:rsidR="00A21CDB" w:rsidRPr="00E07607">
        <w:rPr>
          <w:rFonts w:cs="Times New Roman"/>
          <w:b/>
          <w:szCs w:val="22"/>
        </w:rPr>
        <w:t>4</w:t>
      </w:r>
      <w:r w:rsidRPr="00E07607">
        <w:rPr>
          <w:rFonts w:cs="Times New Roman"/>
          <w:b/>
          <w:szCs w:val="22"/>
        </w:rPr>
        <w:t>.</w:t>
      </w:r>
      <w:r w:rsidRPr="00E07607">
        <w:rPr>
          <w:rFonts w:cs="Times New Roman"/>
          <w:b/>
          <w:szCs w:val="22"/>
        </w:rPr>
        <w:tab/>
      </w:r>
      <w:r w:rsidRPr="00E07607">
        <w:rPr>
          <w:rFonts w:cs="Times New Roman"/>
          <w:szCs w:val="22"/>
        </w:rPr>
        <w:t>(PRT: Advertising Funds Carry Forward)  The Department of Parks, Recreation &amp;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39.</w:t>
      </w:r>
      <w:r w:rsidR="00A21CDB" w:rsidRPr="00E07607">
        <w:rPr>
          <w:rFonts w:cs="Times New Roman"/>
          <w:b/>
          <w:bCs/>
          <w:szCs w:val="22"/>
        </w:rPr>
        <w:t>5</w:t>
      </w:r>
      <w:r w:rsidRPr="00E07607">
        <w:rPr>
          <w:rFonts w:cs="Times New Roman"/>
          <w:b/>
          <w:bCs/>
          <w:szCs w:val="22"/>
        </w:rPr>
        <w:t>.</w:t>
      </w:r>
      <w:r w:rsidRPr="00E07607">
        <w:rPr>
          <w:rFonts w:cs="Times New Roman"/>
          <w:szCs w:val="22"/>
        </w:rPr>
        <w:tab/>
        <w:t xml:space="preserve">(PRT: Product Development Funds)  All Product Development funds, whether carried forward or new appropriations, must be matched with a 2 to 1 private funds ratio.  An organization receiving a state grant must certify that, as of the date of the application:  (i) the private funds are new dollars as of the current fiscal year specifically designated for the purpose of matching state funds; (ii) the private funds have not been previously allocated or designated for product development; (iii) the organization has on hand or has an approved line of credit of not less than the amount of private funds needed to provide the required match.  </w:t>
      </w:r>
      <w:r w:rsidRPr="00E07607">
        <w:rPr>
          <w:rFonts w:cs="Times New Roman"/>
          <w:szCs w:val="22"/>
        </w:rPr>
        <w:lastRenderedPageBreak/>
        <w:t>Grant recipients shall provide a quarterly report to the Chairman of the Senate Finance Committee, the Chairman of the House Ways and Means Committee, and the director of the Department of Parks, Recreation and Tourism on the expenditure of the grants funds and on the proposed outcome measures.</w:t>
      </w:r>
      <w:r w:rsidR="004377CF" w:rsidRPr="00E07607">
        <w:rPr>
          <w:rFonts w:cs="Times New Roman"/>
          <w:szCs w:val="22"/>
        </w:rPr>
        <w:t xml:space="preserve">  </w:t>
      </w:r>
      <w:r w:rsidR="004377CF" w:rsidRPr="00E07607">
        <w:rPr>
          <w:rFonts w:cs="Times New Roman"/>
          <w:strike/>
          <w:szCs w:val="22"/>
        </w:rPr>
        <w:t>The department is further directed, for Fiscal Year 2009-10, to transfer $2,000,000 of uncommitted Product Development Program funds to the Destination Specific Tourism Program.  In addition, the</w:t>
      </w:r>
      <w:r w:rsidR="00D2290E" w:rsidRPr="00E07607">
        <w:rPr>
          <w:rFonts w:cs="Times New Roman"/>
          <w:szCs w:val="22"/>
        </w:rPr>
        <w:t xml:space="preserve"> </w:t>
      </w:r>
      <w:r w:rsidR="00D2290E" w:rsidRPr="00E07607">
        <w:rPr>
          <w:rFonts w:cs="Times New Roman"/>
          <w:i/>
          <w:szCs w:val="22"/>
          <w:u w:val="single"/>
        </w:rPr>
        <w:t>The</w:t>
      </w:r>
      <w:r w:rsidR="004377CF" w:rsidRPr="00E07607">
        <w:rPr>
          <w:rFonts w:cs="Times New Roman"/>
          <w:szCs w:val="22"/>
        </w:rPr>
        <w:t xml:space="preserve"> department is authorized to utilize </w:t>
      </w:r>
      <w:r w:rsidR="004377CF" w:rsidRPr="00E07607">
        <w:rPr>
          <w:rFonts w:cs="Times New Roman"/>
          <w:strike/>
          <w:szCs w:val="22"/>
        </w:rPr>
        <w:t>$526,200 of</w:t>
      </w:r>
      <w:r w:rsidR="004377CF" w:rsidRPr="00E07607">
        <w:rPr>
          <w:rFonts w:cs="Times New Roman"/>
          <w:szCs w:val="22"/>
        </w:rPr>
        <w:t xml:space="preserve"> uncommitted Product Development funds for general agency operational purposes.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E07607">
        <w:rPr>
          <w:rFonts w:cs="Times New Roman"/>
          <w:szCs w:val="22"/>
        </w:rPr>
        <w:tab/>
      </w:r>
      <w:r w:rsidRPr="00E07607">
        <w:rPr>
          <w:rFonts w:cs="Times New Roman"/>
          <w:b/>
          <w:bCs/>
          <w:iCs/>
          <w:szCs w:val="22"/>
        </w:rPr>
        <w:t>39.</w:t>
      </w:r>
      <w:r w:rsidR="00A21CDB" w:rsidRPr="00E07607">
        <w:rPr>
          <w:rFonts w:cs="Times New Roman"/>
          <w:b/>
          <w:bCs/>
          <w:iCs/>
          <w:szCs w:val="22"/>
        </w:rPr>
        <w:t>6</w:t>
      </w:r>
      <w:r w:rsidRPr="00E07607">
        <w:rPr>
          <w:rFonts w:cs="Times New Roman"/>
          <w:b/>
          <w:bCs/>
          <w:iCs/>
          <w:szCs w:val="22"/>
        </w:rPr>
        <w:t>.</w:t>
      </w:r>
      <w:r w:rsidRPr="00E07607">
        <w:rPr>
          <w:rFonts w:cs="Times New Roman"/>
          <w:iCs/>
          <w:szCs w:val="22"/>
        </w:rPr>
        <w:tab/>
      </w:r>
      <w:r w:rsidRPr="00E07607">
        <w:rPr>
          <w:rFonts w:cs="Times New Roman"/>
          <w:bCs/>
          <w:iCs/>
          <w:szCs w:val="22"/>
        </w:rPr>
        <w:t>(PRT: Regional Tourism)  Of the funds appropriated to, authorized for, and/or carried forward by the department, the department shall provide the same level of recurring and non-recurring funds disbursed to the eleven Regional Tourism groups as they received in Fiscal Year 2007-08.</w:t>
      </w:r>
    </w:p>
    <w:p w:rsidR="00A9603B" w:rsidRPr="00E07607"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39.</w:t>
      </w:r>
      <w:r w:rsidR="00A21CDB" w:rsidRPr="00E07607">
        <w:rPr>
          <w:rFonts w:cs="Times New Roman"/>
          <w:b/>
          <w:szCs w:val="22"/>
        </w:rPr>
        <w:t>7</w:t>
      </w:r>
      <w:r w:rsidRPr="00E07607">
        <w:rPr>
          <w:rFonts w:cs="Times New Roman"/>
          <w:b/>
          <w:szCs w:val="22"/>
        </w:rPr>
        <w:t>.</w:t>
      </w:r>
      <w:r w:rsidRPr="00E07607">
        <w:rPr>
          <w:rFonts w:cs="Times New Roman"/>
          <w:b/>
          <w:szCs w:val="22"/>
        </w:rPr>
        <w:tab/>
      </w:r>
      <w:r w:rsidRPr="00E07607">
        <w:rPr>
          <w:rFonts w:cs="Times New Roman"/>
          <w:szCs w:val="22"/>
        </w:rPr>
        <w:t>(PRT: Film Marketing)  From the funds authorized to the Department of Parks, Recreation and Tourism in Section 39,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w:t>
      </w:r>
      <w:r w:rsidR="000A2AE4" w:rsidRPr="00E07607">
        <w:rPr>
          <w:rFonts w:cs="Times New Roman"/>
          <w:szCs w:val="22"/>
        </w:rPr>
        <w:t>;</w:t>
      </w:r>
      <w:r w:rsidR="004377CF" w:rsidRPr="00E07607">
        <w:rPr>
          <w:rFonts w:cs="Times New Roman"/>
          <w:szCs w:val="22"/>
        </w:rPr>
        <w:t xml:space="preserve"> and 5) to allow for assistance with the auditing and legal service expenses associated with the Motion Picture Incentive Act</w:t>
      </w:r>
      <w:r w:rsidRPr="00E07607">
        <w:rPr>
          <w:rFonts w:cs="Times New Roman"/>
          <w:szCs w:val="22"/>
        </w:rPr>
        <w:t>.</w:t>
      </w:r>
    </w:p>
    <w:p w:rsidR="00C84ABE" w:rsidRPr="00E07607"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E07607">
        <w:rPr>
          <w:rFonts w:cs="Times New Roman"/>
          <w:b/>
          <w:bCs/>
          <w:szCs w:val="22"/>
        </w:rPr>
        <w:tab/>
        <w:t>39.</w:t>
      </w:r>
      <w:r w:rsidR="00A21CDB" w:rsidRPr="00E07607">
        <w:rPr>
          <w:rFonts w:cs="Times New Roman"/>
          <w:b/>
          <w:bCs/>
          <w:szCs w:val="22"/>
        </w:rPr>
        <w:t>8</w:t>
      </w:r>
      <w:r w:rsidRPr="00E07607">
        <w:rPr>
          <w:rFonts w:cs="Times New Roman"/>
          <w:b/>
          <w:bCs/>
          <w:szCs w:val="22"/>
        </w:rPr>
        <w:t>.</w:t>
      </w:r>
      <w:r w:rsidRPr="00E07607">
        <w:rPr>
          <w:rFonts w:cs="Times New Roman"/>
          <w:szCs w:val="22"/>
        </w:rPr>
        <w:tab/>
        <w:t>(PRT: Motion Picture Rebate</w:t>
      </w:r>
      <w:r w:rsidR="00F9543F" w:rsidRPr="00E07607">
        <w:rPr>
          <w:rFonts w:cs="Times New Roman"/>
          <w:szCs w:val="22"/>
        </w:rPr>
        <w:t xml:space="preserve"> Percentage</w:t>
      </w:r>
      <w:r w:rsidRPr="00E07607">
        <w:rPr>
          <w:rFonts w:cs="Times New Roman"/>
          <w:szCs w:val="22"/>
        </w:rPr>
        <w:t>)</w:t>
      </w:r>
      <w:r w:rsidR="00021966" w:rsidRPr="00E07607">
        <w:rPr>
          <w:rFonts w:cs="Times New Roman"/>
          <w:szCs w:val="22"/>
        </w:rPr>
        <w:t xml:space="preserve">  </w:t>
      </w:r>
      <w:r w:rsidR="00F9543F" w:rsidRPr="00E07607">
        <w:rPr>
          <w:rFonts w:cs="Times New Roman"/>
          <w:strike/>
          <w:snapToGrid w:val="0"/>
          <w:szCs w:val="22"/>
        </w:rPr>
        <w:t>From the amount set aside pursuant to Section 12-62-50, the South Carolina Film Commission may rebate to a motion picture production company, up to twenty percent of the total aggregate South Carolina payroll for persons subject to South Carolina income tax withholdings employed in connection with the production.  From the amount set aside pursuant to Section 12-62-60, the South Carolina Film Commission may rebate to a motion picture production company up to thirty percent of the expenditures made by the motion picture production company in the State.  Motion picture production companies that have previously been approved at the lower percentages may reapply for the higher percentages only if the project that was approved is still in production in South Carolina as of the effective date of this proviso.</w:t>
      </w:r>
    </w:p>
    <w:p w:rsidR="00C84ABE" w:rsidRPr="00E07607"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39.</w:t>
      </w:r>
      <w:r w:rsidR="00A21CDB" w:rsidRPr="00E07607">
        <w:rPr>
          <w:rFonts w:cs="Times New Roman"/>
          <w:b/>
          <w:szCs w:val="22"/>
        </w:rPr>
        <w:t>9</w:t>
      </w:r>
      <w:r w:rsidRPr="00E07607">
        <w:rPr>
          <w:rFonts w:cs="Times New Roman"/>
          <w:b/>
          <w:szCs w:val="22"/>
        </w:rPr>
        <w:t>.</w:t>
      </w:r>
      <w:r w:rsidRPr="00E07607">
        <w:rPr>
          <w:rFonts w:cs="Times New Roman"/>
          <w:b/>
          <w:szCs w:val="22"/>
        </w:rPr>
        <w:tab/>
      </w:r>
      <w:r w:rsidRPr="00E07607">
        <w:rPr>
          <w:rFonts w:cs="Times New Roman"/>
          <w:szCs w:val="22"/>
        </w:rPr>
        <w:t>(CMRC: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E07607" w:rsidRDefault="00C84AB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eastAsia="Calibri" w:cs="Times New Roman"/>
          <w:szCs w:val="22"/>
        </w:rPr>
        <w:tab/>
      </w:r>
      <w:r w:rsidRPr="00E07607">
        <w:rPr>
          <w:rFonts w:eastAsia="Calibri" w:cs="Times New Roman"/>
          <w:b/>
          <w:szCs w:val="22"/>
        </w:rPr>
        <w:t>39.</w:t>
      </w:r>
      <w:r w:rsidR="00A21CDB" w:rsidRPr="00E07607">
        <w:rPr>
          <w:rFonts w:eastAsia="Calibri" w:cs="Times New Roman"/>
          <w:b/>
          <w:szCs w:val="22"/>
        </w:rPr>
        <w:t>10</w:t>
      </w:r>
      <w:r w:rsidRPr="00E07607">
        <w:rPr>
          <w:rFonts w:eastAsia="Calibri" w:cs="Times New Roman"/>
          <w:b/>
          <w:szCs w:val="22"/>
        </w:rPr>
        <w:t>.</w:t>
      </w:r>
      <w:r w:rsidRPr="00E07607">
        <w:rPr>
          <w:rFonts w:eastAsia="Calibri" w:cs="Times New Roman"/>
          <w:szCs w:val="22"/>
        </w:rPr>
        <w:tab/>
        <w:t xml:space="preserve">(PRT: Gift Shops)  </w:t>
      </w:r>
      <w:r w:rsidRPr="00E07607">
        <w:rPr>
          <w:rFonts w:eastAsia="Calibri" w:cs="Times New Roman"/>
          <w:strike/>
          <w:szCs w:val="22"/>
        </w:rPr>
        <w:t>The Governor's Mansion Gift Shop located in the basement of the Caldwell-Boylston House shall close effective July 1, 2009.</w:t>
      </w:r>
      <w:r w:rsidRPr="00E07607">
        <w:rPr>
          <w:rFonts w:eastAsia="Calibri" w:cs="Times New Roman"/>
          <w:szCs w:val="22"/>
        </w:rPr>
        <w:t xml:space="preserve">  At the discretion of the Department of Parks, Recreation and Tourism, the State House Gift Shop may close on weekends.</w:t>
      </w:r>
    </w:p>
    <w:p w:rsidR="009E3441" w:rsidRPr="00E07607" w:rsidRDefault="004D7B3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color w:val="auto"/>
          <w:szCs w:val="22"/>
        </w:rPr>
        <w:tab/>
      </w:r>
      <w:r w:rsidRPr="00E07607">
        <w:rPr>
          <w:rFonts w:cs="Times New Roman"/>
          <w:b/>
          <w:color w:val="auto"/>
          <w:szCs w:val="22"/>
        </w:rPr>
        <w:t>39.</w:t>
      </w:r>
      <w:r w:rsidR="00A21CDB" w:rsidRPr="00E07607">
        <w:rPr>
          <w:rFonts w:cs="Times New Roman"/>
          <w:b/>
          <w:color w:val="auto"/>
          <w:szCs w:val="22"/>
        </w:rPr>
        <w:t>11</w:t>
      </w:r>
      <w:r w:rsidRPr="00E07607">
        <w:rPr>
          <w:rFonts w:cs="Times New Roman"/>
          <w:b/>
          <w:color w:val="auto"/>
          <w:szCs w:val="22"/>
        </w:rPr>
        <w:t>.</w:t>
      </w:r>
      <w:r w:rsidRPr="00E07607">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E07607" w:rsidRDefault="0062528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E07607">
        <w:rPr>
          <w:rFonts w:cs="Times New Roman"/>
          <w:color w:val="auto"/>
        </w:rPr>
        <w:tab/>
      </w:r>
      <w:r w:rsidRPr="00E07607">
        <w:rPr>
          <w:rFonts w:cs="Times New Roman"/>
          <w:b/>
          <w:i/>
          <w:color w:val="auto"/>
          <w:u w:val="single"/>
        </w:rPr>
        <w:t>39.12.</w:t>
      </w:r>
      <w:r w:rsidRPr="00E07607">
        <w:rPr>
          <w:rFonts w:cs="Times New Roman"/>
          <w:i/>
          <w:color w:val="auto"/>
          <w:u w:val="single"/>
        </w:rPr>
        <w:tab/>
        <w:t xml:space="preserve">(PRT: Destination Specific Tourism Transfer)  From the funds set aside pursuant to the Motion Picture Incentive </w:t>
      </w:r>
      <w:r w:rsidR="00492AAA" w:rsidRPr="00E07607">
        <w:rPr>
          <w:rFonts w:cs="Times New Roman"/>
          <w:i/>
          <w:color w:val="auto"/>
          <w:u w:val="single"/>
        </w:rPr>
        <w:t xml:space="preserve">Wage </w:t>
      </w:r>
      <w:r w:rsidRPr="00E07607">
        <w:rPr>
          <w:rFonts w:cs="Times New Roman"/>
          <w:i/>
          <w:color w:val="auto"/>
          <w:u w:val="single"/>
        </w:rPr>
        <w:t>Rebate, for Fiscal Year 2010-11 unexpended funds carried forward from the prior fiscal year shall be transferred from the Department of Revenue to the Department of Parks, Recreation and Tourism and utilized for the Destination Specific Tourism Program.  These funds shall be carried forward from the prior fiscal year into the current fiscal year and be expended for the same purpose.</w:t>
      </w:r>
    </w:p>
    <w:p w:rsidR="00D2290E" w:rsidRPr="00E07607" w:rsidRDefault="00D2290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0"/>
          <w:szCs w:val="22"/>
        </w:rPr>
      </w:pPr>
      <w:r w:rsidRPr="00E07607">
        <w:lastRenderedPageBreak/>
        <w:tab/>
      </w:r>
      <w:r w:rsidRPr="00E07607">
        <w:rPr>
          <w:b/>
          <w:i/>
          <w:u w:val="single"/>
        </w:rPr>
        <w:t>39.13.</w:t>
      </w:r>
      <w:r w:rsidRPr="00E07607">
        <w:rPr>
          <w:b/>
          <w:i/>
          <w:u w:val="single"/>
        </w:rPr>
        <w:tab/>
      </w:r>
      <w:r w:rsidRPr="00E07607">
        <w:rPr>
          <w:i/>
          <w:u w:val="single"/>
        </w:rPr>
        <w:t>(PRT: Funds Exempt from Budget Cut)  In the calculation of any across the board cut mandated by the Budget and Control Board or the General Assembly, any amounts appropriated for pass through, special items, or other items specified in any general proviso, which are exempt from reduction, shall be excluded from the Department of Parks, Recreation and Tourism’s base budget.</w:t>
      </w:r>
    </w:p>
    <w:p w:rsidR="00D2290E" w:rsidRPr="00E07607" w:rsidRDefault="00D2290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tab/>
      </w:r>
      <w:r w:rsidRPr="00E07607">
        <w:rPr>
          <w:b/>
          <w:i/>
          <w:u w:val="single"/>
        </w:rPr>
        <w:t>39.14.</w:t>
      </w:r>
      <w:r w:rsidRPr="00E07607">
        <w:rPr>
          <w:b/>
          <w:i/>
          <w:u w:val="single"/>
        </w:rPr>
        <w:tab/>
      </w:r>
      <w:r w:rsidRPr="00E07607">
        <w:rPr>
          <w:i/>
          <w:u w:val="single"/>
        </w:rPr>
        <w:t xml:space="preserve">(PRT: Flexibility)  In order to provide maximum flexibility in absorbing the general fund reductions to the Department of Parks, Recreation and Tourism, the department shall be authorized to spend agency earmarked and restricted accounts to maintain these critical programs previously funded with general fund appropriations.  Any increase in spending authorization for these purposes must receive the prior approval of the Office of State Budget.  </w:t>
      </w:r>
      <w:r w:rsidRPr="00E07607">
        <w:rPr>
          <w:rFonts w:cs="Times New Roman"/>
          <w:i/>
          <w:u w:val="single"/>
        </w:rPr>
        <w:t>Notwithstanding the flexibility authorized in this provision, the department is prohibited from reducing or transferring funds from Program II. A. Special Item:  Regional Promotions or Program II. C. Special Item:  Palmetto Pride.  In addition the department is prohibited from closing or reducing the FTE’s in the State House Gift Shop, and the Santee Welcome Center.</w:t>
      </w:r>
    </w:p>
    <w:p w:rsidR="00F433A8" w:rsidRPr="00E07607" w:rsidRDefault="00F433A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snapToGrid w:val="0"/>
        </w:rPr>
        <w:tab/>
      </w:r>
      <w:r w:rsidRPr="00E07607">
        <w:rPr>
          <w:rFonts w:cs="Times New Roman"/>
          <w:b/>
          <w:i/>
          <w:snapToGrid w:val="0"/>
          <w:u w:val="single"/>
        </w:rPr>
        <w:t>39.15.</w:t>
      </w:r>
      <w:r w:rsidRPr="00E07607">
        <w:rPr>
          <w:rFonts w:cs="Times New Roman"/>
          <w:i/>
          <w:snapToGrid w:val="0"/>
          <w:u w:val="single"/>
        </w:rPr>
        <w:tab/>
        <w:t>(PRT: Additional Motion Picture Bonus-Rebate)  In addition to the fifteen percent rebate authorized pursuant to Section 12-62-50, the South Carolina Film Commission may provide an additional Bonus-rebate to a motion picture production company of up to five percent of the total aggregate South Carolina payroll for persons subject to South Carolina income tax withholdings employed in connection with the production.  In addition to the fifteen percent rebate authorized pursuant to Section 12-62-60, the South Carolina Film Commission may provide an additional bonus-rebate to a motion picture production company of up to fifteen percent of the expenditures made by the motion picture production company in the State.</w:t>
      </w:r>
    </w:p>
    <w:p w:rsidR="00735C1A" w:rsidRDefault="00735C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0"/>
          <w:szCs w:val="22"/>
        </w:rPr>
        <w:sectPr w:rsidR="00735C1A" w:rsidSect="00735C1A">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F433A8" w:rsidRPr="00E07607" w:rsidRDefault="00F433A8"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0"/>
          <w:szCs w:val="22"/>
        </w:rPr>
      </w:pPr>
    </w:p>
    <w:p w:rsidR="00A9603B" w:rsidRPr="00E07607"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t>SECTION 40 - P32-DEPARTMENT OF COMMERCE</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40.1.</w:t>
      </w:r>
      <w:r w:rsidRPr="00E07607">
        <w:rPr>
          <w:rFonts w:cs="Times New Roman"/>
          <w:szCs w:val="22"/>
        </w:rPr>
        <w:tab/>
        <w:t>(CMRC: Development - Publications Revenue)  The proceeds from the sale of publications may be retained in the agency’s printing, binding, and advertising account to offset increased costs.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40.2.</w:t>
      </w:r>
      <w:r w:rsidRPr="00E07607">
        <w:rPr>
          <w:rFonts w:cs="Times New Roman"/>
          <w:b/>
          <w:szCs w:val="22"/>
        </w:rPr>
        <w:tab/>
      </w:r>
      <w:r w:rsidRPr="00E07607">
        <w:rPr>
          <w:rFonts w:cs="Times New Roman"/>
          <w:szCs w:val="22"/>
        </w:rPr>
        <w:t>(CMRC: Economic Dev. Coordinating Council - GIS Carry Forward)  From the amount set aside in Section 12-28-2910, the council is authorized to use up to $60,000 to support the Geographic Information Systems (GIS) program for actual operating expenses in support of business recruitment and retention, as approved by council.  Any balance on June 30 of the prior fiscal year may be carried forward and expended for the same purposes in the current fiscal year.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40.</w:t>
      </w:r>
      <w:r w:rsidR="007058BB" w:rsidRPr="00E07607">
        <w:rPr>
          <w:rFonts w:cs="Times New Roman"/>
          <w:b/>
          <w:szCs w:val="22"/>
        </w:rPr>
        <w:t>3</w:t>
      </w:r>
      <w:r w:rsidRPr="00E07607">
        <w:rPr>
          <w:rFonts w:cs="Times New Roman"/>
          <w:b/>
          <w:szCs w:val="22"/>
        </w:rPr>
        <w:t>.</w:t>
      </w:r>
      <w:r w:rsidRPr="00E07607">
        <w:rPr>
          <w:rFonts w:cs="Times New Roman"/>
          <w:b/>
          <w:szCs w:val="22"/>
        </w:rPr>
        <w:tab/>
      </w:r>
      <w:r w:rsidRPr="00E07607">
        <w:rPr>
          <w:rFonts w:cs="Times New Roman"/>
          <w:szCs w:val="22"/>
        </w:rPr>
        <w:t>(CMRC: Coordinating Council Funds)  From the amount set aside pursuant to Section 12</w:t>
      </w:r>
      <w:r w:rsidR="00A6331A" w:rsidRPr="00E07607">
        <w:rPr>
          <w:rFonts w:cs="Times New Roman"/>
          <w:szCs w:val="22"/>
        </w:rPr>
        <w:t>-</w:t>
      </w:r>
      <w:r w:rsidRPr="00E07607">
        <w:rPr>
          <w:rFonts w:cs="Times New Roman"/>
          <w:szCs w:val="22"/>
        </w:rPr>
        <w:t>28</w:t>
      </w:r>
      <w:r w:rsidR="00A6331A" w:rsidRPr="00E07607">
        <w:rPr>
          <w:rFonts w:cs="Times New Roman"/>
          <w:szCs w:val="22"/>
        </w:rPr>
        <w:t>-</w:t>
      </w:r>
      <w:r w:rsidRPr="00E07607">
        <w:rPr>
          <w:rFonts w:cs="Times New Roman"/>
          <w:szCs w:val="22"/>
        </w:rPr>
        <w:t>2910 of the 1976 Code, the council is authorized to expend funds which were not obligated or committed as of July 1 of the current fiscal year only as necessary for the location or expansion of an industry or business facility in South Carolina.  Eligible expenditures include water/sewer projects, road or rail construction/improvement projects, land acquisition, fiber-optic cable, relocation of new employees for technology intensive and research and development facilities as defined in S</w:t>
      </w:r>
      <w:r w:rsidR="00676807" w:rsidRPr="00E07607">
        <w:rPr>
          <w:rFonts w:cs="Times New Roman"/>
          <w:szCs w:val="22"/>
        </w:rPr>
        <w:t>outh Carolina Code Section 12</w:t>
      </w:r>
      <w:r w:rsidR="00676807" w:rsidRPr="00E07607">
        <w:rPr>
          <w:rFonts w:cs="Times New Roman"/>
          <w:szCs w:val="22"/>
        </w:rPr>
        <w:noBreakHyphen/>
        <w:t>6</w:t>
      </w:r>
      <w:r w:rsidR="00676807" w:rsidRPr="00E07607">
        <w:rPr>
          <w:rFonts w:cs="Times New Roman"/>
          <w:szCs w:val="22"/>
        </w:rPr>
        <w:noBreakHyphen/>
      </w:r>
      <w:r w:rsidRPr="00E07607">
        <w:rPr>
          <w:rFonts w:cs="Times New Roman"/>
          <w:szCs w:val="22"/>
        </w:rPr>
        <w:t>3360, and site preparation.  Site preparation is defined as surveying, environmental and geo</w:t>
      </w:r>
      <w:r w:rsidR="00A6331A" w:rsidRPr="00E07607">
        <w:rPr>
          <w:rFonts w:cs="Times New Roman"/>
          <w:szCs w:val="22"/>
        </w:rPr>
        <w:t>-</w:t>
      </w:r>
      <w:r w:rsidRPr="00E07607">
        <w:rPr>
          <w:rFonts w:cs="Times New Roman"/>
          <w:szCs w:val="22"/>
        </w:rPr>
        <w:t>technical study and mitigation, clearing, filling, and grading.  The Coordinating Council shall annually prepare a detailed report each year for submission to the General Assembly by March 15</w:t>
      </w:r>
      <w:r w:rsidRPr="00E07607">
        <w:rPr>
          <w:rFonts w:cs="Times New Roman"/>
          <w:szCs w:val="22"/>
          <w:vertAlign w:val="superscript"/>
        </w:rPr>
        <w:t xml:space="preserve"> </w:t>
      </w:r>
      <w:r w:rsidRPr="00E07607">
        <w:rPr>
          <w:rFonts w:cs="Times New Roman"/>
          <w:szCs w:val="22"/>
        </w:rPr>
        <w:t>of each year which itemizes the expenditures from the fund for the preceding calendar year.  Such report shall include an identification of the following information:  (a) company name or confidential project number; (b) location of the project; (c) amount of grant award; and (d) scope of grant award.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lastRenderedPageBreak/>
        <w:tab/>
        <w:t>The General Assembly shall not appropriate funds, and shall not direct the Coordinating Council to extend loans or grants nor shall the Coordinating Council extend any loans or grants from the amount set aside pursuant to Section 12-28-2910 for any purpose other than those listed in this proviso.</w:t>
      </w:r>
    </w:p>
    <w:p w:rsidR="00356849" w:rsidRPr="00E07607" w:rsidRDefault="000409A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r>
      <w:r w:rsidRPr="00E07607">
        <w:rPr>
          <w:rFonts w:cs="Times New Roman"/>
          <w:szCs w:val="22"/>
        </w:rPr>
        <w:t xml:space="preserve">In order to provide maximum flexibility to encourage the creation of new jobs and capital investment, the Coordinating Council for Economic Development has the authority to transfer </w:t>
      </w:r>
      <w:r w:rsidRPr="00E07607">
        <w:rPr>
          <w:rFonts w:cs="Times New Roman"/>
          <w:strike/>
          <w:szCs w:val="22"/>
        </w:rPr>
        <w:t>up to $7,000,000 of</w:t>
      </w:r>
      <w:r w:rsidRPr="00E07607">
        <w:rPr>
          <w:rFonts w:cs="Times New Roman"/>
          <w:szCs w:val="22"/>
        </w:rPr>
        <w:t xml:space="preserve"> economic development funds at its disposal to the Closing Fund, provided the transfer is approved by a majority vote of the Coordinating Council members in a public meeting.  Any unexpended balance on June 30, of the prior fiscal year may be carried forward and expended in the current fiscal year by the Department of Commerce for the same purpose.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
          <w:bCs/>
          <w:szCs w:val="22"/>
        </w:rPr>
        <w:tab/>
        <w:t>40.</w:t>
      </w:r>
      <w:r w:rsidR="007058BB" w:rsidRPr="00E07607">
        <w:rPr>
          <w:rFonts w:cs="Times New Roman"/>
          <w:b/>
          <w:bCs/>
          <w:szCs w:val="22"/>
        </w:rPr>
        <w:t>4</w:t>
      </w:r>
      <w:r w:rsidRPr="00E07607">
        <w:rPr>
          <w:rFonts w:cs="Times New Roman"/>
          <w:b/>
          <w:bCs/>
          <w:szCs w:val="22"/>
        </w:rPr>
        <w:t>.</w:t>
      </w:r>
      <w:r w:rsidRPr="00E07607">
        <w:rPr>
          <w:rFonts w:cs="Times New Roman"/>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
          <w:szCs w:val="22"/>
        </w:rPr>
        <w:t>40.</w:t>
      </w:r>
      <w:r w:rsidR="007058BB" w:rsidRPr="00E07607">
        <w:rPr>
          <w:rFonts w:cs="Times New Roman"/>
          <w:b/>
          <w:szCs w:val="22"/>
        </w:rPr>
        <w:t>5</w:t>
      </w:r>
      <w:r w:rsidRPr="00E07607">
        <w:rPr>
          <w:rFonts w:cs="Times New Roman"/>
          <w:b/>
          <w:szCs w:val="22"/>
        </w:rPr>
        <w:t>.</w:t>
      </w:r>
      <w:r w:rsidRPr="00E07607">
        <w:rPr>
          <w:rFonts w:cs="Times New Roman"/>
          <w:b/>
          <w:szCs w:val="22"/>
        </w:rPr>
        <w:tab/>
      </w:r>
      <w:r w:rsidRPr="00E07607">
        <w:rPr>
          <w:rFonts w:cs="Times New Roman"/>
          <w:bCs/>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
          <w:szCs w:val="22"/>
        </w:rPr>
        <w:tab/>
        <w:t>40.</w:t>
      </w:r>
      <w:r w:rsidR="007058BB" w:rsidRPr="00E07607">
        <w:rPr>
          <w:rFonts w:cs="Times New Roman"/>
          <w:b/>
          <w:szCs w:val="22"/>
        </w:rPr>
        <w:t>6</w:t>
      </w:r>
      <w:r w:rsidRPr="00E07607">
        <w:rPr>
          <w:rFonts w:cs="Times New Roman"/>
          <w:b/>
          <w:szCs w:val="22"/>
        </w:rPr>
        <w:t>.</w:t>
      </w:r>
      <w:r w:rsidRPr="00E07607">
        <w:rPr>
          <w:rFonts w:cs="Times New Roman"/>
          <w:bCs/>
          <w:szCs w:val="22"/>
        </w:rPr>
        <w:tab/>
        <w:t>(CMRC: Development-Rental Revenue)  Revenue received from the sublease on non-state owned office space may be retained and expended to offset the cost of the department’s leased office space.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
          <w:szCs w:val="22"/>
        </w:rPr>
        <w:t>40.</w:t>
      </w:r>
      <w:r w:rsidR="007058BB" w:rsidRPr="00E07607">
        <w:rPr>
          <w:rFonts w:cs="Times New Roman"/>
          <w:b/>
          <w:szCs w:val="22"/>
        </w:rPr>
        <w:t>7</w:t>
      </w:r>
      <w:r w:rsidRPr="00E07607">
        <w:rPr>
          <w:rFonts w:cs="Times New Roman"/>
          <w:b/>
          <w:szCs w:val="22"/>
        </w:rPr>
        <w:t>.</w:t>
      </w:r>
      <w:r w:rsidRPr="00E07607">
        <w:rPr>
          <w:rFonts w:cs="Times New Roman"/>
          <w:bCs/>
          <w:szCs w:val="22"/>
        </w:rPr>
        <w:tab/>
        <w:t xml:space="preserve">(CMRC: Development-Ad Sales Revenue)  The department may charge a fee for ad sales in department authorized publications and may use these fees to offset the cost of printing and production of the </w:t>
      </w:r>
      <w:r w:rsidRPr="00E07607">
        <w:rPr>
          <w:rFonts w:cs="Times New Roman"/>
          <w:szCs w:val="22"/>
        </w:rPr>
        <w:t>publications</w:t>
      </w:r>
      <w:r w:rsidRPr="00E07607">
        <w:rPr>
          <w:rFonts w:cs="Times New Roman"/>
          <w:bCs/>
          <w:szCs w:val="22"/>
        </w:rPr>
        <w:t>.  Any revenue generated above the actual cost shall be remitted to the General Fund.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bCs/>
          <w:szCs w:val="22"/>
        </w:rPr>
        <w:t>40.</w:t>
      </w:r>
      <w:r w:rsidR="007058BB" w:rsidRPr="00E07607">
        <w:rPr>
          <w:rFonts w:cs="Times New Roman"/>
          <w:b/>
          <w:bCs/>
          <w:szCs w:val="22"/>
        </w:rPr>
        <w:t>8</w:t>
      </w:r>
      <w:r w:rsidRPr="00E07607">
        <w:rPr>
          <w:rFonts w:cs="Times New Roman"/>
          <w:b/>
          <w:bCs/>
          <w:szCs w:val="22"/>
        </w:rPr>
        <w:t>.</w:t>
      </w:r>
      <w:r w:rsidRPr="00E07607">
        <w:rPr>
          <w:rFonts w:cs="Times New Roman"/>
          <w:b/>
          <w:bCs/>
          <w:szCs w:val="22"/>
        </w:rPr>
        <w:tab/>
      </w:r>
      <w:r w:rsidRPr="00E07607">
        <w:rPr>
          <w:rFonts w:cs="Times New Roman"/>
          <w:szCs w:val="22"/>
        </w:rPr>
        <w:t>(CMRC: Foreign Offices)  The Secretary of Commerce shall be authorized to appoint the staff of the department’s foreign offices on a contractual basis on such terms as the Secretary deems appropriate, subject to review by the Office of Human Resources of the Budget and Control Board.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07607">
        <w:rPr>
          <w:rFonts w:cs="Times New Roman"/>
          <w:bCs/>
          <w:szCs w:val="22"/>
        </w:rPr>
        <w:tab/>
      </w:r>
      <w:r w:rsidRPr="00E07607">
        <w:rPr>
          <w:rFonts w:cs="Times New Roman"/>
          <w:b/>
          <w:iCs/>
          <w:szCs w:val="22"/>
        </w:rPr>
        <w:t>40.</w:t>
      </w:r>
      <w:r w:rsidR="007058BB" w:rsidRPr="00E07607">
        <w:rPr>
          <w:rFonts w:cs="Times New Roman"/>
          <w:b/>
          <w:iCs/>
          <w:szCs w:val="22"/>
        </w:rPr>
        <w:t>9</w:t>
      </w:r>
      <w:r w:rsidRPr="00E07607">
        <w:rPr>
          <w:rFonts w:cs="Times New Roman"/>
          <w:b/>
          <w:iCs/>
          <w:szCs w:val="22"/>
        </w:rPr>
        <w:t>.</w:t>
      </w:r>
      <w:r w:rsidRPr="00E07607">
        <w:rPr>
          <w:rFonts w:cs="Times New Roman"/>
          <w:bCs/>
          <w:iCs/>
          <w:szCs w:val="22"/>
        </w:rPr>
        <w:tab/>
      </w:r>
      <w:r w:rsidRPr="00E07607">
        <w:rPr>
          <w:rFonts w:cs="Times New Roman"/>
          <w:iCs/>
          <w:szCs w:val="22"/>
        </w:rPr>
        <w:t>(CMRC: Funding For I-73 &amp; I-74)  Of the funds authorized for the Coordinating Council Economic Development, $500,000 shall be made available for the routing, planning and construction of I-73 and $500,000 shall be made available for the routing, planning, and construction of I-74.</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E07607">
        <w:rPr>
          <w:rFonts w:cs="Times New Roman"/>
          <w:bCs/>
          <w:szCs w:val="22"/>
        </w:rPr>
        <w:tab/>
      </w:r>
      <w:r w:rsidRPr="00E07607">
        <w:rPr>
          <w:rFonts w:cs="Times New Roman"/>
          <w:b/>
          <w:szCs w:val="22"/>
        </w:rPr>
        <w:t>40.</w:t>
      </w:r>
      <w:r w:rsidR="007058BB" w:rsidRPr="00E07607">
        <w:rPr>
          <w:rFonts w:cs="Times New Roman"/>
          <w:b/>
          <w:szCs w:val="22"/>
        </w:rPr>
        <w:t>10</w:t>
      </w:r>
      <w:r w:rsidRPr="00E07607">
        <w:rPr>
          <w:rFonts w:cs="Times New Roman"/>
          <w:b/>
          <w:szCs w:val="22"/>
        </w:rPr>
        <w:t>.</w:t>
      </w:r>
      <w:r w:rsidRPr="00E07607">
        <w:rPr>
          <w:rFonts w:cs="Times New Roman"/>
          <w:b/>
          <w:szCs w:val="22"/>
        </w:rPr>
        <w:tab/>
      </w:r>
      <w:r w:rsidRPr="00E07607">
        <w:rPr>
          <w:rFonts w:cs="Times New Roman"/>
          <w:bCs/>
          <w:szCs w:val="22"/>
        </w:rPr>
        <w:t xml:space="preserve">(CMRC: Reimbursement of </w:t>
      </w:r>
      <w:r w:rsidRPr="00E07607">
        <w:rPr>
          <w:rFonts w:cs="Times New Roman"/>
          <w:szCs w:val="22"/>
        </w:rPr>
        <w:t>Expenditures</w:t>
      </w:r>
      <w:r w:rsidRPr="00E07607">
        <w:rPr>
          <w:rFonts w:cs="Times New Roman"/>
          <w:bCs/>
          <w:szCs w:val="22"/>
        </w:rPr>
        <w:t xml:space="preserve">)  </w:t>
      </w:r>
      <w:r w:rsidRPr="00E07607">
        <w:rPr>
          <w:rFonts w:cs="Times New Roman"/>
          <w:bCs/>
          <w:strike/>
          <w:szCs w:val="22"/>
        </w:rPr>
        <w:t>Any reimbursements of expenditures in prior fiscal years related to infrastruc</w:t>
      </w:r>
      <w:r w:rsidRPr="00E07607">
        <w:rPr>
          <w:rFonts w:cs="Times New Roman"/>
          <w:strike/>
          <w:szCs w:val="22"/>
        </w:rPr>
        <w:t>ture costs for the ICAR project shall be retained by the department for repayment of funds previously used for the ICAR project.</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07607">
        <w:rPr>
          <w:rFonts w:cs="Times New Roman"/>
          <w:bCs/>
          <w:szCs w:val="22"/>
        </w:rPr>
        <w:tab/>
      </w:r>
      <w:r w:rsidRPr="00E07607">
        <w:rPr>
          <w:rFonts w:cs="Times New Roman"/>
          <w:b/>
          <w:szCs w:val="22"/>
        </w:rPr>
        <w:t>40.</w:t>
      </w:r>
      <w:r w:rsidR="007058BB" w:rsidRPr="00E07607">
        <w:rPr>
          <w:rFonts w:cs="Times New Roman"/>
          <w:b/>
          <w:szCs w:val="22"/>
        </w:rPr>
        <w:t>11</w:t>
      </w:r>
      <w:r w:rsidRPr="00E07607">
        <w:rPr>
          <w:rFonts w:cs="Times New Roman"/>
          <w:b/>
          <w:szCs w:val="22"/>
        </w:rPr>
        <w:t>.</w:t>
      </w:r>
      <w:r w:rsidRPr="00E07607">
        <w:rPr>
          <w:rFonts w:cs="Times New Roman"/>
          <w:bCs/>
          <w:szCs w:val="22"/>
        </w:rPr>
        <w:tab/>
        <w:t xml:space="preserve">(CMRC: Job Development Credits)  </w:t>
      </w:r>
      <w:r w:rsidRPr="00E07607">
        <w:rPr>
          <w:rFonts w:cs="Times New Roman"/>
          <w:bCs/>
          <w:strike/>
          <w:szCs w:val="22"/>
        </w:rPr>
        <w:t>Any company that received approval for Job Development Credits in January 2005 shall have the option of using the prior year’s county classification for purposes of obtaining the Job Development Credits.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07607">
        <w:rPr>
          <w:rFonts w:cs="Times New Roman"/>
          <w:b/>
          <w:szCs w:val="22"/>
        </w:rPr>
        <w:lastRenderedPageBreak/>
        <w:tab/>
        <w:t>40.</w:t>
      </w:r>
      <w:r w:rsidR="007058BB" w:rsidRPr="00E07607">
        <w:rPr>
          <w:rFonts w:cs="Times New Roman"/>
          <w:b/>
          <w:szCs w:val="22"/>
        </w:rPr>
        <w:t>12</w:t>
      </w:r>
      <w:r w:rsidRPr="00E07607">
        <w:rPr>
          <w:rFonts w:cs="Times New Roman"/>
          <w:b/>
          <w:szCs w:val="22"/>
        </w:rPr>
        <w:t>.</w:t>
      </w:r>
      <w:r w:rsidRPr="00E07607">
        <w:rPr>
          <w:rFonts w:cs="Times New Roman"/>
          <w:szCs w:val="22"/>
        </w:rPr>
        <w:tab/>
        <w:t xml:space="preserve">(CMRC: WIA Prior Year Payments)  </w:t>
      </w:r>
      <w:r w:rsidRPr="00E07607">
        <w:rPr>
          <w:rFonts w:cs="Times New Roman"/>
          <w:strike/>
          <w:szCs w:val="22"/>
        </w:rPr>
        <w:t>The Department of Commerce shall be allowed to pay Workforce Investment Act prior</w:t>
      </w:r>
      <w:r w:rsidR="00E446AE" w:rsidRPr="00E07607">
        <w:rPr>
          <w:rFonts w:cs="Times New Roman"/>
          <w:strike/>
          <w:szCs w:val="22"/>
        </w:rPr>
        <w:noBreakHyphen/>
      </w:r>
      <w:r w:rsidRPr="00E07607">
        <w:rPr>
          <w:rFonts w:cs="Times New Roman"/>
          <w:strike/>
          <w:szCs w:val="22"/>
        </w:rPr>
        <w:t>year obligations with current year funds.</w:t>
      </w:r>
    </w:p>
    <w:p w:rsidR="00A9603B" w:rsidRPr="00E07607" w:rsidRDefault="00A9603B" w:rsidP="00CB004C">
      <w:pPr>
        <w:tabs>
          <w:tab w:val="left" w:pos="180"/>
          <w:tab w:val="left" w:pos="360"/>
          <w:tab w:val="left" w:pos="720"/>
          <w:tab w:val="left" w:pos="810"/>
          <w:tab w:val="left" w:pos="900"/>
          <w:tab w:val="left" w:pos="1170"/>
          <w:tab w:val="left" w:pos="1350"/>
          <w:tab w:val="left" w:pos="1620"/>
          <w:tab w:val="left" w:leader="dot" w:pos="7470"/>
          <w:tab w:val="right" w:pos="8820"/>
        </w:tabs>
        <w:jc w:val="both"/>
        <w:rPr>
          <w:rFonts w:cs="Times New Roman"/>
          <w:szCs w:val="22"/>
        </w:rPr>
      </w:pPr>
      <w:r w:rsidRPr="00E07607">
        <w:rPr>
          <w:rFonts w:cs="Times New Roman"/>
          <w:szCs w:val="22"/>
        </w:rPr>
        <w:tab/>
      </w:r>
      <w:r w:rsidRPr="00E07607">
        <w:rPr>
          <w:rFonts w:cs="Times New Roman"/>
          <w:b/>
          <w:bCs/>
          <w:szCs w:val="22"/>
        </w:rPr>
        <w:t>40.</w:t>
      </w:r>
      <w:r w:rsidR="007058BB" w:rsidRPr="00E07607">
        <w:rPr>
          <w:rFonts w:cs="Times New Roman"/>
          <w:b/>
          <w:bCs/>
          <w:szCs w:val="22"/>
        </w:rPr>
        <w:t>13</w:t>
      </w:r>
      <w:r w:rsidRPr="00E07607">
        <w:rPr>
          <w:rFonts w:cs="Times New Roman"/>
          <w:b/>
          <w:bCs/>
          <w:szCs w:val="22"/>
        </w:rPr>
        <w:t>.</w:t>
      </w:r>
      <w:r w:rsidRPr="00E07607">
        <w:rPr>
          <w:rFonts w:cs="Times New Roman"/>
          <w:b/>
          <w:bCs/>
          <w:szCs w:val="22"/>
        </w:rPr>
        <w:tab/>
      </w:r>
      <w:r w:rsidRPr="00E07607">
        <w:rPr>
          <w:rFonts w:cs="Times New Roman"/>
          <w:szCs w:val="22"/>
        </w:rPr>
        <w:t>(CMRC: Closing Fund)  In order to encourage and facilitate economic development, the $7,000,000 appropriated for the Closing Fund for competitive recruitment purposes shall be used as approved by the Coordinating Council for Economic Development.  Any unexpended balance on June 30, of the prior fiscal year may be carried forward and expended in the current fiscal year by the Department of Commerce for the same purposes.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40.</w:t>
      </w:r>
      <w:r w:rsidR="007058BB" w:rsidRPr="00E07607">
        <w:rPr>
          <w:rFonts w:cs="Times New Roman"/>
          <w:b/>
          <w:szCs w:val="22"/>
        </w:rPr>
        <w:t>14</w:t>
      </w:r>
      <w:r w:rsidRPr="00E07607">
        <w:rPr>
          <w:rFonts w:cs="Times New Roman"/>
          <w:b/>
          <w:szCs w:val="22"/>
        </w:rPr>
        <w:t>.</w:t>
      </w:r>
      <w:r w:rsidRPr="00E07607">
        <w:rPr>
          <w:rFonts w:cs="Times New Roman"/>
          <w:b/>
          <w:szCs w:val="22"/>
        </w:rPr>
        <w:tab/>
      </w:r>
      <w:r w:rsidRPr="00E07607">
        <w:rPr>
          <w:rFonts w:cs="Times New Roman"/>
          <w:szCs w:val="22"/>
        </w:rPr>
        <w:t>(CMRC: Community Development Corporation Carry Forward)  The Department of Commerce shall be authorized to carry forward Community Development Corporation Initiative committed and uncommitted funds from the prior fiscal year and to use these funds for the same purpose.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07607">
        <w:rPr>
          <w:rFonts w:cs="Times New Roman"/>
          <w:b/>
          <w:szCs w:val="22"/>
        </w:rPr>
        <w:tab/>
      </w:r>
      <w:r w:rsidRPr="00E07607">
        <w:rPr>
          <w:rFonts w:cs="Times New Roman"/>
          <w:b/>
          <w:iCs/>
          <w:szCs w:val="22"/>
        </w:rPr>
        <w:t>40.</w:t>
      </w:r>
      <w:r w:rsidR="007058BB" w:rsidRPr="00E07607">
        <w:rPr>
          <w:rFonts w:cs="Times New Roman"/>
          <w:b/>
          <w:iCs/>
          <w:szCs w:val="22"/>
        </w:rPr>
        <w:t>15</w:t>
      </w:r>
      <w:r w:rsidRPr="00E07607">
        <w:rPr>
          <w:rFonts w:cs="Times New Roman"/>
          <w:b/>
          <w:iCs/>
          <w:szCs w:val="22"/>
        </w:rPr>
        <w:t>.</w:t>
      </w:r>
      <w:r w:rsidRPr="00E07607">
        <w:rPr>
          <w:rFonts w:cs="Times New Roman"/>
          <w:iCs/>
          <w:szCs w:val="22"/>
        </w:rPr>
        <w:tab/>
      </w:r>
      <w:r w:rsidRPr="00E07607">
        <w:rPr>
          <w:rFonts w:cs="Times New Roman"/>
          <w:bCs/>
          <w:iCs/>
          <w:szCs w:val="22"/>
        </w:rPr>
        <w:t>(CMRC: Economic Development Organizations)  The Department of Commerce shall utilize the balance of the $2,700,000 of the $3,000,000 appropriated in the Fiscal Year 2007-08 Appropriation Act for Regional Economic Development Organizations to provide funds to the following six economic development organizations that have not already drawn down the maximum of $450,000:</w:t>
      </w:r>
    </w:p>
    <w:p w:rsidR="00A9603B" w:rsidRPr="00E07607" w:rsidRDefault="00A9603B" w:rsidP="007058BB">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07607">
        <w:rPr>
          <w:rFonts w:cs="Times New Roman"/>
          <w:bCs/>
          <w:iCs/>
          <w:szCs w:val="22"/>
        </w:rPr>
        <w:tab/>
      </w:r>
      <w:r w:rsidRPr="00E07607">
        <w:rPr>
          <w:rFonts w:cs="Times New Roman"/>
          <w:bCs/>
          <w:iCs/>
          <w:szCs w:val="22"/>
        </w:rPr>
        <w:tab/>
        <w:t>(1)</w:t>
      </w:r>
      <w:r w:rsidRPr="00E07607">
        <w:rPr>
          <w:rFonts w:cs="Times New Roman"/>
          <w:bCs/>
          <w:iCs/>
          <w:szCs w:val="22"/>
        </w:rPr>
        <w:tab/>
        <w:t>Central SC Economic Development Alliance;</w:t>
      </w:r>
    </w:p>
    <w:p w:rsidR="00A9603B" w:rsidRPr="00E07607" w:rsidRDefault="00A9603B" w:rsidP="007058BB">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07607">
        <w:rPr>
          <w:rFonts w:cs="Times New Roman"/>
          <w:bCs/>
          <w:iCs/>
          <w:szCs w:val="22"/>
        </w:rPr>
        <w:tab/>
      </w:r>
      <w:r w:rsidRPr="00E07607">
        <w:rPr>
          <w:rFonts w:cs="Times New Roman"/>
          <w:bCs/>
          <w:iCs/>
          <w:szCs w:val="22"/>
        </w:rPr>
        <w:tab/>
        <w:t>(2)</w:t>
      </w:r>
      <w:r w:rsidRPr="00E07607">
        <w:rPr>
          <w:rFonts w:cs="Times New Roman"/>
          <w:bCs/>
          <w:iCs/>
          <w:szCs w:val="22"/>
        </w:rPr>
        <w:tab/>
        <w:t>Charleston Regional Development Alliance;</w:t>
      </w:r>
    </w:p>
    <w:p w:rsidR="00A9603B" w:rsidRPr="00E07607" w:rsidRDefault="00A9603B" w:rsidP="007058BB">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07607">
        <w:rPr>
          <w:rFonts w:cs="Times New Roman"/>
          <w:bCs/>
          <w:iCs/>
          <w:szCs w:val="22"/>
        </w:rPr>
        <w:tab/>
      </w:r>
      <w:r w:rsidRPr="00E07607">
        <w:rPr>
          <w:rFonts w:cs="Times New Roman"/>
          <w:bCs/>
          <w:iCs/>
          <w:szCs w:val="22"/>
        </w:rPr>
        <w:tab/>
        <w:t>(3)</w:t>
      </w:r>
      <w:r w:rsidRPr="00E07607">
        <w:rPr>
          <w:rFonts w:cs="Times New Roman"/>
          <w:bCs/>
          <w:iCs/>
          <w:szCs w:val="22"/>
        </w:rPr>
        <w:tab/>
        <w:t>Economic Development Partnership;</w:t>
      </w:r>
    </w:p>
    <w:p w:rsidR="00A9603B" w:rsidRPr="00E07607" w:rsidRDefault="00A9603B" w:rsidP="00CB004C">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07607">
        <w:rPr>
          <w:rFonts w:cs="Times New Roman"/>
          <w:bCs/>
          <w:iCs/>
          <w:szCs w:val="22"/>
        </w:rPr>
        <w:tab/>
      </w:r>
      <w:r w:rsidRPr="00E07607">
        <w:rPr>
          <w:rFonts w:cs="Times New Roman"/>
          <w:bCs/>
          <w:iCs/>
          <w:szCs w:val="22"/>
        </w:rPr>
        <w:tab/>
        <w:t>(4)</w:t>
      </w:r>
      <w:r w:rsidRPr="00E07607">
        <w:rPr>
          <w:rFonts w:cs="Times New Roman"/>
          <w:bCs/>
          <w:iCs/>
          <w:szCs w:val="22"/>
        </w:rPr>
        <w:tab/>
        <w:t>North Eastern Strategic Alliance (NESA);</w:t>
      </w:r>
    </w:p>
    <w:p w:rsidR="00A9603B" w:rsidRPr="00E07607" w:rsidRDefault="00A9603B" w:rsidP="007B5701">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07607">
        <w:rPr>
          <w:rFonts w:cs="Times New Roman"/>
          <w:bCs/>
          <w:iCs/>
          <w:szCs w:val="22"/>
        </w:rPr>
        <w:tab/>
      </w:r>
      <w:r w:rsidRPr="00E07607">
        <w:rPr>
          <w:rFonts w:cs="Times New Roman"/>
          <w:bCs/>
          <w:iCs/>
          <w:szCs w:val="22"/>
        </w:rPr>
        <w:tab/>
        <w:t>(5)</w:t>
      </w:r>
      <w:r w:rsidRPr="00E07607">
        <w:rPr>
          <w:rFonts w:cs="Times New Roman"/>
          <w:bCs/>
          <w:iCs/>
          <w:szCs w:val="22"/>
        </w:rPr>
        <w:tab/>
        <w:t>Southern Carolina Alliance; and</w:t>
      </w:r>
    </w:p>
    <w:p w:rsidR="00A9603B" w:rsidRPr="00E07607" w:rsidRDefault="00A9603B" w:rsidP="00CB004C">
      <w:pPr>
        <w:tabs>
          <w:tab w:val="left" w:pos="216"/>
          <w:tab w:val="left" w:pos="432"/>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07607">
        <w:rPr>
          <w:rFonts w:cs="Times New Roman"/>
          <w:bCs/>
          <w:iCs/>
          <w:szCs w:val="22"/>
        </w:rPr>
        <w:tab/>
      </w:r>
      <w:r w:rsidRPr="00E07607">
        <w:rPr>
          <w:rFonts w:cs="Times New Roman"/>
          <w:bCs/>
          <w:iCs/>
          <w:szCs w:val="22"/>
        </w:rPr>
        <w:tab/>
        <w:t>(6)</w:t>
      </w:r>
      <w:r w:rsidRPr="00E07607">
        <w:rPr>
          <w:rFonts w:cs="Times New Roman"/>
          <w:bCs/>
          <w:iCs/>
          <w:szCs w:val="22"/>
        </w:rPr>
        <w:tab/>
        <w:t>Upstate Alliance.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07607">
        <w:rPr>
          <w:rFonts w:cs="Times New Roman"/>
          <w:bCs/>
          <w:iCs/>
          <w:szCs w:val="22"/>
        </w:rPr>
        <w:tab/>
        <w:t>In addition, from the balance of the $2,700,000 the Lowcountry Economic Alliance shall receive $150,000.</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07607">
        <w:rPr>
          <w:rFonts w:cs="Times New Roman"/>
          <w:bCs/>
          <w:iCs/>
          <w:szCs w:val="22"/>
        </w:rPr>
        <w:tab/>
        <w:t>For entities that have not already drawn down the maximum of $450,000 as authorized in Act 117 of 2007, the remaining funds must be disbursed equally to each organization with a maximum amount of $420,000.  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07607">
        <w:rPr>
          <w:rFonts w:cs="Times New Roman"/>
          <w:bCs/>
          <w:iCs/>
          <w:szCs w:val="22"/>
        </w:rPr>
        <w:tab/>
        <w:t>The remaining $300,000 shall be provided to Chester County, Lancaster County, Union County, and York County provided they meet the requirements established above.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07607">
        <w:rPr>
          <w:rFonts w:cs="Times New Roman"/>
          <w:bCs/>
          <w:iCs/>
          <w:szCs w:val="22"/>
        </w:rPr>
        <w:tab/>
        <w:t>Upon receipt of the request for the funds and certification of the matching funds, the Department of Commerce shall disburse the funds to the requesting organization.</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07607">
        <w:rPr>
          <w:rFonts w:cs="Times New Roman"/>
          <w:bCs/>
          <w:iCs/>
          <w:szCs w:val="22"/>
        </w:rPr>
        <w:tab/>
        <w:t>Funds recipients shall provide an annual report by November 1, to the Chairmen of the Senate Finance Committee and the House Ways and Means Committee and the Secretary of Commerce on the expenditure of the funds and on the outcome measures.</w:t>
      </w:r>
    </w:p>
    <w:p w:rsidR="00F5659A" w:rsidRPr="00E07607" w:rsidRDefault="00F5659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Cs/>
          <w:iCs/>
          <w:szCs w:val="22"/>
        </w:rPr>
        <w:tab/>
        <w:t>Any funds remaining in the department’s accounts for Regional Economic Development Organizations at the end of Fiscal Year 2009-10 shall be transferred to the General Fund.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40.</w:t>
      </w:r>
      <w:r w:rsidR="007058BB" w:rsidRPr="00E07607">
        <w:rPr>
          <w:rFonts w:cs="Times New Roman"/>
          <w:b/>
          <w:szCs w:val="22"/>
        </w:rPr>
        <w:t>16</w:t>
      </w:r>
      <w:r w:rsidRPr="00E07607">
        <w:rPr>
          <w:rFonts w:cs="Times New Roman"/>
          <w:b/>
          <w:szCs w:val="22"/>
        </w:rPr>
        <w:t>.</w:t>
      </w:r>
      <w:r w:rsidRPr="00E07607">
        <w:rPr>
          <w:rFonts w:cs="Times New Roman"/>
          <w:b/>
          <w:szCs w:val="22"/>
        </w:rPr>
        <w:tab/>
      </w:r>
      <w:r w:rsidRPr="00E07607">
        <w:rPr>
          <w:rFonts w:cs="Times New Roman"/>
          <w:szCs w:val="22"/>
        </w:rPr>
        <w:t>(CMRC: Coordinating Council - Application Fee Deposits)  Application fees received by the department must be deposited within five business days from the Coordinating Council application approval date.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lastRenderedPageBreak/>
        <w:tab/>
      </w:r>
      <w:r w:rsidRPr="00E07607">
        <w:rPr>
          <w:rFonts w:cs="Times New Roman"/>
          <w:b/>
          <w:szCs w:val="22"/>
        </w:rPr>
        <w:t>40.</w:t>
      </w:r>
      <w:r w:rsidR="007058BB" w:rsidRPr="00E07607">
        <w:rPr>
          <w:rFonts w:cs="Times New Roman"/>
          <w:b/>
          <w:szCs w:val="22"/>
        </w:rPr>
        <w:t>17</w:t>
      </w:r>
      <w:r w:rsidRPr="00E07607">
        <w:rPr>
          <w:rFonts w:cs="Times New Roman"/>
          <w:b/>
          <w:szCs w:val="22"/>
        </w:rPr>
        <w:t>.</w:t>
      </w:r>
      <w:r w:rsidRPr="00E07607">
        <w:rPr>
          <w:rFonts w:cs="Times New Roman"/>
          <w:b/>
          <w:szCs w:val="22"/>
        </w:rPr>
        <w:tab/>
      </w:r>
      <w:r w:rsidRPr="00E07607">
        <w:rPr>
          <w:rFonts w:cs="Times New Roman"/>
          <w:szCs w:val="22"/>
        </w:rPr>
        <w:t xml:space="preserve">(CMRC: Public Railways)  </w:t>
      </w:r>
      <w:r w:rsidRPr="00E07607">
        <w:rPr>
          <w:rFonts w:cs="Times New Roman"/>
          <w:strike/>
          <w:szCs w:val="22"/>
        </w:rPr>
        <w:t>The Division of Public Railways is directed to create a statewide rail plan on or before March 31, 2009, in compliance with applicable federal laws, rules, and regulations.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trike/>
          <w:szCs w:val="22"/>
        </w:rPr>
        <w:tab/>
        <w:t>Throughout the planning of the statewide rail plan, the division shall consult with and seek input from:  the Department of Transportation, the State Ports Authority, the Aeronautics Division of the</w:t>
      </w:r>
      <w:r w:rsidR="00A067EF" w:rsidRPr="00E07607">
        <w:rPr>
          <w:rFonts w:cs="Times New Roman"/>
          <w:strike/>
          <w:szCs w:val="22"/>
        </w:rPr>
        <w:t xml:space="preserve"> </w:t>
      </w:r>
      <w:r w:rsidR="00FD0B9A" w:rsidRPr="00E07607">
        <w:rPr>
          <w:rFonts w:cs="Times New Roman"/>
          <w:strike/>
          <w:szCs w:val="22"/>
        </w:rPr>
        <w:t>Budget and Control Board</w:t>
      </w:r>
      <w:r w:rsidRPr="00E07607">
        <w:rPr>
          <w:rFonts w:cs="Times New Roman"/>
          <w:strike/>
          <w:szCs w:val="22"/>
        </w:rPr>
        <w:t>, the Department of Parks, Recreation and Tourism, the South Carolina Public Service Commission, the Office of Regulatory Staff, and the Department of Health and Environmental Control.</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The division shall further seek the advice and input of the Councils of Governments, CSX, Norfolk Southern, Amtrak, short</w:t>
      </w:r>
      <w:r w:rsidR="00A6331A" w:rsidRPr="00E07607">
        <w:rPr>
          <w:rFonts w:cs="Times New Roman"/>
          <w:strike/>
          <w:szCs w:val="22"/>
        </w:rPr>
        <w:t>-</w:t>
      </w:r>
      <w:r w:rsidRPr="00E07607">
        <w:rPr>
          <w:rFonts w:cs="Times New Roman"/>
          <w:strike/>
          <w:szCs w:val="22"/>
        </w:rPr>
        <w:t>line railroads, and any other associations that may be affected by the development of the statewide rail plan.</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Of the funds appropriated to the Department of Commerce, $100,000 shall be made available for the creation of a statewide rail plan.</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40.</w:t>
      </w:r>
      <w:r w:rsidR="007058BB" w:rsidRPr="00E07607">
        <w:rPr>
          <w:rFonts w:cs="Times New Roman"/>
          <w:b/>
          <w:bCs/>
          <w:szCs w:val="22"/>
        </w:rPr>
        <w:t>18</w:t>
      </w:r>
      <w:r w:rsidRPr="00E07607">
        <w:rPr>
          <w:rFonts w:cs="Times New Roman"/>
          <w:b/>
          <w:bCs/>
          <w:szCs w:val="22"/>
        </w:rPr>
        <w:t>.</w:t>
      </w:r>
      <w:r w:rsidRPr="00E07607">
        <w:rPr>
          <w:rFonts w:cs="Times New Roman"/>
          <w:szCs w:val="22"/>
        </w:rPr>
        <w:tab/>
        <w:t>(CMRC: Recycling Advisory Council Reporting)  The Recycling Market Development Advisory Council must submit an annual report outlining recycling activities to the Governor and members of the General Assembly by March 15</w:t>
      </w:r>
      <w:r w:rsidRPr="00E07607">
        <w:rPr>
          <w:rFonts w:cs="Times New Roman"/>
          <w:szCs w:val="22"/>
          <w:vertAlign w:val="superscript"/>
        </w:rPr>
        <w:t>th</w:t>
      </w:r>
      <w:r w:rsidRPr="00E07607">
        <w:rPr>
          <w:rFonts w:cs="Times New Roman"/>
          <w:szCs w:val="22"/>
        </w:rPr>
        <w:t xml:space="preserve"> each year.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trike/>
          <w:szCs w:val="22"/>
        </w:rPr>
      </w:pPr>
      <w:r w:rsidRPr="00E07607">
        <w:rPr>
          <w:rFonts w:cs="Times New Roman"/>
          <w:szCs w:val="22"/>
        </w:rPr>
        <w:tab/>
      </w:r>
      <w:r w:rsidRPr="00E07607">
        <w:rPr>
          <w:rFonts w:cs="Times New Roman"/>
          <w:b/>
          <w:bCs/>
          <w:iCs/>
          <w:szCs w:val="22"/>
        </w:rPr>
        <w:t>40.</w:t>
      </w:r>
      <w:r w:rsidR="007058BB" w:rsidRPr="00E07607">
        <w:rPr>
          <w:rFonts w:cs="Times New Roman"/>
          <w:b/>
          <w:bCs/>
          <w:iCs/>
          <w:szCs w:val="22"/>
        </w:rPr>
        <w:t>19</w:t>
      </w:r>
      <w:r w:rsidRPr="00E07607">
        <w:rPr>
          <w:rFonts w:cs="Times New Roman"/>
          <w:b/>
          <w:bCs/>
          <w:iCs/>
          <w:szCs w:val="22"/>
        </w:rPr>
        <w:t>.</w:t>
      </w:r>
      <w:r w:rsidRPr="00E07607">
        <w:rPr>
          <w:rFonts w:cs="Times New Roman"/>
          <w:iCs/>
          <w:szCs w:val="22"/>
        </w:rPr>
        <w:tab/>
      </w:r>
      <w:r w:rsidRPr="00E07607">
        <w:rPr>
          <w:rFonts w:cs="Times New Roman"/>
          <w:bCs/>
          <w:iCs/>
          <w:szCs w:val="22"/>
        </w:rPr>
        <w:t xml:space="preserve">(CMRC: Repayment of Energy Loan)  From </w:t>
      </w:r>
      <w:r w:rsidRPr="00E07607">
        <w:rPr>
          <w:rFonts w:cs="Times New Roman"/>
          <w:bCs/>
          <w:iCs/>
          <w:strike/>
          <w:szCs w:val="22"/>
        </w:rPr>
        <w:t>the funds appropriated, authorized, and/or carried forward by the Department of Commerce, $1,929,000 shall be utilized to repay the energy loan that was made to the Donaldson Center Industrial Air Park from the State Energy Office.</w:t>
      </w:r>
    </w:p>
    <w:p w:rsidR="00A9603B" w:rsidRPr="00E07607" w:rsidRDefault="004D7B3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E07607">
        <w:rPr>
          <w:rFonts w:cs="Times New Roman"/>
          <w:color w:val="auto"/>
          <w:szCs w:val="22"/>
        </w:rPr>
        <w:tab/>
      </w:r>
      <w:r w:rsidRPr="00E07607">
        <w:rPr>
          <w:rFonts w:cs="Times New Roman"/>
          <w:b/>
          <w:color w:val="auto"/>
          <w:szCs w:val="22"/>
        </w:rPr>
        <w:t>40.</w:t>
      </w:r>
      <w:r w:rsidR="007058BB" w:rsidRPr="00E07607">
        <w:rPr>
          <w:rFonts w:cs="Times New Roman"/>
          <w:b/>
          <w:color w:val="auto"/>
          <w:szCs w:val="22"/>
        </w:rPr>
        <w:t>20</w:t>
      </w:r>
      <w:r w:rsidRPr="00E07607">
        <w:rPr>
          <w:rFonts w:cs="Times New Roman"/>
          <w:b/>
          <w:color w:val="auto"/>
          <w:szCs w:val="22"/>
        </w:rPr>
        <w:t>.</w:t>
      </w:r>
      <w:r w:rsidRPr="00E07607">
        <w:rPr>
          <w:rFonts w:cs="Times New Roman"/>
          <w:color w:val="auto"/>
          <w:szCs w:val="22"/>
        </w:rPr>
        <w:tab/>
        <w:t xml:space="preserve">(CMRC: Water Litigation)  </w:t>
      </w:r>
      <w:r w:rsidRPr="00E07607">
        <w:rPr>
          <w:rFonts w:cs="Times New Roman"/>
          <w:strike/>
          <w:color w:val="auto"/>
          <w:szCs w:val="22"/>
        </w:rPr>
        <w:t>During the current fiscal year, the department must transfer $500,000 from the State Rural Infrastructure program to the State Attorney General’s Office for water litigation.</w:t>
      </w:r>
    </w:p>
    <w:p w:rsidR="004D7B3F" w:rsidRPr="00E07607" w:rsidRDefault="00E72CB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E07607">
        <w:rPr>
          <w:rFonts w:cs="Times New Roman"/>
          <w:szCs w:val="22"/>
        </w:rPr>
        <w:tab/>
      </w:r>
      <w:r w:rsidRPr="00E07607">
        <w:rPr>
          <w:rFonts w:cs="Times New Roman"/>
          <w:b/>
          <w:szCs w:val="22"/>
        </w:rPr>
        <w:t>40.</w:t>
      </w:r>
      <w:r w:rsidR="007058BB" w:rsidRPr="00E07607">
        <w:rPr>
          <w:rFonts w:cs="Times New Roman"/>
          <w:b/>
          <w:szCs w:val="22"/>
        </w:rPr>
        <w:t>21</w:t>
      </w:r>
      <w:r w:rsidRPr="00E07607">
        <w:rPr>
          <w:rFonts w:cs="Times New Roman"/>
          <w:b/>
          <w:szCs w:val="22"/>
        </w:rPr>
        <w:t>.</w:t>
      </w:r>
      <w:r w:rsidRPr="00E07607">
        <w:rPr>
          <w:rFonts w:cs="Times New Roman"/>
          <w:b/>
          <w:szCs w:val="22"/>
        </w:rPr>
        <w:tab/>
      </w:r>
      <w:r w:rsidRPr="00E07607">
        <w:rPr>
          <w:rFonts w:cs="Times New Roman"/>
          <w:szCs w:val="22"/>
        </w:rPr>
        <w:t xml:space="preserve">(CMRC: Port Credit)  </w:t>
      </w:r>
      <w:r w:rsidRPr="00E07607">
        <w:rPr>
          <w:rFonts w:cs="Times New Roman"/>
          <w:strike/>
          <w:szCs w:val="22"/>
        </w:rPr>
        <w:t>Of the funds set aside from general fund revenue for Fiscal Year 2009-10 pursuant to Section 12-6-3375 of the 1976 Code, and managed by the Department of Commerce, $450,000 shall be allocated to any entity whose port cargo volume increased over its base year and did not receive an allocation from the Coordinating Council for Economic Development in year 2008.</w:t>
      </w:r>
    </w:p>
    <w:p w:rsidR="000409A5" w:rsidRPr="00E07607" w:rsidRDefault="00E72CB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07607">
        <w:rPr>
          <w:rFonts w:cs="Times New Roman"/>
          <w:szCs w:val="22"/>
        </w:rPr>
        <w:tab/>
      </w:r>
      <w:r w:rsidRPr="00E07607">
        <w:rPr>
          <w:rFonts w:cs="Times New Roman"/>
          <w:b/>
          <w:szCs w:val="22"/>
        </w:rPr>
        <w:t>40.</w:t>
      </w:r>
      <w:r w:rsidR="007058BB" w:rsidRPr="00E07607">
        <w:rPr>
          <w:rFonts w:cs="Times New Roman"/>
          <w:b/>
          <w:szCs w:val="22"/>
        </w:rPr>
        <w:t>22</w:t>
      </w:r>
      <w:r w:rsidRPr="00E07607">
        <w:rPr>
          <w:rFonts w:cs="Times New Roman"/>
          <w:b/>
          <w:szCs w:val="22"/>
        </w:rPr>
        <w:t>.</w:t>
      </w:r>
      <w:r w:rsidRPr="00E07607">
        <w:rPr>
          <w:rFonts w:cs="Times New Roman"/>
          <w:szCs w:val="22"/>
        </w:rPr>
        <w:tab/>
        <w:t xml:space="preserve">(CMRC: Aeronautics Assets and Funds)  </w:t>
      </w:r>
      <w:r w:rsidRPr="00E07607">
        <w:rPr>
          <w:rFonts w:cs="Times New Roman"/>
          <w:strike/>
          <w:szCs w:val="22"/>
        </w:rPr>
        <w:t>In accordance with Section 13-1-1010 of the 1976 Code, the Department of Commerce is prohibited from selling or transferring any Division of Aeronautics assets, including but not limited to, leasehold improvements and all rights inuring to the benefit of the Division of Aeronautics under real estate leases in effect as of January 1, 2009, and the ability to sublease same, without the approval of the South Carolina Aeronautics Commission and the Secretary of Commerce.  In addition, any relocation of the Division of Aeronautics from the property known as the South Carolina Division of Aeronautics Building at the Columbia Metropolitan Airport must be approved by the Aeronautics Commission and the Secretary of Commerce and funds appropriated to or authorized for the Division of Aeronautics may not be transferred to or expended for any other program without the approval of the Aeronautics Commission and the Secretary of Commerce.  In the event state appropriations are reduced, Division of Aeronautics general funds may not be reduced in an amount greater than the percentage stipulated by the Budget and Control Board or the General Assembly for the agency as a whole.</w:t>
      </w:r>
    </w:p>
    <w:p w:rsidR="00817621" w:rsidRPr="00E07607" w:rsidRDefault="0002196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rFonts w:cs="Times New Roman"/>
          <w:color w:val="auto"/>
          <w:szCs w:val="22"/>
        </w:rPr>
        <w:tab/>
      </w:r>
      <w:r w:rsidRPr="00E07607">
        <w:rPr>
          <w:rFonts w:cs="Times New Roman"/>
          <w:b/>
          <w:color w:val="auto"/>
          <w:szCs w:val="22"/>
        </w:rPr>
        <w:t>40.</w:t>
      </w:r>
      <w:r w:rsidR="007058BB" w:rsidRPr="00E07607">
        <w:rPr>
          <w:rFonts w:cs="Times New Roman"/>
          <w:b/>
          <w:color w:val="auto"/>
          <w:szCs w:val="22"/>
        </w:rPr>
        <w:t>23</w:t>
      </w:r>
      <w:r w:rsidRPr="00E07607">
        <w:rPr>
          <w:rFonts w:cs="Times New Roman"/>
          <w:b/>
          <w:color w:val="auto"/>
          <w:szCs w:val="22"/>
        </w:rPr>
        <w:t>.</w:t>
      </w:r>
      <w:r w:rsidRPr="00E07607">
        <w:rPr>
          <w:rFonts w:cs="Times New Roman"/>
          <w:b/>
          <w:color w:val="auto"/>
          <w:szCs w:val="22"/>
        </w:rPr>
        <w:tab/>
      </w:r>
      <w:r w:rsidRPr="00E07607">
        <w:rPr>
          <w:rFonts w:cs="Times New Roman"/>
          <w:color w:val="auto"/>
          <w:szCs w:val="22"/>
        </w:rPr>
        <w:t>(CMRC: Civil Air Patrol Transfer)  Of the funds appropriated to or authorized for the Department of Commerce, the department shall transfer $50,000 to the Adjutant's General Office for the Civil Air Patrol.</w:t>
      </w:r>
    </w:p>
    <w:p w:rsidR="00735C1A" w:rsidRDefault="007B570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sectPr w:rsidR="00735C1A" w:rsidSect="00735C1A">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r w:rsidRPr="00E07607">
        <w:rPr>
          <w:rFonts w:cs="Times New Roman"/>
          <w:snapToGrid w:val="0"/>
        </w:rPr>
        <w:tab/>
      </w:r>
      <w:r w:rsidRPr="00E07607">
        <w:rPr>
          <w:rFonts w:cs="Times New Roman"/>
          <w:b/>
          <w:i/>
          <w:snapToGrid w:val="0"/>
          <w:u w:val="single"/>
        </w:rPr>
        <w:t>40.24.</w:t>
      </w:r>
      <w:r w:rsidRPr="00E07607">
        <w:rPr>
          <w:rFonts w:cs="Times New Roman"/>
          <w:i/>
          <w:snapToGrid w:val="0"/>
          <w:u w:val="single"/>
        </w:rPr>
        <w:tab/>
        <w:t xml:space="preserve">(CMRC: Regional Economic Development Organizations Carry Forward)  Any unexpended funds transferred to the Department of Commerce for Regional Economic Development Organizations by Part III of Act 23 of 2009 shall be carried </w:t>
      </w:r>
    </w:p>
    <w:p w:rsidR="00E350A7" w:rsidRPr="00E07607" w:rsidRDefault="007B570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rFonts w:cs="Times New Roman"/>
          <w:i/>
          <w:snapToGrid w:val="0"/>
          <w:u w:val="single"/>
        </w:rPr>
        <w:lastRenderedPageBreak/>
        <w:t>forward from the prior fiscal year into the current fiscal year and used for the same purposes as originally intended.</w:t>
      </w:r>
    </w:p>
    <w:p w:rsidR="00840A31" w:rsidRPr="00E07607" w:rsidRDefault="00840A31"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07607">
        <w:rPr>
          <w:rFonts w:cs="Times New Roman"/>
          <w:b/>
          <w:szCs w:val="22"/>
        </w:rPr>
        <w:lastRenderedPageBreak/>
        <w:t>SECTION 43 - P40-S.C. CONSERVATION BANK</w:t>
      </w:r>
    </w:p>
    <w:p w:rsidR="00840A31" w:rsidRPr="00E07607" w:rsidRDefault="00840A31" w:rsidP="00840A31">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840A31" w:rsidRPr="00E07607" w:rsidRDefault="00840A31" w:rsidP="00840A31">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43.1.</w:t>
      </w:r>
      <w:r w:rsidRPr="00E07607">
        <w:rPr>
          <w:rFonts w:cs="Times New Roman"/>
          <w:bCs/>
          <w:szCs w:val="22"/>
        </w:rPr>
        <w:tab/>
        <w:t xml:space="preserve">(CB: Conservation Bank Trust Fund)  </w:t>
      </w:r>
      <w:r w:rsidRPr="00E07607">
        <w:rPr>
          <w:rFonts w:cs="Times New Roman"/>
          <w:szCs w:val="22"/>
        </w:rPr>
        <w:t>All revenues designated for the South Carolina Conservation Bank pursuant to Sections 12</w:t>
      </w:r>
      <w:r w:rsidRPr="00E07607">
        <w:rPr>
          <w:rFonts w:cs="Times New Roman"/>
          <w:szCs w:val="22"/>
        </w:rPr>
        <w:noBreakHyphen/>
        <w:t>24</w:t>
      </w:r>
      <w:r w:rsidRPr="00E07607">
        <w:rPr>
          <w:rFonts w:cs="Times New Roman"/>
          <w:szCs w:val="22"/>
        </w:rPr>
        <w:noBreakHyphen/>
        <w:t>95 and 12-24-97 of the 1976 Code must be credited to the South Carolina Conservation Bank Trust Fund.</w:t>
      </w:r>
    </w:p>
    <w:p w:rsidR="00735C1A" w:rsidRDefault="00735C1A" w:rsidP="00E658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735C1A" w:rsidSect="00735C1A">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p>
    <w:p w:rsidR="00E6583B" w:rsidRPr="00E07607" w:rsidRDefault="00E6583B" w:rsidP="00E6583B">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07607"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07607">
        <w:rPr>
          <w:rFonts w:cs="Times New Roman"/>
          <w:b/>
          <w:szCs w:val="22"/>
        </w:rPr>
        <w:t>SECTION 44 - B04-JUDICIAL DEPARTMENT</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44.1.</w:t>
      </w:r>
      <w:r w:rsidRPr="00E07607">
        <w:rPr>
          <w:rFonts w:cs="Times New Roman"/>
          <w:szCs w:val="22"/>
        </w:rPr>
        <w:tab/>
        <w:t>(JUD: Prohibit County Salary Supplements)  County salary supplements of Judicial Department personnel shall be prohibited.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44.2.</w:t>
      </w:r>
      <w:r w:rsidRPr="00E07607">
        <w:rPr>
          <w:rFonts w:cs="Times New Roman"/>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44.3.</w:t>
      </w:r>
      <w:r w:rsidRPr="00E07607">
        <w:rPr>
          <w:rFonts w:cs="Times New Roman"/>
          <w:szCs w:val="22"/>
        </w:rPr>
        <w:tab/>
        <w:t>(JUD: Commitments to Treatment Facilities)  The appropriation for continued implementation of Article 7, Chapter 17, of Title 44 of the 1976 Code, Chapter 24 of Title 44 of the 1976 Code, and Chapter 52 of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&amp; Means Committee of any fee adjustment or change in schedule before implementation.</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44.4.</w:t>
      </w:r>
      <w:r w:rsidRPr="00E07607">
        <w:rPr>
          <w:rFonts w:cs="Times New Roman"/>
          <w:szCs w:val="22"/>
        </w:rPr>
        <w:tab/>
        <w:t>(JUD: Judicial Commitment)  Except as otherwise provided in Section 89.5,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44.5.</w:t>
      </w:r>
      <w:r w:rsidRPr="00E07607">
        <w:rPr>
          <w:rFonts w:cs="Times New Roman"/>
          <w:szCs w:val="22"/>
        </w:rPr>
        <w:tab/>
        <w:t>(JUD: Judicial Expense Allowance)  Each Supreme Court Justice, Court of Appeals Judge, Family Court Judge and Circuit Court Judge and any retired judge who receives payment for performing full</w:t>
      </w:r>
      <w:r w:rsidR="00255C59" w:rsidRPr="00E07607">
        <w:rPr>
          <w:rFonts w:cs="Times New Roman"/>
          <w:szCs w:val="22"/>
        </w:rPr>
        <w:noBreakHyphen/>
      </w:r>
      <w:r w:rsidRPr="00E07607">
        <w:rPr>
          <w:rFonts w:cs="Times New Roman"/>
          <w:szCs w:val="22"/>
        </w:rPr>
        <w:t>time judicial duties pursuant to Section 9</w:t>
      </w:r>
      <w:r w:rsidR="00A6331A" w:rsidRPr="00E07607">
        <w:rPr>
          <w:rFonts w:cs="Times New Roman"/>
          <w:szCs w:val="22"/>
        </w:rPr>
        <w:t>-</w:t>
      </w:r>
      <w:r w:rsidRPr="00E07607">
        <w:rPr>
          <w:rFonts w:cs="Times New Roman"/>
          <w:szCs w:val="22"/>
        </w:rPr>
        <w:t>8</w:t>
      </w:r>
      <w:r w:rsidR="00A6331A" w:rsidRPr="00E07607">
        <w:rPr>
          <w:rFonts w:cs="Times New Roman"/>
          <w:szCs w:val="22"/>
        </w:rPr>
        <w:t>-</w:t>
      </w:r>
      <w:r w:rsidRPr="00E07607">
        <w:rPr>
          <w:rFonts w:cs="Times New Roman"/>
          <w:szCs w:val="22"/>
        </w:rPr>
        <w:t>120 of the South Carolina Code of Laws, shall receive five hundred dollars per month as expense allowance.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44.6.</w:t>
      </w:r>
      <w:r w:rsidRPr="00E07607">
        <w:rPr>
          <w:rFonts w:cs="Times New Roman"/>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44.7.</w:t>
      </w:r>
      <w:r w:rsidRPr="00E07607">
        <w:rPr>
          <w:rFonts w:cs="Times New Roman"/>
          <w:szCs w:val="22"/>
        </w:rPr>
        <w:tab/>
        <w:t>(JUD: Advance Sheet Revenues Deposit)  The Judicial Department shall retain any advance sheet revenues collected above the amount remitted to the general fund in FY 01</w:t>
      </w:r>
      <w:r w:rsidR="00A6331A" w:rsidRPr="00E07607">
        <w:rPr>
          <w:rFonts w:cs="Times New Roman"/>
          <w:szCs w:val="22"/>
        </w:rPr>
        <w:t>-</w:t>
      </w:r>
      <w:r w:rsidRPr="00E07607">
        <w:rPr>
          <w:rFonts w:cs="Times New Roman"/>
          <w:szCs w:val="22"/>
        </w:rPr>
        <w:t>02 and shall deposit such revenue into a special revenue account and expend these funds for the production and distribution of same.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44.8.</w:t>
      </w:r>
      <w:r w:rsidRPr="00E07607">
        <w:rPr>
          <w:rFonts w:cs="Times New Roman"/>
          <w:szCs w:val="22"/>
        </w:rPr>
        <w:tab/>
        <w:t>(JUD: BPI/Merit)  Judicial employees shall receive base and average merit pay in the same percentages as such pay are granted to classified state employees.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lastRenderedPageBreak/>
        <w:tab/>
        <w:t>44.9.</w:t>
      </w:r>
      <w:r w:rsidRPr="00E07607">
        <w:rPr>
          <w:rFonts w:cs="Times New Roman"/>
          <w:szCs w:val="22"/>
        </w:rPr>
        <w:tab/>
        <w:t xml:space="preserve">(JUD: Supreme Court Bar Admissions)  Any funds collected from the Supreme Court Bar Admissions Office in excess of the amount required to be remitted to the general fund may be deposited into an escrow account with the State Treasurer’s Office.  The department is authorized </w:t>
      </w:r>
      <w:r w:rsidRPr="00E07607">
        <w:rPr>
          <w:rFonts w:cs="Times New Roman"/>
          <w:bCs/>
          <w:szCs w:val="22"/>
        </w:rPr>
        <w:t>to receive, expend, retain, and carry forward these funds.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44.10.</w:t>
      </w:r>
      <w:r w:rsidRPr="00E07607">
        <w:rPr>
          <w:rFonts w:cs="Times New Roman"/>
          <w:szCs w:val="22"/>
        </w:rPr>
        <w:tab/>
        <w:t>(JUD: Travel Reimbursement)  State employees of the Judicial Department traveling on official state business must be reimbursed in accordance with Section 89.</w:t>
      </w:r>
      <w:r w:rsidR="009367A9" w:rsidRPr="00E07607">
        <w:rPr>
          <w:rFonts w:cs="Times New Roman"/>
          <w:szCs w:val="22"/>
        </w:rPr>
        <w:t>23</w:t>
      </w:r>
      <w:r w:rsidRPr="00E07607">
        <w:rPr>
          <w:rFonts w:cs="Times New Roman"/>
          <w:szCs w:val="22"/>
        </w:rPr>
        <w:t>(J) of this act.</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44.11.</w:t>
      </w:r>
      <w:r w:rsidRPr="00E07607">
        <w:rPr>
          <w:rFonts w:cs="Times New Roman"/>
          <w:b/>
          <w:szCs w:val="22"/>
        </w:rPr>
        <w:tab/>
      </w:r>
      <w:r w:rsidRPr="00E07607">
        <w:rPr>
          <w:rFonts w:cs="Times New Roman"/>
          <w:szCs w:val="22"/>
        </w:rPr>
        <w:t>(JUD: Interpreters)  The funds appropriated in this section for “Interpreters” shall be used to offset costs associated with interpreters appointed in judicial proceedings under Sections 17</w:t>
      </w:r>
      <w:r w:rsidR="00A6331A" w:rsidRPr="00E07607">
        <w:rPr>
          <w:rFonts w:cs="Times New Roman"/>
          <w:szCs w:val="22"/>
        </w:rPr>
        <w:t>-</w:t>
      </w:r>
      <w:r w:rsidRPr="00E07607">
        <w:rPr>
          <w:rFonts w:cs="Times New Roman"/>
          <w:szCs w:val="22"/>
        </w:rPr>
        <w:t>1</w:t>
      </w:r>
      <w:r w:rsidR="00A6331A" w:rsidRPr="00E07607">
        <w:rPr>
          <w:rFonts w:cs="Times New Roman"/>
          <w:szCs w:val="22"/>
        </w:rPr>
        <w:t>-</w:t>
      </w:r>
      <w:r w:rsidRPr="00E07607">
        <w:rPr>
          <w:rFonts w:cs="Times New Roman"/>
          <w:szCs w:val="22"/>
        </w:rPr>
        <w:t>50, 15</w:t>
      </w:r>
      <w:r w:rsidR="00A6331A" w:rsidRPr="00E07607">
        <w:rPr>
          <w:rFonts w:cs="Times New Roman"/>
          <w:szCs w:val="22"/>
        </w:rPr>
        <w:t>-</w:t>
      </w:r>
      <w:r w:rsidRPr="00E07607">
        <w:rPr>
          <w:rFonts w:cs="Times New Roman"/>
          <w:szCs w:val="22"/>
        </w:rPr>
        <w:t>27</w:t>
      </w:r>
      <w:r w:rsidR="00A6331A" w:rsidRPr="00E07607">
        <w:rPr>
          <w:rFonts w:cs="Times New Roman"/>
          <w:szCs w:val="22"/>
        </w:rPr>
        <w:t>-</w:t>
      </w:r>
      <w:r w:rsidRPr="00E07607">
        <w:rPr>
          <w:rFonts w:cs="Times New Roman"/>
          <w:szCs w:val="22"/>
        </w:rPr>
        <w:t>155, and 15</w:t>
      </w:r>
      <w:r w:rsidR="00A6331A" w:rsidRPr="00E07607">
        <w:rPr>
          <w:rFonts w:cs="Times New Roman"/>
          <w:szCs w:val="22"/>
        </w:rPr>
        <w:t>-</w:t>
      </w:r>
      <w:r w:rsidRPr="00E07607">
        <w:rPr>
          <w:rFonts w:cs="Times New Roman"/>
          <w:szCs w:val="22"/>
        </w:rPr>
        <w:t>27</w:t>
      </w:r>
      <w:r w:rsidR="00A6331A" w:rsidRPr="00E07607">
        <w:rPr>
          <w:rFonts w:cs="Times New Roman"/>
          <w:szCs w:val="22"/>
        </w:rPr>
        <w:t>-</w:t>
      </w:r>
      <w:r w:rsidRPr="00E07607">
        <w:rPr>
          <w:rFonts w:cs="Times New Roman"/>
          <w:szCs w:val="22"/>
        </w:rPr>
        <w:t>15.  The selection, use, and reimbursement of interpreters shall be determined under such guidelines as may be established by the Chief Justice of the Supreme 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44.12.</w:t>
      </w:r>
      <w:r w:rsidRPr="00E07607">
        <w:rPr>
          <w:rFonts w:cs="Times New Roman"/>
          <w:b/>
          <w:szCs w:val="22"/>
        </w:rPr>
        <w:tab/>
      </w:r>
      <w:r w:rsidRPr="00E07607">
        <w:rPr>
          <w:rFonts w:cs="Times New Roman"/>
          <w:szCs w:val="22"/>
        </w:rPr>
        <w:t>(JUD: Reimbursement Receipt Deposit)  Amounts received as payment for reproducing, printing, and distributing copies of court rules and other department documents shall be retained for use by the department.</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44.13.</w:t>
      </w:r>
      <w:r w:rsidRPr="00E07607">
        <w:rPr>
          <w:rFonts w:cs="Times New Roman"/>
          <w:b/>
          <w:szCs w:val="22"/>
        </w:rPr>
        <w:tab/>
      </w:r>
      <w:r w:rsidRPr="00E07607">
        <w:rPr>
          <w:rFonts w:cs="Times New Roman"/>
          <w:szCs w:val="22"/>
        </w:rPr>
        <w:t>(JUD: Surplus Property Disposal)  Technology equipment that has been declared surplus may be donated directly to counties for use in court</w:t>
      </w:r>
      <w:r w:rsidR="00A6331A" w:rsidRPr="00E07607">
        <w:rPr>
          <w:rFonts w:cs="Times New Roman"/>
          <w:szCs w:val="22"/>
        </w:rPr>
        <w:t>-</w:t>
      </w:r>
      <w:r w:rsidRPr="00E07607">
        <w:rPr>
          <w:rFonts w:cs="Times New Roman"/>
          <w:szCs w:val="22"/>
        </w:rPr>
        <w:t>related activities.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44.14.</w:t>
      </w:r>
      <w:r w:rsidRPr="00E07607">
        <w:rPr>
          <w:rFonts w:cs="Times New Roman"/>
          <w:b/>
          <w:szCs w:val="22"/>
        </w:rPr>
        <w:tab/>
      </w:r>
      <w:r w:rsidRPr="00E07607">
        <w:rPr>
          <w:rFonts w:cs="Times New Roman"/>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
          <w:szCs w:val="22"/>
        </w:rPr>
        <w:t>44.15.</w:t>
      </w:r>
      <w:r w:rsidRPr="00E07607">
        <w:rPr>
          <w:rFonts w:cs="Times New Roman"/>
          <w:bCs/>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
          <w:szCs w:val="22"/>
        </w:rPr>
        <w:t>44.16.</w:t>
      </w:r>
      <w:r w:rsidRPr="00E07607">
        <w:rPr>
          <w:rFonts w:cs="Times New Roman"/>
          <w:bCs/>
          <w:szCs w:val="22"/>
        </w:rPr>
        <w:tab/>
        <w:t>(JUD: Magistrates’ Training)  From the funds appropriated to the Judicial Department, the department shall provide magistrates annual continuing education on domestic violence, which may include, but is not limited to:</w:t>
      </w:r>
    </w:p>
    <w:p w:rsidR="00A9603B" w:rsidRPr="00E07607" w:rsidRDefault="00A9603B" w:rsidP="00E262A5">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Cs/>
          <w:szCs w:val="22"/>
        </w:rPr>
        <w:tab/>
        <w:t>(1)</w:t>
      </w:r>
      <w:r w:rsidRPr="00E07607">
        <w:rPr>
          <w:rFonts w:cs="Times New Roman"/>
          <w:bCs/>
          <w:szCs w:val="22"/>
        </w:rPr>
        <w:tab/>
        <w:t>the nature, extent, and causes of domestic and family violence;</w:t>
      </w:r>
    </w:p>
    <w:p w:rsidR="00A9603B" w:rsidRPr="00E07607"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Cs/>
          <w:szCs w:val="22"/>
        </w:rPr>
        <w:tab/>
        <w:t>(2)</w:t>
      </w:r>
      <w:r w:rsidRPr="00E07607">
        <w:rPr>
          <w:rFonts w:cs="Times New Roman"/>
          <w:bCs/>
          <w:szCs w:val="22"/>
        </w:rPr>
        <w:tab/>
        <w:t>issues of domestic and family violence concerning children;</w:t>
      </w:r>
    </w:p>
    <w:p w:rsidR="00A9603B" w:rsidRPr="00E07607"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Cs/>
          <w:szCs w:val="22"/>
        </w:rPr>
        <w:tab/>
        <w:t>(3)</w:t>
      </w:r>
      <w:r w:rsidRPr="00E07607">
        <w:rPr>
          <w:rFonts w:cs="Times New Roman"/>
          <w:bCs/>
          <w:szCs w:val="22"/>
        </w:rPr>
        <w:tab/>
        <w:t>prevention of the use of violence by children;</w:t>
      </w:r>
    </w:p>
    <w:p w:rsidR="00A9603B" w:rsidRPr="00E07607"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Cs/>
          <w:szCs w:val="22"/>
        </w:rPr>
        <w:tab/>
        <w:t>(4)</w:t>
      </w:r>
      <w:r w:rsidRPr="00E07607">
        <w:rPr>
          <w:rFonts w:cs="Times New Roman"/>
          <w:bCs/>
          <w:szCs w:val="22"/>
        </w:rPr>
        <w:tab/>
        <w:t>sensitivity to gender bias and cultural, racial, and sexual issues;</w:t>
      </w:r>
    </w:p>
    <w:p w:rsidR="00A9603B" w:rsidRPr="00E07607"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Cs/>
          <w:szCs w:val="22"/>
        </w:rPr>
        <w:tab/>
        <w:t>(5)</w:t>
      </w:r>
      <w:r w:rsidRPr="00E07607">
        <w:rPr>
          <w:rFonts w:cs="Times New Roman"/>
          <w:bCs/>
          <w:szCs w:val="22"/>
        </w:rPr>
        <w:tab/>
        <w:t>the lethality of domestic and family violence;</w:t>
      </w:r>
    </w:p>
    <w:p w:rsidR="00A9603B" w:rsidRPr="00E07607"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Cs/>
          <w:szCs w:val="22"/>
        </w:rPr>
        <w:tab/>
        <w:t>(6)</w:t>
      </w:r>
      <w:r w:rsidRPr="00E07607">
        <w:rPr>
          <w:rFonts w:cs="Times New Roman"/>
          <w:bCs/>
          <w:szCs w:val="22"/>
        </w:rPr>
        <w:tab/>
        <w:t>legal issues relating to domestic violence and child custody;</w:t>
      </w:r>
    </w:p>
    <w:p w:rsidR="001539B9"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Cs/>
          <w:szCs w:val="22"/>
        </w:rPr>
        <w:tab/>
        <w:t>(7)</w:t>
      </w:r>
      <w:r w:rsidRPr="00E07607">
        <w:rPr>
          <w:rFonts w:cs="Times New Roman"/>
          <w:bCs/>
          <w:szCs w:val="22"/>
        </w:rPr>
        <w:tab/>
        <w:t>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w:t>
      </w:r>
    </w:p>
    <w:p w:rsidR="00A9603B" w:rsidRPr="00E07607" w:rsidRDefault="00A9603B" w:rsidP="00CB004C">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Cs/>
          <w:szCs w:val="22"/>
        </w:rPr>
        <w:tab/>
        <w:t>(8)</w:t>
      </w:r>
      <w:r w:rsidRPr="00E07607">
        <w:rPr>
          <w:rFonts w:cs="Times New Roman"/>
          <w:bCs/>
          <w:szCs w:val="22"/>
        </w:rPr>
        <w:tab/>
        <w:t>procedures and other matters relating to issuing orders of protection from domestic violence.</w:t>
      </w:r>
    </w:p>
    <w:p w:rsidR="00E25E42" w:rsidRPr="00E07607" w:rsidRDefault="00E25E42" w:rsidP="002B011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E07607">
        <w:rPr>
          <w:rFonts w:cs="Times New Roman"/>
          <w:b/>
          <w:szCs w:val="22"/>
        </w:rPr>
        <w:tab/>
      </w:r>
      <w:r w:rsidRPr="00E07607">
        <w:rPr>
          <w:rFonts w:cs="Times New Roman"/>
          <w:b/>
          <w:snapToGrid w:val="0"/>
          <w:szCs w:val="22"/>
        </w:rPr>
        <w:t>44.</w:t>
      </w:r>
      <w:r w:rsidR="00FE584B" w:rsidRPr="00E07607">
        <w:rPr>
          <w:rFonts w:cs="Times New Roman"/>
          <w:b/>
          <w:snapToGrid w:val="0"/>
          <w:szCs w:val="22"/>
        </w:rPr>
        <w:t>17</w:t>
      </w:r>
      <w:r w:rsidRPr="00E07607">
        <w:rPr>
          <w:rFonts w:cs="Times New Roman"/>
          <w:b/>
          <w:snapToGrid w:val="0"/>
          <w:szCs w:val="22"/>
        </w:rPr>
        <w:t>.</w:t>
      </w:r>
      <w:r w:rsidRPr="00E07607">
        <w:rPr>
          <w:rFonts w:cs="Times New Roman"/>
          <w:b/>
          <w:snapToGrid w:val="0"/>
          <w:szCs w:val="22"/>
        </w:rPr>
        <w:tab/>
      </w:r>
      <w:r w:rsidRPr="00E07607">
        <w:rPr>
          <w:rFonts w:cs="Times New Roman"/>
          <w:snapToGrid w:val="0"/>
          <w:szCs w:val="22"/>
        </w:rPr>
        <w:t xml:space="preserve">(JUD: Marshal of the Supreme Court)  </w:t>
      </w:r>
      <w:r w:rsidRPr="00E07607">
        <w:rPr>
          <w:rFonts w:cs="Times New Roman"/>
          <w:strike/>
          <w:snapToGrid w:val="0"/>
          <w:szCs w:val="22"/>
        </w:rPr>
        <w:t>If the provisions of paragraph 49A.</w:t>
      </w:r>
      <w:r w:rsidR="005B161F" w:rsidRPr="00E07607">
        <w:rPr>
          <w:rFonts w:cs="Times New Roman"/>
          <w:strike/>
          <w:snapToGrid w:val="0"/>
          <w:szCs w:val="22"/>
        </w:rPr>
        <w:t>1</w:t>
      </w:r>
      <w:r w:rsidRPr="00E07607">
        <w:rPr>
          <w:rFonts w:cs="Times New Roman"/>
          <w:strike/>
          <w:snapToGrid w:val="0"/>
          <w:szCs w:val="22"/>
        </w:rPr>
        <w:t xml:space="preserve"> of this Part apply July 1, 2009, then the Office of State Budget shall transfer all amounts otherwise appropriated and FTE’s authorized in Part IA, Section 44.V.D. of this </w:t>
      </w:r>
      <w:r w:rsidRPr="00E07607">
        <w:rPr>
          <w:rFonts w:cs="Times New Roman"/>
          <w:strike/>
          <w:snapToGrid w:val="0"/>
          <w:szCs w:val="22"/>
        </w:rPr>
        <w:lastRenderedPageBreak/>
        <w:t>act for the operations of the Marshal of the Supreme Court to the appropriations categories of those agencies from whence those funds and FTE’s were drawn to provide for the Marshal of the Supreme Court.</w:t>
      </w:r>
    </w:p>
    <w:p w:rsidR="00255BC1" w:rsidRPr="00E07607" w:rsidRDefault="00255BC1" w:rsidP="002B011B">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E07607">
        <w:rPr>
          <w:rFonts w:cs="Times New Roman"/>
          <w:snapToGrid w:val="0"/>
          <w:szCs w:val="20"/>
        </w:rPr>
        <w:tab/>
      </w:r>
      <w:r w:rsidRPr="00E07607">
        <w:rPr>
          <w:rFonts w:cs="Times New Roman"/>
          <w:b/>
          <w:i/>
          <w:snapToGrid w:val="0"/>
          <w:szCs w:val="20"/>
          <w:u w:val="single"/>
        </w:rPr>
        <w:t>44.18.</w:t>
      </w:r>
      <w:r w:rsidRPr="00E07607">
        <w:rPr>
          <w:rFonts w:cs="Times New Roman"/>
          <w:i/>
          <w:snapToGrid w:val="0"/>
          <w:szCs w:val="20"/>
          <w:u w:val="single"/>
        </w:rPr>
        <w:tab/>
        <w:t>(JUD: Deposition Fee)</w:t>
      </w:r>
      <w:r w:rsidR="00EB5421" w:rsidRPr="00E07607">
        <w:rPr>
          <w:rFonts w:cs="Times New Roman"/>
          <w:b/>
          <w:snapToGrid w:val="0"/>
          <w:szCs w:val="20"/>
        </w:rPr>
        <w:t xml:space="preserve">  DELETED</w:t>
      </w:r>
    </w:p>
    <w:p w:rsidR="00735C1A" w:rsidRDefault="00735C1A" w:rsidP="00603DD2">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sectPr w:rsidR="00735C1A" w:rsidSect="00735C1A">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4D7B3F" w:rsidRPr="00E07607" w:rsidRDefault="004D7B3F" w:rsidP="00603DD2">
      <w:pPr>
        <w:tabs>
          <w:tab w:val="left" w:pos="216"/>
          <w:tab w:val="left" w:pos="432"/>
          <w:tab w:val="left" w:pos="550"/>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E07607"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rPr>
          <w:rFonts w:cs="Times New Roman"/>
          <w:szCs w:val="22"/>
        </w:rPr>
      </w:pPr>
      <w:r w:rsidRPr="00E07607">
        <w:rPr>
          <w:rFonts w:cs="Times New Roman"/>
          <w:b/>
          <w:szCs w:val="22"/>
        </w:rPr>
        <w:t>SECTION 45 - E20-ATTORNEY GENERAL</w:t>
      </w:r>
      <w:r w:rsidRPr="00E07607">
        <w:rPr>
          <w:rFonts w:cs="Times New Roman"/>
          <w:szCs w:val="22"/>
        </w:rPr>
        <w:t>’</w:t>
      </w:r>
      <w:r w:rsidRPr="00E07607">
        <w:rPr>
          <w:rFonts w:cs="Times New Roman"/>
          <w:b/>
          <w:szCs w:val="22"/>
        </w:rPr>
        <w:t>S OFFICE</w:t>
      </w:r>
    </w:p>
    <w:p w:rsidR="00A9603B" w:rsidRPr="00E07607" w:rsidRDefault="00A9603B" w:rsidP="00603DD2">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45</w:t>
      </w:r>
      <w:r w:rsidRPr="00E07607">
        <w:rPr>
          <w:rFonts w:cs="Times New Roman"/>
          <w:b/>
          <w:bCs/>
          <w:szCs w:val="22"/>
        </w:rPr>
        <w:t>.</w:t>
      </w:r>
      <w:r w:rsidR="00FE584B" w:rsidRPr="00E07607">
        <w:rPr>
          <w:rFonts w:cs="Times New Roman"/>
          <w:b/>
          <w:bCs/>
          <w:szCs w:val="22"/>
        </w:rPr>
        <w:t>1</w:t>
      </w:r>
      <w:r w:rsidRPr="00E07607">
        <w:rPr>
          <w:rFonts w:cs="Times New Roman"/>
          <w:b/>
          <w:bCs/>
          <w:szCs w:val="22"/>
        </w:rPr>
        <w:t>.</w:t>
      </w:r>
      <w:r w:rsidRPr="00E07607">
        <w:rPr>
          <w:rFonts w:cs="Times New Roman"/>
          <w:szCs w:val="22"/>
        </w:rPr>
        <w:tab/>
        <w:t>(AG: Prior Year Expenditures)  The Office of the Attorney General is authorized to use unexpended federal funds in the current fiscal year to pay for expenditures incurred in the prior fiscal year.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45</w:t>
      </w:r>
      <w:r w:rsidRPr="00E07607">
        <w:rPr>
          <w:rFonts w:cs="Times New Roman"/>
          <w:b/>
          <w:bCs/>
          <w:szCs w:val="22"/>
        </w:rPr>
        <w:t>.</w:t>
      </w:r>
      <w:r w:rsidR="00FE584B" w:rsidRPr="00E07607">
        <w:rPr>
          <w:rFonts w:cs="Times New Roman"/>
          <w:b/>
          <w:bCs/>
          <w:szCs w:val="22"/>
        </w:rPr>
        <w:t>2</w:t>
      </w:r>
      <w:r w:rsidRPr="00E07607">
        <w:rPr>
          <w:rFonts w:cs="Times New Roman"/>
          <w:b/>
          <w:bCs/>
          <w:szCs w:val="22"/>
        </w:rPr>
        <w:t>.</w:t>
      </w:r>
      <w:r w:rsidRPr="00E07607">
        <w:rPr>
          <w:rFonts w:cs="Times New Roman"/>
          <w:b/>
          <w:bCs/>
          <w:szCs w:val="22"/>
        </w:rPr>
        <w:tab/>
      </w:r>
      <w:r w:rsidRPr="00E07607">
        <w:rPr>
          <w:rFonts w:cs="Times New Roman"/>
          <w:szCs w:val="22"/>
        </w:rPr>
        <w:t>(AG: Other Funds Carry Forward)  Any balance of unexpended funds, not including general fund appropriations, may be carried forward for the operation of the Attorney General’s office.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Cs/>
          <w:szCs w:val="22"/>
        </w:rPr>
        <w:tab/>
      </w:r>
      <w:r w:rsidRPr="00E07607">
        <w:rPr>
          <w:rFonts w:cs="Times New Roman"/>
          <w:b/>
          <w:szCs w:val="22"/>
        </w:rPr>
        <w:t>45.</w:t>
      </w:r>
      <w:r w:rsidR="00FE584B" w:rsidRPr="00E07607">
        <w:rPr>
          <w:rFonts w:cs="Times New Roman"/>
          <w:b/>
          <w:szCs w:val="22"/>
        </w:rPr>
        <w:t>3</w:t>
      </w:r>
      <w:r w:rsidRPr="00E07607">
        <w:rPr>
          <w:rFonts w:cs="Times New Roman"/>
          <w:b/>
          <w:szCs w:val="22"/>
        </w:rPr>
        <w:t>.</w:t>
      </w:r>
      <w:r w:rsidRPr="00E07607">
        <w:rPr>
          <w:rFonts w:cs="Times New Roman"/>
          <w:bCs/>
          <w:szCs w:val="22"/>
        </w:rPr>
        <w:tab/>
        <w:t xml:space="preserve">(AG: </w:t>
      </w:r>
      <w:r w:rsidRPr="00E07607">
        <w:rPr>
          <w:rFonts w:cs="Times New Roman"/>
          <w:szCs w:val="22"/>
        </w:rPr>
        <w:t>Reimbursement for Expenditures)</w:t>
      </w:r>
      <w:r w:rsidRPr="00E07607">
        <w:rPr>
          <w:rFonts w:cs="Times New Roman"/>
          <w:bCs/>
          <w:szCs w:val="22"/>
        </w:rPr>
        <w:t xml:space="preserve">  The Office of the Attorney General may retain for general operating purposes, any reimbursement of funds for expenses incurred in a prior fiscal year.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45</w:t>
      </w:r>
      <w:r w:rsidRPr="00E07607">
        <w:rPr>
          <w:rFonts w:cs="Times New Roman"/>
          <w:b/>
          <w:bCs/>
          <w:szCs w:val="22"/>
        </w:rPr>
        <w:t>.</w:t>
      </w:r>
      <w:r w:rsidR="00FE584B" w:rsidRPr="00E07607">
        <w:rPr>
          <w:rFonts w:cs="Times New Roman"/>
          <w:b/>
          <w:bCs/>
          <w:szCs w:val="22"/>
        </w:rPr>
        <w:t>4</w:t>
      </w:r>
      <w:r w:rsidRPr="00E07607">
        <w:rPr>
          <w:rFonts w:cs="Times New Roman"/>
          <w:b/>
          <w:bCs/>
          <w:szCs w:val="22"/>
        </w:rPr>
        <w:t>.</w:t>
      </w:r>
      <w:r w:rsidRPr="00E07607">
        <w:rPr>
          <w:rFonts w:cs="Times New Roman"/>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45.</w:t>
      </w:r>
      <w:r w:rsidR="00FE584B" w:rsidRPr="00E07607">
        <w:rPr>
          <w:rFonts w:cs="Times New Roman"/>
          <w:b/>
          <w:bCs/>
          <w:szCs w:val="22"/>
        </w:rPr>
        <w:t>5</w:t>
      </w:r>
      <w:r w:rsidRPr="00E07607">
        <w:rPr>
          <w:rFonts w:cs="Times New Roman"/>
          <w:b/>
          <w:bCs/>
          <w:szCs w:val="22"/>
        </w:rPr>
        <w:t>.</w:t>
      </w:r>
      <w:r w:rsidRPr="00E07607">
        <w:rPr>
          <w:rFonts w:cs="Times New Roman"/>
          <w:b/>
          <w:bCs/>
          <w:szCs w:val="22"/>
        </w:rPr>
        <w:tab/>
      </w:r>
      <w:r w:rsidRPr="00E07607">
        <w:rPr>
          <w:rFonts w:cs="Times New Roman"/>
          <w:szCs w:val="22"/>
        </w:rPr>
        <w:t>(AG: Water Litigation)  The Office of the Attorney General is authorized to expend Water Litigation funds in the current fiscal year to reimburse Water Litigation expenditures incurred in the prior fiscal year.  A record of Water Litigation expenses from the prior fiscal year shall be made available to the Senate Finance Committee and the House Ways and Means Committee.</w:t>
      </w:r>
    </w:p>
    <w:p w:rsidR="00D75080" w:rsidRPr="00E07607" w:rsidRDefault="00A543D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tab/>
      </w:r>
      <w:r w:rsidRPr="00E07607">
        <w:rPr>
          <w:b/>
        </w:rPr>
        <w:t>45.6.</w:t>
      </w:r>
      <w:r w:rsidRPr="00E07607">
        <w:rPr>
          <w:b/>
        </w:rPr>
        <w:tab/>
      </w:r>
      <w:r w:rsidRPr="00E07607">
        <w:t xml:space="preserve">(AG: Auction Rate Securities Settlement/Water Rights)  The Attorney General’s Office is authorized to </w:t>
      </w:r>
      <w:r w:rsidRPr="00E07607">
        <w:rPr>
          <w:strike/>
        </w:rPr>
        <w:t>utilize up to $2,200,000 of</w:t>
      </w:r>
      <w:r w:rsidRPr="00E07607">
        <w:t xml:space="preserve"> </w:t>
      </w:r>
      <w:r w:rsidRPr="00E07607">
        <w:rPr>
          <w:i/>
          <w:u w:val="single"/>
        </w:rPr>
        <w:t>retain and expend</w:t>
      </w:r>
      <w:r w:rsidRPr="00E07607">
        <w:t xml:space="preserve"> funds </w:t>
      </w:r>
      <w:r w:rsidRPr="00E07607">
        <w:rPr>
          <w:i/>
          <w:u w:val="single"/>
        </w:rPr>
        <w:t>received in Fiscal Year 2009-10 and in Fiscal Year 2010-11</w:t>
      </w:r>
      <w:r w:rsidRPr="00E07607">
        <w:rPr>
          <w:i/>
        </w:rPr>
        <w:t xml:space="preserve"> </w:t>
      </w:r>
      <w:r w:rsidRPr="00E07607">
        <w:t xml:space="preserve">from the “Auction Rate Securities Settlement” to pay for expenses and fees associated with the South Carolina vs. North Carolina water lawsuit (United States Supreme Court original Jurisdiction Case Number 138.)  </w:t>
      </w:r>
      <w:r w:rsidRPr="00E07607">
        <w:rPr>
          <w:strike/>
        </w:rPr>
        <w:t>The $2,200,000 shall not include the $750,000 the Attorney General’s Office currently allocates for securities enforcement expenses.</w:t>
      </w:r>
      <w:r w:rsidRPr="00E07607">
        <w:t xml:space="preserve">  The Attorney General’s Office is authorized to use a portion of </w:t>
      </w:r>
      <w:r w:rsidRPr="00E07607">
        <w:rPr>
          <w:strike/>
        </w:rPr>
        <w:t>the $2,200,000</w:t>
      </w:r>
      <w:r w:rsidRPr="00E07607">
        <w:t xml:space="preserve"> </w:t>
      </w:r>
      <w:r w:rsidRPr="00E07607">
        <w:rPr>
          <w:i/>
          <w:u w:val="single"/>
        </w:rPr>
        <w:t>these funds</w:t>
      </w:r>
      <w:r w:rsidRPr="00E07607">
        <w:t xml:space="preserve"> to reimburse Water Litigation expenses incurred in the prior fiscal year.  </w:t>
      </w:r>
      <w:r w:rsidRPr="00E07607">
        <w:rPr>
          <w:i/>
          <w:u w:val="single"/>
        </w:rPr>
        <w:t>These funds may be carried forward from the prior fiscal year into the current fiscal year and be utilized for the same purpose.  Upon satisfaction of the South Carolina vs. North Carolina water lawsuit, any remaining Auction Rate Securities Settlement funds shall be deposited into the general fund.  This paragraph takes effect on the earlier of July 1, 2010, or the date on which water settlement revenue in Fiscal Year 2009-10 exceeded $2,200,000.</w:t>
      </w:r>
    </w:p>
    <w:p w:rsidR="00735C1A" w:rsidRDefault="00EB542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sectPr w:rsidR="00735C1A" w:rsidSect="00735C1A">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r w:rsidRPr="00E07607">
        <w:rPr>
          <w:rFonts w:cs="Times New Roman"/>
          <w:snapToGrid w:val="0"/>
        </w:rPr>
        <w:tab/>
      </w:r>
      <w:r w:rsidRPr="00E07607">
        <w:rPr>
          <w:rFonts w:cs="Times New Roman"/>
          <w:b/>
          <w:i/>
          <w:snapToGrid w:val="0"/>
          <w:u w:val="single"/>
        </w:rPr>
        <w:t>45.7.</w:t>
      </w:r>
      <w:r w:rsidRPr="00E07607">
        <w:rPr>
          <w:rFonts w:cs="Times New Roman"/>
          <w:i/>
          <w:snapToGrid w:val="0"/>
          <w:u w:val="single"/>
        </w:rPr>
        <w:tab/>
        <w:t xml:space="preserve">(AG: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State Treasurer’s Office entitled “Litigation Recovery Account”.  The </w:t>
      </w:r>
    </w:p>
    <w:p w:rsidR="007E1B14" w:rsidRPr="00E07607" w:rsidRDefault="00EB5421"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i/>
          <w:snapToGrid w:val="0"/>
          <w:u w:val="single"/>
        </w:rPr>
        <w:lastRenderedPageBreak/>
        <w:t>funds deposited in this account must be expended only as prescribed by law.</w:t>
      </w:r>
    </w:p>
    <w:p w:rsidR="00A9603B" w:rsidRPr="00E07607" w:rsidRDefault="00A9603B" w:rsidP="00E6583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07607">
        <w:rPr>
          <w:rFonts w:cs="Times New Roman"/>
          <w:b/>
          <w:szCs w:val="22"/>
        </w:rPr>
        <w:lastRenderedPageBreak/>
        <w:t>SECTION 46 - E21-PROSECUTION COORDINATION COMMISSION</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75E1B">
      <w:pPr>
        <w:keepNext/>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r>
      <w:r w:rsidRPr="00E07607">
        <w:rPr>
          <w:rFonts w:cs="Times New Roman"/>
          <w:b/>
          <w:spacing w:val="-14"/>
          <w:szCs w:val="22"/>
        </w:rPr>
        <w:t>46</w:t>
      </w:r>
      <w:r w:rsidRPr="00E07607">
        <w:rPr>
          <w:rFonts w:cs="Times New Roman"/>
          <w:b/>
          <w:szCs w:val="22"/>
        </w:rPr>
        <w:t>.1.</w:t>
      </w:r>
      <w:r w:rsidRPr="00E07607">
        <w:rPr>
          <w:rFonts w:cs="Times New Roman"/>
          <w:szCs w:val="22"/>
        </w:rPr>
        <w:tab/>
        <w:t>(PCC: Solicitor Salary)  The amount appropriated in this section for salaries of solicitors shall be paid to each full</w:t>
      </w:r>
      <w:r w:rsidR="00A6331A" w:rsidRPr="00E07607">
        <w:rPr>
          <w:rFonts w:cs="Times New Roman"/>
          <w:szCs w:val="22"/>
        </w:rPr>
        <w:t>-</w:t>
      </w:r>
      <w:r w:rsidRPr="00E07607">
        <w:rPr>
          <w:rFonts w:cs="Times New Roman"/>
          <w:szCs w:val="22"/>
        </w:rPr>
        <w:t>time solicitor.  Each full-time circuit solicitor shall earn a salary not less than each full-time circuit court judge.</w:t>
      </w:r>
    </w:p>
    <w:p w:rsidR="00A9603B" w:rsidRPr="00E07607"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r>
      <w:r w:rsidRPr="00E07607">
        <w:rPr>
          <w:rFonts w:cs="Times New Roman"/>
          <w:b/>
          <w:spacing w:val="-14"/>
          <w:szCs w:val="22"/>
        </w:rPr>
        <w:t>46</w:t>
      </w:r>
      <w:r w:rsidRPr="00E07607">
        <w:rPr>
          <w:rFonts w:cs="Times New Roman"/>
          <w:b/>
          <w:szCs w:val="22"/>
        </w:rPr>
        <w:t>.2.</w:t>
      </w:r>
      <w:r w:rsidRPr="00E07607">
        <w:rPr>
          <w:rFonts w:cs="Times New Roman"/>
          <w:szCs w:val="22"/>
        </w:rPr>
        <w:tab/>
        <w:t>(PCC: Solicitor Expense Allowance)  Each solicitor shall receive five hundred dollars ($500.00) per month as expense allowance.</w:t>
      </w:r>
    </w:p>
    <w:p w:rsidR="00A9603B" w:rsidRPr="00E07607"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r>
      <w:r w:rsidRPr="00E07607">
        <w:rPr>
          <w:rFonts w:cs="Times New Roman"/>
          <w:b/>
          <w:spacing w:val="-14"/>
          <w:szCs w:val="22"/>
        </w:rPr>
        <w:t>46</w:t>
      </w:r>
      <w:r w:rsidRPr="00E07607">
        <w:rPr>
          <w:rFonts w:cs="Times New Roman"/>
          <w:b/>
          <w:szCs w:val="22"/>
        </w:rPr>
        <w:t>.3.</w:t>
      </w:r>
      <w:r w:rsidRPr="00E07607">
        <w:rPr>
          <w:rFonts w:cs="Times New Roman"/>
          <w:szCs w:val="22"/>
        </w:rPr>
        <w:tab/>
        <w:t>(PCC: Judicial Circuits State Support)  The amount appropriated and authorized in this section for Judicial Circuits (16) State Support may, upon approval of the commission, be used to fund necessary administrative and personnel costs of the commission and other expenditures approved by the commission, not to exceed 5% of the appropriation, and the balance thereafter remaining shall be apportioned among the circuits on a per capita basis and based upon the official census of 2000.  Payment shall be made as soon after the beginning of each quarter as practical.</w:t>
      </w:r>
    </w:p>
    <w:p w:rsidR="00A9603B" w:rsidRPr="00E07607"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r>
      <w:r w:rsidRPr="00E07607">
        <w:rPr>
          <w:rFonts w:cs="Times New Roman"/>
          <w:b/>
          <w:spacing w:val="-14"/>
          <w:szCs w:val="22"/>
        </w:rPr>
        <w:t>46</w:t>
      </w:r>
      <w:r w:rsidRPr="00E07607">
        <w:rPr>
          <w:rFonts w:cs="Times New Roman"/>
          <w:b/>
          <w:szCs w:val="22"/>
        </w:rPr>
        <w:t>.4.</w:t>
      </w:r>
      <w:r w:rsidRPr="00E07607">
        <w:rPr>
          <w:rFonts w:cs="Times New Roman"/>
          <w:szCs w:val="22"/>
        </w:rPr>
        <w:tab/>
        <w:t>(PCC: Solicitor Carry Forward)  Any unexpended balance on June 30, of the prior fiscal year, may be carried forward into the current fiscal year and expended for the operation of the solicitor’s office relating to operational expenses.</w:t>
      </w:r>
    </w:p>
    <w:p w:rsidR="00A9603B" w:rsidRPr="00E07607"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r>
      <w:r w:rsidRPr="00E07607">
        <w:rPr>
          <w:rFonts w:cs="Times New Roman"/>
          <w:b/>
          <w:spacing w:val="-14"/>
          <w:szCs w:val="22"/>
        </w:rPr>
        <w:t>46</w:t>
      </w:r>
      <w:r w:rsidRPr="00E07607">
        <w:rPr>
          <w:rFonts w:cs="Times New Roman"/>
          <w:b/>
          <w:szCs w:val="22"/>
        </w:rPr>
        <w:t>.5.</w:t>
      </w:r>
      <w:r w:rsidRPr="00E07607">
        <w:rPr>
          <w:rFonts w:cs="Times New Roman"/>
          <w:szCs w:val="22"/>
        </w:rPr>
        <w:tab/>
        <w:t xml:space="preserve">(PCC: Solicitor’s Office </w:t>
      </w:r>
      <w:r w:rsidR="00A6331A" w:rsidRPr="00E07607">
        <w:rPr>
          <w:rFonts w:cs="Times New Roman"/>
          <w:szCs w:val="22"/>
        </w:rPr>
        <w:t>-</w:t>
      </w:r>
      <w:r w:rsidRPr="00E07607">
        <w:rPr>
          <w:rFonts w:cs="Times New Roman"/>
          <w:szCs w:val="22"/>
        </w:rPr>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w:t>
      </w:r>
    </w:p>
    <w:p w:rsidR="00A9603B" w:rsidRPr="00E07607" w:rsidRDefault="005A5883"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Cs/>
        </w:rPr>
        <w:tab/>
      </w:r>
      <w:r w:rsidRPr="00E07607">
        <w:rPr>
          <w:rFonts w:cs="Times New Roman"/>
          <w:b/>
          <w:spacing w:val="-14"/>
        </w:rPr>
        <w:t>46</w:t>
      </w:r>
      <w:r w:rsidRPr="00E07607">
        <w:rPr>
          <w:rFonts w:cs="Times New Roman"/>
          <w:b/>
        </w:rPr>
        <w:t>.6.</w:t>
      </w:r>
      <w:r w:rsidRPr="00E07607">
        <w:rPr>
          <w:rFonts w:cs="Times New Roman"/>
          <w:bCs/>
        </w:rPr>
        <w:tab/>
        <w:t xml:space="preserve">(PCC: Solicitors Victim/Witness Assistance Programs)  </w:t>
      </w:r>
      <w:r w:rsidR="00EB5421" w:rsidRPr="00E07607">
        <w:rPr>
          <w:rFonts w:cs="Times New Roman"/>
          <w:bCs/>
          <w:strike/>
        </w:rPr>
        <w:t>The</w:t>
      </w:r>
      <w:r w:rsidR="00EB5421" w:rsidRPr="00E07607">
        <w:rPr>
          <w:rFonts w:cs="Times New Roman"/>
          <w:bCs/>
        </w:rPr>
        <w:t xml:space="preserve"> </w:t>
      </w:r>
      <w:r w:rsidR="00EB5421" w:rsidRPr="00E07607">
        <w:rPr>
          <w:rFonts w:cs="Times New Roman"/>
          <w:bCs/>
          <w:i/>
          <w:u w:val="single"/>
        </w:rPr>
        <w:t>When funds are available, the</w:t>
      </w:r>
      <w:r w:rsidRPr="00E07607">
        <w:rPr>
          <w:rFonts w:cs="Times New Roman"/>
          <w:bCs/>
        </w:rPr>
        <w:t xml:space="preserve"> amount appropriated and authorized in Part IA, Section 46 for Solicitors Victim/Witness Assistance Programs shall be apportioned among the circuits on a per capita basis and based upon the official census of 2000.  Payment shall be </w:t>
      </w:r>
      <w:r w:rsidRPr="00E07607">
        <w:rPr>
          <w:rFonts w:cs="Times New Roman"/>
          <w:snapToGrid w:val="0"/>
        </w:rPr>
        <w:t>made</w:t>
      </w:r>
      <w:r w:rsidRPr="00E07607">
        <w:rPr>
          <w:rFonts w:cs="Times New Roman"/>
          <w:bCs/>
        </w:rPr>
        <w:t xml:space="preserve"> as soon after the beginning of each quarter as practical.</w:t>
      </w:r>
    </w:p>
    <w:p w:rsidR="00A9603B" w:rsidRPr="00E07607" w:rsidRDefault="00721E0C"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b/>
          <w:spacing w:val="-14"/>
          <w:szCs w:val="22"/>
        </w:rPr>
        <w:t>46</w:t>
      </w:r>
      <w:r w:rsidRPr="00E07607">
        <w:rPr>
          <w:rFonts w:cs="Times New Roman"/>
          <w:b/>
          <w:bCs/>
          <w:szCs w:val="22"/>
        </w:rPr>
        <w:t>.</w:t>
      </w:r>
      <w:r w:rsidR="00FE584B" w:rsidRPr="00E07607">
        <w:rPr>
          <w:rFonts w:cs="Times New Roman"/>
          <w:b/>
          <w:bCs/>
          <w:szCs w:val="22"/>
        </w:rPr>
        <w:t>7</w:t>
      </w:r>
      <w:r w:rsidRPr="00E07607">
        <w:rPr>
          <w:rFonts w:cs="Times New Roman"/>
          <w:b/>
          <w:bCs/>
          <w:szCs w:val="22"/>
        </w:rPr>
        <w:t>.</w:t>
      </w:r>
      <w:r w:rsidRPr="00E07607">
        <w:rPr>
          <w:rFonts w:cs="Times New Roman"/>
          <w:szCs w:val="22"/>
        </w:rPr>
        <w:tab/>
        <w:t>(PCC: Criminal Domestic Violence Prosecution)</w:t>
      </w:r>
      <w:r w:rsidR="00A067EF" w:rsidRPr="00E07607">
        <w:rPr>
          <w:rFonts w:cs="Times New Roman"/>
          <w:szCs w:val="22"/>
        </w:rPr>
        <w:t xml:space="preserve"> </w:t>
      </w:r>
      <w:r w:rsidRPr="00E07607">
        <w:rPr>
          <w:rFonts w:cs="Times New Roman"/>
          <w:szCs w:val="22"/>
        </w:rPr>
        <w:t xml:space="preserve"> </w:t>
      </w:r>
      <w:r w:rsidRPr="00E07607">
        <w:rPr>
          <w:rFonts w:cs="Times New Roman"/>
          <w:strike/>
          <w:szCs w:val="22"/>
        </w:rPr>
        <w:t>Of the amount appropriated in Part IA, Section 46, for Criminal Domestic Violence Prosecution, $2,200,000 shall be apportioned equally among the circuits and the balance thereafter remaining shall be apportioned among the circuits on a per capita basis and based upon the Official Census of 2000.  The amount appropriated shall be used solely for the purpose of criminal domestic violence prosecution in the magistrate and circuit courts.  Payment shall be made as soon after the beginning of each quarter as practical.  Each Solicitor shall designate at least one individual prosecutor per county for this purpose.  A Solicitor and the Attorney General may partner to accomplish these provisions.  The Prosecution Coordination Commission shall retain information and data on criminal domestic violence prosecutions and shall provide the General Assembly with an annual report no later than sixty days after the conclusion of the fiscal year of those charges prosecuted by assistant solicitors compensated with these funds.  If not privileged information by law, the report shall at a minimum include an accounting of the expenditures of the funds as well as information and statistics regarding the location, the number and type of criminal domestic violence charges, the number of cases prosecuted, and the disposition of the cases.</w:t>
      </w:r>
    </w:p>
    <w:p w:rsidR="00FE4F35" w:rsidRDefault="00721E0C"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FE4F35" w:rsidSect="00735C1A">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r w:rsidRPr="00E07607">
        <w:rPr>
          <w:rFonts w:cs="Times New Roman"/>
          <w:szCs w:val="22"/>
        </w:rPr>
        <w:tab/>
      </w:r>
      <w:r w:rsidRPr="00E07607">
        <w:rPr>
          <w:rFonts w:cs="Times New Roman"/>
          <w:b/>
          <w:spacing w:val="-14"/>
          <w:szCs w:val="22"/>
        </w:rPr>
        <w:t>46</w:t>
      </w:r>
      <w:r w:rsidRPr="00E07607">
        <w:rPr>
          <w:rFonts w:cs="Times New Roman"/>
          <w:b/>
          <w:bCs/>
          <w:szCs w:val="22"/>
        </w:rPr>
        <w:t>.</w:t>
      </w:r>
      <w:r w:rsidR="00FE584B" w:rsidRPr="00E07607">
        <w:rPr>
          <w:rFonts w:cs="Times New Roman"/>
          <w:b/>
          <w:bCs/>
          <w:szCs w:val="22"/>
        </w:rPr>
        <w:t>8</w:t>
      </w:r>
      <w:r w:rsidRPr="00E07607">
        <w:rPr>
          <w:rFonts w:cs="Times New Roman"/>
          <w:b/>
          <w:bCs/>
          <w:szCs w:val="22"/>
        </w:rPr>
        <w:t>.</w:t>
      </w:r>
      <w:r w:rsidRPr="00E07607">
        <w:rPr>
          <w:rFonts w:cs="Times New Roman"/>
          <w:b/>
          <w:bCs/>
          <w:szCs w:val="22"/>
        </w:rPr>
        <w:tab/>
      </w:r>
      <w:r w:rsidRPr="00E07607">
        <w:rPr>
          <w:rFonts w:cs="Times New Roman"/>
          <w:szCs w:val="22"/>
        </w:rPr>
        <w:t xml:space="preserve">(PCC: DUI Prosecution)  </w:t>
      </w:r>
      <w:r w:rsidRPr="00E07607">
        <w:rPr>
          <w:rFonts w:cs="Times New Roman"/>
          <w:strike/>
          <w:szCs w:val="22"/>
        </w:rPr>
        <w:t xml:space="preserve">The amount appropriated in Part IA, Section 46, for Driving Under the Influence Prosecution shall be apportioned equally among the circuits.  The amount appropriated shall be used solely for the purpose of driving under the influence prosecution in the magistrate and circuit courts.  Payment shall be made as soon after the beginning of each quarter as practical.  The Prosecution Coordination Commission shall retain information and data on driving under the influence prosecutions </w:t>
      </w:r>
    </w:p>
    <w:p w:rsidR="00A9603B" w:rsidRPr="00E07607" w:rsidRDefault="00721E0C"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trike/>
          <w:szCs w:val="22"/>
        </w:rPr>
        <w:lastRenderedPageBreak/>
        <w:t>and shall provide the General Assembly with an annual report no later than 60 days after the conclusion of the fiscal year of those charges prosecuted by assistant solicitors compensated with these funds.  The report shall at a minimum include an accounting of the expenditure of the funds as well as information and statistics regarding the location, the number and type of driving under the influence charges, the number of cases prosecuted, and the disposition of the cases.</w:t>
      </w:r>
    </w:p>
    <w:p w:rsidR="00AD2228" w:rsidRPr="00E07607" w:rsidRDefault="005A5883" w:rsidP="00AD222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E07607">
        <w:rPr>
          <w:rFonts w:eastAsia="Calibri" w:cs="Times New Roman"/>
        </w:rPr>
        <w:tab/>
      </w:r>
      <w:r w:rsidRPr="00E07607">
        <w:rPr>
          <w:rFonts w:cs="Times New Roman"/>
          <w:b/>
          <w:i/>
          <w:u w:val="single"/>
        </w:rPr>
        <w:t>46.</w:t>
      </w:r>
      <w:r w:rsidR="00CE131B" w:rsidRPr="00E07607">
        <w:rPr>
          <w:rFonts w:cs="Times New Roman"/>
          <w:b/>
          <w:i/>
          <w:u w:val="single"/>
        </w:rPr>
        <w:t>9</w:t>
      </w:r>
      <w:r w:rsidRPr="00E07607">
        <w:rPr>
          <w:rFonts w:cs="Times New Roman"/>
          <w:b/>
          <w:i/>
          <w:u w:val="single"/>
        </w:rPr>
        <w:t>.</w:t>
      </w:r>
      <w:r w:rsidRPr="00E07607">
        <w:rPr>
          <w:rFonts w:cs="Times New Roman"/>
          <w:i/>
          <w:u w:val="single"/>
        </w:rPr>
        <w:tab/>
      </w:r>
      <w:r w:rsidR="005A17CF" w:rsidRPr="00E07607">
        <w:rPr>
          <w:rFonts w:cs="Times New Roman"/>
          <w:i/>
          <w:snapToGrid w:val="0"/>
          <w:u w:val="single"/>
        </w:rPr>
        <w:t>(PCC: Violent Crime, CDV, DUI Prosecution)  The Prosecution Coordination Commission shall retain information and data on violent crime, criminal domestic violence, and driving under the influence prosecutions and shall provide the General Assembly with an annual report no later than 60 days after the conclusion of the fiscal year of those charges prosecuted by assistant solicitors.  If not privileged information by law, the report shall at a minimum include information and statistics regarding the location, the number and type of violent crime, criminal domestic violence, driving under the influence charges, the number of cases prosecuted, and the disposition of the cases.</w:t>
      </w:r>
    </w:p>
    <w:p w:rsidR="00735C1A" w:rsidRDefault="00735C1A" w:rsidP="00AD222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p>
    <w:p w:rsidR="00E350A7" w:rsidRPr="00E07607" w:rsidRDefault="00E350A7" w:rsidP="00AD2228">
      <w:pPr>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3F051A">
      <w:pPr>
        <w:keepNext/>
        <w:keepLines/>
        <w:tabs>
          <w:tab w:val="left" w:pos="216"/>
          <w:tab w:val="left" w:pos="432"/>
          <w:tab w:val="left" w:pos="648"/>
          <w:tab w:val="left" w:pos="77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t>SECTION 47 - E23-COMMISSION ON INDIGENT DEFENSE</w:t>
      </w:r>
    </w:p>
    <w:p w:rsidR="00A9603B" w:rsidRPr="00E07607" w:rsidRDefault="00A9603B" w:rsidP="003F051A">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350A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47.1.</w:t>
      </w:r>
      <w:r w:rsidRPr="00E07607">
        <w:rPr>
          <w:rFonts w:cs="Times New Roman"/>
          <w:szCs w:val="22"/>
        </w:rPr>
        <w:tab/>
        <w:t>(INDEF: Defense of Indigents Formula)  The amount appropriated in this Act for “Defense of Indigents” shall be apportioned among counties in accord with Section 17-3-330,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exclusively for use of the defense in capital cases pursuant to Section 16</w:t>
      </w:r>
      <w:r w:rsidR="00A6331A" w:rsidRPr="00E07607">
        <w:rPr>
          <w:rFonts w:cs="Times New Roman"/>
          <w:szCs w:val="22"/>
        </w:rPr>
        <w:t>-</w:t>
      </w:r>
      <w:r w:rsidRPr="00E07607">
        <w:rPr>
          <w:rFonts w:cs="Times New Roman"/>
          <w:szCs w:val="22"/>
        </w:rPr>
        <w:t>3</w:t>
      </w:r>
      <w:r w:rsidR="00A6331A" w:rsidRPr="00E07607">
        <w:rPr>
          <w:rFonts w:cs="Times New Roman"/>
          <w:szCs w:val="22"/>
        </w:rPr>
        <w:t>-</w:t>
      </w:r>
      <w:r w:rsidRPr="00E07607">
        <w:rPr>
          <w:rFonts w:cs="Times New Roman"/>
          <w:szCs w:val="22"/>
        </w:rPr>
        <w:t>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w:t>
      </w:r>
      <w:r w:rsidR="00A6331A" w:rsidRPr="00E07607">
        <w:rPr>
          <w:rFonts w:cs="Times New Roman"/>
          <w:szCs w:val="22"/>
        </w:rPr>
        <w:t>-</w:t>
      </w:r>
      <w:r w:rsidRPr="00E07607">
        <w:rPr>
          <w:rFonts w:cs="Times New Roman"/>
          <w:szCs w:val="22"/>
        </w:rPr>
        <w:t>capital cases pursuant to Section 17</w:t>
      </w:r>
      <w:r w:rsidR="00FD766B" w:rsidRPr="00E07607">
        <w:rPr>
          <w:rFonts w:cs="Times New Roman"/>
          <w:szCs w:val="22"/>
        </w:rPr>
        <w:noBreakHyphen/>
      </w:r>
      <w:r w:rsidRPr="00E07607">
        <w:rPr>
          <w:rFonts w:cs="Times New Roman"/>
          <w:szCs w:val="22"/>
        </w:rPr>
        <w:t>3</w:t>
      </w:r>
      <w:r w:rsidR="00A6331A" w:rsidRPr="00E07607">
        <w:rPr>
          <w:rFonts w:cs="Times New Roman"/>
          <w:szCs w:val="22"/>
        </w:rPr>
        <w:t>-</w:t>
      </w:r>
      <w:r w:rsidRPr="00E07607">
        <w:rPr>
          <w:rFonts w:cs="Times New Roman"/>
          <w:szCs w:val="22"/>
        </w:rPr>
        <w:t>50 (Conflict Fund).  Of the funds generated from the fees imposed under Sections 14</w:t>
      </w:r>
      <w:r w:rsidR="00A6331A" w:rsidRPr="00E07607">
        <w:rPr>
          <w:rFonts w:cs="Times New Roman"/>
          <w:szCs w:val="22"/>
        </w:rPr>
        <w:t>-</w:t>
      </w:r>
      <w:r w:rsidRPr="00E07607">
        <w:rPr>
          <w:rFonts w:cs="Times New Roman"/>
          <w:szCs w:val="22"/>
        </w:rPr>
        <w:t>1</w:t>
      </w:r>
      <w:r w:rsidR="00A6331A" w:rsidRPr="00E07607">
        <w:rPr>
          <w:rFonts w:cs="Times New Roman"/>
          <w:szCs w:val="22"/>
        </w:rPr>
        <w:t>-</w:t>
      </w:r>
      <w:r w:rsidRPr="00E07607">
        <w:rPr>
          <w:rFonts w:cs="Times New Roman"/>
          <w:szCs w:val="22"/>
        </w:rPr>
        <w:t>206(C)(4), 14</w:t>
      </w:r>
      <w:r w:rsidR="00A6331A" w:rsidRPr="00E07607">
        <w:rPr>
          <w:rFonts w:cs="Times New Roman"/>
          <w:szCs w:val="22"/>
        </w:rPr>
        <w:t>-</w:t>
      </w:r>
      <w:r w:rsidRPr="00E07607">
        <w:rPr>
          <w:rFonts w:cs="Times New Roman"/>
          <w:szCs w:val="22"/>
        </w:rPr>
        <w:t>1</w:t>
      </w:r>
      <w:r w:rsidR="00A6331A" w:rsidRPr="00E07607">
        <w:rPr>
          <w:rFonts w:cs="Times New Roman"/>
          <w:szCs w:val="22"/>
        </w:rPr>
        <w:t>-</w:t>
      </w:r>
      <w:r w:rsidRPr="00E07607">
        <w:rPr>
          <w:rFonts w:cs="Times New Roman"/>
          <w:szCs w:val="22"/>
        </w:rPr>
        <w:t>207(C)(6) and 14</w:t>
      </w:r>
      <w:r w:rsidR="00A6331A" w:rsidRPr="00E07607">
        <w:rPr>
          <w:rFonts w:cs="Times New Roman"/>
          <w:szCs w:val="22"/>
        </w:rPr>
        <w:t>-</w:t>
      </w:r>
      <w:r w:rsidRPr="00E07607">
        <w:rPr>
          <w:rFonts w:cs="Times New Roman"/>
          <w:szCs w:val="22"/>
        </w:rPr>
        <w:t>1</w:t>
      </w:r>
      <w:r w:rsidR="00A6331A" w:rsidRPr="00E07607">
        <w:rPr>
          <w:rFonts w:cs="Times New Roman"/>
          <w:szCs w:val="22"/>
        </w:rPr>
        <w:t>-</w:t>
      </w:r>
      <w:r w:rsidRPr="00E07607">
        <w:rPr>
          <w:rFonts w:cs="Times New Roman"/>
          <w:szCs w:val="22"/>
        </w:rPr>
        <w:t>208(C)(6) and the application fee provided in Section 17</w:t>
      </w:r>
      <w:r w:rsidR="00A6331A" w:rsidRPr="00E07607">
        <w:rPr>
          <w:rFonts w:cs="Times New Roman"/>
          <w:szCs w:val="22"/>
        </w:rPr>
        <w:t>-</w:t>
      </w:r>
      <w:r w:rsidRPr="00E07607">
        <w:rPr>
          <w:rFonts w:cs="Times New Roman"/>
          <w:szCs w:val="22"/>
        </w:rPr>
        <w:t>3</w:t>
      </w:r>
      <w:r w:rsidR="00A6331A" w:rsidRPr="00E07607">
        <w:rPr>
          <w:rFonts w:cs="Times New Roman"/>
          <w:szCs w:val="22"/>
        </w:rPr>
        <w:t>-</w:t>
      </w:r>
      <w:r w:rsidRPr="00E07607">
        <w:rPr>
          <w:rFonts w:cs="Times New Roman"/>
          <w:szCs w:val="22"/>
        </w:rPr>
        <w:t>30(B), on a monthly basis, 50% must be deposited into the Death Penalty Trial Fund, 15% must be deposited into the Conflict Fund until each of these funds has received the required level of deposit, and the remaining funds each month must be apportioned among the counties’ public defender offices pursuant to Section 17-3-330.  When either the Death Penalty Trial Fund or the Conflict Fund has been fully funded, the monthly revenue being set aside for that fund will be directed to the other fund until it is completely funded.  Upon complete funding of both the Death Penalty Trial Fund and the Conflict Fund, all revenue collected pursuant to Sections 14</w:t>
      </w:r>
      <w:r w:rsidR="00A6331A" w:rsidRPr="00E07607">
        <w:rPr>
          <w:rFonts w:cs="Times New Roman"/>
          <w:szCs w:val="22"/>
        </w:rPr>
        <w:t>-</w:t>
      </w:r>
      <w:r w:rsidRPr="00E07607">
        <w:rPr>
          <w:rFonts w:cs="Times New Roman"/>
          <w:szCs w:val="22"/>
        </w:rPr>
        <w:t>1</w:t>
      </w:r>
      <w:r w:rsidR="00A6331A" w:rsidRPr="00E07607">
        <w:rPr>
          <w:rFonts w:cs="Times New Roman"/>
          <w:szCs w:val="22"/>
        </w:rPr>
        <w:t>-</w:t>
      </w:r>
      <w:r w:rsidRPr="00E07607">
        <w:rPr>
          <w:rFonts w:cs="Times New Roman"/>
          <w:szCs w:val="22"/>
        </w:rPr>
        <w:t>206(C)(4), 14</w:t>
      </w:r>
      <w:r w:rsidR="00A6331A" w:rsidRPr="00E07607">
        <w:rPr>
          <w:rFonts w:cs="Times New Roman"/>
          <w:szCs w:val="22"/>
        </w:rPr>
        <w:t>-</w:t>
      </w:r>
      <w:r w:rsidRPr="00E07607">
        <w:rPr>
          <w:rFonts w:cs="Times New Roman"/>
          <w:szCs w:val="22"/>
        </w:rPr>
        <w:t>1</w:t>
      </w:r>
      <w:r w:rsidR="00A6331A" w:rsidRPr="00E07607">
        <w:rPr>
          <w:rFonts w:cs="Times New Roman"/>
          <w:szCs w:val="22"/>
        </w:rPr>
        <w:t>-</w:t>
      </w:r>
      <w:r w:rsidRPr="00E07607">
        <w:rPr>
          <w:rFonts w:cs="Times New Roman"/>
          <w:szCs w:val="22"/>
        </w:rPr>
        <w:t>207(C)(6), 14</w:t>
      </w:r>
      <w:r w:rsidR="00A6331A" w:rsidRPr="00E07607">
        <w:rPr>
          <w:rFonts w:cs="Times New Roman"/>
          <w:szCs w:val="22"/>
        </w:rPr>
        <w:t>-</w:t>
      </w:r>
      <w:r w:rsidRPr="00E07607">
        <w:rPr>
          <w:rFonts w:cs="Times New Roman"/>
          <w:szCs w:val="22"/>
        </w:rPr>
        <w:t>1</w:t>
      </w:r>
      <w:r w:rsidR="00A6331A" w:rsidRPr="00E07607">
        <w:rPr>
          <w:rFonts w:cs="Times New Roman"/>
          <w:szCs w:val="22"/>
        </w:rPr>
        <w:t>-</w:t>
      </w:r>
      <w:r w:rsidRPr="00E07607">
        <w:rPr>
          <w:rFonts w:cs="Times New Roman"/>
          <w:szCs w:val="22"/>
        </w:rPr>
        <w:t>208(C)(6), and 17</w:t>
      </w:r>
      <w:r w:rsidR="00A6331A" w:rsidRPr="00E07607">
        <w:rPr>
          <w:rFonts w:cs="Times New Roman"/>
          <w:szCs w:val="22"/>
        </w:rPr>
        <w:t>-</w:t>
      </w:r>
      <w:r w:rsidRPr="00E07607">
        <w:rPr>
          <w:rFonts w:cs="Times New Roman"/>
          <w:szCs w:val="22"/>
        </w:rPr>
        <w:t>3</w:t>
      </w:r>
      <w:r w:rsidR="00A6331A" w:rsidRPr="00E07607">
        <w:rPr>
          <w:rFonts w:cs="Times New Roman"/>
          <w:szCs w:val="22"/>
        </w:rPr>
        <w:t>-</w:t>
      </w:r>
      <w:r w:rsidRPr="00E07607">
        <w:rPr>
          <w:rFonts w:cs="Times New Roman"/>
          <w:szCs w:val="22"/>
        </w:rPr>
        <w:t>30(B) must be apportioned among the counties’ public defender offices pursuant to Section 17-3-330.  At the end of each fiscal year, any funds remaining in the Conflict Fund shall be treated as provided in Section 17</w:t>
      </w:r>
      <w:r w:rsidR="00A6331A" w:rsidRPr="00E07607">
        <w:rPr>
          <w:rFonts w:cs="Times New Roman"/>
          <w:szCs w:val="22"/>
        </w:rPr>
        <w:t>-</w:t>
      </w:r>
      <w:r w:rsidRPr="00E07607">
        <w:rPr>
          <w:rFonts w:cs="Times New Roman"/>
          <w:szCs w:val="22"/>
        </w:rPr>
        <w:t>3</w:t>
      </w:r>
      <w:r w:rsidR="00A6331A" w:rsidRPr="00E07607">
        <w:rPr>
          <w:rFonts w:cs="Times New Roman"/>
          <w:szCs w:val="22"/>
        </w:rPr>
        <w:t>-</w:t>
      </w:r>
      <w:r w:rsidRPr="00E07607">
        <w:rPr>
          <w:rFonts w:cs="Times New Roman"/>
          <w:szCs w:val="22"/>
        </w:rPr>
        <w:t>330(B).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00A6331A" w:rsidRPr="00E07607">
        <w:rPr>
          <w:rFonts w:cs="Times New Roman"/>
          <w:szCs w:val="22"/>
        </w:rPr>
        <w:t>-</w:t>
      </w:r>
      <w:r w:rsidRPr="00E07607">
        <w:rPr>
          <w:rFonts w:cs="Times New Roman"/>
          <w:szCs w:val="22"/>
        </w:rPr>
        <w:t>3</w:t>
      </w:r>
      <w:r w:rsidR="00A6331A" w:rsidRPr="00E07607">
        <w:rPr>
          <w:rFonts w:cs="Times New Roman"/>
          <w:szCs w:val="22"/>
        </w:rPr>
        <w:t>-</w:t>
      </w:r>
      <w:r w:rsidRPr="00E07607">
        <w:rPr>
          <w:rFonts w:cs="Times New Roman"/>
          <w:szCs w:val="22"/>
        </w:rPr>
        <w:t>50 shall be applied for from the Conflict Fund administered by the Office of Indigent Defense.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lastRenderedPageBreak/>
        <w:tab/>
        <w:t>47.2.</w:t>
      </w:r>
      <w:r w:rsidRPr="00E07607">
        <w:rPr>
          <w:rFonts w:cs="Times New Roman"/>
          <w:szCs w:val="22"/>
        </w:rPr>
        <w:tab/>
        <w:t>(INDEF: State Employee Compensation Prohibited)  Except as otherwise provided in Section 89.5,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47.3.</w:t>
      </w:r>
      <w:r w:rsidRPr="00E07607">
        <w:rPr>
          <w:rFonts w:cs="Times New Roman"/>
          <w:b/>
          <w:szCs w:val="22"/>
        </w:rPr>
        <w:tab/>
      </w:r>
      <w:r w:rsidRPr="00E07607">
        <w:rPr>
          <w:rFonts w:cs="Times New Roman"/>
          <w:szCs w:val="22"/>
        </w:rPr>
        <w:t>(INDEF: Appellate Conflict Fund)  The purpose of this fund is to provide money to pay attorneys for representing indigent defendants on appellate review when the Office of Appellate Defense is unable to do so.  Funds designated for appellate use in conflict cases shall be administered by the Office of Indigent Defense.  The Office of Appellate Defense must first determine that it is unable to provide representation.  Fees shall be $40 per hour for out of court work and $60 for in court work, with a maximum of $3,500 per case for non</w:t>
      </w:r>
      <w:r w:rsidR="00C52DFB" w:rsidRPr="00E07607">
        <w:rPr>
          <w:rFonts w:cs="Times New Roman"/>
          <w:szCs w:val="22"/>
        </w:rPr>
        <w:noBreakHyphen/>
      </w:r>
      <w:r w:rsidRPr="00E07607">
        <w:rPr>
          <w:rFonts w:cs="Times New Roman"/>
          <w:szCs w:val="22"/>
        </w:rPr>
        <w:t>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30 of each year, the Office of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A9603B" w:rsidRPr="00E07607" w:rsidRDefault="00114D7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47.4.</w:t>
      </w:r>
      <w:r w:rsidRPr="00E07607">
        <w:rPr>
          <w:rFonts w:cs="Times New Roman"/>
          <w:szCs w:val="22"/>
        </w:rPr>
        <w:tab/>
        <w:t>(INDEF: Post Conviction Relief Payments)  The court shall order payment of all fees and costs in non capital Post Conviction Relief cases from funds appropriated to the Office of Indigent Defense for</w:t>
      </w:r>
      <w:r w:rsidR="00FA3878" w:rsidRPr="00E07607">
        <w:rPr>
          <w:rFonts w:cs="Times New Roman"/>
          <w:szCs w:val="22"/>
        </w:rPr>
        <w:t xml:space="preserve"> </w:t>
      </w:r>
      <w:r w:rsidRPr="00E07607">
        <w:rPr>
          <w:rFonts w:cs="Times New Roman"/>
          <w:szCs w:val="22"/>
        </w:rPr>
        <w:t>non 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Compensation and costs shall not exceed one thousand dollars in any single case and shall be paid from funds appropriated to the Office of Indigent Defense for the</w:t>
      </w:r>
      <w:r w:rsidR="00FA3878" w:rsidRPr="00E07607">
        <w:rPr>
          <w:rFonts w:cs="Times New Roman"/>
          <w:szCs w:val="22"/>
        </w:rPr>
        <w:t xml:space="preserve"> </w:t>
      </w:r>
      <w:r w:rsidRPr="00E07607">
        <w:rPr>
          <w:rFonts w:cs="Times New Roman"/>
          <w:szCs w:val="22"/>
        </w:rPr>
        <w:t>representation by court-appointed, private counsel, in non capital Post Conviction Relief cases.</w:t>
      </w:r>
    </w:p>
    <w:p w:rsidR="00A9603B" w:rsidRPr="00E07607" w:rsidRDefault="00A9603B" w:rsidP="00CB004C">
      <w:pPr>
        <w:pStyle w:val="BodyTextIn"/>
        <w:widowControl/>
        <w:tabs>
          <w:tab w:val="clear" w:pos="-540"/>
          <w:tab w:val="clear" w:pos="0"/>
          <w:tab w:val="clear" w:pos="180"/>
          <w:tab w:val="clear" w:pos="900"/>
          <w:tab w:val="clear" w:pos="1620"/>
          <w:tab w:val="clear" w:pos="2340"/>
          <w:tab w:val="clear" w:pos="3060"/>
          <w:tab w:val="clear" w:pos="3780"/>
          <w:tab w:val="clear" w:pos="4500"/>
          <w:tab w:val="clear" w:pos="5220"/>
          <w:tab w:val="clear" w:pos="5940"/>
          <w:tab w:val="clear" w:pos="6660"/>
          <w:tab w:val="clear" w:pos="7380"/>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firstLine="0"/>
        <w:jc w:val="both"/>
        <w:rPr>
          <w:rFonts w:ascii="Times New Roman" w:hAnsi="Times New Roman"/>
          <w:b w:val="0"/>
          <w:color w:val="000000"/>
          <w:sz w:val="22"/>
          <w:szCs w:val="22"/>
        </w:rPr>
      </w:pPr>
      <w:r w:rsidRPr="00E07607">
        <w:rPr>
          <w:rFonts w:ascii="Times New Roman" w:hAnsi="Times New Roman"/>
          <w:b w:val="0"/>
          <w:color w:val="000000"/>
          <w:sz w:val="22"/>
          <w:szCs w:val="22"/>
        </w:rPr>
        <w:tab/>
      </w:r>
      <w:r w:rsidRPr="00E07607">
        <w:rPr>
          <w:rFonts w:ascii="Times New Roman" w:hAnsi="Times New Roman"/>
          <w:sz w:val="22"/>
          <w:szCs w:val="22"/>
        </w:rPr>
        <w:t>47</w:t>
      </w:r>
      <w:r w:rsidRPr="00E07607">
        <w:rPr>
          <w:rFonts w:ascii="Times New Roman" w:hAnsi="Times New Roman"/>
          <w:bCs/>
          <w:color w:val="000000"/>
          <w:sz w:val="22"/>
          <w:szCs w:val="22"/>
        </w:rPr>
        <w:t>.5.</w:t>
      </w:r>
      <w:r w:rsidRPr="00E07607">
        <w:rPr>
          <w:rFonts w:ascii="Times New Roman" w:hAnsi="Times New Roman"/>
          <w:b w:val="0"/>
          <w:color w:val="000000"/>
          <w:sz w:val="22"/>
          <w:szCs w:val="22"/>
        </w:rPr>
        <w:tab/>
        <w:t xml:space="preserve">(INDEF: Civil Court Appointments)  The funds appropriated under “Civil Court Appointments” shall be used for Civil Court Appointments including Termination of Parental Rights, Abuse and </w:t>
      </w:r>
      <w:r w:rsidRPr="00E07607">
        <w:rPr>
          <w:rFonts w:ascii="Times New Roman" w:hAnsi="Times New Roman"/>
          <w:b w:val="0"/>
          <w:sz w:val="22"/>
          <w:szCs w:val="22"/>
        </w:rPr>
        <w:t>Neglect</w:t>
      </w:r>
      <w:r w:rsidRPr="00E07607">
        <w:rPr>
          <w:rFonts w:ascii="Times New Roman" w:hAnsi="Times New Roman"/>
          <w:b w:val="0"/>
          <w:color w:val="000000"/>
          <w:sz w:val="22"/>
          <w:szCs w:val="22"/>
        </w:rPr>
        <w:t>, Probate Court Commitments, Sexually Violent Predator Act, and Post Conviction Relief (PCR) to reimburse court appointed private attorneys and for other expenditures as</w:t>
      </w:r>
      <w:r w:rsidRPr="00E07607">
        <w:rPr>
          <w:rFonts w:ascii="Times New Roman" w:hAnsi="Times New Roman"/>
          <w:b w:val="0"/>
          <w:sz w:val="22"/>
          <w:szCs w:val="22"/>
        </w:rPr>
        <w:t xml:space="preserve"> specified in t</w:t>
      </w:r>
      <w:r w:rsidRPr="00E07607">
        <w:rPr>
          <w:rFonts w:ascii="Times New Roman" w:hAnsi="Times New Roman"/>
          <w:b w:val="0"/>
          <w:color w:val="000000"/>
          <w:sz w:val="22"/>
          <w:szCs w:val="22"/>
        </w:rPr>
        <w:t>his provision.  Civil Court Appointments funds may not be transferred or used for any other purpose.</w:t>
      </w:r>
    </w:p>
    <w:p w:rsidR="00A9603B" w:rsidRPr="00E07607" w:rsidRDefault="003B6E7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ab/>
        <w:t xml:space="preserve">A portion of the funds appropriated under “Civil Court Appointments” shall be used for “Termination of Parental Rights” cases and “Abuse and Neglect” cases to reimburse private attorneys who are appointed by the Family Court to serve as guardians ad litem, where volunteer appointments cannot be made and 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“Sexual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Reimbursement shall not exceed two thousand dollars for any case under which such private attorney is appointed.  Reimbursement in excess of the hourly rate and limit set forth herein is authorized only if the court certifies, </w:t>
      </w:r>
      <w:r w:rsidRPr="00E07607">
        <w:rPr>
          <w:rFonts w:cs="Times New Roman"/>
        </w:rPr>
        <w:lastRenderedPageBreak/>
        <w:t xml:space="preserve">in a written order with specific findings of fact, </w:t>
      </w:r>
      <w:r w:rsidRPr="00E07607">
        <w:rPr>
          <w:rFonts w:cs="Times New Roman"/>
          <w:i/>
          <w:u w:val="single"/>
        </w:rPr>
        <w:t>prior to the fees being incurred,</w:t>
      </w:r>
      <w:r w:rsidRPr="00E07607">
        <w:rPr>
          <w:rFonts w:cs="Times New Roman"/>
        </w:rPr>
        <w:t xml:space="preserve"> that reimbursement in excess of the rates or limit is necessary to provide reimbursement adequate to ensure effective assistance of counsel and reimbursement in excess of the limit is appropriate because the services </w:t>
      </w:r>
      <w:r w:rsidRPr="00E07607">
        <w:rPr>
          <w:rFonts w:cs="Times New Roman"/>
          <w:i/>
          <w:u w:val="single"/>
        </w:rPr>
        <w:t>to be</w:t>
      </w:r>
      <w:r w:rsidRPr="00E07607">
        <w:rPr>
          <w:rFonts w:cs="Times New Roman"/>
        </w:rPr>
        <w:t xml:space="preserve"> provided </w:t>
      </w:r>
      <w:r w:rsidRPr="00E07607">
        <w:rPr>
          <w:rFonts w:cs="Times New Roman"/>
          <w:strike/>
        </w:rPr>
        <w:t>were reasonably and necessarily incurred</w:t>
      </w:r>
      <w:r w:rsidRPr="00E07607">
        <w:rPr>
          <w:rFonts w:cs="Times New Roman"/>
        </w:rPr>
        <w:t xml:space="preserve"> </w:t>
      </w:r>
      <w:r w:rsidRPr="00E07607">
        <w:rPr>
          <w:rFonts w:cs="Times New Roman"/>
          <w:i/>
          <w:u w:val="single"/>
        </w:rPr>
        <w:t>are reasonable and necessary</w:t>
      </w:r>
      <w:r w:rsidRPr="00E07607">
        <w:rPr>
          <w:rFonts w:cs="Times New Roman"/>
        </w:rPr>
        <w:t xml:space="preserve">.  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Office of Indigent Defense, of fees and expenses not to exceed five hundred dollars as the court considers appropriate.  Payment in excess of the five hundred dollar limit is authorized only if the court certifies, in a written order with specific findings of fact, </w:t>
      </w:r>
      <w:r w:rsidRPr="00E07607">
        <w:rPr>
          <w:rFonts w:cs="Times New Roman"/>
          <w:i/>
          <w:u w:val="single"/>
        </w:rPr>
        <w:t>prior to the expense being incurred,</w:t>
      </w:r>
      <w:r w:rsidRPr="00E07607">
        <w:rPr>
          <w:rFonts w:cs="Times New Roman"/>
        </w:rPr>
        <w:t xml:space="preserve"> that payment in excess of the limit is appropriate because the services </w:t>
      </w:r>
      <w:r w:rsidRPr="00E07607">
        <w:rPr>
          <w:rFonts w:cs="Times New Roman"/>
          <w:i/>
          <w:u w:val="single"/>
        </w:rPr>
        <w:t>to be</w:t>
      </w:r>
      <w:r w:rsidRPr="00E07607">
        <w:rPr>
          <w:rFonts w:cs="Times New Roman"/>
        </w:rPr>
        <w:t xml:space="preserve"> provided </w:t>
      </w:r>
      <w:r w:rsidRPr="00E07607">
        <w:rPr>
          <w:rFonts w:cs="Times New Roman"/>
          <w:strike/>
        </w:rPr>
        <w:t>were</w:t>
      </w:r>
      <w:r w:rsidRPr="00E07607">
        <w:rPr>
          <w:rFonts w:cs="Times New Roman"/>
        </w:rPr>
        <w:t xml:space="preserve"> </w:t>
      </w:r>
      <w:r w:rsidRPr="00E07607">
        <w:rPr>
          <w:rFonts w:cs="Times New Roman"/>
          <w:i/>
          <w:u w:val="single"/>
        </w:rPr>
        <w:t>are</w:t>
      </w:r>
      <w:r w:rsidRPr="00E07607">
        <w:rPr>
          <w:rFonts w:cs="Times New Roman"/>
        </w:rPr>
        <w:t xml:space="preserve"> reasonable and </w:t>
      </w:r>
      <w:r w:rsidRPr="00E07607">
        <w:rPr>
          <w:rFonts w:cs="Times New Roman"/>
          <w:strike/>
        </w:rPr>
        <w:t>necessarily incurred</w:t>
      </w:r>
      <w:r w:rsidRPr="00E07607">
        <w:rPr>
          <w:rFonts w:cs="Times New Roman"/>
        </w:rPr>
        <w:t xml:space="preserve"> </w:t>
      </w:r>
      <w:r w:rsidRPr="00E07607">
        <w:rPr>
          <w:rFonts w:cs="Times New Roman"/>
          <w:i/>
          <w:u w:val="single"/>
        </w:rPr>
        <w:t>necessary</w:t>
      </w:r>
      <w:r w:rsidRPr="00E07607">
        <w:rPr>
          <w:rFonts w:cs="Times New Roman"/>
        </w:rPr>
        <w:t xml:space="preserve"> to provide adequate defense.  Payments shall be made from funds appropriated for this purpose from the Commission of Indigent Defense.</w:t>
      </w:r>
    </w:p>
    <w:p w:rsidR="00A9603B" w:rsidRPr="00E07607" w:rsidRDefault="00114D7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Cs/>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t>A portion of the funds appropriated under “Civil Court Appointments” may be used by the Commission on Indigent Defense to retain, on a contractual basis, the services of attorneys qualified to handle civil court appointments, to be reimbursed in accordance with applicable provisos and statutes.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szCs w:val="22"/>
        </w:rPr>
        <w:t>47.6.</w:t>
      </w:r>
      <w:r w:rsidRPr="00E07607">
        <w:rPr>
          <w:rFonts w:cs="Times New Roman"/>
          <w:b/>
          <w:szCs w:val="22"/>
        </w:rPr>
        <w:tab/>
      </w:r>
      <w:r w:rsidRPr="00E07607">
        <w:rPr>
          <w:rFonts w:cs="Times New Roman"/>
          <w:szCs w:val="22"/>
        </w:rPr>
        <w:t>(INDEF: Volunteer Guardian Ad Litem Appointments and Attorney Representation)  The Commission on Indigent Defense working with the Guardian ad Litem’s Office of the Division of Children’s Services, shall allocate a portion of the funds provided for Civil Court Appointments for payments of contracts with attorneys who agree to represent volunteer Guardians ad Litem in child abuse and neglect and termination of parental rights actions in Family Court, based on the rate of $100 per completed hearing.  In determining the amount to be allocated, the commission must take into account the total funds appropriated and weigh this sum against the other demands and obligations of the Civil Appointment Fund.  The Commission on Indigent Defense shall report to the Senate Finance Committee and the House Ways and Means Committee any payments to individual guardians ad litem from funds provided from the Civil Appointment Fund.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47.</w:t>
      </w:r>
      <w:r w:rsidR="001E6900" w:rsidRPr="00E07607">
        <w:rPr>
          <w:rFonts w:cs="Times New Roman"/>
          <w:b/>
          <w:szCs w:val="22"/>
        </w:rPr>
        <w:t>7</w:t>
      </w:r>
      <w:r w:rsidRPr="00E07607">
        <w:rPr>
          <w:rFonts w:cs="Times New Roman"/>
          <w:b/>
          <w:szCs w:val="22"/>
        </w:rPr>
        <w:t>.</w:t>
      </w:r>
      <w:r w:rsidRPr="00E07607">
        <w:rPr>
          <w:rFonts w:cs="Times New Roman"/>
          <w:szCs w:val="22"/>
        </w:rPr>
        <w:tab/>
        <w:t>(INDEF: Carry Forward)  To offset budget reductions, the Office of Indigent Defense may carry forward and utilize any unencumbered balances available in the Appellate Conflict Fund and the Civil Fund at the end of the prior fiscal year.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bCs/>
          <w:szCs w:val="22"/>
        </w:rPr>
        <w:tab/>
      </w:r>
      <w:r w:rsidRPr="00E07607">
        <w:rPr>
          <w:rFonts w:cs="Times New Roman"/>
          <w:b/>
          <w:szCs w:val="22"/>
        </w:rPr>
        <w:t>47</w:t>
      </w:r>
      <w:r w:rsidRPr="00E07607">
        <w:rPr>
          <w:rFonts w:cs="Times New Roman"/>
          <w:b/>
          <w:bCs/>
          <w:szCs w:val="22"/>
        </w:rPr>
        <w:t>.</w:t>
      </w:r>
      <w:r w:rsidR="00FE584B" w:rsidRPr="00E07607">
        <w:rPr>
          <w:rFonts w:cs="Times New Roman"/>
          <w:b/>
          <w:bCs/>
          <w:szCs w:val="22"/>
        </w:rPr>
        <w:t>8</w:t>
      </w:r>
      <w:r w:rsidRPr="00E07607">
        <w:rPr>
          <w:rFonts w:cs="Times New Roman"/>
          <w:b/>
          <w:bCs/>
          <w:szCs w:val="22"/>
        </w:rPr>
        <w:t>.</w:t>
      </w:r>
      <w:r w:rsidRPr="00E07607">
        <w:rPr>
          <w:rFonts w:cs="Times New Roman"/>
          <w:szCs w:val="22"/>
        </w:rPr>
        <w:tab/>
        <w:t>(INDEF: Application Fee for Appointment of Counsel)  For the current fiscal year, the application fee for public defender services payable under Section 17-3-30(B) is increased to forty ($40) dollars.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
          <w:szCs w:val="22"/>
        </w:rPr>
        <w:tab/>
        <w:t>47.</w:t>
      </w:r>
      <w:r w:rsidR="00FE584B" w:rsidRPr="00E07607">
        <w:rPr>
          <w:rFonts w:cs="Times New Roman"/>
          <w:b/>
          <w:szCs w:val="22"/>
        </w:rPr>
        <w:t>9</w:t>
      </w:r>
      <w:r w:rsidRPr="00E07607">
        <w:rPr>
          <w:rFonts w:cs="Times New Roman"/>
          <w:b/>
          <w:szCs w:val="22"/>
        </w:rPr>
        <w:t>.</w:t>
      </w:r>
      <w:r w:rsidRPr="00E07607">
        <w:rPr>
          <w:rFonts w:cs="Times New Roman"/>
          <w:bCs/>
          <w:szCs w:val="22"/>
        </w:rPr>
        <w:tab/>
        <w:t>(INDEF: Public Defender Fee)  Every person placed on probation on or after July 1, 2003, who was represented by a public defender or appointed counsel, shall be assessed a fee of five hundred dollars.  The revenue generated from this fee must be collected by the clerk of court and sent on a monthly basis to the Office of Indigent Defense to be divided between the Conflict Fund and the Defense of Indigents/Per Capita Fund administered by that office.  However, if a defendant fails to pay this fee, this failure alone is not sufficient basis for incarceration for a probation violation.  This assessment shall be collected and paid over before any other fees.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Cs/>
          <w:szCs w:val="22"/>
        </w:rPr>
        <w:tab/>
      </w:r>
      <w:r w:rsidRPr="00E07607">
        <w:rPr>
          <w:rFonts w:cs="Times New Roman"/>
          <w:b/>
          <w:szCs w:val="22"/>
        </w:rPr>
        <w:t>47.1</w:t>
      </w:r>
      <w:r w:rsidR="00FE584B" w:rsidRPr="00E07607">
        <w:rPr>
          <w:rFonts w:cs="Times New Roman"/>
          <w:b/>
          <w:szCs w:val="22"/>
        </w:rPr>
        <w:t>0</w:t>
      </w:r>
      <w:r w:rsidRPr="00E07607">
        <w:rPr>
          <w:rFonts w:cs="Times New Roman"/>
          <w:b/>
          <w:szCs w:val="22"/>
        </w:rPr>
        <w:t>.</w:t>
      </w:r>
      <w:r w:rsidRPr="00E07607">
        <w:rPr>
          <w:rFonts w:cs="Times New Roman"/>
          <w:b/>
          <w:szCs w:val="22"/>
        </w:rPr>
        <w:tab/>
      </w:r>
      <w:r w:rsidRPr="00E07607">
        <w:rPr>
          <w:rFonts w:cs="Times New Roman"/>
          <w:bCs/>
          <w:szCs w:val="22"/>
        </w:rPr>
        <w:t xml:space="preserve">(INDEF: Accounting and Transfer of Assets)  Each public defender corporation shall provide to the Commission on Indigent Defense no later than September 1, 2008, an accounting of all funds received and expended by or on behalf of the </w:t>
      </w:r>
      <w:r w:rsidRPr="00E07607">
        <w:rPr>
          <w:rFonts w:cs="Times New Roman"/>
          <w:bCs/>
          <w:szCs w:val="22"/>
        </w:rPr>
        <w:lastRenderedPageBreak/>
        <w:t>corporation for each county served during Fiscal Year 2007-08.  The accounting shall be certified by an official representative of the defender corporation as true and correct; and no later than September 1, 2008, each such corporation shall assign and transfer or cause to be assigned and transferred all funds and other assets of the corporation of every kind and nature to the Office of the Circuit Public Defender in the circuit in which the county is situate, to be used for the provision of indigent defense services within the county.</w:t>
      </w:r>
    </w:p>
    <w:p w:rsidR="00A9603B" w:rsidRPr="00E07607" w:rsidRDefault="003B6E7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rPr>
        <w:tab/>
        <w:t>47.11.</w:t>
      </w:r>
      <w:r w:rsidRPr="00E07607">
        <w:rPr>
          <w:rFonts w:cs="Times New Roman"/>
          <w:b/>
        </w:rPr>
        <w:tab/>
      </w:r>
      <w:r w:rsidRPr="00E07607">
        <w:rPr>
          <w:rFonts w:cs="Times New Roman"/>
        </w:rPr>
        <w:t xml:space="preserve">(INDEF: Defense of Indigents Civil Action Application Fee) (A)  A person </w:t>
      </w:r>
      <w:r w:rsidRPr="00E07607">
        <w:rPr>
          <w:rFonts w:cs="Times New Roman"/>
          <w:strike/>
        </w:rPr>
        <w:t>to whom</w:t>
      </w:r>
      <w:r w:rsidRPr="00E07607">
        <w:rPr>
          <w:rFonts w:cs="Times New Roman"/>
        </w:rPr>
        <w:t xml:space="preserve"> </w:t>
      </w:r>
      <w:r w:rsidRPr="00E07607">
        <w:rPr>
          <w:rFonts w:cs="Times New Roman"/>
          <w:i/>
          <w:u w:val="single"/>
        </w:rPr>
        <w:t>requesting appointment of</w:t>
      </w:r>
      <w:r w:rsidRPr="00E07607">
        <w:rPr>
          <w:rFonts w:cs="Times New Roman"/>
        </w:rPr>
        <w:t xml:space="preserve"> counsel </w:t>
      </w:r>
      <w:r w:rsidRPr="00E07607">
        <w:rPr>
          <w:rFonts w:cs="Times New Roman"/>
          <w:strike/>
        </w:rPr>
        <w:t>has been provided</w:t>
      </w:r>
      <w:r w:rsidRPr="00E07607">
        <w:rPr>
          <w:rFonts w:cs="Times New Roman"/>
        </w:rPr>
        <w:t xml:space="preserve"> in any termination of parental rights (TPR), abuse and neglect, or any other civil court action in this </w:t>
      </w:r>
      <w:r w:rsidRPr="00E07607">
        <w:rPr>
          <w:rFonts w:cs="Times New Roman"/>
          <w:bCs/>
        </w:rPr>
        <w:t>state</w:t>
      </w:r>
      <w:r w:rsidRPr="00E07607">
        <w:rPr>
          <w:rFonts w:cs="Times New Roman"/>
        </w:rPr>
        <w:t xml:space="preserve"> shall execute an affidavit that the person is financially unable to employ counsel and that affidavit shall set forth all of the person’s assets.  </w:t>
      </w:r>
      <w:r w:rsidRPr="00E07607">
        <w:rPr>
          <w:rFonts w:cs="Times New Roman"/>
          <w:i/>
          <w:u w:val="single"/>
        </w:rPr>
        <w:t>This affidavit must be completed before counsel may be appointed.</w:t>
      </w:r>
      <w:r w:rsidRPr="00E07607">
        <w:rPr>
          <w:rFonts w:cs="Times New Roman"/>
        </w:rPr>
        <w:t xml:space="preserve">  If it appears that the person has some assets but they are insufficient to employ private counsel, the court, in its discretion, may order the person to pay these assets or a portion thereof to the Commission on Indigent Defense.</w:t>
      </w:r>
    </w:p>
    <w:p w:rsidR="008819B4" w:rsidRPr="00E07607"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(B)</w:t>
      </w:r>
      <w:r w:rsidRPr="00E07607">
        <w:rPr>
          <w:rFonts w:cs="Times New Roman"/>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E07607">
        <w:rPr>
          <w:rFonts w:cs="Times New Roman"/>
          <w:szCs w:val="22"/>
        </w:rPr>
        <w:t xml:space="preserve"> </w:t>
      </w:r>
      <w:r w:rsidRPr="00E07607">
        <w:rPr>
          <w:rFonts w:cs="Times New Roman"/>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E07607"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(C)</w:t>
      </w:r>
      <w:r w:rsidRPr="00E07607">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E07607"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(D)</w:t>
      </w:r>
      <w:r w:rsidRPr="00E07607">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E07607"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(E)</w:t>
      </w:r>
      <w:r w:rsidRPr="00E07607">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E07607"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(F)</w:t>
      </w:r>
      <w:r w:rsidRPr="00E07607">
        <w:rPr>
          <w:rFonts w:cs="Times New Roman"/>
          <w:szCs w:val="22"/>
        </w:rPr>
        <w:tab/>
        <w:t xml:space="preserve">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w:t>
      </w:r>
      <w:r w:rsidRPr="00E07607">
        <w:rPr>
          <w:rFonts w:cs="Times New Roman"/>
          <w:szCs w:val="22"/>
        </w:rPr>
        <w:lastRenderedPageBreak/>
        <w:t>judgment will be entered.  When a claim is reduced to judgment, it shall have the same effect as judgments, except as modified by this provision.</w:t>
      </w:r>
    </w:p>
    <w:p w:rsidR="008819B4" w:rsidRPr="00E07607"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b/>
          <w:szCs w:val="22"/>
        </w:rPr>
        <w:tab/>
        <w:t>47.1</w:t>
      </w:r>
      <w:r w:rsidR="00FE584B" w:rsidRPr="00E07607">
        <w:rPr>
          <w:rFonts w:cs="Times New Roman"/>
          <w:b/>
          <w:szCs w:val="22"/>
        </w:rPr>
        <w:t>2</w:t>
      </w:r>
      <w:r w:rsidRPr="00E07607">
        <w:rPr>
          <w:rFonts w:cs="Times New Roman"/>
          <w:b/>
          <w:szCs w:val="22"/>
        </w:rPr>
        <w:t>.</w:t>
      </w:r>
      <w:r w:rsidRPr="00E07607">
        <w:rPr>
          <w:rFonts w:cs="Times New Roman"/>
          <w:b/>
          <w:szCs w:val="22"/>
        </w:rPr>
        <w:tab/>
      </w:r>
      <w:r w:rsidRPr="00E07607">
        <w:rPr>
          <w:rFonts w:cs="Times New Roman"/>
          <w:szCs w:val="22"/>
        </w:rPr>
        <w:t xml:space="preserve">(INDEF: Family Court Attorney Appointment Study Group)  </w:t>
      </w:r>
      <w:r w:rsidRPr="00E07607">
        <w:rPr>
          <w:rFonts w:cs="Times New Roman"/>
          <w:strike/>
          <w:szCs w:val="22"/>
        </w:rPr>
        <w:t>The Commission on Indigent Defense and the Department of Social Services shall jointly study the issue of the appointment of private attorneys in termination of parental rights and abuse and neglect cases.  The agencies shall develop proposals to significantly reduce or eliminate members of the private bar from being assigned these appointments.  The agencies shall present proposals to the Chairman of the Senate Finance Committee and the Chairman of the House Ways and Means Committee no later than October 1, 2009.</w:t>
      </w:r>
    </w:p>
    <w:p w:rsidR="008819B4" w:rsidRPr="00E07607"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47.1</w:t>
      </w:r>
      <w:r w:rsidR="00FE584B" w:rsidRPr="00E07607">
        <w:rPr>
          <w:rFonts w:cs="Times New Roman"/>
          <w:b/>
          <w:szCs w:val="22"/>
        </w:rPr>
        <w:t>3</w:t>
      </w:r>
      <w:r w:rsidRPr="00E07607">
        <w:rPr>
          <w:rFonts w:cs="Times New Roman"/>
          <w:b/>
          <w:szCs w:val="22"/>
        </w:rPr>
        <w:t>.</w:t>
      </w:r>
      <w:r w:rsidRPr="00E07607">
        <w:rPr>
          <w:rFonts w:cs="Times New Roman"/>
          <w:b/>
          <w:szCs w:val="22"/>
        </w:rPr>
        <w:tab/>
      </w:r>
      <w:r w:rsidRPr="00E07607">
        <w:rPr>
          <w:rFonts w:cs="Times New Roman"/>
          <w:szCs w:val="22"/>
        </w:rPr>
        <w:t>(INDEF: Exemption for Pass Through Funding)  The funds distributed by the Commission on Indigent Defense to the Legal Services Corporation in accordance with Section 14-1-204 of the 1976 Code shall not be considered part of the commission’s budget for purposes of calculating budget reductions.</w:t>
      </w:r>
    </w:p>
    <w:p w:rsidR="008819B4" w:rsidRPr="00E07607"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47.1</w:t>
      </w:r>
      <w:r w:rsidR="00FE584B" w:rsidRPr="00E07607">
        <w:rPr>
          <w:rFonts w:cs="Times New Roman"/>
          <w:b/>
          <w:szCs w:val="22"/>
        </w:rPr>
        <w:t>4</w:t>
      </w:r>
      <w:r w:rsidRPr="00E07607">
        <w:rPr>
          <w:rFonts w:cs="Times New Roman"/>
          <w:b/>
          <w:szCs w:val="22"/>
        </w:rPr>
        <w:t>.</w:t>
      </w:r>
      <w:r w:rsidRPr="00E07607">
        <w:rPr>
          <w:rFonts w:cs="Times New Roman"/>
          <w:szCs w:val="22"/>
        </w:rPr>
        <w:tab/>
        <w:t xml:space="preserve">(INDEF: Reporting Requirement)  </w:t>
      </w:r>
      <w:r w:rsidRPr="00E07607">
        <w:rPr>
          <w:rFonts w:eastAsia="Calibri" w:cs="Times New Roman"/>
          <w:szCs w:val="22"/>
        </w:rPr>
        <w:t xml:space="preserve">Circuit Public Defenders shall provide, in a manner and form as the agency head requires, information and data concerning caseloads, dispositions, and other information as required by the agency head or General Assembly. </w:t>
      </w:r>
      <w:r w:rsidRPr="00E07607">
        <w:rPr>
          <w:rFonts w:cs="Times New Roman"/>
          <w:szCs w:val="22"/>
        </w:rPr>
        <w:t xml:space="preserve"> </w:t>
      </w:r>
      <w:r w:rsidRPr="00E07607">
        <w:rPr>
          <w:rFonts w:eastAsia="Calibri" w:cs="Times New Roman"/>
          <w:szCs w:val="22"/>
        </w:rPr>
        <w:t>The agency shall withhold payments and transfers to Circuit Public Defenders who are not in compliance with the agency reporting requirements.</w:t>
      </w:r>
    </w:p>
    <w:p w:rsidR="00735C1A" w:rsidRDefault="00735C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8819B4" w:rsidRPr="00E07607"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t>SECTION 48 - D10-STATE LAW ENFORCEMENT DIVISION</w:t>
      </w:r>
    </w:p>
    <w:p w:rsidR="00A9603B" w:rsidRPr="00E07607" w:rsidRDefault="00A9603B" w:rsidP="00CB004C">
      <w:pPr>
        <w:keepNext/>
        <w:jc w:val="both"/>
        <w:rPr>
          <w:rFonts w:cs="Times New Roman"/>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48.1.</w:t>
      </w:r>
      <w:r w:rsidRPr="00E07607">
        <w:rPr>
          <w:rFonts w:cs="Times New Roman"/>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1 to the Senate Finance Committee and the Ways and Means Committee.</w:t>
      </w:r>
    </w:p>
    <w:p w:rsidR="00A9603B" w:rsidRPr="00E07607"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48.2.</w:t>
      </w:r>
      <w:r w:rsidRPr="00E07607">
        <w:rPr>
          <w:rFonts w:cs="Times New Roman"/>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A9603B" w:rsidRPr="00E07607"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48.</w:t>
      </w:r>
      <w:r w:rsidR="002C724C" w:rsidRPr="00E07607">
        <w:rPr>
          <w:rFonts w:cs="Times New Roman"/>
          <w:b/>
          <w:szCs w:val="22"/>
        </w:rPr>
        <w:t>3</w:t>
      </w:r>
      <w:r w:rsidRPr="00E07607">
        <w:rPr>
          <w:rFonts w:cs="Times New Roman"/>
          <w:b/>
          <w:szCs w:val="22"/>
        </w:rPr>
        <w:t>.</w:t>
      </w:r>
      <w:r w:rsidRPr="00E07607">
        <w:rPr>
          <w:rFonts w:cs="Times New Roman"/>
          <w:b/>
          <w:szCs w:val="22"/>
        </w:rPr>
        <w:tab/>
      </w:r>
      <w:r w:rsidRPr="00E07607">
        <w:rPr>
          <w:rFonts w:cs="Times New Roman"/>
          <w:szCs w:val="22"/>
        </w:rPr>
        <w:t>(SLED: Agents Operations Carry Forward)  Any unexpended balance on June 30, of the prior fiscal year, in Part IA, subsection 48 of the section “Agents Operations” may be carried forward and expended for the same purpose in the current fiscal year.</w:t>
      </w:r>
    </w:p>
    <w:p w:rsidR="00A9603B" w:rsidRPr="00E07607"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48.</w:t>
      </w:r>
      <w:r w:rsidR="002C724C" w:rsidRPr="00E07607">
        <w:rPr>
          <w:rFonts w:cs="Times New Roman"/>
          <w:b/>
          <w:szCs w:val="22"/>
        </w:rPr>
        <w:t>4</w:t>
      </w:r>
      <w:r w:rsidRPr="00E07607">
        <w:rPr>
          <w:rFonts w:cs="Times New Roman"/>
          <w:b/>
          <w:szCs w:val="22"/>
        </w:rPr>
        <w:t>.</w:t>
      </w:r>
      <w:r w:rsidRPr="00E07607">
        <w:rPr>
          <w:rFonts w:cs="Times New Roman"/>
          <w:b/>
          <w:szCs w:val="22"/>
        </w:rPr>
        <w:tab/>
      </w:r>
      <w:r w:rsidRPr="00E07607">
        <w:rPr>
          <w:rFonts w:cs="Times New Roman"/>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E07607"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48.</w:t>
      </w:r>
      <w:r w:rsidR="002C724C" w:rsidRPr="00E07607">
        <w:rPr>
          <w:rFonts w:cs="Times New Roman"/>
          <w:b/>
          <w:szCs w:val="22"/>
        </w:rPr>
        <w:t>5</w:t>
      </w:r>
      <w:r w:rsidRPr="00E07607">
        <w:rPr>
          <w:rFonts w:cs="Times New Roman"/>
          <w:b/>
          <w:szCs w:val="22"/>
        </w:rPr>
        <w:t>.</w:t>
      </w:r>
      <w:r w:rsidRPr="00E07607">
        <w:rPr>
          <w:rFonts w:cs="Times New Roman"/>
          <w:b/>
          <w:szCs w:val="22"/>
        </w:rPr>
        <w:tab/>
      </w:r>
      <w:r w:rsidRPr="00E07607">
        <w:rPr>
          <w:rFonts w:cs="Times New Roman"/>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E07607"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lastRenderedPageBreak/>
        <w:tab/>
        <w:t>48.</w:t>
      </w:r>
      <w:r w:rsidR="002C724C" w:rsidRPr="00E07607">
        <w:rPr>
          <w:rFonts w:cs="Times New Roman"/>
          <w:b/>
          <w:szCs w:val="22"/>
        </w:rPr>
        <w:t>6</w:t>
      </w:r>
      <w:r w:rsidRPr="00E07607">
        <w:rPr>
          <w:rFonts w:cs="Times New Roman"/>
          <w:b/>
          <w:szCs w:val="22"/>
        </w:rPr>
        <w:t>.</w:t>
      </w:r>
      <w:r w:rsidRPr="00E07607">
        <w:rPr>
          <w:rFonts w:cs="Times New Roman"/>
          <w:b/>
          <w:szCs w:val="22"/>
        </w:rPr>
        <w:tab/>
      </w:r>
      <w:r w:rsidRPr="00E07607">
        <w:rPr>
          <w:rFonts w:cs="Times New Roman"/>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E07607"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b/>
          <w:szCs w:val="22"/>
        </w:rPr>
        <w:tab/>
        <w:t>48.</w:t>
      </w:r>
      <w:r w:rsidR="002C724C" w:rsidRPr="00E07607">
        <w:rPr>
          <w:rFonts w:cs="Times New Roman"/>
          <w:b/>
          <w:szCs w:val="22"/>
        </w:rPr>
        <w:t>7</w:t>
      </w:r>
      <w:r w:rsidRPr="00E07607">
        <w:rPr>
          <w:rFonts w:cs="Times New Roman"/>
          <w:b/>
          <w:szCs w:val="22"/>
        </w:rPr>
        <w:t>.</w:t>
      </w:r>
      <w:r w:rsidRPr="00E07607">
        <w:rPr>
          <w:rFonts w:cs="Times New Roman"/>
          <w:b/>
          <w:szCs w:val="22"/>
        </w:rPr>
        <w:tab/>
      </w:r>
      <w:r w:rsidRPr="00E07607">
        <w:rPr>
          <w:rFonts w:cs="Times New Roman"/>
          <w:szCs w:val="22"/>
        </w:rPr>
        <w:t>(SLED: Commissioned Officers’ Physicals)  The department is authorized to pay for the cost of physical examinations for department personnel who are required to receive such physical examinations prior to receiving a law enforcement commission.</w:t>
      </w:r>
    </w:p>
    <w:p w:rsidR="002C724C" w:rsidRPr="00E07607" w:rsidRDefault="002C724C" w:rsidP="002C724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E07607">
        <w:rPr>
          <w:rFonts w:cs="Times New Roman"/>
          <w:snapToGrid w:val="0"/>
          <w:color w:val="auto"/>
          <w:szCs w:val="22"/>
        </w:rPr>
        <w:tab/>
      </w:r>
      <w:r w:rsidRPr="00E07607">
        <w:rPr>
          <w:rFonts w:cs="Times New Roman"/>
          <w:b/>
          <w:snapToGrid w:val="0"/>
          <w:color w:val="auto"/>
          <w:szCs w:val="22"/>
        </w:rPr>
        <w:t>48.8.</w:t>
      </w:r>
      <w:r w:rsidRPr="00E07607">
        <w:rPr>
          <w:rFonts w:cs="Times New Roman"/>
          <w:snapToGrid w:val="0"/>
          <w:color w:val="auto"/>
          <w:szCs w:val="22"/>
        </w:rPr>
        <w:tab/>
      </w:r>
      <w:r w:rsidRPr="00E07607">
        <w:rPr>
          <w:rFonts w:cs="Times New Roman"/>
          <w:szCs w:val="22"/>
        </w:rPr>
        <w:t>(SLED: Detective/Security Fee)  The State Law Enforcement Division is hereby authorized to charge and collect additional license and registration fees for private detective businesses, private security businesses, including employees of these businesses, and companies which provide private security on their own premises.  The funds generated will be transmitted to the Department of Public Safety and used for the purpose of providing additional security in the Capitol Complex area.</w:t>
      </w:r>
    </w:p>
    <w:p w:rsidR="00A9603B" w:rsidRPr="00E07607"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48.</w:t>
      </w:r>
      <w:r w:rsidR="002C724C" w:rsidRPr="00E07607">
        <w:rPr>
          <w:rFonts w:cs="Times New Roman"/>
          <w:b/>
          <w:szCs w:val="22"/>
        </w:rPr>
        <w:t>9</w:t>
      </w:r>
      <w:r w:rsidRPr="00E07607">
        <w:rPr>
          <w:rFonts w:cs="Times New Roman"/>
          <w:b/>
          <w:szCs w:val="22"/>
        </w:rPr>
        <w:t>.</w:t>
      </w:r>
      <w:r w:rsidRPr="00E07607">
        <w:rPr>
          <w:rFonts w:cs="Times New Roman"/>
          <w:b/>
          <w:szCs w:val="22"/>
        </w:rPr>
        <w:tab/>
      </w:r>
      <w:r w:rsidRPr="00E07607">
        <w:rPr>
          <w:rFonts w:cs="Times New Roman"/>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E07607"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48.1</w:t>
      </w:r>
      <w:r w:rsidR="002C724C" w:rsidRPr="00E07607">
        <w:rPr>
          <w:rFonts w:cs="Times New Roman"/>
          <w:b/>
          <w:bCs/>
          <w:szCs w:val="22"/>
        </w:rPr>
        <w:t>0</w:t>
      </w:r>
      <w:r w:rsidRPr="00E07607">
        <w:rPr>
          <w:rFonts w:cs="Times New Roman"/>
          <w:b/>
          <w:bCs/>
          <w:szCs w:val="22"/>
        </w:rPr>
        <w:t>.</w:t>
      </w:r>
      <w:r w:rsidRPr="00E07607">
        <w:rPr>
          <w:rFonts w:cs="Times New Roman"/>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A9603B" w:rsidRPr="00E07607"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Cs/>
          <w:szCs w:val="22"/>
        </w:rPr>
        <w:tab/>
      </w:r>
      <w:r w:rsidRPr="00E07607">
        <w:rPr>
          <w:rFonts w:cs="Times New Roman"/>
          <w:b/>
          <w:szCs w:val="22"/>
        </w:rPr>
        <w:t>48.1</w:t>
      </w:r>
      <w:r w:rsidR="002C724C" w:rsidRPr="00E07607">
        <w:rPr>
          <w:rFonts w:cs="Times New Roman"/>
          <w:b/>
          <w:szCs w:val="22"/>
        </w:rPr>
        <w:t>1</w:t>
      </w:r>
      <w:r w:rsidRPr="00E07607">
        <w:rPr>
          <w:rFonts w:cs="Times New Roman"/>
          <w:b/>
          <w:szCs w:val="22"/>
        </w:rPr>
        <w:t>.</w:t>
      </w:r>
      <w:r w:rsidRPr="00E07607">
        <w:rPr>
          <w:rFonts w:cs="Times New Roman"/>
          <w:bCs/>
          <w:szCs w:val="22"/>
        </w:rPr>
        <w:tab/>
        <w:t xml:space="preserve">(SLED: Sex Offender Registry Fee)  Each Sheriff is authorized to charge and collect an annual amount of </w:t>
      </w:r>
      <w:r w:rsidRPr="00E07607">
        <w:rPr>
          <w:rFonts w:cs="Times New Roman"/>
          <w:szCs w:val="22"/>
        </w:rPr>
        <w:t>one</w:t>
      </w:r>
      <w:r w:rsidRPr="00E07607">
        <w:rPr>
          <w:rFonts w:cs="Times New Roman"/>
          <w:bCs/>
          <w:szCs w:val="22"/>
        </w:rPr>
        <w:t xml:space="preserve"> hundred fifty dollars from each sex offender required to register by law.  </w:t>
      </w:r>
      <w:r w:rsidRPr="00E07607">
        <w:rPr>
          <w:rFonts w:cs="Times New Roman"/>
          <w:szCs w:val="22"/>
        </w:rPr>
        <w:t>If such sex offender has been declared indigent by the Sheriff of the county in which the offender must register and provides proof of the declaration at the time of registration, the fee will automatically be waived.</w:t>
      </w:r>
      <w:r w:rsidRPr="00E07607">
        <w:rPr>
          <w:rFonts w:cs="Times New Roman"/>
          <w:bCs/>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E07607"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Cs/>
          <w:szCs w:val="22"/>
        </w:rPr>
        <w:tab/>
      </w:r>
      <w:r w:rsidRPr="00E07607">
        <w:rPr>
          <w:rFonts w:cs="Times New Roman"/>
          <w:b/>
          <w:szCs w:val="22"/>
        </w:rPr>
        <w:t>48.1</w:t>
      </w:r>
      <w:r w:rsidR="002C724C" w:rsidRPr="00E07607">
        <w:rPr>
          <w:rFonts w:cs="Times New Roman"/>
          <w:b/>
          <w:szCs w:val="22"/>
        </w:rPr>
        <w:t>2</w:t>
      </w:r>
      <w:r w:rsidRPr="00E07607">
        <w:rPr>
          <w:rFonts w:cs="Times New Roman"/>
          <w:b/>
          <w:szCs w:val="22"/>
        </w:rPr>
        <w:t>.</w:t>
      </w:r>
      <w:r w:rsidRPr="00E07607">
        <w:rPr>
          <w:rFonts w:cs="Times New Roman"/>
          <w:b/>
          <w:szCs w:val="22"/>
        </w:rPr>
        <w:tab/>
      </w:r>
      <w:r w:rsidRPr="00E07607">
        <w:rPr>
          <w:rFonts w:cs="Times New Roman"/>
          <w:bCs/>
          <w:szCs w:val="22"/>
        </w:rPr>
        <w:t xml:space="preserve">(SLED: Private Detective Fees Criminal History Checks)  The State Law Enforcement Division is authorized to charge private detective companies, individual private detectives, private security companies, </w:t>
      </w:r>
      <w:r w:rsidRPr="00E07607">
        <w:rPr>
          <w:rFonts w:cs="Times New Roman"/>
          <w:szCs w:val="22"/>
        </w:rPr>
        <w:t>armed</w:t>
      </w:r>
      <w:r w:rsidRPr="00E07607">
        <w:rPr>
          <w:rFonts w:cs="Times New Roman"/>
          <w:bCs/>
          <w:szCs w:val="22"/>
        </w:rPr>
        <w:t xml:space="preserve"> security guards, and proprietary security companies an additional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E07607"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bCs/>
          <w:szCs w:val="22"/>
        </w:rPr>
        <w:tab/>
      </w:r>
      <w:r w:rsidRPr="00E07607">
        <w:rPr>
          <w:rFonts w:cs="Times New Roman"/>
          <w:b/>
          <w:szCs w:val="22"/>
        </w:rPr>
        <w:t>48.1</w:t>
      </w:r>
      <w:r w:rsidR="002C724C" w:rsidRPr="00E07607">
        <w:rPr>
          <w:rFonts w:cs="Times New Roman"/>
          <w:b/>
          <w:szCs w:val="22"/>
        </w:rPr>
        <w:t>3</w:t>
      </w:r>
      <w:r w:rsidRPr="00E07607">
        <w:rPr>
          <w:rFonts w:cs="Times New Roman"/>
          <w:b/>
          <w:szCs w:val="22"/>
        </w:rPr>
        <w:t>.</w:t>
      </w:r>
      <w:r w:rsidRPr="00E07607">
        <w:rPr>
          <w:rFonts w:cs="Times New Roman"/>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E07607"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48.</w:t>
      </w:r>
      <w:r w:rsidR="001E6900" w:rsidRPr="00E07607">
        <w:rPr>
          <w:rFonts w:cs="Times New Roman"/>
          <w:b/>
          <w:bCs/>
          <w:szCs w:val="22"/>
        </w:rPr>
        <w:t>1</w:t>
      </w:r>
      <w:r w:rsidR="002C724C" w:rsidRPr="00E07607">
        <w:rPr>
          <w:rFonts w:cs="Times New Roman"/>
          <w:b/>
          <w:bCs/>
          <w:szCs w:val="22"/>
        </w:rPr>
        <w:t>4</w:t>
      </w:r>
      <w:r w:rsidRPr="00E07607">
        <w:rPr>
          <w:rFonts w:cs="Times New Roman"/>
          <w:b/>
          <w:bCs/>
          <w:szCs w:val="22"/>
        </w:rPr>
        <w:t>.</w:t>
      </w:r>
      <w:r w:rsidRPr="00E07607">
        <w:rPr>
          <w:rFonts w:cs="Times New Roman"/>
          <w:b/>
          <w:bCs/>
          <w:szCs w:val="22"/>
        </w:rPr>
        <w:tab/>
      </w:r>
      <w:r w:rsidRPr="00E07607">
        <w:rPr>
          <w:rFonts w:cs="Times New Roman"/>
          <w:szCs w:val="22"/>
        </w:rPr>
        <w:t xml:space="preserve">(SLED: Expungement Requests)  The State Law Enforcement Division is authorized to collect a twenty-five dollar expungement fee for each request to expunge criminal records.  These funds shall be used to offset the operational and research </w:t>
      </w:r>
      <w:r w:rsidRPr="00E07607">
        <w:rPr>
          <w:rFonts w:cs="Times New Roman"/>
          <w:szCs w:val="22"/>
        </w:rPr>
        <w:lastRenderedPageBreak/>
        <w:t>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E07607" w:rsidRDefault="00A9603B" w:rsidP="00CB004C">
      <w:pPr>
        <w:tabs>
          <w:tab w:val="left" w:pos="216"/>
          <w:tab w:val="left" w:pos="432"/>
          <w:tab w:val="left" w:pos="66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Cs/>
          <w:spacing w:val="-2"/>
          <w:szCs w:val="22"/>
        </w:rPr>
        <w:tab/>
      </w:r>
      <w:r w:rsidRPr="00E07607">
        <w:rPr>
          <w:rFonts w:cs="Times New Roman"/>
          <w:b/>
          <w:spacing w:val="-2"/>
          <w:szCs w:val="22"/>
        </w:rPr>
        <w:t>48.</w:t>
      </w:r>
      <w:r w:rsidR="001E6900" w:rsidRPr="00E07607">
        <w:rPr>
          <w:rFonts w:cs="Times New Roman"/>
          <w:b/>
          <w:spacing w:val="-2"/>
          <w:szCs w:val="22"/>
        </w:rPr>
        <w:t>1</w:t>
      </w:r>
      <w:r w:rsidR="002C724C" w:rsidRPr="00E07607">
        <w:rPr>
          <w:rFonts w:cs="Times New Roman"/>
          <w:b/>
          <w:spacing w:val="-2"/>
          <w:szCs w:val="22"/>
        </w:rPr>
        <w:t>5</w:t>
      </w:r>
      <w:r w:rsidRPr="00E07607">
        <w:rPr>
          <w:rFonts w:cs="Times New Roman"/>
          <w:b/>
          <w:spacing w:val="-2"/>
          <w:szCs w:val="22"/>
        </w:rPr>
        <w:t>.</w:t>
      </w:r>
      <w:r w:rsidRPr="00E07607">
        <w:rPr>
          <w:rFonts w:cs="Times New Roman"/>
          <w:bCs/>
          <w:spacing w:val="-2"/>
          <w:szCs w:val="22"/>
        </w:rPr>
        <w:tab/>
        <w:t xml:space="preserve">(SLED: Retention of Funds Reimbursed by State or Federal Agencies)  The State Law Enforcement </w:t>
      </w:r>
      <w:r w:rsidRPr="00E07607">
        <w:rPr>
          <w:rFonts w:cs="Times New Roman"/>
          <w:szCs w:val="22"/>
        </w:rPr>
        <w:t>Division</w:t>
      </w:r>
      <w:r w:rsidRPr="00E07607">
        <w:rPr>
          <w:rFonts w:cs="Times New Roman"/>
          <w:bCs/>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E07607"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48.</w:t>
      </w:r>
      <w:r w:rsidR="001E6900" w:rsidRPr="00E07607">
        <w:rPr>
          <w:rFonts w:cs="Times New Roman"/>
          <w:b/>
          <w:bCs/>
          <w:szCs w:val="22"/>
        </w:rPr>
        <w:t>1</w:t>
      </w:r>
      <w:r w:rsidR="002C724C" w:rsidRPr="00E07607">
        <w:rPr>
          <w:rFonts w:cs="Times New Roman"/>
          <w:b/>
          <w:bCs/>
          <w:szCs w:val="22"/>
        </w:rPr>
        <w:t>6</w:t>
      </w:r>
      <w:r w:rsidRPr="00E07607">
        <w:rPr>
          <w:rFonts w:cs="Times New Roman"/>
          <w:b/>
          <w:bCs/>
          <w:szCs w:val="22"/>
        </w:rPr>
        <w:t>.</w:t>
      </w:r>
      <w:r w:rsidRPr="00E07607">
        <w:rPr>
          <w:rFonts w:cs="Times New Roman"/>
          <w:b/>
          <w:bCs/>
          <w:szCs w:val="22"/>
        </w:rPr>
        <w:tab/>
      </w:r>
      <w:r w:rsidRPr="00E07607">
        <w:rPr>
          <w:rFonts w:cs="Times New Roman"/>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A9603B" w:rsidRPr="00E07607" w:rsidRDefault="002F4D72"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48.</w:t>
      </w:r>
      <w:r w:rsidR="002C724C" w:rsidRPr="00E07607">
        <w:rPr>
          <w:rFonts w:cs="Times New Roman"/>
          <w:b/>
          <w:szCs w:val="22"/>
        </w:rPr>
        <w:t>17</w:t>
      </w:r>
      <w:r w:rsidRPr="00E07607">
        <w:rPr>
          <w:rFonts w:cs="Times New Roman"/>
          <w:b/>
          <w:szCs w:val="22"/>
        </w:rPr>
        <w:t>.</w:t>
      </w:r>
      <w:r w:rsidRPr="00E07607">
        <w:rPr>
          <w:rFonts w:cs="Times New Roman"/>
          <w:szCs w:val="22"/>
        </w:rPr>
        <w:tab/>
        <w:t>(SLED: Alcohol Laws)  The department shall convene a working group of state and local law enforcement officials to develop recommendations for improving the enforcement of state statutes relating to the selling, purchasing, and possession of alcohol beverages.  The working group shall be comprised of the Director of the State Law Enforcement Division or his designee, the Director of the Department of Public Safety, or his designee, two sheriffs, one from a county with a large population and one from a county with a small population, or their designee, appointed by the South Carolina Sheriff’s Association, and two police chiefs, one from a city or municipality with a large population and one from a city or municipality with a small population, appointed by the Municipal Association of South Carolina.  The working group may seek input from the South Carolina Hospitality Association, the South Carolina Association of Convenience Stores and other entities as deemed necessary.  By November 1, SLED must publish on its homepage the recommendations of the working group for strengthening and improving: 1) the enforcement of these laws, 2) the cooperation between state and local agencies regarding these laws, 3) the statewide support of SLED in enforcing these laws, and 4) the use of alcohol related fees collected by SLED.</w:t>
      </w:r>
    </w:p>
    <w:p w:rsidR="00735C1A" w:rsidRDefault="00735C1A"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5A17CF" w:rsidRPr="00E07607" w:rsidRDefault="005A17CF"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rPr>
          <w:rFonts w:cs="Times New Roman"/>
          <w:b/>
          <w:szCs w:val="22"/>
        </w:rPr>
      </w:pPr>
      <w:r w:rsidRPr="00E07607">
        <w:rPr>
          <w:rFonts w:cs="Times New Roman"/>
          <w:b/>
          <w:szCs w:val="22"/>
        </w:rPr>
        <w:t>SECTION 49 - K05-DEPARTMENT OF PUBLIC SAFETY</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szCs w:val="22"/>
        </w:rPr>
      </w:pPr>
    </w:p>
    <w:p w:rsidR="00A9603B" w:rsidRPr="00E07607" w:rsidRDefault="00A9603B" w:rsidP="00E350A7">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
          <w:szCs w:val="22"/>
        </w:rPr>
        <w:t>49</w:t>
      </w:r>
      <w:r w:rsidRPr="00E07607">
        <w:rPr>
          <w:rFonts w:cs="Times New Roman"/>
          <w:b/>
          <w:bCs/>
          <w:szCs w:val="22"/>
        </w:rPr>
        <w:t>.1.</w:t>
      </w:r>
      <w:r w:rsidRPr="00E07607">
        <w:rPr>
          <w:rFonts w:cs="Times New Roman"/>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E07607" w:rsidRDefault="002C724C" w:rsidP="00D033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szCs w:val="22"/>
        </w:rPr>
        <w:tab/>
      </w:r>
      <w:r w:rsidRPr="00E07607">
        <w:rPr>
          <w:rFonts w:cs="Times New Roman"/>
          <w:b/>
          <w:szCs w:val="22"/>
        </w:rPr>
        <w:t>49.</w:t>
      </w:r>
      <w:r w:rsidR="00BF3798" w:rsidRPr="00E07607">
        <w:rPr>
          <w:rFonts w:cs="Times New Roman"/>
          <w:b/>
          <w:szCs w:val="22"/>
        </w:rPr>
        <w:t>2</w:t>
      </w:r>
      <w:r w:rsidRPr="00E07607">
        <w:rPr>
          <w:rFonts w:cs="Times New Roman"/>
          <w:b/>
          <w:szCs w:val="22"/>
        </w:rPr>
        <w:t>.</w:t>
      </w:r>
      <w:r w:rsidRPr="00E07607">
        <w:rPr>
          <w:rFonts w:cs="Times New Roman"/>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szCs w:val="22"/>
        </w:rPr>
        <w:tab/>
      </w:r>
      <w:r w:rsidRPr="00E07607">
        <w:rPr>
          <w:rFonts w:cs="Times New Roman"/>
          <w:b/>
          <w:szCs w:val="22"/>
        </w:rPr>
        <w:t>49</w:t>
      </w:r>
      <w:r w:rsidRPr="00E07607">
        <w:rPr>
          <w:rFonts w:cs="Times New Roman"/>
          <w:b/>
          <w:bCs/>
          <w:szCs w:val="22"/>
        </w:rPr>
        <w:t>.</w:t>
      </w:r>
      <w:r w:rsidR="00BF3798" w:rsidRPr="00E07607">
        <w:rPr>
          <w:rFonts w:cs="Times New Roman"/>
          <w:b/>
          <w:bCs/>
          <w:szCs w:val="22"/>
        </w:rPr>
        <w:t>3</w:t>
      </w:r>
      <w:r w:rsidRPr="00E07607">
        <w:rPr>
          <w:rFonts w:cs="Times New Roman"/>
          <w:b/>
          <w:bCs/>
          <w:szCs w:val="22"/>
        </w:rPr>
        <w:t>.</w:t>
      </w:r>
      <w:r w:rsidRPr="00E07607">
        <w:rPr>
          <w:rFonts w:cs="Times New Roman"/>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lastRenderedPageBreak/>
        <w:tab/>
      </w:r>
      <w:r w:rsidRPr="00E07607">
        <w:rPr>
          <w:rFonts w:cs="Times New Roman"/>
          <w:b/>
          <w:szCs w:val="22"/>
        </w:rPr>
        <w:t>49</w:t>
      </w:r>
      <w:r w:rsidRPr="00E07607">
        <w:rPr>
          <w:rFonts w:cs="Times New Roman"/>
          <w:b/>
          <w:bCs/>
          <w:szCs w:val="22"/>
        </w:rPr>
        <w:t>.</w:t>
      </w:r>
      <w:r w:rsidR="00BF3798" w:rsidRPr="00E07607">
        <w:rPr>
          <w:rFonts w:cs="Times New Roman"/>
          <w:b/>
          <w:bCs/>
          <w:szCs w:val="22"/>
        </w:rPr>
        <w:t>4</w:t>
      </w:r>
      <w:r w:rsidRPr="00E07607">
        <w:rPr>
          <w:rFonts w:cs="Times New Roman"/>
          <w:b/>
          <w:bCs/>
          <w:szCs w:val="22"/>
        </w:rPr>
        <w:t>.</w:t>
      </w:r>
      <w:r w:rsidRPr="00E07607">
        <w:rPr>
          <w:rFonts w:cs="Times New Roman"/>
          <w:szCs w:val="22"/>
        </w:rPr>
        <w:tab/>
        <w:t>(DPS: Sale of Real Property)  At such time as any portion of the Laurens Road property in Greenville is declared to be surplus by the agency or agencies which occupy said portion, and a</w:t>
      </w:r>
      <w:r w:rsidRPr="00E07607">
        <w:rPr>
          <w:rFonts w:cs="Times New Roman"/>
          <w:bCs/>
          <w:szCs w:val="22"/>
        </w:rPr>
        <w:t xml:space="preserve">fter receiving approval from the Budget and Control Board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E07607">
        <w:rPr>
          <w:rFonts w:cs="Times New Roman"/>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49</w:t>
      </w:r>
      <w:r w:rsidRPr="00E07607">
        <w:rPr>
          <w:rFonts w:cs="Times New Roman"/>
          <w:b/>
          <w:bCs/>
          <w:szCs w:val="22"/>
        </w:rPr>
        <w:t>.</w:t>
      </w:r>
      <w:r w:rsidR="00BF3798" w:rsidRPr="00E07607">
        <w:rPr>
          <w:rFonts w:cs="Times New Roman"/>
          <w:b/>
          <w:bCs/>
          <w:szCs w:val="22"/>
        </w:rPr>
        <w:t>5</w:t>
      </w:r>
      <w:r w:rsidRPr="00E07607">
        <w:rPr>
          <w:rFonts w:cs="Times New Roman"/>
          <w:b/>
          <w:bCs/>
          <w:szCs w:val="22"/>
        </w:rPr>
        <w:t>.</w:t>
      </w:r>
      <w:r w:rsidRPr="00E07607">
        <w:rPr>
          <w:rFonts w:cs="Times New Roman"/>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b/>
          <w:szCs w:val="22"/>
        </w:rPr>
        <w:t>49</w:t>
      </w:r>
      <w:r w:rsidRPr="00E07607">
        <w:rPr>
          <w:rFonts w:cs="Times New Roman"/>
          <w:b/>
          <w:bCs/>
          <w:szCs w:val="22"/>
        </w:rPr>
        <w:t>.</w:t>
      </w:r>
      <w:r w:rsidR="00BF3798" w:rsidRPr="00E07607">
        <w:rPr>
          <w:rFonts w:cs="Times New Roman"/>
          <w:b/>
          <w:bCs/>
          <w:szCs w:val="22"/>
        </w:rPr>
        <w:t>6</w:t>
      </w:r>
      <w:r w:rsidRPr="00E07607">
        <w:rPr>
          <w:rFonts w:cs="Times New Roman"/>
          <w:b/>
          <w:bCs/>
          <w:szCs w:val="22"/>
        </w:rPr>
        <w:t>.</w:t>
      </w:r>
      <w:r w:rsidRPr="00E07607">
        <w:rPr>
          <w:rFonts w:cs="Times New Roman"/>
          <w:szCs w:val="22"/>
        </w:rPr>
        <w:tab/>
        <w:t xml:space="preserve">(DPS: Hunley Security)  </w:t>
      </w:r>
      <w:r w:rsidRPr="00E07607">
        <w:rPr>
          <w:rFonts w:cs="Times New Roman"/>
          <w:strike/>
          <w:szCs w:val="22"/>
        </w:rPr>
        <w:t>From the funds appropriated to the Department of Public Safety, the department is directed to assign two law enforcement officers to provide security services for the H.L. Hunley at the Warren Lasch Laboratory in Charleston.</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49.</w:t>
      </w:r>
      <w:r w:rsidR="00A23831" w:rsidRPr="00E07607">
        <w:rPr>
          <w:rFonts w:cs="Times New Roman"/>
          <w:b/>
          <w:szCs w:val="22"/>
        </w:rPr>
        <w:t>7</w:t>
      </w:r>
      <w:r w:rsidRPr="00E07607">
        <w:rPr>
          <w:rFonts w:cs="Times New Roman"/>
          <w:b/>
          <w:szCs w:val="22"/>
        </w:rPr>
        <w:t>.</w:t>
      </w:r>
      <w:r w:rsidRPr="00E07607">
        <w:rPr>
          <w:rFonts w:cs="Times New Roman"/>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B45CCD" w:rsidRPr="00E07607"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eastAsia="Calibri" w:cs="Times New Roman"/>
        </w:rPr>
        <w:tab/>
      </w:r>
      <w:r w:rsidRPr="00E07607">
        <w:rPr>
          <w:rFonts w:eastAsia="Calibri" w:cs="Times New Roman"/>
          <w:b/>
          <w:i/>
          <w:u w:val="single"/>
        </w:rPr>
        <w:t>49.</w:t>
      </w:r>
      <w:r w:rsidR="00CE131B" w:rsidRPr="00E07607">
        <w:rPr>
          <w:rFonts w:eastAsia="Calibri" w:cs="Times New Roman"/>
          <w:b/>
          <w:i/>
          <w:u w:val="single"/>
        </w:rPr>
        <w:t>8</w:t>
      </w:r>
      <w:r w:rsidRPr="00E07607">
        <w:rPr>
          <w:rFonts w:eastAsia="Calibri" w:cs="Times New Roman"/>
          <w:b/>
          <w:i/>
          <w:u w:val="single"/>
        </w:rPr>
        <w:t>.</w:t>
      </w:r>
      <w:r w:rsidRPr="00E07607">
        <w:rPr>
          <w:rFonts w:eastAsia="Calibri" w:cs="Times New Roman"/>
          <w:i/>
          <w:u w:val="single"/>
        </w:rPr>
        <w:tab/>
        <w:t>(DPS: Retention of DMV Cash Transfer)  The Department of Public Safety is hereby authorized to retain, expend, and carry forward funds transmitted by the Department of Motor Vehicles without any specific restrictions for the utilization of these funds pursuant to proviso 90.20 (SR: DMV Cash Transfer) of Act 23 of 2009.</w:t>
      </w:r>
    </w:p>
    <w:p w:rsidR="00735C1A" w:rsidRDefault="00735C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3C0183" w:rsidRPr="00E07607"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78F4" w:rsidRPr="00E07607" w:rsidRDefault="00D078F4" w:rsidP="00E960A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07607">
        <w:rPr>
          <w:rFonts w:cs="Times New Roman"/>
          <w:b/>
          <w:szCs w:val="22"/>
        </w:rPr>
        <w:t>SECTION 49A - K09-CAPITOL POLICE FORCE</w:t>
      </w:r>
    </w:p>
    <w:p w:rsidR="00D078F4" w:rsidRPr="00E07607" w:rsidRDefault="00D078F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D2228" w:rsidRPr="00E07607"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napToGrid w:val="0"/>
          <w:color w:val="auto"/>
          <w:szCs w:val="22"/>
        </w:rPr>
      </w:pPr>
      <w:r w:rsidRPr="00E07607">
        <w:rPr>
          <w:rFonts w:cs="Times New Roman"/>
          <w:snapToGrid w:val="0"/>
          <w:color w:val="auto"/>
          <w:szCs w:val="22"/>
        </w:rPr>
        <w:tab/>
      </w:r>
      <w:r w:rsidRPr="00E07607">
        <w:rPr>
          <w:rFonts w:cs="Times New Roman"/>
          <w:b/>
          <w:snapToGrid w:val="0"/>
          <w:color w:val="auto"/>
          <w:szCs w:val="22"/>
        </w:rPr>
        <w:t>49A.</w:t>
      </w:r>
      <w:r w:rsidR="00706851" w:rsidRPr="00E07607">
        <w:rPr>
          <w:rFonts w:cs="Times New Roman"/>
          <w:b/>
          <w:snapToGrid w:val="0"/>
          <w:color w:val="auto"/>
          <w:szCs w:val="22"/>
        </w:rPr>
        <w:t>1</w:t>
      </w:r>
      <w:r w:rsidRPr="00E07607">
        <w:rPr>
          <w:rFonts w:cs="Times New Roman"/>
          <w:b/>
          <w:snapToGrid w:val="0"/>
          <w:color w:val="auto"/>
          <w:szCs w:val="22"/>
        </w:rPr>
        <w:t>.</w:t>
      </w:r>
      <w:r w:rsidRPr="00E07607">
        <w:rPr>
          <w:rFonts w:cs="Times New Roman"/>
          <w:snapToGrid w:val="0"/>
          <w:color w:val="auto"/>
          <w:szCs w:val="22"/>
        </w:rPr>
        <w:tab/>
        <w:t xml:space="preserve">(CPF: Dispositions if agency not established)  </w:t>
      </w:r>
      <w:r w:rsidRPr="00E07607">
        <w:rPr>
          <w:rFonts w:cs="Times New Roman"/>
          <w:strike/>
          <w:snapToGrid w:val="0"/>
          <w:color w:val="auto"/>
          <w:szCs w:val="22"/>
        </w:rPr>
        <w:t>(A)  The provisions of this paragraph apply if legislation is not enacted and in effect as of July 1, 2009, establishing in permanent law the Capitol Police Force.  In that eventuality, the provisions of this paragraph and paragraph 44.</w:t>
      </w:r>
      <w:r w:rsidR="009367A9" w:rsidRPr="00E07607">
        <w:rPr>
          <w:rFonts w:cs="Times New Roman"/>
          <w:strike/>
          <w:snapToGrid w:val="0"/>
          <w:color w:val="auto"/>
          <w:szCs w:val="22"/>
        </w:rPr>
        <w:t>17</w:t>
      </w:r>
      <w:r w:rsidRPr="00E07607">
        <w:rPr>
          <w:rFonts w:cs="Times New Roman"/>
          <w:strike/>
          <w:snapToGrid w:val="0"/>
          <w:color w:val="auto"/>
          <w:szCs w:val="22"/>
        </w:rPr>
        <w:t xml:space="preserve"> of this Part apply and are deemed the intention of and the last expression of the General Assembly with respect to all matters addressed by this paragraph and paragraph 44.</w:t>
      </w:r>
      <w:r w:rsidR="009367A9" w:rsidRPr="00E07607">
        <w:rPr>
          <w:rFonts w:cs="Times New Roman"/>
          <w:strike/>
          <w:snapToGrid w:val="0"/>
          <w:color w:val="auto"/>
          <w:szCs w:val="22"/>
        </w:rPr>
        <w:t>17</w:t>
      </w:r>
      <w:r w:rsidRPr="00E07607">
        <w:rPr>
          <w:rFonts w:cs="Times New Roman"/>
          <w:strike/>
          <w:snapToGrid w:val="0"/>
          <w:color w:val="auto"/>
          <w:szCs w:val="22"/>
        </w:rPr>
        <w:t>.</w:t>
      </w:r>
    </w:p>
    <w:p w:rsidR="00AD2228" w:rsidRPr="00E07607"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napToGrid w:val="0"/>
          <w:color w:val="auto"/>
          <w:szCs w:val="22"/>
        </w:rPr>
      </w:pPr>
      <w:r w:rsidRPr="00E07607">
        <w:rPr>
          <w:rFonts w:cs="Times New Roman"/>
          <w:snapToGrid w:val="0"/>
          <w:color w:val="auto"/>
          <w:szCs w:val="22"/>
        </w:rPr>
        <w:tab/>
      </w:r>
      <w:r w:rsidRPr="00E07607">
        <w:rPr>
          <w:rFonts w:cs="Times New Roman"/>
          <w:strike/>
          <w:snapToGrid w:val="0"/>
          <w:color w:val="auto"/>
          <w:szCs w:val="22"/>
        </w:rPr>
        <w:t>(B)</w:t>
      </w:r>
      <w:r w:rsidRPr="00E07607">
        <w:rPr>
          <w:rFonts w:cs="Times New Roman"/>
          <w:strike/>
          <w:snapToGrid w:val="0"/>
          <w:color w:val="auto"/>
          <w:szCs w:val="22"/>
        </w:rPr>
        <w:tab/>
        <w:t>The provisions of paragraphs 49A.1 through 49A.4 of this section are suspended and the following numbered par</w:t>
      </w:r>
      <w:r w:rsidR="00D0332C" w:rsidRPr="00E07607">
        <w:rPr>
          <w:rFonts w:cs="Times New Roman"/>
          <w:strike/>
          <w:snapToGrid w:val="0"/>
          <w:color w:val="auto"/>
          <w:szCs w:val="22"/>
        </w:rPr>
        <w:t>a</w:t>
      </w:r>
      <w:r w:rsidRPr="00E07607">
        <w:rPr>
          <w:rFonts w:cs="Times New Roman"/>
          <w:strike/>
          <w:snapToGrid w:val="0"/>
          <w:color w:val="auto"/>
          <w:szCs w:val="22"/>
        </w:rPr>
        <w:t>graphs contained in this Part IB are amended, effective July 1, 2009, to read:</w:t>
      </w:r>
    </w:p>
    <w:p w:rsidR="00AD2228" w:rsidRPr="00E07607"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napToGrid w:val="0"/>
          <w:color w:val="auto"/>
          <w:szCs w:val="22"/>
        </w:rPr>
      </w:pPr>
      <w:r w:rsidRPr="00E07607">
        <w:rPr>
          <w:rFonts w:cs="Times New Roman"/>
          <w:snapToGrid w:val="0"/>
          <w:color w:val="auto"/>
          <w:szCs w:val="22"/>
        </w:rPr>
        <w:tab/>
      </w:r>
      <w:r w:rsidRPr="00E07607">
        <w:rPr>
          <w:rFonts w:cs="Times New Roman"/>
          <w:snapToGrid w:val="0"/>
          <w:color w:val="auto"/>
          <w:szCs w:val="22"/>
        </w:rPr>
        <w:tab/>
      </w:r>
      <w:r w:rsidRPr="00E07607">
        <w:rPr>
          <w:rFonts w:cs="Times New Roman"/>
          <w:snapToGrid w:val="0"/>
          <w:color w:val="auto"/>
          <w:szCs w:val="22"/>
        </w:rPr>
        <w:tab/>
      </w:r>
      <w:r w:rsidRPr="00E07607">
        <w:rPr>
          <w:rFonts w:cs="Times New Roman"/>
          <w:strike/>
          <w:snapToGrid w:val="0"/>
          <w:color w:val="auto"/>
          <w:szCs w:val="22"/>
        </w:rPr>
        <w:t>Section 48 - D10 - State Law Enforcement Division</w:t>
      </w:r>
    </w:p>
    <w:p w:rsidR="00AD2228" w:rsidRPr="00E07607"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zCs w:val="22"/>
        </w:rPr>
      </w:pPr>
      <w:r w:rsidRPr="00E07607">
        <w:rPr>
          <w:rFonts w:cs="Times New Roman"/>
          <w:snapToGrid w:val="0"/>
          <w:color w:val="auto"/>
          <w:szCs w:val="22"/>
        </w:rPr>
        <w:tab/>
      </w:r>
      <w:r w:rsidRPr="00E07607">
        <w:rPr>
          <w:rFonts w:cs="Times New Roman"/>
          <w:snapToGrid w:val="0"/>
          <w:color w:val="auto"/>
          <w:szCs w:val="22"/>
        </w:rPr>
        <w:tab/>
      </w:r>
      <w:r w:rsidRPr="00E07607">
        <w:rPr>
          <w:rFonts w:cs="Times New Roman"/>
          <w:snapToGrid w:val="0"/>
          <w:color w:val="auto"/>
          <w:szCs w:val="22"/>
        </w:rPr>
        <w:tab/>
      </w:r>
      <w:r w:rsidRPr="00E07607">
        <w:rPr>
          <w:rFonts w:cs="Times New Roman"/>
          <w:snapToGrid w:val="0"/>
          <w:color w:val="auto"/>
          <w:szCs w:val="22"/>
        </w:rPr>
        <w:tab/>
      </w:r>
      <w:r w:rsidRPr="00E07607">
        <w:rPr>
          <w:rFonts w:cs="Times New Roman"/>
          <w:strike/>
          <w:snapToGrid w:val="0"/>
          <w:color w:val="auto"/>
          <w:szCs w:val="22"/>
        </w:rPr>
        <w:t>“</w:t>
      </w:r>
      <w:r w:rsidRPr="00E07607">
        <w:rPr>
          <w:rFonts w:cs="Times New Roman"/>
          <w:b/>
          <w:strike/>
          <w:snapToGrid w:val="0"/>
          <w:color w:val="auto"/>
          <w:szCs w:val="22"/>
        </w:rPr>
        <w:t>48.</w:t>
      </w:r>
      <w:r w:rsidR="00706851" w:rsidRPr="00E07607">
        <w:rPr>
          <w:rFonts w:cs="Times New Roman"/>
          <w:b/>
          <w:strike/>
          <w:snapToGrid w:val="0"/>
          <w:color w:val="auto"/>
          <w:szCs w:val="22"/>
        </w:rPr>
        <w:t>8</w:t>
      </w:r>
      <w:r w:rsidRPr="00E07607">
        <w:rPr>
          <w:rFonts w:cs="Times New Roman"/>
          <w:b/>
          <w:strike/>
          <w:snapToGrid w:val="0"/>
          <w:color w:val="auto"/>
          <w:szCs w:val="22"/>
        </w:rPr>
        <w:t>.</w:t>
      </w:r>
      <w:r w:rsidRPr="00E07607">
        <w:rPr>
          <w:rFonts w:cs="Times New Roman"/>
          <w:strike/>
          <w:snapToGrid w:val="0"/>
          <w:color w:val="auto"/>
          <w:szCs w:val="22"/>
        </w:rPr>
        <w:tab/>
      </w:r>
      <w:r w:rsidRPr="00E07607">
        <w:rPr>
          <w:rFonts w:cs="Times New Roman"/>
          <w:strike/>
          <w:szCs w:val="22"/>
        </w:rPr>
        <w:t xml:space="preserve">(SLED: Detective/Security Fee)  The State Law Enforcement Division is hereby authorized to charge and collect additional license and registration fees for private detective businesses, private security businesses, including employees of these </w:t>
      </w:r>
      <w:r w:rsidRPr="00E07607">
        <w:rPr>
          <w:rFonts w:cs="Times New Roman"/>
          <w:strike/>
          <w:szCs w:val="22"/>
        </w:rPr>
        <w:lastRenderedPageBreak/>
        <w:t>businesses, and companies which provide private security on their own premises.  The funds generated will be transmitted to the</w:t>
      </w:r>
      <w:r w:rsidR="000377EF" w:rsidRPr="00E07607">
        <w:rPr>
          <w:rFonts w:cs="Times New Roman"/>
          <w:strike/>
          <w:szCs w:val="22"/>
        </w:rPr>
        <w:t xml:space="preserve"> </w:t>
      </w:r>
      <w:r w:rsidRPr="00E07607">
        <w:rPr>
          <w:rFonts w:cs="Times New Roman"/>
          <w:strike/>
          <w:szCs w:val="22"/>
        </w:rPr>
        <w:t>Department of Public Safety and used for the purpose of providing additional security in the Capitol Complex area.”</w:t>
      </w:r>
    </w:p>
    <w:p w:rsidR="00AD2228" w:rsidRPr="00E07607"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snapToGrid w:val="0"/>
          <w:color w:val="auto"/>
          <w:szCs w:val="22"/>
        </w:rPr>
      </w:pPr>
      <w:r w:rsidRPr="00E07607">
        <w:rPr>
          <w:rFonts w:cs="Times New Roman"/>
          <w:snapToGrid w:val="0"/>
          <w:color w:val="auto"/>
          <w:szCs w:val="22"/>
        </w:rPr>
        <w:tab/>
      </w:r>
      <w:r w:rsidRPr="00E07607">
        <w:rPr>
          <w:rFonts w:cs="Times New Roman"/>
          <w:snapToGrid w:val="0"/>
          <w:color w:val="auto"/>
          <w:szCs w:val="22"/>
        </w:rPr>
        <w:tab/>
      </w:r>
      <w:r w:rsidRPr="00E07607">
        <w:rPr>
          <w:rFonts w:cs="Times New Roman"/>
          <w:snapToGrid w:val="0"/>
          <w:color w:val="auto"/>
          <w:szCs w:val="22"/>
        </w:rPr>
        <w:tab/>
      </w:r>
      <w:r w:rsidRPr="00E07607">
        <w:rPr>
          <w:rFonts w:cs="Times New Roman"/>
          <w:strike/>
          <w:snapToGrid w:val="0"/>
          <w:color w:val="auto"/>
          <w:szCs w:val="22"/>
        </w:rPr>
        <w:t>Section 49 - K05 - Department of Public Safety</w:t>
      </w:r>
    </w:p>
    <w:p w:rsidR="00AD2228" w:rsidRPr="00E07607"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color w:val="auto"/>
          <w:szCs w:val="22"/>
        </w:rPr>
      </w:pPr>
      <w:r w:rsidRPr="00E07607">
        <w:rPr>
          <w:rFonts w:cs="Times New Roman"/>
          <w:snapToGrid w:val="0"/>
          <w:color w:val="auto"/>
          <w:szCs w:val="22"/>
        </w:rPr>
        <w:tab/>
      </w:r>
      <w:r w:rsidRPr="00E07607">
        <w:rPr>
          <w:rFonts w:cs="Times New Roman"/>
          <w:snapToGrid w:val="0"/>
          <w:color w:val="auto"/>
          <w:szCs w:val="22"/>
        </w:rPr>
        <w:tab/>
      </w:r>
      <w:r w:rsidRPr="00E07607">
        <w:rPr>
          <w:rFonts w:cs="Times New Roman"/>
          <w:snapToGrid w:val="0"/>
          <w:color w:val="auto"/>
          <w:szCs w:val="22"/>
        </w:rPr>
        <w:tab/>
      </w:r>
      <w:r w:rsidRPr="00E07607">
        <w:rPr>
          <w:rFonts w:cs="Times New Roman"/>
          <w:snapToGrid w:val="0"/>
          <w:color w:val="auto"/>
          <w:szCs w:val="22"/>
        </w:rPr>
        <w:tab/>
      </w:r>
      <w:r w:rsidRPr="00E07607">
        <w:rPr>
          <w:rFonts w:cs="Times New Roman"/>
          <w:strike/>
          <w:snapToGrid w:val="0"/>
          <w:color w:val="auto"/>
          <w:szCs w:val="22"/>
        </w:rPr>
        <w:t>“</w:t>
      </w:r>
      <w:r w:rsidRPr="00E07607">
        <w:rPr>
          <w:rFonts w:cs="Times New Roman"/>
          <w:b/>
          <w:strike/>
          <w:snapToGrid w:val="0"/>
          <w:color w:val="auto"/>
          <w:szCs w:val="22"/>
        </w:rPr>
        <w:t>49.</w:t>
      </w:r>
      <w:r w:rsidR="00706851" w:rsidRPr="00E07607">
        <w:rPr>
          <w:rFonts w:cs="Times New Roman"/>
          <w:b/>
          <w:strike/>
          <w:snapToGrid w:val="0"/>
          <w:color w:val="auto"/>
          <w:szCs w:val="22"/>
        </w:rPr>
        <w:t>2</w:t>
      </w:r>
      <w:r w:rsidRPr="00E07607">
        <w:rPr>
          <w:rFonts w:cs="Times New Roman"/>
          <w:b/>
          <w:strike/>
          <w:snapToGrid w:val="0"/>
          <w:color w:val="auto"/>
          <w:szCs w:val="22"/>
        </w:rPr>
        <w:t>.</w:t>
      </w:r>
      <w:r w:rsidRPr="00E07607">
        <w:rPr>
          <w:rFonts w:cs="Times New Roman"/>
          <w:strike/>
          <w:snapToGrid w:val="0"/>
          <w:color w:val="auto"/>
          <w:szCs w:val="22"/>
        </w:rPr>
        <w:tab/>
        <w:t xml:space="preserve">(DPS: Retention of Private Detective Fees)  </w:t>
      </w:r>
      <w:r w:rsidRPr="00E07607">
        <w:rPr>
          <w:rFonts w:eastAsiaTheme="minorHAnsi" w:cs="Times New Roman"/>
          <w:strike/>
          <w:color w:val="auto"/>
          <w:szCs w:val="22"/>
        </w:rPr>
        <w:t>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AD2228" w:rsidRPr="00E07607" w:rsidRDefault="00AD2228" w:rsidP="00E75E1B">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color w:val="auto"/>
          <w:szCs w:val="22"/>
        </w:rPr>
      </w:pPr>
      <w:r w:rsidRPr="00E07607">
        <w:rPr>
          <w:rFonts w:eastAsiaTheme="minorHAnsi" w:cs="Times New Roman"/>
          <w:color w:val="auto"/>
          <w:szCs w:val="22"/>
        </w:rPr>
        <w:tab/>
      </w:r>
      <w:r w:rsidRPr="00E07607">
        <w:rPr>
          <w:rFonts w:eastAsiaTheme="minorHAnsi" w:cs="Times New Roman"/>
          <w:color w:val="auto"/>
          <w:szCs w:val="22"/>
        </w:rPr>
        <w:tab/>
      </w:r>
      <w:r w:rsidRPr="00E07607">
        <w:rPr>
          <w:rFonts w:eastAsiaTheme="minorHAnsi" w:cs="Times New Roman"/>
          <w:color w:val="auto"/>
          <w:szCs w:val="22"/>
        </w:rPr>
        <w:tab/>
      </w:r>
      <w:r w:rsidRPr="00E07607">
        <w:rPr>
          <w:rFonts w:eastAsiaTheme="minorHAnsi" w:cs="Times New Roman"/>
          <w:strike/>
          <w:color w:val="auto"/>
          <w:szCs w:val="22"/>
        </w:rPr>
        <w:t>Section 68A - U12 - Department of Transportation</w:t>
      </w:r>
    </w:p>
    <w:p w:rsidR="00AD2228" w:rsidRPr="00E07607"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color w:val="auto"/>
          <w:szCs w:val="22"/>
        </w:rPr>
      </w:pPr>
      <w:r w:rsidRPr="00E07607">
        <w:rPr>
          <w:rFonts w:eastAsiaTheme="minorHAnsi" w:cs="Times New Roman"/>
          <w:color w:val="auto"/>
          <w:szCs w:val="22"/>
        </w:rPr>
        <w:tab/>
      </w:r>
      <w:r w:rsidRPr="00E07607">
        <w:rPr>
          <w:rFonts w:eastAsiaTheme="minorHAnsi" w:cs="Times New Roman"/>
          <w:color w:val="auto"/>
          <w:szCs w:val="22"/>
        </w:rPr>
        <w:tab/>
      </w:r>
      <w:r w:rsidRPr="00E07607">
        <w:rPr>
          <w:rFonts w:eastAsiaTheme="minorHAnsi" w:cs="Times New Roman"/>
          <w:color w:val="auto"/>
          <w:szCs w:val="22"/>
        </w:rPr>
        <w:tab/>
      </w:r>
      <w:r w:rsidRPr="00E07607">
        <w:rPr>
          <w:rFonts w:eastAsiaTheme="minorHAnsi" w:cs="Times New Roman"/>
          <w:color w:val="auto"/>
          <w:szCs w:val="22"/>
        </w:rPr>
        <w:tab/>
      </w:r>
      <w:r w:rsidRPr="00E07607">
        <w:rPr>
          <w:rFonts w:eastAsiaTheme="minorHAnsi" w:cs="Times New Roman"/>
          <w:strike/>
          <w:color w:val="auto"/>
          <w:szCs w:val="22"/>
        </w:rPr>
        <w:t>“</w:t>
      </w:r>
      <w:r w:rsidRPr="00E07607">
        <w:rPr>
          <w:rFonts w:eastAsiaTheme="minorHAnsi" w:cs="Times New Roman"/>
          <w:b/>
          <w:strike/>
          <w:color w:val="auto"/>
          <w:szCs w:val="22"/>
        </w:rPr>
        <w:t>68A.</w:t>
      </w:r>
      <w:r w:rsidRPr="00E07607">
        <w:rPr>
          <w:rFonts w:cs="Times New Roman"/>
          <w:b/>
          <w:strike/>
          <w:snapToGrid w:val="0"/>
          <w:color w:val="auto"/>
          <w:szCs w:val="22"/>
        </w:rPr>
        <w:t>13</w:t>
      </w:r>
      <w:r w:rsidRPr="00E07607">
        <w:rPr>
          <w:rFonts w:eastAsiaTheme="minorHAnsi" w:cs="Times New Roman"/>
          <w:b/>
          <w:strike/>
          <w:color w:val="auto"/>
          <w:szCs w:val="22"/>
        </w:rPr>
        <w:t>.</w:t>
      </w:r>
      <w:r w:rsidRPr="00E07607">
        <w:rPr>
          <w:rFonts w:eastAsiaTheme="minorHAnsi" w:cs="Times New Roman"/>
          <w:strike/>
          <w:color w:val="auto"/>
          <w:szCs w:val="22"/>
        </w:rPr>
        <w:tab/>
        <w:t>(</w:t>
      </w:r>
      <w:r w:rsidRPr="00E07607">
        <w:rPr>
          <w:rFonts w:cs="Times New Roman"/>
          <w:bCs/>
          <w:strike/>
          <w:szCs w:val="22"/>
        </w:rPr>
        <w:t xml:space="preserve">DOT: Shop Road Farmers Market Bypass Carry Forward)  Unexpended funds </w:t>
      </w:r>
      <w:r w:rsidRPr="00E07607">
        <w:rPr>
          <w:rFonts w:cs="Times New Roman"/>
          <w:strike/>
          <w:szCs w:val="22"/>
        </w:rPr>
        <w:t>appropriated</w:t>
      </w:r>
      <w:r w:rsidRPr="00E07607">
        <w:rPr>
          <w:rFonts w:cs="Times New Roman"/>
          <w:bCs/>
          <w:strike/>
          <w:szCs w:val="22"/>
        </w:rPr>
        <w:t xml:space="preserve"> for the Shop Road Farmers Market Bypass may be carried forward into the current fiscal year and expended for the </w:t>
      </w:r>
      <w:r w:rsidRPr="00E07607">
        <w:rPr>
          <w:rFonts w:cs="Times New Roman"/>
          <w:strike/>
          <w:color w:val="auto"/>
          <w:szCs w:val="22"/>
        </w:rPr>
        <w:t>matching requirement for the widening and expansion of Leesburg Road from Fairmont to Wildcat Road (Lower Richland roads</w:t>
      </w:r>
      <w:r w:rsidR="00E93CDC" w:rsidRPr="00E07607">
        <w:rPr>
          <w:rFonts w:cs="Times New Roman"/>
          <w:strike/>
          <w:color w:val="auto"/>
          <w:szCs w:val="22"/>
        </w:rPr>
        <w:t>-</w:t>
      </w:r>
      <w:r w:rsidRPr="00E07607">
        <w:rPr>
          <w:rFonts w:cs="Times New Roman"/>
          <w:strike/>
          <w:color w:val="auto"/>
          <w:szCs w:val="22"/>
        </w:rPr>
        <w:t>Phase I).”</w:t>
      </w:r>
    </w:p>
    <w:p w:rsidR="00AD2228" w:rsidRPr="00E07607" w:rsidRDefault="00AD2228" w:rsidP="00E93C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trike/>
          <w:color w:val="auto"/>
          <w:szCs w:val="22"/>
        </w:rPr>
      </w:pPr>
      <w:r w:rsidRPr="00E07607">
        <w:rPr>
          <w:rFonts w:cs="Times New Roman"/>
          <w:color w:val="auto"/>
          <w:szCs w:val="22"/>
        </w:rPr>
        <w:tab/>
      </w:r>
      <w:r w:rsidRPr="00E07607">
        <w:rPr>
          <w:rFonts w:cs="Times New Roman"/>
          <w:color w:val="auto"/>
          <w:szCs w:val="22"/>
        </w:rPr>
        <w:tab/>
      </w:r>
      <w:r w:rsidRPr="00E07607">
        <w:rPr>
          <w:rFonts w:cs="Times New Roman"/>
          <w:color w:val="auto"/>
          <w:szCs w:val="22"/>
        </w:rPr>
        <w:tab/>
      </w:r>
      <w:r w:rsidRPr="00E07607">
        <w:rPr>
          <w:rFonts w:cs="Times New Roman"/>
          <w:strike/>
          <w:color w:val="auto"/>
          <w:szCs w:val="22"/>
        </w:rPr>
        <w:t>Section 89 - X90 - General Provisions</w:t>
      </w:r>
    </w:p>
    <w:p w:rsidR="00AD2228" w:rsidRPr="00E07607" w:rsidRDefault="00AD2228" w:rsidP="00E93CD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bCs/>
          <w:iCs/>
          <w:strike/>
          <w:color w:val="auto"/>
          <w:szCs w:val="22"/>
        </w:rPr>
      </w:pPr>
      <w:r w:rsidRPr="00E07607">
        <w:rPr>
          <w:rFonts w:cs="Times New Roman"/>
          <w:b/>
          <w:i/>
          <w:color w:val="auto"/>
          <w:szCs w:val="22"/>
        </w:rPr>
        <w:tab/>
      </w:r>
      <w:r w:rsidRPr="00E07607">
        <w:rPr>
          <w:rFonts w:cs="Times New Roman"/>
          <w:b/>
          <w:i/>
          <w:color w:val="auto"/>
          <w:szCs w:val="22"/>
        </w:rPr>
        <w:tab/>
      </w:r>
      <w:r w:rsidRPr="00E07607">
        <w:rPr>
          <w:rFonts w:cs="Times New Roman"/>
          <w:b/>
          <w:i/>
          <w:color w:val="auto"/>
          <w:szCs w:val="22"/>
        </w:rPr>
        <w:tab/>
      </w:r>
      <w:r w:rsidR="00706851" w:rsidRPr="00E07607">
        <w:rPr>
          <w:rFonts w:cs="Times New Roman"/>
          <w:b/>
          <w:color w:val="auto"/>
          <w:szCs w:val="22"/>
        </w:rPr>
        <w:t xml:space="preserve"> </w:t>
      </w:r>
      <w:r w:rsidRPr="00E07607">
        <w:rPr>
          <w:rFonts w:cs="Times New Roman"/>
          <w:b/>
          <w:strike/>
          <w:color w:val="auto"/>
          <w:szCs w:val="22"/>
        </w:rPr>
        <w:t>“89.</w:t>
      </w:r>
      <w:r w:rsidR="009367A9" w:rsidRPr="00E07607">
        <w:rPr>
          <w:rFonts w:cs="Times New Roman"/>
          <w:b/>
          <w:strike/>
          <w:color w:val="auto"/>
          <w:szCs w:val="22"/>
        </w:rPr>
        <w:t>80</w:t>
      </w:r>
      <w:r w:rsidRPr="00E07607">
        <w:rPr>
          <w:rFonts w:cs="Times New Roman"/>
          <w:b/>
          <w:strike/>
          <w:color w:val="auto"/>
          <w:szCs w:val="22"/>
        </w:rPr>
        <w:t>.</w:t>
      </w:r>
      <w:r w:rsidRPr="00E07607">
        <w:rPr>
          <w:rFonts w:cs="Times New Roman"/>
          <w:b/>
          <w:strike/>
          <w:color w:val="auto"/>
          <w:szCs w:val="22"/>
        </w:rPr>
        <w:tab/>
      </w:r>
      <w:r w:rsidRPr="00E07607">
        <w:rPr>
          <w:rFonts w:cs="Times New Roman"/>
          <w:strike/>
          <w:color w:val="auto"/>
          <w:szCs w:val="22"/>
        </w:rPr>
        <w:t>(</w:t>
      </w:r>
      <w:r w:rsidRPr="00E07607">
        <w:rPr>
          <w:rFonts w:eastAsiaTheme="minorHAnsi" w:cs="Times New Roman"/>
          <w:bCs/>
          <w:iCs/>
          <w:strike/>
          <w:color w:val="auto"/>
          <w:szCs w:val="22"/>
        </w:rPr>
        <w:t xml:space="preserve">GP: Lt. </w:t>
      </w:r>
      <w:r w:rsidRPr="00E07607">
        <w:rPr>
          <w:rFonts w:cs="Times New Roman"/>
          <w:strike/>
          <w:color w:val="auto"/>
          <w:szCs w:val="22"/>
        </w:rPr>
        <w:t>Governor</w:t>
      </w:r>
      <w:r w:rsidRPr="00E07607">
        <w:rPr>
          <w:rFonts w:eastAsiaTheme="minorHAnsi" w:cs="Times New Roman"/>
          <w:bCs/>
          <w:iCs/>
          <w:strike/>
          <w:color w:val="auto"/>
          <w:szCs w:val="22"/>
        </w:rPr>
        <w:t xml:space="preserve"> Security Detail)  The State Law Enforcement Division (SLED) shall provide a security detail to the Lieutenant </w:t>
      </w:r>
      <w:r w:rsidRPr="00E07607">
        <w:rPr>
          <w:rFonts w:eastAsiaTheme="minorHAnsi" w:cs="Times New Roman"/>
          <w:iCs/>
          <w:strike/>
          <w:color w:val="auto"/>
          <w:szCs w:val="22"/>
        </w:rPr>
        <w:t>Governor</w:t>
      </w:r>
      <w:r w:rsidRPr="00E07607">
        <w:rPr>
          <w:rFonts w:eastAsiaTheme="minorHAnsi" w:cs="Times New Roman"/>
          <w:bCs/>
          <w:iCs/>
          <w:strike/>
          <w:color w:val="auto"/>
          <w:szCs w:val="22"/>
        </w:rPr>
        <w:t xml:space="preserve"> in a manner agreed to by SLED and the Lieutenant Governor’s Office.  Reimbursement to SLED to offset the cost of the </w:t>
      </w:r>
      <w:r w:rsidRPr="00E07607">
        <w:rPr>
          <w:rFonts w:eastAsiaTheme="minorHAnsi" w:cs="Times New Roman"/>
          <w:strike/>
          <w:color w:val="auto"/>
          <w:szCs w:val="22"/>
        </w:rPr>
        <w:t>security</w:t>
      </w:r>
      <w:r w:rsidRPr="00E07607">
        <w:rPr>
          <w:rFonts w:eastAsiaTheme="minorHAnsi" w:cs="Times New Roman"/>
          <w:bCs/>
          <w:iCs/>
          <w:strike/>
          <w:color w:val="auto"/>
          <w:szCs w:val="22"/>
        </w:rPr>
        <w:t xml:space="preserve"> detail for the Lieutenant Governor’s Office shall be made in an amount agreed to by SLED and the Lieutenant Governor’s Office from funds appropriated to the Lieutenant Governor’s Office for this purpose.”</w:t>
      </w:r>
    </w:p>
    <w:p w:rsidR="00AD2228" w:rsidRPr="00E07607" w:rsidRDefault="00AD2228"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trike/>
          <w:color w:val="auto"/>
          <w:szCs w:val="22"/>
        </w:rPr>
      </w:pPr>
      <w:r w:rsidRPr="00E07607">
        <w:rPr>
          <w:rFonts w:eastAsiaTheme="minorHAnsi" w:cs="Times New Roman"/>
          <w:color w:val="auto"/>
          <w:szCs w:val="22"/>
        </w:rPr>
        <w:tab/>
      </w:r>
      <w:r w:rsidRPr="00E07607">
        <w:rPr>
          <w:rFonts w:eastAsiaTheme="minorHAnsi" w:cs="Times New Roman"/>
          <w:strike/>
          <w:color w:val="auto"/>
          <w:szCs w:val="22"/>
        </w:rPr>
        <w:t>(C)</w:t>
      </w:r>
      <w:r w:rsidRPr="00E07607">
        <w:rPr>
          <w:rFonts w:eastAsiaTheme="minorHAnsi" w:cs="Times New Roman"/>
          <w:strike/>
          <w:color w:val="auto"/>
          <w:szCs w:val="22"/>
        </w:rPr>
        <w:tab/>
        <w:t>The Office of State Budget shall transfer all amounts otherwise appropriated and FTE’s authorized in Part IA, Section 49A of this act for the operations of the Capitol Police Force to the appropriations categories of those agencies from whence those funds and FTE’s were drawn to establish the Capitol Police Force.</w:t>
      </w:r>
    </w:p>
    <w:p w:rsidR="00735C1A" w:rsidRDefault="00735C1A"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sectPr w:rsidR="00735C1A" w:rsidSect="00735C1A">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5A17CF" w:rsidRPr="00E07607" w:rsidRDefault="005A17CF" w:rsidP="00AD222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p>
    <w:p w:rsidR="00022C7B" w:rsidRPr="00E07607" w:rsidRDefault="00022C7B" w:rsidP="00E960A5">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E07607">
        <w:rPr>
          <w:rFonts w:cs="Times New Roman"/>
          <w:b/>
          <w:bCs/>
          <w:szCs w:val="22"/>
        </w:rPr>
        <w:t>SECTION 50 - N20-LAW ENFORCEMENT</w:t>
      </w:r>
      <w:r w:rsidR="00E960A5" w:rsidRPr="00E07607">
        <w:rPr>
          <w:rFonts w:cs="Times New Roman"/>
          <w:b/>
          <w:bCs/>
          <w:szCs w:val="22"/>
        </w:rPr>
        <w:t xml:space="preserve"> </w:t>
      </w:r>
      <w:r w:rsidRPr="00E07607">
        <w:rPr>
          <w:rFonts w:cs="Times New Roman"/>
          <w:b/>
          <w:bCs/>
          <w:szCs w:val="22"/>
        </w:rPr>
        <w:t>TRAINING COUNCIL</w:t>
      </w:r>
    </w:p>
    <w:p w:rsidR="00022C7B" w:rsidRPr="00E07607" w:rsidRDefault="00022C7B" w:rsidP="00022C7B">
      <w:pPr>
        <w:keepNext/>
        <w:tabs>
          <w:tab w:val="left" w:pos="216"/>
          <w:tab w:val="left" w:pos="432"/>
          <w:tab w:val="left" w:pos="648"/>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E07607" w:rsidRDefault="00022C7B" w:rsidP="00022C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50.1.</w:t>
      </w:r>
      <w:r w:rsidRPr="00E07607">
        <w:rPr>
          <w:rFonts w:cs="Times New Roman"/>
          <w:b/>
          <w:bCs/>
          <w:szCs w:val="22"/>
        </w:rPr>
        <w:tab/>
      </w:r>
      <w:r w:rsidRPr="00E07607">
        <w:rPr>
          <w:rFonts w:cs="Times New Roman"/>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E07607" w:rsidRDefault="00022C7B" w:rsidP="00022C7B">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50.2.</w:t>
      </w:r>
      <w:r w:rsidRPr="00E07607">
        <w:rPr>
          <w:rFonts w:cs="Times New Roman"/>
          <w:b/>
          <w:bCs/>
          <w:szCs w:val="22"/>
        </w:rPr>
        <w:tab/>
      </w:r>
      <w:r w:rsidRPr="00E07607">
        <w:rPr>
          <w:rFonts w:cs="Times New Roman"/>
          <w:szCs w:val="22"/>
        </w:rPr>
        <w:t xml:space="preserve">(LETC: CJA-Retention of Emergency Expenditure Refunds)  The </w:t>
      </w:r>
      <w:r w:rsidRPr="00E07607">
        <w:rPr>
          <w:rFonts w:cs="Times New Roman"/>
          <w:bCs/>
          <w:szCs w:val="22"/>
        </w:rPr>
        <w:t>Law Enforcement Training Council, Criminal Justice Academy is authorized to collect, exp</w:t>
      </w:r>
      <w:r w:rsidRPr="00E07607">
        <w:rPr>
          <w:rFonts w:cs="Times New Roman"/>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A9603B" w:rsidRPr="00E07607" w:rsidRDefault="00A9603B" w:rsidP="00CB004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50.</w:t>
      </w:r>
      <w:r w:rsidR="00A23831" w:rsidRPr="00E07607">
        <w:rPr>
          <w:rFonts w:cs="Times New Roman"/>
          <w:b/>
          <w:bCs/>
          <w:szCs w:val="22"/>
        </w:rPr>
        <w:t>3</w:t>
      </w:r>
      <w:r w:rsidRPr="00E07607">
        <w:rPr>
          <w:rFonts w:cs="Times New Roman"/>
          <w:b/>
          <w:bCs/>
          <w:szCs w:val="22"/>
        </w:rPr>
        <w:t>.</w:t>
      </w:r>
      <w:r w:rsidRPr="00E07607">
        <w:rPr>
          <w:rFonts w:cs="Times New Roman"/>
          <w:szCs w:val="22"/>
        </w:rPr>
        <w:tab/>
        <w:t xml:space="preserve">(LETC: CJA-Loan Approval)  Subject to the review of the Joint Bond Review Committee and approval of the Budget and Control Board, the Criminal Justice Academy is authorized to borrow an amount not to exceed $12,000,000 to construct and equip a new dormitory to house students in training at the Academy and additional classroom and office space to meet the increased demand for mandated basic law enforcement training as well as advanced and specialized training.  The State Treasurer is authorized to negotiate the terms and conditions of a loan, revenue bond, or other financing arrangement, the indebtedness for </w:t>
      </w:r>
      <w:r w:rsidRPr="00E07607">
        <w:rPr>
          <w:rFonts w:cs="Times New Roman"/>
          <w:szCs w:val="22"/>
        </w:rPr>
        <w:lastRenderedPageBreak/>
        <w:t>which must be repaid exclusively from either the five dollar surcharge authorized in Section 90 of this Act or other Criminal Justice Academy funds.</w:t>
      </w:r>
    </w:p>
    <w:p w:rsidR="00735C1A" w:rsidRDefault="00735C1A" w:rsidP="00CB004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735C1A" w:rsidSect="00735C1A">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p>
    <w:p w:rsidR="00A9603B" w:rsidRPr="00E07607" w:rsidRDefault="00A9603B" w:rsidP="00CB004C">
      <w:pPr>
        <w:tabs>
          <w:tab w:val="left" w:pos="216"/>
          <w:tab w:val="left" w:pos="432"/>
          <w:tab w:val="left" w:pos="648"/>
          <w:tab w:val="left" w:pos="770"/>
          <w:tab w:val="left" w:pos="910"/>
          <w:tab w:val="left" w:pos="104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t>SECTION 51 - N04-DEPARTMENT OF CORRECTIONS</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51.1.</w:t>
      </w:r>
      <w:r w:rsidRPr="00E07607">
        <w:rPr>
          <w:rFonts w:cs="Times New Roman"/>
          <w:b/>
          <w:szCs w:val="22"/>
        </w:rPr>
        <w:tab/>
      </w:r>
      <w:r w:rsidRPr="00E07607">
        <w:rPr>
          <w:rFonts w:cs="Times New Roman"/>
          <w:szCs w:val="22"/>
        </w:rPr>
        <w:t>(CORR: Clothes/Transportation Upon Discharge)  Whenever an inmate shall be discharged from the Department of Corrections, the department shall furnish such inmate with a suit of common clothes, if deemed necessary, and transportation from the Department of Corrections to his home, if his home is located within this State.  If his home is not located in South Carolina, the Department of Corrections has the discretion of providing transportation to the inmate’s home state, or to the county from which he was sentenced.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51.</w:t>
      </w:r>
      <w:r w:rsidR="002164BB" w:rsidRPr="00E07607">
        <w:rPr>
          <w:rFonts w:cs="Times New Roman"/>
          <w:b/>
          <w:szCs w:val="22"/>
        </w:rPr>
        <w:t>2</w:t>
      </w:r>
      <w:r w:rsidRPr="00E07607">
        <w:rPr>
          <w:rFonts w:cs="Times New Roman"/>
          <w:b/>
          <w:szCs w:val="22"/>
        </w:rPr>
        <w:t>.</w:t>
      </w:r>
      <w:r w:rsidRPr="00E07607">
        <w:rPr>
          <w:rFonts w:cs="Times New Roman"/>
          <w:szCs w:val="22"/>
        </w:rPr>
        <w:tab/>
        <w:t xml:space="preserve">(CORR: Canteen Operations)  Revenue derived wholly from the canteen operations within the Department of Corrections on behalf of the inmate population, may be retained and </w:t>
      </w:r>
      <w:r w:rsidRPr="00E07607">
        <w:rPr>
          <w:rFonts w:cs="Times New Roman"/>
          <w:bCs/>
          <w:szCs w:val="22"/>
        </w:rPr>
        <w:t>expended</w:t>
      </w:r>
      <w:r w:rsidRPr="00E07607">
        <w:rPr>
          <w:rFonts w:cs="Times New Roman"/>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51.</w:t>
      </w:r>
      <w:r w:rsidR="002164BB" w:rsidRPr="00E07607">
        <w:rPr>
          <w:rFonts w:cs="Times New Roman"/>
          <w:b/>
          <w:szCs w:val="22"/>
        </w:rPr>
        <w:t>3</w:t>
      </w:r>
      <w:r w:rsidRPr="00E07607">
        <w:rPr>
          <w:rFonts w:cs="Times New Roman"/>
          <w:b/>
          <w:szCs w:val="22"/>
        </w:rPr>
        <w:t>.</w:t>
      </w:r>
      <w:r w:rsidRPr="00E07607">
        <w:rPr>
          <w:rFonts w:cs="Times New Roman"/>
          <w:szCs w:val="22"/>
        </w:rPr>
        <w:tab/>
        <w:t>(CORR: Contract for Services)  Upon initiation by the South Carolina Department of Corrections, and upon prior approval by the Budget and Control Board, the Department of Corrections may contract for any and all services, but such services must (1) demonstrate reasonably comparable, cost</w:t>
      </w:r>
      <w:r w:rsidR="00A6331A" w:rsidRPr="00E07607">
        <w:rPr>
          <w:rFonts w:cs="Times New Roman"/>
          <w:szCs w:val="22"/>
        </w:rPr>
        <w:t>-</w:t>
      </w:r>
      <w:r w:rsidRPr="00E07607">
        <w:rPr>
          <w:rFonts w:cs="Times New Roman"/>
          <w:szCs w:val="22"/>
        </w:rPr>
        <w:t>effectiveness to traditional methods of construction, (2) result in long</w:t>
      </w:r>
      <w:r w:rsidR="00A6331A" w:rsidRPr="00E07607">
        <w:rPr>
          <w:rFonts w:cs="Times New Roman"/>
          <w:szCs w:val="22"/>
        </w:rPr>
        <w:t>-</w:t>
      </w:r>
      <w:r w:rsidRPr="00E07607">
        <w:rPr>
          <w:rFonts w:cs="Times New Roman"/>
          <w:szCs w:val="22"/>
        </w:rPr>
        <w:t>term operational cost</w:t>
      </w:r>
      <w:r w:rsidR="00A6331A" w:rsidRPr="00E07607">
        <w:rPr>
          <w:rFonts w:cs="Times New Roman"/>
          <w:szCs w:val="22"/>
        </w:rPr>
        <w:t>-</w:t>
      </w:r>
      <w:r w:rsidRPr="00E07607">
        <w:rPr>
          <w:rFonts w:cs="Times New Roman"/>
          <w:szCs w:val="22"/>
        </w:rPr>
        <w:t>savings, (3) result in the provision of a new facility of sufficient bed, program, and support space more expeditiously than traditional methods, and (4) be subject to the year</w:t>
      </w:r>
      <w:r w:rsidR="00A6331A" w:rsidRPr="00E07607">
        <w:rPr>
          <w:rFonts w:cs="Times New Roman"/>
          <w:szCs w:val="22"/>
        </w:rPr>
        <w:t>-</w:t>
      </w:r>
      <w:r w:rsidRPr="00E07607">
        <w:rPr>
          <w:rFonts w:cs="Times New Roman"/>
          <w:szCs w:val="22"/>
        </w:rPr>
        <w:t>to</w:t>
      </w:r>
      <w:r w:rsidR="00A6331A" w:rsidRPr="00E07607">
        <w:rPr>
          <w:rFonts w:cs="Times New Roman"/>
          <w:szCs w:val="22"/>
        </w:rPr>
        <w:t>-</w:t>
      </w:r>
      <w:r w:rsidRPr="00E07607">
        <w:rPr>
          <w:rFonts w:cs="Times New Roman"/>
          <w:szCs w:val="22"/>
        </w:rPr>
        <w:t>year appropriation process of the General Assembly and state procurement procedures.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51</w:t>
      </w:r>
      <w:r w:rsidRPr="00E07607">
        <w:rPr>
          <w:rFonts w:cs="Times New Roman"/>
          <w:b/>
          <w:bCs/>
          <w:szCs w:val="22"/>
        </w:rPr>
        <w:t>.</w:t>
      </w:r>
      <w:r w:rsidR="002164BB" w:rsidRPr="00E07607">
        <w:rPr>
          <w:rFonts w:cs="Times New Roman"/>
          <w:b/>
          <w:bCs/>
          <w:szCs w:val="22"/>
        </w:rPr>
        <w:t>4</w:t>
      </w:r>
      <w:r w:rsidRPr="00E07607">
        <w:rPr>
          <w:rFonts w:cs="Times New Roman"/>
          <w:b/>
          <w:bCs/>
          <w:szCs w:val="22"/>
        </w:rPr>
        <w:t>.</w:t>
      </w:r>
      <w:r w:rsidRPr="00E07607">
        <w:rPr>
          <w:rFonts w:cs="Times New Roman"/>
          <w:b/>
          <w:bCs/>
          <w:szCs w:val="22"/>
        </w:rPr>
        <w:tab/>
      </w:r>
      <w:r w:rsidRPr="00E07607">
        <w:rPr>
          <w:rFonts w:cs="Times New Roman"/>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51.</w:t>
      </w:r>
      <w:r w:rsidR="002164BB" w:rsidRPr="00E07607">
        <w:rPr>
          <w:rFonts w:cs="Times New Roman"/>
          <w:b/>
          <w:szCs w:val="22"/>
        </w:rPr>
        <w:t>5</w:t>
      </w:r>
      <w:r w:rsidRPr="00E07607">
        <w:rPr>
          <w:rFonts w:cs="Times New Roman"/>
          <w:b/>
          <w:szCs w:val="22"/>
        </w:rPr>
        <w:t>.</w:t>
      </w:r>
      <w:r w:rsidRPr="00E07607">
        <w:rPr>
          <w:rFonts w:cs="Times New Roman"/>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51.</w:t>
      </w:r>
      <w:r w:rsidR="002164BB" w:rsidRPr="00E07607">
        <w:rPr>
          <w:rFonts w:cs="Times New Roman"/>
          <w:b/>
          <w:szCs w:val="22"/>
        </w:rPr>
        <w:t>6</w:t>
      </w:r>
      <w:r w:rsidRPr="00E07607">
        <w:rPr>
          <w:rFonts w:cs="Times New Roman"/>
          <w:b/>
          <w:szCs w:val="22"/>
        </w:rPr>
        <w:t>.</w:t>
      </w:r>
      <w:r w:rsidRPr="00E07607">
        <w:rPr>
          <w:rFonts w:cs="Times New Roman"/>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51.</w:t>
      </w:r>
      <w:r w:rsidR="002164BB" w:rsidRPr="00E07607">
        <w:rPr>
          <w:rFonts w:cs="Times New Roman"/>
          <w:b/>
          <w:szCs w:val="22"/>
        </w:rPr>
        <w:t>7</w:t>
      </w:r>
      <w:r w:rsidRPr="00E07607">
        <w:rPr>
          <w:rFonts w:cs="Times New Roman"/>
          <w:b/>
          <w:szCs w:val="22"/>
        </w:rPr>
        <w:t>.</w:t>
      </w:r>
      <w:r w:rsidRPr="00E07607">
        <w:rPr>
          <w:rFonts w:cs="Times New Roman"/>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51.</w:t>
      </w:r>
      <w:r w:rsidR="002164BB" w:rsidRPr="00E07607">
        <w:rPr>
          <w:rFonts w:cs="Times New Roman"/>
          <w:b/>
          <w:szCs w:val="22"/>
        </w:rPr>
        <w:t>8</w:t>
      </w:r>
      <w:r w:rsidRPr="00E07607">
        <w:rPr>
          <w:rFonts w:cs="Times New Roman"/>
          <w:b/>
          <w:szCs w:val="22"/>
        </w:rPr>
        <w:t>.</w:t>
      </w:r>
      <w:r w:rsidRPr="00E07607">
        <w:rPr>
          <w:rFonts w:cs="Times New Roman"/>
          <w:szCs w:val="22"/>
        </w:rPr>
        <w:tab/>
        <w:t>(CORR: Tire Retreading Program Restriction)  The tire retreading program at the Lieber Correctional Institution shall be limited to the marketing and sale of retreads to state governmental entities.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lastRenderedPageBreak/>
        <w:tab/>
        <w:t>51.</w:t>
      </w:r>
      <w:r w:rsidR="002164BB" w:rsidRPr="00E07607">
        <w:rPr>
          <w:rFonts w:cs="Times New Roman"/>
          <w:b/>
          <w:szCs w:val="22"/>
        </w:rPr>
        <w:t>9</w:t>
      </w:r>
      <w:r w:rsidRPr="00E07607">
        <w:rPr>
          <w:rFonts w:cs="Times New Roman"/>
          <w:b/>
          <w:szCs w:val="22"/>
        </w:rPr>
        <w:t>.</w:t>
      </w:r>
      <w:r w:rsidRPr="00E07607">
        <w:rPr>
          <w:rFonts w:cs="Times New Roman"/>
          <w:b/>
          <w:szCs w:val="22"/>
        </w:rPr>
        <w:tab/>
      </w:r>
      <w:r w:rsidRPr="00E07607">
        <w:rPr>
          <w:rFonts w:cs="Times New Roman"/>
          <w:szCs w:val="22"/>
        </w:rPr>
        <w:t>(CORR: Social Security Administration Funding)  All funds received by the S.C. Department of Corrections from the Social Security Administration under Section 1611 (e)(1)(I) of the Social Security Act, which provides payment for information regarding incarcerated Social Security Insurance recipients, shall be retained by the S.C. Department of Corrections and credited to a fund entitled “Special Social Security” for the care and custody of inmates housed in the state correctional facilities.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b/>
          <w:szCs w:val="22"/>
        </w:rPr>
        <w:tab/>
        <w:t>51.</w:t>
      </w:r>
      <w:r w:rsidR="002164BB" w:rsidRPr="00E07607">
        <w:rPr>
          <w:rFonts w:cs="Times New Roman"/>
          <w:b/>
          <w:szCs w:val="22"/>
        </w:rPr>
        <w:t>10</w:t>
      </w:r>
      <w:r w:rsidRPr="00E07607">
        <w:rPr>
          <w:rFonts w:cs="Times New Roman"/>
          <w:b/>
          <w:szCs w:val="22"/>
        </w:rPr>
        <w:t>.</w:t>
      </w:r>
      <w:r w:rsidRPr="00E07607">
        <w:rPr>
          <w:rFonts w:cs="Times New Roman"/>
          <w:b/>
          <w:szCs w:val="22"/>
        </w:rPr>
        <w:tab/>
      </w:r>
      <w:r w:rsidRPr="00E07607">
        <w:rPr>
          <w:rFonts w:cs="Times New Roman"/>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51.1</w:t>
      </w:r>
      <w:r w:rsidR="002164BB" w:rsidRPr="00E07607">
        <w:rPr>
          <w:rFonts w:cs="Times New Roman"/>
          <w:b/>
          <w:szCs w:val="22"/>
        </w:rPr>
        <w:t>1</w:t>
      </w:r>
      <w:r w:rsidRPr="00E07607">
        <w:rPr>
          <w:rFonts w:cs="Times New Roman"/>
          <w:b/>
          <w:szCs w:val="22"/>
        </w:rPr>
        <w:t>.</w:t>
      </w:r>
      <w:r w:rsidRPr="00E07607">
        <w:rPr>
          <w:rFonts w:cs="Times New Roman"/>
          <w:b/>
          <w:szCs w:val="22"/>
        </w:rPr>
        <w:tab/>
      </w:r>
      <w:r w:rsidRPr="00E07607">
        <w:rPr>
          <w:rFonts w:cs="Times New Roman"/>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p>
    <w:p w:rsidR="00A9603B" w:rsidRPr="00E07607" w:rsidRDefault="00A9603B" w:rsidP="00757E5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51.1</w:t>
      </w:r>
      <w:r w:rsidR="002164BB" w:rsidRPr="00E07607">
        <w:rPr>
          <w:rFonts w:cs="Times New Roman"/>
          <w:b/>
          <w:szCs w:val="22"/>
        </w:rPr>
        <w:t>2</w:t>
      </w:r>
      <w:r w:rsidRPr="00E07607">
        <w:rPr>
          <w:rFonts w:cs="Times New Roman"/>
          <w:b/>
          <w:szCs w:val="22"/>
        </w:rPr>
        <w:t>.</w:t>
      </w:r>
      <w:r w:rsidRPr="00E07607">
        <w:rPr>
          <w:rFonts w:cs="Times New Roman"/>
          <w:b/>
          <w:szCs w:val="22"/>
        </w:rPr>
        <w:tab/>
      </w:r>
      <w:r w:rsidRPr="00E07607">
        <w:rPr>
          <w:rFonts w:cs="Times New Roman"/>
          <w:szCs w:val="22"/>
        </w:rPr>
        <w:t>(CORR: Reimbursement for Expenditures)  The Department of Corrections may retain for general operating purposes any reimbursement of funds for expenses incurred in a prior fiscal year.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szCs w:val="22"/>
        </w:rPr>
      </w:pPr>
      <w:r w:rsidRPr="00E07607">
        <w:rPr>
          <w:rFonts w:cs="Times New Roman"/>
          <w:szCs w:val="22"/>
        </w:rPr>
        <w:tab/>
      </w:r>
      <w:r w:rsidRPr="00E07607">
        <w:rPr>
          <w:rFonts w:cs="Times New Roman"/>
          <w:b/>
          <w:szCs w:val="22"/>
        </w:rPr>
        <w:t>51.</w:t>
      </w:r>
      <w:r w:rsidR="00385BD9" w:rsidRPr="00E07607">
        <w:rPr>
          <w:rFonts w:cs="Times New Roman"/>
          <w:b/>
          <w:szCs w:val="22"/>
        </w:rPr>
        <w:t>1</w:t>
      </w:r>
      <w:r w:rsidR="002164BB" w:rsidRPr="00E07607">
        <w:rPr>
          <w:rFonts w:cs="Times New Roman"/>
          <w:b/>
          <w:szCs w:val="22"/>
        </w:rPr>
        <w:t>3</w:t>
      </w:r>
      <w:r w:rsidRPr="00E07607">
        <w:rPr>
          <w:rFonts w:cs="Times New Roman"/>
          <w:b/>
          <w:szCs w:val="22"/>
        </w:rPr>
        <w:t>.</w:t>
      </w:r>
      <w:r w:rsidRPr="00E07607">
        <w:rPr>
          <w:rFonts w:cs="Times New Roman"/>
          <w:b/>
          <w:szCs w:val="22"/>
        </w:rPr>
        <w:tab/>
      </w:r>
      <w:r w:rsidRPr="00E07607">
        <w:rPr>
          <w:rFonts w:cs="Times New Roman"/>
          <w:szCs w:val="22"/>
        </w:rPr>
        <w:t>(CORR: Sale of Real Property)  Funds generated from the sale of real property owned by the Department of Corrections shall be retained by the department to offset renovation and maintenance capital expenditures.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51</w:t>
      </w:r>
      <w:r w:rsidRPr="00E07607">
        <w:rPr>
          <w:rFonts w:cs="Times New Roman"/>
          <w:b/>
          <w:bCs/>
          <w:szCs w:val="22"/>
        </w:rPr>
        <w:t>.</w:t>
      </w:r>
      <w:r w:rsidR="002164BB" w:rsidRPr="00E07607">
        <w:rPr>
          <w:rFonts w:cs="Times New Roman"/>
          <w:b/>
          <w:bCs/>
          <w:szCs w:val="22"/>
        </w:rPr>
        <w:t>14</w:t>
      </w:r>
      <w:r w:rsidRPr="00E07607">
        <w:rPr>
          <w:rFonts w:cs="Times New Roman"/>
          <w:b/>
          <w:bCs/>
          <w:szCs w:val="22"/>
        </w:rPr>
        <w:t>.</w:t>
      </w:r>
      <w:r w:rsidRPr="00E07607">
        <w:rPr>
          <w:rFonts w:cs="Times New Roman"/>
          <w:szCs w:val="22"/>
        </w:rPr>
        <w:tab/>
        <w:t>(CORR: Major Renovations and Repairs)  The Department of Corrections may utilize any existing bond funds approved by the 1997 Bond Act for the construction of new beds and particularly those currently designated for construction of beds at MacDougall Correctional Institution and maximum security beds at Kirkland Correctional Institution, for major renovations and repairs and/or the construction of new beds as the budget and inmate population dictate.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51</w:t>
      </w:r>
      <w:r w:rsidRPr="00E07607">
        <w:rPr>
          <w:rFonts w:cs="Times New Roman"/>
          <w:b/>
          <w:bCs/>
          <w:szCs w:val="22"/>
        </w:rPr>
        <w:t>.</w:t>
      </w:r>
      <w:r w:rsidR="002164BB" w:rsidRPr="00E07607">
        <w:rPr>
          <w:rFonts w:cs="Times New Roman"/>
          <w:b/>
          <w:bCs/>
          <w:szCs w:val="22"/>
        </w:rPr>
        <w:t>15</w:t>
      </w:r>
      <w:r w:rsidRPr="00E07607">
        <w:rPr>
          <w:rFonts w:cs="Times New Roman"/>
          <w:b/>
          <w:bCs/>
          <w:szCs w:val="22"/>
        </w:rPr>
        <w:t>.</w:t>
      </w:r>
      <w:r w:rsidRPr="00E07607">
        <w:rPr>
          <w:rFonts w:cs="Times New Roman"/>
          <w:b/>
          <w:bCs/>
          <w:szCs w:val="22"/>
        </w:rPr>
        <w:tab/>
      </w:r>
      <w:r w:rsidRPr="00E07607">
        <w:rPr>
          <w:rFonts w:cs="Times New Roman"/>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szCs w:val="22"/>
        </w:rPr>
        <w:tab/>
      </w:r>
      <w:r w:rsidRPr="00E07607">
        <w:rPr>
          <w:rFonts w:cs="Times New Roman"/>
          <w:b/>
          <w:szCs w:val="22"/>
        </w:rPr>
        <w:t>51</w:t>
      </w:r>
      <w:r w:rsidRPr="00E07607">
        <w:rPr>
          <w:rFonts w:cs="Times New Roman"/>
          <w:b/>
          <w:bCs/>
          <w:szCs w:val="22"/>
        </w:rPr>
        <w:t>.</w:t>
      </w:r>
      <w:r w:rsidR="002164BB" w:rsidRPr="00E07607">
        <w:rPr>
          <w:rFonts w:cs="Times New Roman"/>
          <w:b/>
          <w:bCs/>
          <w:szCs w:val="22"/>
        </w:rPr>
        <w:t>16</w:t>
      </w:r>
      <w:r w:rsidRPr="00E07607">
        <w:rPr>
          <w:rFonts w:cs="Times New Roman"/>
          <w:b/>
          <w:bCs/>
          <w:szCs w:val="22"/>
        </w:rPr>
        <w:t>.</w:t>
      </w:r>
      <w:r w:rsidRPr="00E07607">
        <w:rPr>
          <w:rFonts w:cs="Times New Roman"/>
          <w:szCs w:val="22"/>
        </w:rPr>
        <w:tab/>
        <w:t>(CORR: Release of Inmates)  The Director of the Department of Corrections and other persons having charge of prisoners who are required to serve a period of six months or more, may release such prisoners on the first day of the month in which their sentences expire, and if the first day of the month falls on a Saturday, Sunday, or a legal holiday, such prisoners may be released on the last weekday prior to the first of the month which is not a holiday, Saturday or Sunday.</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szCs w:val="22"/>
        </w:rPr>
        <w:tab/>
      </w:r>
      <w:r w:rsidRPr="00E07607">
        <w:rPr>
          <w:rFonts w:cs="Times New Roman"/>
          <w:b/>
          <w:szCs w:val="22"/>
        </w:rPr>
        <w:t>51</w:t>
      </w:r>
      <w:r w:rsidRPr="00E07607">
        <w:rPr>
          <w:rFonts w:cs="Times New Roman"/>
          <w:b/>
          <w:bCs/>
          <w:szCs w:val="22"/>
        </w:rPr>
        <w:t>.</w:t>
      </w:r>
      <w:r w:rsidR="002164BB" w:rsidRPr="00E07607">
        <w:rPr>
          <w:rFonts w:cs="Times New Roman"/>
          <w:b/>
          <w:bCs/>
          <w:szCs w:val="22"/>
        </w:rPr>
        <w:t>17</w:t>
      </w:r>
      <w:r w:rsidRPr="00E07607">
        <w:rPr>
          <w:rFonts w:cs="Times New Roman"/>
          <w:b/>
          <w:bCs/>
          <w:szCs w:val="22"/>
        </w:rPr>
        <w:t>.</w:t>
      </w:r>
      <w:r w:rsidRPr="00E07607">
        <w:rPr>
          <w:rFonts w:cs="Times New Roman"/>
          <w:szCs w:val="22"/>
        </w:rPr>
        <w:tab/>
        <w:t>(CORR: Western Union Funding)  All funds received by the S.C. Department of Corrections from the Western Union Quick Collect Revenue Sharing Program or similar private sector entities, which provides payment for processing electronic transfers into the E. H. Cooper Trust Fund, shall be retained by the S.C. Department of Corrections and credited to a fund entitled “Inmate Welfare Fund” to be expended for the benefit of the inmate population.</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szCs w:val="22"/>
        </w:rPr>
        <w:tab/>
      </w:r>
      <w:r w:rsidRPr="00E07607">
        <w:rPr>
          <w:rFonts w:cs="Times New Roman"/>
          <w:b/>
          <w:szCs w:val="22"/>
        </w:rPr>
        <w:t>51</w:t>
      </w:r>
      <w:r w:rsidRPr="00E07607">
        <w:rPr>
          <w:rFonts w:cs="Times New Roman"/>
          <w:b/>
          <w:bCs/>
          <w:szCs w:val="22"/>
        </w:rPr>
        <w:t>.</w:t>
      </w:r>
      <w:r w:rsidR="002164BB" w:rsidRPr="00E07607">
        <w:rPr>
          <w:rFonts w:cs="Times New Roman"/>
          <w:b/>
          <w:bCs/>
          <w:szCs w:val="22"/>
        </w:rPr>
        <w:t>18</w:t>
      </w:r>
      <w:r w:rsidRPr="00E07607">
        <w:rPr>
          <w:rFonts w:cs="Times New Roman"/>
          <w:b/>
          <w:bCs/>
          <w:szCs w:val="22"/>
        </w:rPr>
        <w:t>.</w:t>
      </w:r>
      <w:r w:rsidRPr="00E07607">
        <w:rPr>
          <w:rFonts w:cs="Times New Roman"/>
          <w:b/>
          <w:bCs/>
          <w:szCs w:val="22"/>
        </w:rPr>
        <w:tab/>
      </w:r>
      <w:r w:rsidRPr="00E07607">
        <w:rPr>
          <w:rFonts w:cs="Times New Roman"/>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szCs w:val="22"/>
        </w:rPr>
        <w:t>51</w:t>
      </w:r>
      <w:r w:rsidRPr="00E07607">
        <w:rPr>
          <w:rFonts w:cs="Times New Roman"/>
          <w:b/>
          <w:bCs/>
          <w:szCs w:val="22"/>
        </w:rPr>
        <w:t>.</w:t>
      </w:r>
      <w:r w:rsidR="002164BB" w:rsidRPr="00E07607">
        <w:rPr>
          <w:rFonts w:cs="Times New Roman"/>
          <w:b/>
          <w:bCs/>
          <w:szCs w:val="22"/>
        </w:rPr>
        <w:t>19</w:t>
      </w:r>
      <w:r w:rsidRPr="00E07607">
        <w:rPr>
          <w:rFonts w:cs="Times New Roman"/>
          <w:b/>
          <w:bCs/>
          <w:szCs w:val="22"/>
        </w:rPr>
        <w:t>.</w:t>
      </w:r>
      <w:r w:rsidRPr="00E07607">
        <w:rPr>
          <w:rFonts w:cs="Times New Roman"/>
          <w:szCs w:val="22"/>
        </w:rPr>
        <w:tab/>
        <w:t xml:space="preserve">(CORR: Dairy Processing Operation Expansion)  Subject to the review of the Joint Bond Review Committee and approval of the Budget and Control Board, the Department of Corrections is authorized to borrow an amount not to exceed $6,000,000 for the purpose of constructing and equipping a new Dairy Processing Operation to be located at its Wateree River Farm facility.  The State Treasurer is authorized to negotiate the terms and conditions of a loan, revenue bond, or other financing </w:t>
      </w:r>
      <w:r w:rsidRPr="00E07607">
        <w:rPr>
          <w:rFonts w:cs="Times New Roman"/>
          <w:szCs w:val="22"/>
        </w:rPr>
        <w:lastRenderedPageBreak/>
        <w:t>arrangement, the indebtedness for which must be repaid exclusively from either net revenues derived from operations of the new Dairy Processing Operation or other Department of Corrections funds.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
          <w:szCs w:val="22"/>
        </w:rPr>
        <w:t>51.</w:t>
      </w:r>
      <w:r w:rsidR="002164BB" w:rsidRPr="00E07607">
        <w:rPr>
          <w:rFonts w:cs="Times New Roman"/>
          <w:b/>
          <w:szCs w:val="22"/>
        </w:rPr>
        <w:t>20</w:t>
      </w:r>
      <w:r w:rsidRPr="00E07607">
        <w:rPr>
          <w:rFonts w:cs="Times New Roman"/>
          <w:b/>
          <w:szCs w:val="22"/>
        </w:rPr>
        <w:t>.</w:t>
      </w:r>
      <w:r w:rsidRPr="00E07607">
        <w:rPr>
          <w:rFonts w:cs="Times New Roman"/>
          <w:bCs/>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szCs w:val="22"/>
        </w:rPr>
        <w:t>51</w:t>
      </w:r>
      <w:r w:rsidRPr="00E07607">
        <w:rPr>
          <w:rFonts w:cs="Times New Roman"/>
          <w:b/>
          <w:bCs/>
          <w:szCs w:val="22"/>
        </w:rPr>
        <w:t>.</w:t>
      </w:r>
      <w:r w:rsidR="002164BB" w:rsidRPr="00E07607">
        <w:rPr>
          <w:rFonts w:cs="Times New Roman"/>
          <w:b/>
          <w:bCs/>
          <w:szCs w:val="22"/>
        </w:rPr>
        <w:t>21</w:t>
      </w:r>
      <w:r w:rsidRPr="00E07607">
        <w:rPr>
          <w:rFonts w:cs="Times New Roman"/>
          <w:b/>
          <w:bCs/>
          <w:szCs w:val="22"/>
        </w:rPr>
        <w:t>.</w:t>
      </w:r>
      <w:r w:rsidRPr="00E07607">
        <w:rPr>
          <w:rFonts w:cs="Times New Roman"/>
          <w:szCs w:val="22"/>
        </w:rPr>
        <w:tab/>
        <w:t>(CORR: Work Release Transportation Fee)  The South Carolina Department of Corrections is authorized to charge a</w:t>
      </w:r>
      <w:r w:rsidR="00D0332C" w:rsidRPr="00E07607">
        <w:rPr>
          <w:rFonts w:cs="Times New Roman"/>
          <w:szCs w:val="22"/>
        </w:rPr>
        <w:t xml:space="preserve"> </w:t>
      </w:r>
      <w:r w:rsidR="008819B4" w:rsidRPr="00E07607">
        <w:rPr>
          <w:rFonts w:cs="Times New Roman"/>
          <w:szCs w:val="22"/>
        </w:rPr>
        <w:t>$4.00</w:t>
      </w:r>
      <w:r w:rsidRPr="00E07607">
        <w:rPr>
          <w:rFonts w:cs="Times New Roman"/>
          <w:szCs w:val="22"/>
        </w:rPr>
        <w:t xml:space="preserve"> per-day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E07607"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51</w:t>
      </w:r>
      <w:r w:rsidRPr="00E07607">
        <w:rPr>
          <w:rFonts w:cs="Times New Roman"/>
          <w:b/>
          <w:bCs/>
          <w:szCs w:val="22"/>
        </w:rPr>
        <w:t>.</w:t>
      </w:r>
      <w:r w:rsidR="002164BB" w:rsidRPr="00E07607">
        <w:rPr>
          <w:rFonts w:cs="Times New Roman"/>
          <w:b/>
          <w:bCs/>
          <w:szCs w:val="22"/>
        </w:rPr>
        <w:t>22</w:t>
      </w:r>
      <w:r w:rsidRPr="00E07607">
        <w:rPr>
          <w:rFonts w:cs="Times New Roman"/>
          <w:b/>
          <w:bCs/>
          <w:szCs w:val="22"/>
        </w:rPr>
        <w:t>.</w:t>
      </w:r>
      <w:r w:rsidRPr="00E07607">
        <w:rPr>
          <w:rFonts w:cs="Times New Roman"/>
          <w:b/>
          <w:bCs/>
          <w:szCs w:val="22"/>
        </w:rPr>
        <w:tab/>
      </w:r>
      <w:r w:rsidRPr="00E07607">
        <w:rPr>
          <w:rFonts w:cs="Times New Roman"/>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non-Level II or non-Level III facility, they shall no longer be eligible for this special assignment pay.  Only employees in full-time equivalent positions are eligible for this special assignment pay.</w:t>
      </w:r>
    </w:p>
    <w:p w:rsidR="00A9603B" w:rsidRPr="00E07607"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special assignment pay is not a part of the employee’s base salary, but is a percentage thereof, and is to be paid as follows:</w:t>
      </w:r>
    </w:p>
    <w:p w:rsidR="00A9603B" w:rsidRPr="00E07607" w:rsidRDefault="00A9603B" w:rsidP="00B73CF1">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(A)</w:t>
      </w:r>
      <w:r w:rsidRPr="00E07607">
        <w:rPr>
          <w:rFonts w:cs="Times New Roman"/>
          <w:szCs w:val="22"/>
        </w:rPr>
        <w:tab/>
        <w:t>At Level II institutions:</w:t>
      </w:r>
    </w:p>
    <w:p w:rsidR="00A9603B" w:rsidRPr="00E07607"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E07607">
        <w:rPr>
          <w:rFonts w:cs="Times New Roman"/>
          <w:szCs w:val="22"/>
        </w:rPr>
        <w:tab/>
      </w:r>
      <w:r w:rsidRPr="00E07607">
        <w:rPr>
          <w:rFonts w:cs="Times New Roman"/>
          <w:szCs w:val="22"/>
        </w:rPr>
        <w:tab/>
        <w:t>(1)</w:t>
      </w:r>
      <w:r w:rsidRPr="00E07607">
        <w:rPr>
          <w:rFonts w:cs="Times New Roman"/>
          <w:szCs w:val="22"/>
        </w:rPr>
        <w:tab/>
        <w:t>4% for Correctional Officers including Class Code JD-30 (cadets and Officer I and II positions) and Corporals I and II;</w:t>
      </w:r>
    </w:p>
    <w:p w:rsidR="00A9603B" w:rsidRPr="00E07607"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E07607">
        <w:rPr>
          <w:rFonts w:cs="Times New Roman"/>
          <w:szCs w:val="22"/>
        </w:rPr>
        <w:tab/>
      </w:r>
      <w:r w:rsidRPr="00E07607">
        <w:rPr>
          <w:rFonts w:cs="Times New Roman"/>
          <w:szCs w:val="22"/>
        </w:rPr>
        <w:tab/>
        <w:t>(2)</w:t>
      </w:r>
      <w:r w:rsidRPr="00E07607">
        <w:rPr>
          <w:rFonts w:cs="Times New Roman"/>
          <w:szCs w:val="22"/>
        </w:rPr>
        <w:tab/>
        <w:t>2% for Sergeants and Lieutenants;</w:t>
      </w:r>
    </w:p>
    <w:p w:rsidR="00A9603B" w:rsidRPr="00E07607"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E07607">
        <w:rPr>
          <w:rFonts w:cs="Times New Roman"/>
          <w:szCs w:val="22"/>
        </w:rPr>
        <w:tab/>
      </w:r>
      <w:r w:rsidRPr="00E07607">
        <w:rPr>
          <w:rFonts w:cs="Times New Roman"/>
          <w:szCs w:val="22"/>
        </w:rPr>
        <w:tab/>
        <w:t>(3)</w:t>
      </w:r>
      <w:r w:rsidRPr="00E07607">
        <w:rPr>
          <w:rFonts w:cs="Times New Roman"/>
          <w:szCs w:val="22"/>
        </w:rPr>
        <w:tab/>
        <w:t>1% for Captains and Majors;</w:t>
      </w:r>
    </w:p>
    <w:p w:rsidR="00A9603B" w:rsidRPr="00E07607"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E07607">
        <w:rPr>
          <w:rFonts w:cs="Times New Roman"/>
          <w:szCs w:val="22"/>
        </w:rPr>
        <w:tab/>
      </w:r>
      <w:r w:rsidRPr="00E07607">
        <w:rPr>
          <w:rFonts w:cs="Times New Roman"/>
          <w:szCs w:val="22"/>
        </w:rPr>
        <w:tab/>
        <w:t>(4)</w:t>
      </w:r>
      <w:r w:rsidRPr="00E07607">
        <w:rPr>
          <w:rFonts w:cs="Times New Roman"/>
          <w:szCs w:val="22"/>
        </w:rPr>
        <w:tab/>
        <w:t>2% for Nursing staff; and</w:t>
      </w:r>
    </w:p>
    <w:p w:rsidR="00A9603B" w:rsidRPr="00E07607"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E07607">
        <w:rPr>
          <w:rFonts w:cs="Times New Roman"/>
          <w:szCs w:val="22"/>
        </w:rPr>
        <w:tab/>
      </w:r>
      <w:r w:rsidRPr="00E07607">
        <w:rPr>
          <w:rFonts w:cs="Times New Roman"/>
          <w:szCs w:val="22"/>
        </w:rPr>
        <w:tab/>
        <w:t>(5)</w:t>
      </w:r>
      <w:r w:rsidRPr="00E07607">
        <w:rPr>
          <w:rFonts w:cs="Times New Roman"/>
          <w:szCs w:val="22"/>
        </w:rPr>
        <w:tab/>
        <w:t>2% for Food Service staff.</w:t>
      </w:r>
    </w:p>
    <w:p w:rsidR="00A9603B" w:rsidRPr="00E07607" w:rsidRDefault="00A9603B" w:rsidP="002164BB">
      <w:pPr>
        <w:keepNext/>
        <w:tabs>
          <w:tab w:val="left" w:pos="216"/>
          <w:tab w:val="left" w:pos="330"/>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(B)</w:t>
      </w:r>
      <w:r w:rsidRPr="00E07607">
        <w:rPr>
          <w:rFonts w:cs="Times New Roman"/>
          <w:szCs w:val="22"/>
        </w:rPr>
        <w:tab/>
        <w:t>At Level III institutions:</w:t>
      </w:r>
    </w:p>
    <w:p w:rsidR="00A9603B" w:rsidRPr="00E07607"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E07607">
        <w:rPr>
          <w:rFonts w:cs="Times New Roman"/>
          <w:szCs w:val="22"/>
        </w:rPr>
        <w:tab/>
      </w:r>
      <w:r w:rsidRPr="00E07607">
        <w:rPr>
          <w:rFonts w:cs="Times New Roman"/>
          <w:szCs w:val="22"/>
        </w:rPr>
        <w:tab/>
        <w:t>(1)</w:t>
      </w:r>
      <w:r w:rsidRPr="00E07607">
        <w:rPr>
          <w:rFonts w:cs="Times New Roman"/>
          <w:szCs w:val="22"/>
        </w:rPr>
        <w:tab/>
        <w:t>8% for Correctional Officers including Class Code JD-30 (cadets and Officer I and II positions) and Corporals I and II;</w:t>
      </w:r>
    </w:p>
    <w:p w:rsidR="00A9603B" w:rsidRPr="00E07607"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E07607">
        <w:rPr>
          <w:rFonts w:cs="Times New Roman"/>
          <w:szCs w:val="22"/>
        </w:rPr>
        <w:tab/>
      </w:r>
      <w:r w:rsidRPr="00E07607">
        <w:rPr>
          <w:rFonts w:cs="Times New Roman"/>
          <w:szCs w:val="22"/>
        </w:rPr>
        <w:tab/>
        <w:t>(2)</w:t>
      </w:r>
      <w:r w:rsidRPr="00E07607">
        <w:rPr>
          <w:rFonts w:cs="Times New Roman"/>
          <w:szCs w:val="22"/>
        </w:rPr>
        <w:tab/>
        <w:t>3% for Sergeants and Lieutenants;</w:t>
      </w:r>
    </w:p>
    <w:p w:rsidR="00A9603B" w:rsidRPr="00E07607"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E07607">
        <w:rPr>
          <w:rFonts w:cs="Times New Roman"/>
          <w:szCs w:val="22"/>
        </w:rPr>
        <w:tab/>
      </w:r>
      <w:r w:rsidRPr="00E07607">
        <w:rPr>
          <w:rFonts w:cs="Times New Roman"/>
          <w:szCs w:val="22"/>
        </w:rPr>
        <w:tab/>
        <w:t>(3)</w:t>
      </w:r>
      <w:r w:rsidRPr="00E07607">
        <w:rPr>
          <w:rFonts w:cs="Times New Roman"/>
          <w:szCs w:val="22"/>
        </w:rPr>
        <w:tab/>
        <w:t>1% for Captains and Majors;</w:t>
      </w:r>
    </w:p>
    <w:p w:rsidR="00A9603B" w:rsidRPr="00E07607"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E07607">
        <w:rPr>
          <w:rFonts w:cs="Times New Roman"/>
          <w:szCs w:val="22"/>
        </w:rPr>
        <w:tab/>
      </w:r>
      <w:r w:rsidRPr="00E07607">
        <w:rPr>
          <w:rFonts w:cs="Times New Roman"/>
          <w:szCs w:val="22"/>
        </w:rPr>
        <w:tab/>
        <w:t>(4)</w:t>
      </w:r>
      <w:r w:rsidRPr="00E07607">
        <w:rPr>
          <w:rFonts w:cs="Times New Roman"/>
          <w:szCs w:val="22"/>
        </w:rPr>
        <w:tab/>
        <w:t>3% for Nursing staff; and</w:t>
      </w:r>
    </w:p>
    <w:p w:rsidR="00A9603B" w:rsidRPr="00E07607" w:rsidRDefault="00A9603B" w:rsidP="00CB004C">
      <w:pPr>
        <w:tabs>
          <w:tab w:val="left" w:pos="216"/>
          <w:tab w:val="left" w:pos="763"/>
          <w:tab w:val="left" w:pos="88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E07607">
        <w:rPr>
          <w:rFonts w:cs="Times New Roman"/>
          <w:szCs w:val="22"/>
        </w:rPr>
        <w:tab/>
      </w:r>
      <w:r w:rsidRPr="00E07607">
        <w:rPr>
          <w:rFonts w:cs="Times New Roman"/>
          <w:szCs w:val="22"/>
        </w:rPr>
        <w:tab/>
        <w:t>(5)</w:t>
      </w:r>
      <w:r w:rsidRPr="00E07607">
        <w:rPr>
          <w:rFonts w:cs="Times New Roman"/>
          <w:szCs w:val="22"/>
        </w:rPr>
        <w:tab/>
        <w:t>3% for Food Service staff.</w:t>
      </w:r>
    </w:p>
    <w:p w:rsidR="00A9603B" w:rsidRPr="00E07607"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07607">
        <w:rPr>
          <w:rFonts w:cs="Times New Roman"/>
          <w:b/>
          <w:szCs w:val="22"/>
        </w:rPr>
        <w:tab/>
      </w:r>
      <w:r w:rsidRPr="00E07607">
        <w:rPr>
          <w:rFonts w:cs="Times New Roman"/>
          <w:b/>
          <w:iCs/>
          <w:szCs w:val="22"/>
        </w:rPr>
        <w:t>51.</w:t>
      </w:r>
      <w:r w:rsidR="002164BB" w:rsidRPr="00E07607">
        <w:rPr>
          <w:rFonts w:cs="Times New Roman"/>
          <w:b/>
          <w:iCs/>
          <w:szCs w:val="22"/>
        </w:rPr>
        <w:t>23</w:t>
      </w:r>
      <w:r w:rsidRPr="00E07607">
        <w:rPr>
          <w:rFonts w:cs="Times New Roman"/>
          <w:b/>
          <w:iCs/>
          <w:szCs w:val="22"/>
        </w:rPr>
        <w:t>.</w:t>
      </w:r>
      <w:r w:rsidRPr="00E07607">
        <w:rPr>
          <w:rFonts w:cs="Times New Roman"/>
          <w:iCs/>
          <w:szCs w:val="22"/>
        </w:rPr>
        <w:tab/>
      </w:r>
      <w:r w:rsidRPr="00E07607">
        <w:rPr>
          <w:rFonts w:cs="Times New Roman"/>
          <w:bCs/>
          <w:iCs/>
          <w:szCs w:val="22"/>
        </w:rPr>
        <w:t>(CORR: Quota Elimination)  Pursuant to Section 24-3-60 of the 1976 Code, upon notification by the county, the Department of Corrections shall accept newly sentenced inmates from each local jail and detention center.</w:t>
      </w:r>
    </w:p>
    <w:p w:rsidR="00A9603B" w:rsidRPr="00E07607"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07607">
        <w:rPr>
          <w:rFonts w:cs="Times New Roman"/>
          <w:bCs/>
          <w:iCs/>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E07607"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07607">
        <w:rPr>
          <w:rFonts w:cs="Times New Roman"/>
          <w:bCs/>
          <w:iCs/>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E07607"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07607">
        <w:rPr>
          <w:rFonts w:cs="Times New Roman"/>
          <w:bCs/>
          <w:iCs/>
          <w:szCs w:val="22"/>
        </w:rPr>
        <w:lastRenderedPageBreak/>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E07607"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07607">
        <w:rPr>
          <w:rFonts w:cs="Times New Roman"/>
          <w:bCs/>
          <w:iCs/>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E07607"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Cs/>
          <w:iCs/>
          <w:szCs w:val="22"/>
        </w:rPr>
        <w:tab/>
        <w:t>The department shall use the funds appropriated in this Act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A9603B" w:rsidRPr="00E07607" w:rsidRDefault="00A9603B"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51.</w:t>
      </w:r>
      <w:r w:rsidR="002164BB" w:rsidRPr="00E07607">
        <w:rPr>
          <w:rFonts w:cs="Times New Roman"/>
          <w:b/>
          <w:bCs/>
          <w:szCs w:val="22"/>
        </w:rPr>
        <w:t>24</w:t>
      </w:r>
      <w:r w:rsidRPr="00E07607">
        <w:rPr>
          <w:rFonts w:cs="Times New Roman"/>
          <w:b/>
          <w:bCs/>
          <w:szCs w:val="22"/>
        </w:rPr>
        <w:t>.</w:t>
      </w:r>
      <w:r w:rsidRPr="00E07607">
        <w:rPr>
          <w:rFonts w:cs="Times New Roman"/>
          <w:b/>
          <w:bCs/>
          <w:szCs w:val="22"/>
        </w:rPr>
        <w:tab/>
      </w:r>
      <w:r w:rsidRPr="00E07607">
        <w:rPr>
          <w:rFonts w:cs="Times New Roman"/>
          <w:szCs w:val="22"/>
        </w:rPr>
        <w:t>(CORR: Public/Private Partnerships for Construction)  Funds appropriated in Act 407 of 2006, Item 23, shall be used to construct as many multi-purpose buildings at Department of Corrections institutions as possible.  For such facilities at Lieber, McCormick, Leath,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  The department may utilize inmate labor and other agency resources to construct the buildings only after seeking competitive bids to ensure the most cost-effective method of construction.</w:t>
      </w:r>
    </w:p>
    <w:p w:rsidR="00A9603B" w:rsidRPr="00E07607" w:rsidRDefault="008819B4"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51.</w:t>
      </w:r>
      <w:r w:rsidR="002164BB" w:rsidRPr="00E07607">
        <w:rPr>
          <w:rFonts w:cs="Times New Roman"/>
          <w:b/>
          <w:szCs w:val="22"/>
        </w:rPr>
        <w:t>25</w:t>
      </w:r>
      <w:r w:rsidRPr="00E07607">
        <w:rPr>
          <w:rFonts w:cs="Times New Roman"/>
          <w:b/>
          <w:szCs w:val="22"/>
        </w:rPr>
        <w:t>.</w:t>
      </w:r>
      <w:r w:rsidRPr="00E07607">
        <w:rPr>
          <w:rFonts w:cs="Times New Roman"/>
          <w:b/>
          <w:szCs w:val="22"/>
        </w:rPr>
        <w:tab/>
      </w:r>
      <w:r w:rsidRPr="00E07607">
        <w:rPr>
          <w:rFonts w:cs="Times New Roman"/>
          <w:szCs w:val="22"/>
        </w:rPr>
        <w:t>(CORR: Inmate Barbering Program)  Inmate barbers in the Inmate Barbering Program at the Department of Corrections, shall not be subject to the licensing requirement of Section 40-7-30 of the 1976 Code.</w:t>
      </w:r>
    </w:p>
    <w:p w:rsidR="008D6B9C" w:rsidRPr="00E07607" w:rsidRDefault="008D6B9C" w:rsidP="00CB004C">
      <w:pPr>
        <w:tabs>
          <w:tab w:val="left" w:pos="216"/>
          <w:tab w:val="left" w:pos="432"/>
          <w:tab w:val="left" w:pos="648"/>
          <w:tab w:val="left" w:pos="763"/>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b/>
          <w:szCs w:val="22"/>
        </w:rPr>
        <w:tab/>
        <w:t>51.</w:t>
      </w:r>
      <w:r w:rsidR="002164BB" w:rsidRPr="00E07607">
        <w:rPr>
          <w:rFonts w:cs="Times New Roman"/>
          <w:b/>
          <w:szCs w:val="22"/>
        </w:rPr>
        <w:t>26</w:t>
      </w:r>
      <w:r w:rsidRPr="00E07607">
        <w:rPr>
          <w:rFonts w:cs="Times New Roman"/>
          <w:b/>
          <w:szCs w:val="22"/>
        </w:rPr>
        <w:t>.</w:t>
      </w:r>
      <w:r w:rsidRPr="00E07607">
        <w:rPr>
          <w:rFonts w:cs="Times New Roman"/>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E07607" w:rsidRDefault="008D6B9C" w:rsidP="008D6B9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51.</w:t>
      </w:r>
      <w:r w:rsidR="002164BB" w:rsidRPr="00E07607">
        <w:rPr>
          <w:rFonts w:cs="Times New Roman"/>
          <w:b/>
          <w:szCs w:val="22"/>
        </w:rPr>
        <w:t>27</w:t>
      </w:r>
      <w:r w:rsidRPr="00E07607">
        <w:rPr>
          <w:rFonts w:cs="Times New Roman"/>
          <w:b/>
          <w:szCs w:val="22"/>
        </w:rPr>
        <w:t>.</w:t>
      </w:r>
      <w:r w:rsidRPr="00E07607">
        <w:rPr>
          <w:rFonts w:cs="Times New Roman"/>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592691" w:rsidRPr="00E07607" w:rsidRDefault="00592691" w:rsidP="00592691">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i/>
        </w:rPr>
        <w:tab/>
      </w:r>
      <w:r w:rsidRPr="00E07607">
        <w:rPr>
          <w:rFonts w:cs="Times New Roman"/>
          <w:b/>
          <w:i/>
          <w:u w:val="single"/>
        </w:rPr>
        <w:t>51.28.</w:t>
      </w:r>
      <w:r w:rsidRPr="00E07607">
        <w:rPr>
          <w:rFonts w:cs="Times New Roman"/>
          <w:b/>
          <w:i/>
          <w:u w:val="single"/>
        </w:rPr>
        <w:tab/>
      </w:r>
      <w:r w:rsidRPr="00E07607">
        <w:rPr>
          <w:rFonts w:cs="Times New Roman"/>
          <w:i/>
          <w:u w:val="single"/>
        </w:rPr>
        <w:t>(CORR: LAC Recommendations)  The Department of Corrections is directed to provide a report on the status of implementation of the recommendations contained in the Legislative Audit Council’s October 2009 Limited-Scope Review of the Department of Corrections.  The report must be provided by January 4, 2011, to the Senate Corrections and Penology Committee and the House of Representatives Medical, Military, Public and Municipal Affairs Committee.</w:t>
      </w:r>
    </w:p>
    <w:p w:rsidR="00735C1A" w:rsidRDefault="00592691" w:rsidP="008D6B9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735C1A" w:rsidSect="00735C1A">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r w:rsidRPr="00E07607">
        <w:rPr>
          <w:rFonts w:cs="Times New Roman"/>
          <w:b/>
          <w:i/>
        </w:rPr>
        <w:tab/>
      </w:r>
      <w:r w:rsidRPr="00E07607">
        <w:rPr>
          <w:rFonts w:cs="Times New Roman"/>
          <w:b/>
          <w:i/>
          <w:u w:val="single"/>
        </w:rPr>
        <w:t>51.29.</w:t>
      </w:r>
      <w:r w:rsidRPr="00E07607">
        <w:rPr>
          <w:rFonts w:cs="Times New Roman"/>
          <w:b/>
          <w:i/>
          <w:u w:val="single"/>
        </w:rPr>
        <w:tab/>
      </w:r>
      <w:r w:rsidRPr="00E07607">
        <w:rPr>
          <w:rFonts w:cs="Times New Roman"/>
          <w:i/>
          <w:u w:val="single"/>
        </w:rPr>
        <w:t xml:space="preserve">(CORR: Legal Fees)  For the current fiscal year, the Department of Corrections shall submit a report to the Senate Finance Committee and the House Ways and Means Committee detailing the expenditure of all funds, including expenditures from the Insurance Reserve Fund or any prepaid legal account, within the last four fiscal years for private lawyers to defend actions for wrongful termination or other personnel matters against the department’s employees or former employees.  At a minimum, the report must provide a detailed accounting of the expenditures to include the names of parties to the lawsuits, the cause(s) of action, the date of the alleged wrongdoing, name of private lawyers engaged, amount paid to each private lawyer, status of all pending </w:t>
      </w:r>
    </w:p>
    <w:p w:rsidR="001539B9" w:rsidRDefault="00592691" w:rsidP="008D6B9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i/>
          <w:u w:val="single"/>
        </w:rPr>
        <w:lastRenderedPageBreak/>
        <w:t>lawsuits, and outcome of any order or judgment. The report must be submitted by October 1 of the current fiscal year.</w:t>
      </w:r>
    </w:p>
    <w:p w:rsidR="00A9603B" w:rsidRPr="00E07607" w:rsidRDefault="00A9603B" w:rsidP="00E960A5">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07607">
        <w:rPr>
          <w:rFonts w:cs="Times New Roman"/>
          <w:b/>
          <w:szCs w:val="22"/>
        </w:rPr>
        <w:lastRenderedPageBreak/>
        <w:t>SECTION 52 - N08-DEPARTMENT OF PROBATION, PAROLE</w:t>
      </w:r>
      <w:r w:rsidR="00E960A5" w:rsidRPr="00E07607">
        <w:rPr>
          <w:rFonts w:cs="Times New Roman"/>
          <w:b/>
          <w:szCs w:val="22"/>
        </w:rPr>
        <w:t xml:space="preserve"> </w:t>
      </w:r>
      <w:r w:rsidRPr="00E07607">
        <w:rPr>
          <w:rFonts w:cs="Times New Roman"/>
          <w:b/>
          <w:szCs w:val="22"/>
        </w:rPr>
        <w:t>AND PARDON SERVICES</w:t>
      </w:r>
    </w:p>
    <w:p w:rsidR="00A9603B" w:rsidRPr="00E07607" w:rsidRDefault="00A9603B" w:rsidP="00BB583D">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07607" w:rsidRDefault="00A9603B" w:rsidP="00E350A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52.</w:t>
      </w:r>
      <w:r w:rsidR="004D71A7" w:rsidRPr="00E07607">
        <w:rPr>
          <w:rFonts w:cs="Times New Roman"/>
          <w:b/>
          <w:szCs w:val="22"/>
        </w:rPr>
        <w:t>1</w:t>
      </w:r>
      <w:r w:rsidRPr="00E07607">
        <w:rPr>
          <w:rFonts w:cs="Times New Roman"/>
          <w:b/>
          <w:szCs w:val="22"/>
        </w:rPr>
        <w:t>.</w:t>
      </w:r>
      <w:r w:rsidRPr="00E07607">
        <w:rPr>
          <w:rFonts w:cs="Times New Roman"/>
          <w:b/>
          <w:szCs w:val="22"/>
        </w:rPr>
        <w:tab/>
      </w:r>
      <w:r w:rsidRPr="00E07607">
        <w:rPr>
          <w:rFonts w:cs="Times New Roman"/>
          <w:szCs w:val="22"/>
        </w:rPr>
        <w:t>(DPPP: Sale of Equipment)  All revenue generated by the Department of Probation, Parole and Pardon Services from the sale of various equipment in excess of $575, less the cost of disposition incurred by the B&amp;C Board, Division of Operations, may be retained and carried forward into the current fiscal year and expended for the purpose of purchasing like items.</w:t>
      </w:r>
    </w:p>
    <w:p w:rsidR="00A9603B" w:rsidRPr="00E07607"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rPr>
        <w:tab/>
        <w:t>52</w:t>
      </w:r>
      <w:r w:rsidRPr="00E07607">
        <w:rPr>
          <w:rFonts w:cs="Times New Roman"/>
          <w:b/>
          <w:bCs/>
        </w:rPr>
        <w:t>.2.</w:t>
      </w:r>
      <w:r w:rsidRPr="00E07607">
        <w:rPr>
          <w:rFonts w:cs="Times New Roman"/>
          <w:b/>
          <w:bCs/>
        </w:rPr>
        <w:tab/>
      </w:r>
      <w:r w:rsidRPr="00E07607">
        <w:rPr>
          <w:rFonts w:cs="Times New Roman"/>
        </w:rPr>
        <w:t xml:space="preserve">(DPPP: Interstate Compact Application Fee)  The department may charge offenders an application fee set by the department, not to exceed $100, to offenders applying for transfers out of </w:t>
      </w:r>
      <w:r w:rsidRPr="00E07607">
        <w:rPr>
          <w:rFonts w:cs="Times New Roman"/>
          <w:i/>
          <w:u w:val="single"/>
        </w:rPr>
        <w:t>or into the</w:t>
      </w:r>
      <w:r w:rsidRPr="00E07607">
        <w:rPr>
          <w:rFonts w:cs="Times New Roman"/>
        </w:rPr>
        <w:t xml:space="preserv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szCs w:val="22"/>
        </w:rPr>
        <w:t>52</w:t>
      </w:r>
      <w:r w:rsidRPr="00E07607">
        <w:rPr>
          <w:rFonts w:cs="Times New Roman"/>
          <w:b/>
          <w:bCs/>
          <w:szCs w:val="22"/>
        </w:rPr>
        <w:t>.</w:t>
      </w:r>
      <w:r w:rsidR="00CD59BF" w:rsidRPr="00E07607">
        <w:rPr>
          <w:rFonts w:cs="Times New Roman"/>
          <w:b/>
          <w:bCs/>
          <w:szCs w:val="22"/>
        </w:rPr>
        <w:t>3</w:t>
      </w:r>
      <w:r w:rsidRPr="00E07607">
        <w:rPr>
          <w:rFonts w:cs="Times New Roman"/>
          <w:b/>
          <w:bCs/>
          <w:szCs w:val="22"/>
        </w:rPr>
        <w:t>.</w:t>
      </w:r>
      <w:r w:rsidRPr="00E07607">
        <w:rPr>
          <w:rFonts w:cs="Times New Roman"/>
          <w:b/>
          <w:bCs/>
          <w:szCs w:val="22"/>
        </w:rPr>
        <w:tab/>
      </w:r>
      <w:r w:rsidRPr="00E07607">
        <w:rPr>
          <w:rFonts w:cs="Times New Roman"/>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52.</w:t>
      </w:r>
      <w:r w:rsidR="00CD59BF" w:rsidRPr="00E07607">
        <w:rPr>
          <w:rFonts w:cs="Times New Roman"/>
          <w:b/>
          <w:szCs w:val="22"/>
        </w:rPr>
        <w:t>4</w:t>
      </w:r>
      <w:r w:rsidRPr="00E07607">
        <w:rPr>
          <w:rFonts w:cs="Times New Roman"/>
          <w:b/>
          <w:szCs w:val="22"/>
        </w:rPr>
        <w:t>.</w:t>
      </w:r>
      <w:r w:rsidRPr="00E07607">
        <w:rPr>
          <w:rFonts w:cs="Times New Roman"/>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A9603B" w:rsidRPr="00E07607"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52.</w:t>
      </w:r>
      <w:r w:rsidR="00CD59BF" w:rsidRPr="00E07607">
        <w:rPr>
          <w:rFonts w:cs="Times New Roman"/>
          <w:b/>
          <w:szCs w:val="22"/>
        </w:rPr>
        <w:t>5</w:t>
      </w:r>
      <w:r w:rsidRPr="00E07607">
        <w:rPr>
          <w:rFonts w:cs="Times New Roman"/>
          <w:b/>
          <w:szCs w:val="22"/>
        </w:rPr>
        <w:t>.</w:t>
      </w:r>
      <w:r w:rsidRPr="00E07607">
        <w:rPr>
          <w:rFonts w:cs="Times New Roman"/>
          <w:b/>
          <w:szCs w:val="22"/>
        </w:rPr>
        <w:tab/>
      </w:r>
      <w:r w:rsidRPr="00E07607">
        <w:rPr>
          <w:rFonts w:cs="Times New Roman"/>
          <w:szCs w:val="22"/>
        </w:rPr>
        <w:t>(DPPP: Offender Drug Testing Fee)  The department may charge offenders a fee set by the department, not to exceed $50, for the purpose of</w:t>
      </w:r>
      <w:r w:rsidR="00082381" w:rsidRPr="00E07607">
        <w:rPr>
          <w:rFonts w:cs="Times New Roman"/>
          <w:szCs w:val="22"/>
        </w:rPr>
        <w:t xml:space="preserve"> </w:t>
      </w:r>
      <w:r w:rsidRPr="00E07607">
        <w:rPr>
          <w:rFonts w:cs="Times New Roman"/>
          <w:szCs w:val="22"/>
        </w:rPr>
        <w:t>drug</w:t>
      </w:r>
      <w:r w:rsidR="00082381" w:rsidRPr="00E07607">
        <w:rPr>
          <w:rFonts w:cs="Times New Roman"/>
          <w:szCs w:val="22"/>
        </w:rPr>
        <w:t xml:space="preserve"> </w:t>
      </w:r>
      <w:r w:rsidRPr="00E07607">
        <w:rPr>
          <w:rFonts w:cs="Times New Roman"/>
          <w:szCs w:val="22"/>
        </w:rPr>
        <w:t>testing</w:t>
      </w:r>
      <w:r w:rsidR="00FA3878" w:rsidRPr="00E07607">
        <w:rPr>
          <w:rFonts w:cs="Times New Roman"/>
          <w:szCs w:val="22"/>
        </w:rPr>
        <w:t>.</w:t>
      </w:r>
      <w:r w:rsidRPr="00E07607">
        <w:rPr>
          <w:rFonts w:cs="Times New Roman"/>
          <w:szCs w:val="22"/>
        </w:rPr>
        <w:t xml:space="preserve">  If it is determined that the offender is indigent, this</w:t>
      </w:r>
      <w:r w:rsidR="00082381" w:rsidRPr="00E07607">
        <w:rPr>
          <w:rFonts w:cs="Times New Roman"/>
          <w:szCs w:val="22"/>
        </w:rPr>
        <w:t xml:space="preserve"> </w:t>
      </w:r>
      <w:r w:rsidRPr="00E07607">
        <w:rPr>
          <w:rFonts w:cs="Times New Roman"/>
          <w:szCs w:val="22"/>
        </w:rPr>
        <w:t>fee must be waived.  The fee shall be retained by the department to offset the cost of</w:t>
      </w:r>
      <w:r w:rsidR="00082381" w:rsidRPr="00E07607">
        <w:rPr>
          <w:rFonts w:cs="Times New Roman"/>
          <w:szCs w:val="22"/>
        </w:rPr>
        <w:t xml:space="preserve"> </w:t>
      </w:r>
      <w:r w:rsidRPr="00E07607">
        <w:rPr>
          <w:rFonts w:cs="Times New Roman"/>
          <w:szCs w:val="22"/>
        </w:rPr>
        <w:t>drug testing.  All unexpended funds at year-end may be retained and carried forward by the department to be expended for the same purpose.</w:t>
      </w:r>
    </w:p>
    <w:p w:rsidR="00A9603B" w:rsidRPr="00E07607" w:rsidRDefault="008819B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52.</w:t>
      </w:r>
      <w:r w:rsidR="00CD59BF" w:rsidRPr="00E07607">
        <w:rPr>
          <w:rFonts w:cs="Times New Roman"/>
          <w:b/>
          <w:szCs w:val="22"/>
        </w:rPr>
        <w:t>6</w:t>
      </w:r>
      <w:r w:rsidRPr="00E07607">
        <w:rPr>
          <w:rFonts w:cs="Times New Roman"/>
          <w:b/>
          <w:szCs w:val="22"/>
        </w:rPr>
        <w:t>.</w:t>
      </w:r>
      <w:r w:rsidRPr="00E07607">
        <w:rPr>
          <w:rFonts w:cs="Times New Roman"/>
          <w:b/>
          <w:szCs w:val="22"/>
        </w:rPr>
        <w:tab/>
      </w:r>
      <w:r w:rsidRPr="00E07607">
        <w:rPr>
          <w:rFonts w:cs="Times New Roman"/>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E07607">
        <w:rPr>
          <w:rFonts w:cs="Times New Roman"/>
          <w:szCs w:val="22"/>
        </w:rPr>
        <w:t xml:space="preserve"> </w:t>
      </w:r>
      <w:r w:rsidRPr="00E07607">
        <w:rPr>
          <w:rFonts w:cs="Times New Roman"/>
          <w:szCs w:val="22"/>
        </w:rPr>
        <w:t>dollar Public Service Employment set-up fee.  The fee must be retained by the department and applied to the department's supervision process.</w:t>
      </w:r>
      <w:r w:rsidR="008D6B9C" w:rsidRPr="00E07607">
        <w:rPr>
          <w:rFonts w:cs="Times New Roman"/>
          <w:szCs w:val="22"/>
        </w:rPr>
        <w:t xml:space="preserve">  The department shall submit a report to the Chairman of the Senate Finance Committee and the Chairman of the House Ways and Means Committee on the number of offenders who were assessed the set-up fee and the amount of funds collected.</w:t>
      </w:r>
    </w:p>
    <w:p w:rsidR="00735C1A" w:rsidRDefault="00735C1A" w:rsidP="00AD222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735C1A" w:rsidSect="00735C1A">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p>
    <w:p w:rsidR="00AD2228" w:rsidRPr="00E07607" w:rsidRDefault="00AD2228" w:rsidP="00AD222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07607">
        <w:rPr>
          <w:rFonts w:cs="Times New Roman"/>
          <w:b/>
          <w:szCs w:val="22"/>
        </w:rPr>
        <w:t>SECTION 53 - N12-DEPARTMENT OF JUVENILE JUSTICE</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53.1.</w:t>
      </w:r>
      <w:r w:rsidRPr="00E07607">
        <w:rPr>
          <w:rFonts w:cs="Times New Roman"/>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53.2.</w:t>
      </w:r>
      <w:r w:rsidRPr="00E07607">
        <w:rPr>
          <w:rFonts w:cs="Times New Roman"/>
          <w:szCs w:val="22"/>
        </w:rPr>
        <w:tab/>
        <w:t>(DJJ: Interstate Compact Revenue)  The revenue returned to the Interstate Compact Program shall be retained and carried forward into the current fiscal year by the agency and expended for the operation of the program.</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lastRenderedPageBreak/>
        <w:tab/>
        <w:t>53.3.</w:t>
      </w:r>
      <w:r w:rsidRPr="00E07607">
        <w:rPr>
          <w:rFonts w:cs="Times New Roman"/>
          <w:b/>
          <w:szCs w:val="22"/>
        </w:rPr>
        <w:tab/>
      </w:r>
      <w:r w:rsidRPr="00E07607">
        <w:rPr>
          <w:rFonts w:cs="Times New Roman"/>
          <w:szCs w:val="22"/>
        </w:rPr>
        <w:t>(DJJ: Educational Funds Audit)  Notwithstanding the provisions of the Education Finance Act, the South Carolina Department of Juvenile Justice shall have its educational funds audited by the Office of the State Auditor pursuant to a schedule established by the State Auditor, and said audit shall be sufficient to satisfy the timetable for audits required in Regulation 43175.</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53.4.</w:t>
      </w:r>
      <w:r w:rsidRPr="00E07607">
        <w:rPr>
          <w:rFonts w:cs="Times New Roman"/>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53.</w:t>
      </w:r>
      <w:r w:rsidR="00CD59BF" w:rsidRPr="00E07607">
        <w:rPr>
          <w:rFonts w:cs="Times New Roman"/>
          <w:b/>
          <w:szCs w:val="22"/>
        </w:rPr>
        <w:t>5</w:t>
      </w:r>
      <w:r w:rsidRPr="00E07607">
        <w:rPr>
          <w:rFonts w:cs="Times New Roman"/>
          <w:b/>
          <w:szCs w:val="22"/>
        </w:rPr>
        <w:t>.</w:t>
      </w:r>
      <w:r w:rsidRPr="00E07607">
        <w:rPr>
          <w:rFonts w:cs="Times New Roman"/>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53.</w:t>
      </w:r>
      <w:r w:rsidR="00CD59BF" w:rsidRPr="00E07607">
        <w:rPr>
          <w:rFonts w:cs="Times New Roman"/>
          <w:b/>
          <w:szCs w:val="22"/>
        </w:rPr>
        <w:t>6</w:t>
      </w:r>
      <w:r w:rsidRPr="00E07607">
        <w:rPr>
          <w:rFonts w:cs="Times New Roman"/>
          <w:b/>
          <w:szCs w:val="22"/>
        </w:rPr>
        <w:t>.</w:t>
      </w:r>
      <w:r w:rsidRPr="00E07607">
        <w:rPr>
          <w:rFonts w:cs="Times New Roman"/>
          <w:szCs w:val="22"/>
        </w:rPr>
        <w:tab/>
        <w:t>(DJJ: Juvenile Justice Parole Board Compensation)  The department is authorized to pay the Juvenile Justice Parole Board member up to $200 per day for services rendered to the agency in the performance of their official duties.  The total amount of agency funds which can be utilized in this manner cannot exceed $48,000 per year and is subject to base budget reductions.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b/>
          <w:szCs w:val="22"/>
        </w:rPr>
        <w:tab/>
        <w:t>53.</w:t>
      </w:r>
      <w:r w:rsidR="00CD59BF" w:rsidRPr="00E07607">
        <w:rPr>
          <w:rFonts w:cs="Times New Roman"/>
          <w:b/>
          <w:szCs w:val="22"/>
        </w:rPr>
        <w:t>7</w:t>
      </w:r>
      <w:r w:rsidRPr="00E07607">
        <w:rPr>
          <w:rFonts w:cs="Times New Roman"/>
          <w:b/>
          <w:szCs w:val="22"/>
        </w:rPr>
        <w:t>.</w:t>
      </w:r>
      <w:r w:rsidRPr="00E07607">
        <w:rPr>
          <w:rFonts w:cs="Times New Roman"/>
          <w:b/>
          <w:szCs w:val="22"/>
        </w:rPr>
        <w:tab/>
      </w:r>
      <w:r w:rsidRPr="00E07607">
        <w:rPr>
          <w:rFonts w:cs="Times New Roman"/>
          <w:szCs w:val="22"/>
        </w:rPr>
        <w:t>(DJJ: Reimbursements for Expenditures)  The Department of Juvenile Justice may retain for general operating purposes any reimbursement of funds for expenses incurred in a prior fiscal year.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53</w:t>
      </w:r>
      <w:r w:rsidRPr="00E07607">
        <w:rPr>
          <w:rFonts w:cs="Times New Roman"/>
          <w:b/>
          <w:bCs/>
          <w:szCs w:val="22"/>
        </w:rPr>
        <w:t>.</w:t>
      </w:r>
      <w:r w:rsidR="00CD59BF" w:rsidRPr="00E07607">
        <w:rPr>
          <w:rFonts w:cs="Times New Roman"/>
          <w:b/>
          <w:bCs/>
          <w:szCs w:val="22"/>
        </w:rPr>
        <w:t>8</w:t>
      </w:r>
      <w:r w:rsidRPr="00E07607">
        <w:rPr>
          <w:rFonts w:cs="Times New Roman"/>
          <w:b/>
          <w:bCs/>
          <w:szCs w:val="22"/>
        </w:rPr>
        <w:t>.</w:t>
      </w:r>
      <w:r w:rsidRPr="00E07607">
        <w:rPr>
          <w:rFonts w:cs="Times New Roman"/>
          <w:b/>
          <w:bCs/>
          <w:szCs w:val="22"/>
        </w:rPr>
        <w:tab/>
      </w:r>
      <w:r w:rsidRPr="00E07607">
        <w:rPr>
          <w:rFonts w:cs="Times New Roman"/>
          <w:szCs w:val="22"/>
        </w:rPr>
        <w:t>(DJJ</w:t>
      </w:r>
      <w:r w:rsidRPr="00E07607">
        <w:rPr>
          <w:rFonts w:cs="Times New Roman"/>
          <w:noProof/>
          <w:szCs w:val="22"/>
        </w:rPr>
        <w:t xml:space="preserve">: Juvenile Arbitration/Community Advocacy Program)  </w:t>
      </w:r>
      <w:r w:rsidRPr="00E07607">
        <w:rPr>
          <w:rFonts w:cs="Times New Roman"/>
          <w:szCs w:val="22"/>
        </w:rPr>
        <w:t>The amount appropriated and authorized in this section for the Juvenile Arbitration Program shall be retained and expended by the Department of Juvenile Justice for the purpose of providing juvenile arbitration services through the sixteen (16) Judicial Circuit Solicitors’ offices in the state and used to fund necessary administrative and personnel costs for the programs.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t>All unexpended funds may be retained and carried forward from the prior fiscal year to be used for the same purposes.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bCs/>
          <w:szCs w:val="22"/>
        </w:rPr>
        <w:tab/>
      </w:r>
      <w:r w:rsidRPr="00E07607">
        <w:rPr>
          <w:rFonts w:cs="Times New Roman"/>
          <w:b/>
          <w:szCs w:val="22"/>
        </w:rPr>
        <w:t>53.</w:t>
      </w:r>
      <w:r w:rsidR="00CD59BF" w:rsidRPr="00E07607">
        <w:rPr>
          <w:rFonts w:cs="Times New Roman"/>
          <w:b/>
          <w:szCs w:val="22"/>
        </w:rPr>
        <w:t>9</w:t>
      </w:r>
      <w:r w:rsidRPr="00E07607">
        <w:rPr>
          <w:rFonts w:cs="Times New Roman"/>
          <w:b/>
          <w:szCs w:val="22"/>
        </w:rPr>
        <w:t>.</w:t>
      </w:r>
      <w:r w:rsidRPr="00E07607">
        <w:rPr>
          <w:rFonts w:cs="Times New Roman"/>
          <w:b/>
          <w:szCs w:val="22"/>
        </w:rPr>
        <w:tab/>
      </w:r>
      <w:r w:rsidRPr="00E07607">
        <w:rPr>
          <w:rFonts w:cs="Times New Roman"/>
          <w:bCs/>
          <w:szCs w:val="22"/>
        </w:rPr>
        <w:t>(DJJ: Sale of Real Property)  After receiving approval from the Budget and Control Board for the sale of property, the department is authorized to retain revenues associated with the sale of department</w:t>
      </w:r>
      <w:r w:rsidR="00EB4987" w:rsidRPr="00E07607">
        <w:rPr>
          <w:rFonts w:cs="Times New Roman"/>
          <w:bCs/>
          <w:szCs w:val="22"/>
        </w:rPr>
        <w:noBreakHyphen/>
      </w:r>
      <w:r w:rsidRPr="00E07607">
        <w:rPr>
          <w:rFonts w:cs="Times New Roman"/>
          <w:bCs/>
          <w:szCs w:val="22"/>
        </w:rPr>
        <w:t>owned real property and may expend these funds on capital improvements reviewed by the Joint Bond Review Committee and approved by the Budget and Control Board.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
          <w:szCs w:val="22"/>
        </w:rPr>
        <w:t>53.</w:t>
      </w:r>
      <w:r w:rsidR="00CD59BF" w:rsidRPr="00E07607">
        <w:rPr>
          <w:rFonts w:cs="Times New Roman"/>
          <w:b/>
          <w:szCs w:val="22"/>
        </w:rPr>
        <w:t>10</w:t>
      </w:r>
      <w:r w:rsidRPr="00E07607">
        <w:rPr>
          <w:rFonts w:cs="Times New Roman"/>
          <w:b/>
          <w:szCs w:val="22"/>
        </w:rPr>
        <w:t>.</w:t>
      </w:r>
      <w:r w:rsidRPr="00E07607">
        <w:rPr>
          <w:rFonts w:cs="Times New Roman"/>
          <w:b/>
          <w:szCs w:val="22"/>
        </w:rPr>
        <w:tab/>
      </w:r>
      <w:r w:rsidRPr="00E07607">
        <w:rPr>
          <w:rFonts w:cs="Times New Roman"/>
          <w:bCs/>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szCs w:val="22"/>
        </w:rPr>
        <w:t>53</w:t>
      </w:r>
      <w:r w:rsidRPr="00E07607">
        <w:rPr>
          <w:rFonts w:cs="Times New Roman"/>
          <w:b/>
          <w:bCs/>
          <w:szCs w:val="22"/>
        </w:rPr>
        <w:t>.</w:t>
      </w:r>
      <w:r w:rsidR="00CD59BF" w:rsidRPr="00E07607">
        <w:rPr>
          <w:rFonts w:cs="Times New Roman"/>
          <w:b/>
          <w:bCs/>
          <w:szCs w:val="22"/>
        </w:rPr>
        <w:t>11</w:t>
      </w:r>
      <w:r w:rsidRPr="00E07607">
        <w:rPr>
          <w:rFonts w:cs="Times New Roman"/>
          <w:b/>
          <w:bCs/>
          <w:szCs w:val="22"/>
        </w:rPr>
        <w:t>.</w:t>
      </w:r>
      <w:r w:rsidRPr="00E07607">
        <w:rPr>
          <w:rFonts w:cs="Times New Roman"/>
          <w:b/>
          <w:bCs/>
          <w:szCs w:val="22"/>
        </w:rPr>
        <w:tab/>
      </w:r>
      <w:r w:rsidRPr="00E07607">
        <w:rPr>
          <w:rFonts w:cs="Times New Roman"/>
          <w:szCs w:val="22"/>
        </w:rPr>
        <w:t>(DJJ: Drug Free Workplace)  The critical mission of the Department of Juvenile Justice requires a safe and drug free work environment.  In order to accomplish this, the department may conduct and pay for the cost of pre</w:t>
      </w:r>
      <w:r w:rsidR="00A6331A" w:rsidRPr="00E07607">
        <w:rPr>
          <w:rFonts w:cs="Times New Roman"/>
          <w:szCs w:val="22"/>
        </w:rPr>
        <w:t>-</w:t>
      </w:r>
      <w:r w:rsidRPr="00E07607">
        <w:rPr>
          <w:rFonts w:cs="Times New Roman"/>
          <w:szCs w:val="22"/>
        </w:rPr>
        <w:t>employment drug testing and random employee drug testing.  The department is authorized to expend funds in order to provide or procure these services.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lastRenderedPageBreak/>
        <w:tab/>
      </w:r>
      <w:r w:rsidRPr="00E07607">
        <w:rPr>
          <w:rFonts w:cs="Times New Roman"/>
          <w:b/>
          <w:szCs w:val="22"/>
        </w:rPr>
        <w:t>53</w:t>
      </w:r>
      <w:r w:rsidRPr="00E07607">
        <w:rPr>
          <w:rFonts w:cs="Times New Roman"/>
          <w:b/>
          <w:bCs/>
          <w:szCs w:val="22"/>
        </w:rPr>
        <w:t>.</w:t>
      </w:r>
      <w:r w:rsidR="00CD59BF" w:rsidRPr="00E07607">
        <w:rPr>
          <w:rFonts w:cs="Times New Roman"/>
          <w:b/>
          <w:bCs/>
          <w:szCs w:val="22"/>
        </w:rPr>
        <w:t>12</w:t>
      </w:r>
      <w:r w:rsidRPr="00E07607">
        <w:rPr>
          <w:rFonts w:cs="Times New Roman"/>
          <w:b/>
          <w:bCs/>
          <w:szCs w:val="22"/>
        </w:rPr>
        <w:t>.</w:t>
      </w:r>
      <w:r w:rsidRPr="00E07607">
        <w:rPr>
          <w:rFonts w:cs="Times New Roman"/>
          <w:b/>
          <w:bCs/>
          <w:szCs w:val="22"/>
        </w:rPr>
        <w:tab/>
      </w:r>
      <w:r w:rsidRPr="00E07607">
        <w:rPr>
          <w:rFonts w:cs="Times New Roman"/>
          <w:szCs w:val="22"/>
        </w:rPr>
        <w:t>(DJJ: Definition of Juveniles)  The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szCs w:val="22"/>
        </w:rPr>
        <w:t>53</w:t>
      </w:r>
      <w:r w:rsidRPr="00E07607">
        <w:rPr>
          <w:rFonts w:cs="Times New Roman"/>
          <w:b/>
          <w:bCs/>
          <w:szCs w:val="22"/>
        </w:rPr>
        <w:t>.</w:t>
      </w:r>
      <w:r w:rsidR="00CD59BF" w:rsidRPr="00E07607">
        <w:rPr>
          <w:rFonts w:cs="Times New Roman"/>
          <w:b/>
          <w:bCs/>
          <w:szCs w:val="22"/>
        </w:rPr>
        <w:t>13</w:t>
      </w:r>
      <w:r w:rsidRPr="00E07607">
        <w:rPr>
          <w:rFonts w:cs="Times New Roman"/>
          <w:b/>
          <w:bCs/>
          <w:szCs w:val="22"/>
        </w:rPr>
        <w:t>.</w:t>
      </w:r>
      <w:r w:rsidRPr="00E07607">
        <w:rPr>
          <w:rFonts w:cs="Times New Roman"/>
          <w:b/>
          <w:bCs/>
          <w:szCs w:val="22"/>
        </w:rPr>
        <w:tab/>
      </w:r>
      <w:r w:rsidRPr="00E07607">
        <w:rPr>
          <w:rFonts w:cs="Times New Roman"/>
          <w:szCs w:val="22"/>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
          <w:bCs/>
          <w:szCs w:val="22"/>
        </w:rPr>
        <w:tab/>
      </w:r>
      <w:r w:rsidRPr="00E07607">
        <w:rPr>
          <w:rFonts w:cs="Times New Roman"/>
          <w:b/>
          <w:szCs w:val="22"/>
        </w:rPr>
        <w:t>53</w:t>
      </w:r>
      <w:r w:rsidRPr="00E07607">
        <w:rPr>
          <w:rFonts w:cs="Times New Roman"/>
          <w:b/>
          <w:bCs/>
          <w:szCs w:val="22"/>
        </w:rPr>
        <w:t>.</w:t>
      </w:r>
      <w:r w:rsidR="00CD59BF" w:rsidRPr="00E07607">
        <w:rPr>
          <w:rFonts w:cs="Times New Roman"/>
          <w:b/>
          <w:bCs/>
          <w:szCs w:val="22"/>
        </w:rPr>
        <w:t>14</w:t>
      </w:r>
      <w:r w:rsidRPr="00E07607">
        <w:rPr>
          <w:rFonts w:cs="Times New Roman"/>
          <w:b/>
          <w:bCs/>
          <w:szCs w:val="22"/>
        </w:rPr>
        <w:t>.</w:t>
      </w:r>
      <w:r w:rsidRPr="00E07607">
        <w:rPr>
          <w:rFonts w:cs="Times New Roman"/>
          <w:b/>
          <w:bCs/>
          <w:szCs w:val="22"/>
        </w:rPr>
        <w:tab/>
      </w:r>
      <w:r w:rsidRPr="00E07607">
        <w:rPr>
          <w:rFonts w:cs="Times New Roman"/>
          <w:szCs w:val="22"/>
        </w:rPr>
        <w:t>(DJJ: Local District Effort)  Upon commitment or confinement to a Department of Juvenile Justice facility, the school district in which that child resides shall pay an amount equivalent to the statewide average of the local base student cost (30%), multiplied by the appropriate pupil weighting set forth in Section 59-20-40, for instructional services provided to out-of-district students to the Department of Juvenile Justice for the time period in which the child is committed or confined to a department facility.  EFA funding for school districts is provided for a 180 day school year.  The billing provided by the department shall be calculated by dividing the local base student cost by 225 days to determine the daily rate.  The department shall notify the school district in writing within 45 calendar days that a student from the nonresident district is receiving education services pursuant to this provision.  The notice shall also contain the student's name, date of birth, disabling condition if available, and dates of service.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invoice shall be paid within 60 days of billing, provided the department has provided a copy of the invoice to both the superintendent and the finance office of the school district being invoiced.  Should the school district fail to pay the invoice within 60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3C0183" w:rsidRPr="00E07607"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ab/>
      </w:r>
      <w:r w:rsidRPr="00E07607">
        <w:rPr>
          <w:rFonts w:cs="Times New Roman"/>
          <w:b/>
          <w:i/>
          <w:u w:val="single"/>
        </w:rPr>
        <w:t>53.</w:t>
      </w:r>
      <w:r w:rsidR="00CE131B" w:rsidRPr="00E07607">
        <w:rPr>
          <w:rFonts w:cs="Times New Roman"/>
          <w:b/>
          <w:i/>
          <w:u w:val="single"/>
        </w:rPr>
        <w:t>15</w:t>
      </w:r>
      <w:r w:rsidRPr="00E07607">
        <w:rPr>
          <w:rFonts w:cs="Times New Roman"/>
          <w:b/>
          <w:i/>
          <w:u w:val="single"/>
        </w:rPr>
        <w:t>.</w:t>
      </w:r>
      <w:r w:rsidRPr="00E07607">
        <w:rPr>
          <w:rFonts w:cs="Times New Roman"/>
          <w:b/>
          <w:i/>
          <w:u w:val="single"/>
        </w:rPr>
        <w:tab/>
      </w:r>
      <w:r w:rsidRPr="00E07607">
        <w:rPr>
          <w:rFonts w:cs="Times New Roman"/>
          <w:i/>
          <w:u w:val="single"/>
        </w:rPr>
        <w:t>(DJJ: Emergency Authority to Transfer PIP Funds)  The Department of Juvenile Justice is authorized to transfer to its operational and/or personnel accounts up to $1,500,000 of Permanent Improvement Project (PIP) funds, excluding Capital Improvement Bond funds, that have been previously allocated to the department by the General Assembly/Joint Bond Review Committee and approved by the Budget and Control Board, if those funds are unobligated or not otherwise committed by the department for active permanent improvement projects.  The department may utilize these funds in Fiscal Year 2010-11 as necessary in order to maintain constitutional conditions in its institutional facilities and residential programs.</w:t>
      </w:r>
    </w:p>
    <w:p w:rsidR="003C0183" w:rsidRPr="00E07607"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rPr>
        <w:tab/>
      </w:r>
      <w:r w:rsidRPr="00E07607">
        <w:rPr>
          <w:rFonts w:cs="Times New Roman"/>
          <w:b/>
          <w:i/>
          <w:u w:val="single"/>
        </w:rPr>
        <w:t>53.</w:t>
      </w:r>
      <w:r w:rsidR="00CE131B" w:rsidRPr="00E07607">
        <w:rPr>
          <w:rFonts w:cs="Times New Roman"/>
          <w:b/>
          <w:i/>
          <w:u w:val="single"/>
        </w:rPr>
        <w:t>16</w:t>
      </w:r>
      <w:r w:rsidRPr="00E07607">
        <w:rPr>
          <w:rFonts w:cs="Times New Roman"/>
          <w:b/>
          <w:i/>
          <w:u w:val="single"/>
        </w:rPr>
        <w:t>.</w:t>
      </w:r>
      <w:r w:rsidRPr="00E07607">
        <w:rPr>
          <w:rFonts w:cs="Times New Roman"/>
          <w:i/>
          <w:u w:val="single"/>
        </w:rPr>
        <w:tab/>
        <w:t xml:space="preserve">(DJJ: Emergency Release for Community Evaluation)  The Department of Juvenile Justice is authorized to allow any child adjudicated delinquent for a status offense, for a misdemeanor offense other than Assault and Battery of a High and Aggravated Nature or Assault with Intent to Kill, or for violation of probation/contempt for any offense who is temporarily committed to its custody for a residential evaluation, to reside in that child’s home or in his home community while undergoing a </w:t>
      </w:r>
      <w:r w:rsidRPr="00E07607">
        <w:rPr>
          <w:rFonts w:cs="Times New Roman"/>
          <w:i/>
          <w:u w:val="single"/>
        </w:rPr>
        <w:lastRenderedPageBreak/>
        <w:t>community evaluation, unless the committing judge finds and concludes in the order for evaluation, that a community evaluation of the child shall not be conducted because the child presents an unreasonable flight or public safety risk to his home community.</w:t>
      </w:r>
    </w:p>
    <w:p w:rsidR="003C0183" w:rsidRPr="00E07607"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eastAsia="Calibri" w:cs="Times New Roman"/>
        </w:rPr>
        <w:tab/>
      </w:r>
      <w:r w:rsidRPr="00E07607">
        <w:rPr>
          <w:rFonts w:eastAsia="Calibri" w:cs="Times New Roman"/>
          <w:b/>
          <w:i/>
          <w:u w:val="single"/>
        </w:rPr>
        <w:t>53.</w:t>
      </w:r>
      <w:r w:rsidR="00CE131B" w:rsidRPr="00E07607">
        <w:rPr>
          <w:rFonts w:eastAsia="Calibri" w:cs="Times New Roman"/>
          <w:b/>
          <w:i/>
          <w:u w:val="single"/>
        </w:rPr>
        <w:t>17</w:t>
      </w:r>
      <w:r w:rsidRPr="00E07607">
        <w:rPr>
          <w:rFonts w:eastAsia="Calibri" w:cs="Times New Roman"/>
          <w:b/>
          <w:i/>
          <w:u w:val="single"/>
        </w:rPr>
        <w:t>.</w:t>
      </w:r>
      <w:r w:rsidRPr="00E07607">
        <w:rPr>
          <w:rFonts w:eastAsia="Calibri" w:cs="Times New Roman"/>
          <w:b/>
          <w:i/>
          <w:u w:val="single"/>
        </w:rPr>
        <w:tab/>
      </w:r>
      <w:r w:rsidRPr="00E07607">
        <w:rPr>
          <w:rFonts w:eastAsia="Calibri" w:cs="Times New Roman"/>
          <w:i/>
          <w:u w:val="single"/>
        </w:rPr>
        <w:t>(DJJ: Earned Compliance Credit)  In order to avoid unconstitutional levels of overcrowding and other unconstitutional conditions from occurring in residential programs operated for the Department of Juvenile Justice, and in order to reduce caseloads of the Department’s probation and parole officers so that these officers can better focus their attention and limited resources on those offenders who pose a greater threat to public safety, the Department is authorized to grant up to a ten day reduction of their probationary or parole term to probationers and parolees who are under its supervision for each month they are compliant with the terms and conditions of their probation or parole order.</w:t>
      </w:r>
      <w:r w:rsidR="00735F53" w:rsidRPr="00E07607">
        <w:rPr>
          <w:rFonts w:eastAsia="Calibri" w:cs="Times New Roman"/>
          <w:i/>
          <w:u w:val="single"/>
        </w:rPr>
        <w:t xml:space="preserve">  Parolees under the jurisdiction of the Board of Juvenile Parole are not eligible to receive this credit.</w:t>
      </w:r>
    </w:p>
    <w:p w:rsidR="003C0183" w:rsidRPr="00E07607"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rPr>
        <w:tab/>
      </w:r>
      <w:r w:rsidRPr="00E07607">
        <w:rPr>
          <w:rFonts w:cs="Times New Roman"/>
          <w:b/>
          <w:i/>
          <w:u w:val="single"/>
        </w:rPr>
        <w:t>53.</w:t>
      </w:r>
      <w:r w:rsidR="00CE131B" w:rsidRPr="00E07607">
        <w:rPr>
          <w:rFonts w:cs="Times New Roman"/>
          <w:b/>
          <w:i/>
          <w:u w:val="single"/>
        </w:rPr>
        <w:t>18</w:t>
      </w:r>
      <w:r w:rsidRPr="00E07607">
        <w:rPr>
          <w:rFonts w:cs="Times New Roman"/>
          <w:b/>
          <w:i/>
          <w:u w:val="single"/>
        </w:rPr>
        <w:t>.</w:t>
      </w:r>
      <w:r w:rsidRPr="00E07607">
        <w:rPr>
          <w:rFonts w:cs="Times New Roman"/>
          <w:b/>
          <w:i/>
          <w:u w:val="single"/>
        </w:rPr>
        <w:tab/>
      </w:r>
      <w:r w:rsidRPr="00E07607">
        <w:rPr>
          <w:rFonts w:cs="Times New Roman"/>
          <w:i/>
          <w:u w:val="single"/>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16-1-60 of the 1976 Code, a felony offense as defined in Section 16-1-90 of the 1976 Code, or a sexual offense shall be released pursuant to this proviso.</w:t>
      </w:r>
    </w:p>
    <w:p w:rsidR="00735C1A" w:rsidRDefault="00735C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735C1A" w:rsidSect="00735C1A">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p>
    <w:p w:rsidR="003C0183" w:rsidRPr="00E07607" w:rsidRDefault="003C018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07607">
        <w:rPr>
          <w:rFonts w:cs="Times New Roman"/>
          <w:b/>
          <w:szCs w:val="22"/>
        </w:rPr>
        <w:t>SECTION 54 - L36-HUMAN AFFAIRS COMMISSION</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07607"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b/>
          <w:szCs w:val="22"/>
        </w:rPr>
        <w:tab/>
        <w:t>54.1.</w:t>
      </w:r>
      <w:r w:rsidRPr="00E07607">
        <w:rPr>
          <w:rFonts w:cs="Times New Roman"/>
          <w:szCs w:val="22"/>
        </w:rPr>
        <w:tab/>
        <w:t>(HAC: Sale of Publication)  All revenue derived from the sale of “The Blueprint” shall be retained, carried forward, and expended for the purpose of general operations of the Human Affairs Commission.</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54.2.</w:t>
      </w:r>
      <w:r w:rsidRPr="00E07607">
        <w:rPr>
          <w:rFonts w:cs="Times New Roman"/>
          <w:b/>
          <w:szCs w:val="22"/>
        </w:rPr>
        <w:tab/>
      </w:r>
      <w:r w:rsidRPr="00E07607">
        <w:rPr>
          <w:rFonts w:cs="Times New Roman"/>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54.3.</w:t>
      </w:r>
      <w:r w:rsidRPr="00E07607">
        <w:rPr>
          <w:rFonts w:cs="Times New Roman"/>
          <w:b/>
          <w:szCs w:val="22"/>
        </w:rPr>
        <w:tab/>
      </w:r>
      <w:r w:rsidRPr="00E07607">
        <w:rPr>
          <w:rFonts w:cs="Times New Roman"/>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735C1A"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r w:rsidRPr="00E07607">
        <w:rPr>
          <w:rFonts w:cs="Times New Roman"/>
          <w:szCs w:val="22"/>
        </w:rPr>
        <w:tab/>
      </w:r>
      <w:r w:rsidRPr="00E07607">
        <w:rPr>
          <w:rFonts w:cs="Times New Roman"/>
          <w:b/>
          <w:szCs w:val="22"/>
        </w:rPr>
        <w:t>54</w:t>
      </w:r>
      <w:r w:rsidRPr="00E07607">
        <w:rPr>
          <w:rFonts w:cs="Times New Roman"/>
          <w:b/>
          <w:bCs/>
          <w:szCs w:val="22"/>
        </w:rPr>
        <w:t>.4.</w:t>
      </w:r>
      <w:r w:rsidRPr="00E07607">
        <w:rPr>
          <w:rFonts w:cs="Times New Roman"/>
          <w:szCs w:val="22"/>
        </w:rPr>
        <w:tab/>
        <w:t xml:space="preserve">(HAC: Revenue from Copying Fees)  All revenue derived from providing requested copies of commission files, final opinions, orders, and determinations shall be retained, carried forward, and expended for the purpose of general operations of the </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lastRenderedPageBreak/>
        <w:t>Human Affairs Commission.</w:t>
      </w: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lastRenderedPageBreak/>
        <w:t>SECTION 55 - L46-COMMISSION FOR MINORITY AFFAIRS</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862FF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55.1.</w:t>
      </w:r>
      <w:r w:rsidRPr="00E07607">
        <w:rPr>
          <w:rFonts w:cs="Times New Roman"/>
          <w:szCs w:val="22"/>
        </w:rPr>
        <w:tab/>
        <w:t>(CMA: Private Contributions and Sponsorship)  Monies derived from private sources for agency research, forums, training, and institutes may be retained and expended by the commission for the said purpose.  Any remaining balance may be carried forward and expended for the same purpose.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55.2.</w:t>
      </w:r>
      <w:r w:rsidRPr="00E07607">
        <w:rPr>
          <w:rFonts w:cs="Times New Roman"/>
          <w:szCs w:val="22"/>
        </w:rPr>
        <w:tab/>
        <w:t>(CMA: Carry Forward Registration Fees)  Revenue derived from registration fees received from training and institutes may be retained and carried forward for the purpose of conducting future training and institutes.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55.3.</w:t>
      </w:r>
      <w:r w:rsidRPr="00E07607">
        <w:rPr>
          <w:rFonts w:cs="Times New Roman"/>
          <w:szCs w:val="22"/>
        </w:rPr>
        <w:tab/>
        <w:t>(CMA: Carry Forward Grant Awards)  Revenues pooled from public and private sources for the purpose of awarding grants to address problems in the minority community may be retained and carried forward by the commission.</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55.4.</w:t>
      </w:r>
      <w:r w:rsidRPr="00E07607">
        <w:rPr>
          <w:rFonts w:cs="Times New Roman"/>
          <w:b/>
          <w:bCs/>
          <w:szCs w:val="22"/>
        </w:rPr>
        <w:tab/>
      </w:r>
      <w:r w:rsidRPr="00E07607">
        <w:rPr>
          <w:rFonts w:cs="Times New Roman"/>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735C1A"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735C1A" w:rsidSect="00735C1A">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r w:rsidRPr="00E07607">
        <w:rPr>
          <w:rFonts w:cs="Times New Roman"/>
          <w:szCs w:val="22"/>
        </w:rPr>
        <w:tab/>
      </w:r>
      <w:r w:rsidRPr="00E07607">
        <w:rPr>
          <w:rFonts w:cs="Times New Roman"/>
          <w:b/>
          <w:szCs w:val="22"/>
        </w:rPr>
        <w:t>55.5.</w:t>
      </w:r>
      <w:r w:rsidRPr="00E07607">
        <w:rPr>
          <w:rFonts w:cs="Times New Roman"/>
          <w:b/>
          <w:szCs w:val="22"/>
        </w:rPr>
        <w:tab/>
      </w:r>
      <w:r w:rsidRPr="00E07607">
        <w:rPr>
          <w:rFonts w:cs="Times New Roman"/>
          <w:szCs w:val="22"/>
        </w:rPr>
        <w:t xml:space="preserve">(CMA: Student Achievement and Vision Education)  </w:t>
      </w:r>
      <w:r w:rsidRPr="00E07607">
        <w:rPr>
          <w:rFonts w:cs="Times New Roman"/>
          <w:strike/>
          <w:szCs w:val="22"/>
        </w:rPr>
        <w:t xml:space="preserve">The Commission for Minority Affairs is directed to study the economic and social impact of state funded programs that serve counties experiencing demographic shifts in the minority populations.  The commission shall also study the programs and structures that contribute to or by their absence, exacerbate the problem of poor student achievement and socioeconomic deprivation.  The commission is directed to identify all funding to programs and services that support family well-being in South Carolina.  To identify and document gaps and duplication of services, the commission is directed to collect information regarding spending and programming from the following state agencies that will by virtue of this proviso be required to comply.  The following state agencies are required to provide information to the Commission for Minority Affairs:  Adjutant General’s Office (Emergency Management Division), Department of Agriculture, Department of Alcohol and Other Drug Abuse Services, Commission for the Blind, Budget and Control Board, Department of Commerce, Department of Consumer Affairs, Department of Corrections, School for the Deaf and the Blind, Department of Disabilities and Special Needs, Education Oversight Committee, Department of Education, Educational Television Commission, </w:t>
      </w:r>
      <w:r w:rsidR="005F3168" w:rsidRPr="00E07607">
        <w:rPr>
          <w:rFonts w:cs="Times New Roman"/>
          <w:strike/>
          <w:szCs w:val="22"/>
        </w:rPr>
        <w:t>Department of Employment and Workforce</w:t>
      </w:r>
      <w:r w:rsidRPr="00E07607">
        <w:rPr>
          <w:rFonts w:cs="Times New Roman"/>
          <w:strike/>
          <w:szCs w:val="22"/>
        </w:rPr>
        <w:t>, Governor’s Office, Department of Health and Environmental Control, Department of Health and Human Services, State Housing, Finance and Development Authority, Department of Juvenile Justice, Department of Mental Health, Department of Probation, Parole and Pardon Services, Department of Social Services, state colleges and</w:t>
      </w:r>
      <w:r w:rsidR="00082381" w:rsidRPr="00E07607">
        <w:rPr>
          <w:rFonts w:cs="Times New Roman"/>
          <w:strike/>
          <w:szCs w:val="22"/>
        </w:rPr>
        <w:t xml:space="preserve"> </w:t>
      </w:r>
      <w:r w:rsidRPr="00E07607">
        <w:rPr>
          <w:rFonts w:cs="Times New Roman"/>
          <w:strike/>
          <w:szCs w:val="22"/>
        </w:rPr>
        <w:t>universities, and other agencies as the commission deems appropriate.  The commission shall compile reports that identifies strengths, weaknesses, and gaps in program support activities that should be addressed to increase positive outcomes to help close the achievement gap, provide community supports that strengthen families, and address inequities confronting minorities in the State.  The report shall make recommendations regarding the reallocation of funding, restructuring of agencies and services, and the need for new pr</w:t>
      </w:r>
      <w:r w:rsidR="00CF6629" w:rsidRPr="00E07607">
        <w:rPr>
          <w:rFonts w:cs="Times New Roman"/>
          <w:strike/>
          <w:szCs w:val="22"/>
        </w:rPr>
        <w:t>ograms or incentives for public</w:t>
      </w:r>
      <w:r w:rsidR="00CF6629" w:rsidRPr="00E07607">
        <w:rPr>
          <w:rFonts w:cs="Times New Roman"/>
          <w:strike/>
          <w:szCs w:val="22"/>
        </w:rPr>
        <w:noBreakHyphen/>
      </w:r>
      <w:r w:rsidRPr="00E07607">
        <w:rPr>
          <w:rFonts w:cs="Times New Roman"/>
          <w:strike/>
          <w:szCs w:val="22"/>
        </w:rPr>
        <w:t>private partnerships.  The report(s) shall be issued to the Governor, the President Pro Tempore of the Senate, the Chairman of the Senate Finance Committee, the Chairman of the Senate Education Committee, the Speaker of the House of Representatives, the Chairman of the House Ways and Means Committee, the Chairman of the House Education and Public Works Committee, the Chairman of the Legislative Black Caucus and the State Superintendent of Education and State Agency Heads on or before the first Tuesday of February</w:t>
      </w:r>
      <w:r w:rsidR="00082381" w:rsidRPr="00E07607">
        <w:rPr>
          <w:rFonts w:cs="Times New Roman"/>
          <w:strike/>
          <w:szCs w:val="22"/>
        </w:rPr>
        <w:t xml:space="preserve"> </w:t>
      </w:r>
      <w:r w:rsidR="00C933F6" w:rsidRPr="00E07607">
        <w:rPr>
          <w:strike/>
        </w:rPr>
        <w:t xml:space="preserve">2010 </w:t>
      </w:r>
      <w:r w:rsidRPr="00E07607">
        <w:rPr>
          <w:rFonts w:cs="Times New Roman"/>
          <w:strike/>
          <w:szCs w:val="22"/>
        </w:rPr>
        <w:t xml:space="preserve">for consideration and further legislative </w:t>
      </w:r>
    </w:p>
    <w:p w:rsidR="00A9603B"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trike/>
          <w:szCs w:val="22"/>
        </w:rPr>
        <w:lastRenderedPageBreak/>
        <w:t>action.</w:t>
      </w: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E07607">
        <w:rPr>
          <w:rFonts w:cs="Times New Roman"/>
          <w:b/>
          <w:bCs/>
          <w:szCs w:val="22"/>
        </w:rPr>
        <w:lastRenderedPageBreak/>
        <w:t>SECTION 56 - R04-PUBLIC SERVICE COMMISSION</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75E1B">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b/>
          <w:bCs/>
          <w:szCs w:val="22"/>
        </w:rPr>
        <w:t>56.1.</w:t>
      </w:r>
      <w:r w:rsidRPr="00E07607">
        <w:rPr>
          <w:rFonts w:cs="Times New Roman"/>
          <w:szCs w:val="22"/>
        </w:rPr>
        <w:tab/>
        <w:t xml:space="preserve">(PSC: Real-Time Closed Captioning - Major Media Markets)  </w:t>
      </w:r>
      <w:r w:rsidR="008819B4" w:rsidRPr="00B22769">
        <w:rPr>
          <w:rFonts w:cs="Times New Roman"/>
          <w:strike/>
          <w:szCs w:val="22"/>
        </w:rPr>
        <w:t>The Public Service</w:t>
      </w:r>
      <w:r w:rsidR="008819B4" w:rsidRPr="00E07607">
        <w:rPr>
          <w:rFonts w:cs="Times New Roman"/>
          <w:strike/>
          <w:szCs w:val="22"/>
        </w:rPr>
        <w:t xml:space="preserve"> Commission is authorized and instructed to expend up to $810,000 from the Dual Party Relay Fund in order to continue real-time closed captioning of locally produced news services for the four television stations that are currently providing the service.</w:t>
      </w:r>
    </w:p>
    <w:p w:rsidR="008819B4" w:rsidRPr="00E07607" w:rsidRDefault="008819B4"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The purpose of the voluntary project is to allow for the deaf and hard-of-hearing citizens of our state to have real-time access to news and weather information.  Only expend</w:t>
      </w:r>
      <w:r w:rsidR="00E068D3" w:rsidRPr="00E07607">
        <w:rPr>
          <w:rFonts w:cs="Times New Roman"/>
          <w:strike/>
          <w:szCs w:val="22"/>
        </w:rPr>
        <w:t>itures directly related to real</w:t>
      </w:r>
      <w:r w:rsidR="00E068D3" w:rsidRPr="00E07607">
        <w:rPr>
          <w:rFonts w:cs="Times New Roman"/>
          <w:strike/>
          <w:szCs w:val="22"/>
        </w:rPr>
        <w:noBreakHyphen/>
      </w:r>
      <w:r w:rsidRPr="00E07607">
        <w:rPr>
          <w:rFonts w:cs="Times New Roman"/>
          <w:strike/>
          <w:szCs w:val="22"/>
        </w:rPr>
        <w:t>time closed captioning can be funded from this appropriation.  This proviso will remain in effect through June 30,</w:t>
      </w:r>
      <w:r w:rsidR="00082381" w:rsidRPr="00E07607">
        <w:rPr>
          <w:rFonts w:cs="Times New Roman"/>
          <w:strike/>
          <w:szCs w:val="22"/>
        </w:rPr>
        <w:t xml:space="preserve"> </w:t>
      </w:r>
      <w:r w:rsidRPr="00E07607">
        <w:rPr>
          <w:rFonts w:cs="Times New Roman"/>
          <w:strike/>
          <w:szCs w:val="22"/>
        </w:rPr>
        <w:t>2010 or until such time as a contract for real-time closed captioning may be awarded, whichever comes first.</w:t>
      </w:r>
    </w:p>
    <w:p w:rsidR="00735C1A" w:rsidRDefault="00735C1A"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9961AF" w:rsidRPr="00E07607" w:rsidRDefault="009961AF"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E07607">
        <w:rPr>
          <w:rFonts w:cs="Times New Roman"/>
          <w:b/>
          <w:bCs/>
          <w:szCs w:val="22"/>
        </w:rPr>
        <w:t>SECTION 57 - R06-OFFICE OF REGULATORY STAFF</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57.1.</w:t>
      </w:r>
      <w:r w:rsidRPr="00E07607">
        <w:rPr>
          <w:rFonts w:cs="Times New Roman"/>
          <w:szCs w:val="22"/>
        </w:rPr>
        <w:tab/>
        <w:t>(ORS: Transportation Fee Refund)  The Transportation Department of the Office of Regulatory Staff is hereby authorized to make refunds of fees which were erroneously collected.</w:t>
      </w:r>
    </w:p>
    <w:p w:rsidR="00A9603B" w:rsidRPr="00E07607"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
          <w:bCs/>
          <w:szCs w:val="22"/>
        </w:rPr>
        <w:t>57</w:t>
      </w:r>
      <w:r w:rsidRPr="00E07607">
        <w:rPr>
          <w:rFonts w:cs="Times New Roman"/>
          <w:b/>
          <w:szCs w:val="22"/>
        </w:rPr>
        <w:t>.2.</w:t>
      </w:r>
      <w:r w:rsidRPr="00E07607">
        <w:rPr>
          <w:rFonts w:cs="Times New Roman"/>
          <w:bCs/>
          <w:szCs w:val="22"/>
        </w:rPr>
        <w:tab/>
        <w:t xml:space="preserve">(ORS: Assessment Certification)  Office of Regulatory Staff shall certify to the Department of Revenue the </w:t>
      </w:r>
      <w:r w:rsidRPr="00E07607">
        <w:rPr>
          <w:rFonts w:cs="Times New Roman"/>
          <w:szCs w:val="22"/>
        </w:rPr>
        <w:t>amounts</w:t>
      </w:r>
      <w:r w:rsidRPr="00E07607">
        <w:rPr>
          <w:rFonts w:cs="Times New Roman"/>
          <w:bCs/>
          <w:szCs w:val="22"/>
        </w:rPr>
        <w:t xml:space="preserve"> to be assessed to cover </w:t>
      </w:r>
      <w:r w:rsidRPr="00E07607">
        <w:rPr>
          <w:rFonts w:cs="Times New Roman"/>
          <w:szCs w:val="22"/>
        </w:rPr>
        <w:t>appropriations</w:t>
      </w:r>
      <w:r w:rsidRPr="00E07607">
        <w:rPr>
          <w:rFonts w:cs="Times New Roman"/>
          <w:bCs/>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E07607">
        <w:rPr>
          <w:rFonts w:cs="Times New Roman"/>
          <w:bCs/>
          <w:szCs w:val="22"/>
        </w:rPr>
        <w:t>-</w:t>
      </w:r>
      <w:r w:rsidRPr="00E07607">
        <w:rPr>
          <w:rFonts w:cs="Times New Roman"/>
          <w:bCs/>
          <w:szCs w:val="22"/>
        </w:rPr>
        <w:t>5</w:t>
      </w:r>
      <w:r w:rsidR="00A6331A" w:rsidRPr="00E07607">
        <w:rPr>
          <w:rFonts w:cs="Times New Roman"/>
          <w:bCs/>
          <w:szCs w:val="22"/>
        </w:rPr>
        <w:t>-</w:t>
      </w:r>
      <w:r w:rsidRPr="00E07607">
        <w:rPr>
          <w:rFonts w:cs="Times New Roman"/>
          <w:bCs/>
          <w:szCs w:val="22"/>
        </w:rPr>
        <w:t>940, Code of Laws of 1976, (3) the amount to be assessed against electric light and power companies as provided for in Sections 58-4-60 and 58</w:t>
      </w:r>
      <w:r w:rsidR="00E068D3" w:rsidRPr="00E07607">
        <w:rPr>
          <w:rFonts w:cs="Times New Roman"/>
          <w:bCs/>
          <w:szCs w:val="22"/>
        </w:rPr>
        <w:noBreakHyphen/>
      </w:r>
      <w:r w:rsidRPr="00E07607">
        <w:rPr>
          <w:rFonts w:cs="Times New Roman"/>
          <w:bCs/>
          <w:szCs w:val="22"/>
        </w:rPr>
        <w:t>27</w:t>
      </w:r>
      <w:r w:rsidR="00E068D3" w:rsidRPr="00E07607">
        <w:rPr>
          <w:rFonts w:cs="Times New Roman"/>
          <w:bCs/>
          <w:szCs w:val="22"/>
        </w:rPr>
        <w:noBreakHyphen/>
      </w:r>
      <w:r w:rsidRPr="00E07607">
        <w:rPr>
          <w:rFonts w:cs="Times New Roman"/>
          <w:bCs/>
          <w:szCs w:val="22"/>
        </w:rPr>
        <w:t>50, Code of Laws of 1976, and (4) the amount to be covered by revenue from motor transport fees as provided for by Section 58</w:t>
      </w:r>
      <w:r w:rsidR="00E068D3" w:rsidRPr="00E07607">
        <w:rPr>
          <w:rFonts w:cs="Times New Roman"/>
          <w:bCs/>
          <w:szCs w:val="22"/>
        </w:rPr>
        <w:noBreakHyphen/>
      </w:r>
      <w:r w:rsidRPr="00E07607">
        <w:rPr>
          <w:rFonts w:cs="Times New Roman"/>
          <w:bCs/>
          <w:szCs w:val="22"/>
        </w:rPr>
        <w:t>23</w:t>
      </w:r>
      <w:r w:rsidR="00E068D3" w:rsidRPr="00E07607">
        <w:rPr>
          <w:rFonts w:cs="Times New Roman"/>
          <w:bCs/>
          <w:szCs w:val="22"/>
        </w:rPr>
        <w:noBreakHyphen/>
      </w:r>
      <w:r w:rsidRPr="00E07607">
        <w:rPr>
          <w:rFonts w:cs="Times New Roman"/>
          <w:bCs/>
          <w:szCs w:val="22"/>
        </w:rPr>
        <w:t>630, and other fees as set forth in Section 58-4-60,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w:t>
      </w:r>
      <w:r w:rsidR="00E068D3" w:rsidRPr="00E07607">
        <w:rPr>
          <w:rFonts w:cs="Times New Roman"/>
          <w:bCs/>
          <w:szCs w:val="22"/>
        </w:rPr>
        <w:t>s set forth in Section 58</w:t>
      </w:r>
      <w:r w:rsidR="00E068D3" w:rsidRPr="00E07607">
        <w:rPr>
          <w:rFonts w:cs="Times New Roman"/>
          <w:bCs/>
          <w:szCs w:val="22"/>
        </w:rPr>
        <w:noBreakHyphen/>
      </w:r>
      <w:r w:rsidRPr="00E07607">
        <w:rPr>
          <w:rFonts w:cs="Times New Roman"/>
          <w:bCs/>
          <w:szCs w:val="22"/>
        </w:rPr>
        <w:t>4-60, Code of Laws of 1976.</w:t>
      </w:r>
    </w:p>
    <w:p w:rsidR="00A9603B" w:rsidRPr="00E07607"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
          <w:bCs/>
          <w:szCs w:val="22"/>
        </w:rPr>
        <w:t>57.3.</w:t>
      </w:r>
      <w:r w:rsidRPr="00E07607">
        <w:rPr>
          <w:rFonts w:cs="Times New Roman"/>
          <w:bCs/>
          <w:szCs w:val="22"/>
        </w:rPr>
        <w:tab/>
        <w:t xml:space="preserve">(ORS: </w:t>
      </w:r>
      <w:r w:rsidRPr="00E07607">
        <w:rPr>
          <w:rFonts w:cs="Times New Roman"/>
          <w:szCs w:val="22"/>
        </w:rPr>
        <w:t>Assessment</w:t>
      </w:r>
      <w:r w:rsidRPr="00E07607">
        <w:rPr>
          <w:rFonts w:cs="Times New Roman"/>
          <w:bCs/>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E07607"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Cs/>
          <w:szCs w:val="22"/>
        </w:rPr>
        <w:tab/>
        <w:t>(a)</w:t>
      </w:r>
      <w:r w:rsidRPr="00E07607">
        <w:rPr>
          <w:rFonts w:cs="Times New Roman"/>
          <w:bCs/>
          <w:szCs w:val="22"/>
        </w:rPr>
        <w:tab/>
        <w:t>refund the person or entity the amount of over collection using funds from the current fiscal year;</w:t>
      </w:r>
    </w:p>
    <w:p w:rsidR="00A9603B" w:rsidRPr="00E07607"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Cs/>
          <w:szCs w:val="22"/>
        </w:rPr>
        <w:tab/>
        <w:t>(b)</w:t>
      </w:r>
      <w:r w:rsidRPr="00E07607">
        <w:rPr>
          <w:rFonts w:cs="Times New Roman"/>
          <w:bCs/>
          <w:szCs w:val="22"/>
        </w:rPr>
        <w:tab/>
        <w:t>refund the person or entity the amount of over collection using any unexpended funds from the prior fiscal year;</w:t>
      </w:r>
    </w:p>
    <w:p w:rsidR="001539B9"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Cs/>
          <w:szCs w:val="22"/>
        </w:rPr>
        <w:tab/>
        <w:t>(c)</w:t>
      </w:r>
      <w:r w:rsidRPr="00E07607">
        <w:rPr>
          <w:rFonts w:cs="Times New Roman"/>
          <w:bCs/>
          <w:szCs w:val="22"/>
        </w:rPr>
        <w:tab/>
        <w:t>credit the amount the person or entity will be assessed in the next fiscal year for the amount of over collection; or</w:t>
      </w:r>
    </w:p>
    <w:p w:rsidR="00A9603B" w:rsidRPr="00E07607"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Cs/>
          <w:szCs w:val="22"/>
        </w:rPr>
        <w:tab/>
        <w:t>(d)</w:t>
      </w:r>
      <w:r w:rsidRPr="00E07607">
        <w:rPr>
          <w:rFonts w:cs="Times New Roman"/>
          <w:bCs/>
          <w:szCs w:val="22"/>
        </w:rPr>
        <w:tab/>
        <w:t>any combination of these.</w:t>
      </w:r>
    </w:p>
    <w:p w:rsidR="00A9603B" w:rsidRDefault="00A9603B"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735C1A" w:rsidRDefault="00735C1A"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735C1A" w:rsidSect="00735C1A">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E07607" w:rsidRPr="00E07607" w:rsidRDefault="00E07607" w:rsidP="00CB004C">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rPr>
          <w:rFonts w:cs="Times New Roman"/>
          <w:b/>
          <w:szCs w:val="22"/>
        </w:rPr>
      </w:pPr>
      <w:r w:rsidRPr="00E07607">
        <w:rPr>
          <w:rFonts w:cs="Times New Roman"/>
          <w:b/>
          <w:szCs w:val="22"/>
        </w:rPr>
        <w:lastRenderedPageBreak/>
        <w:t>SECTION 58 - R08-WORKERS’ COMPENSATION COMMISSION</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r>
      <w:r w:rsidRPr="00E07607">
        <w:rPr>
          <w:rFonts w:cs="Times New Roman"/>
          <w:b/>
          <w:spacing w:val="-8"/>
          <w:szCs w:val="22"/>
        </w:rPr>
        <w:t>58</w:t>
      </w:r>
      <w:r w:rsidRPr="00E07607">
        <w:rPr>
          <w:rFonts w:cs="Times New Roman"/>
          <w:b/>
          <w:szCs w:val="22"/>
        </w:rPr>
        <w:t>.1.</w:t>
      </w:r>
      <w:r w:rsidRPr="00E07607">
        <w:rPr>
          <w:rFonts w:cs="Times New Roman"/>
          <w:szCs w:val="22"/>
        </w:rPr>
        <w:tab/>
        <w:t>(WCC: Medical Services Provider Manual Revenue)  All revenue earned from the sale of the commission’s publication Medical Services Provider Manual shall be retained by the agency to be used for the printing and distribution of subsequent revised editions of the schedule.</w:t>
      </w:r>
    </w:p>
    <w:p w:rsidR="00A9603B" w:rsidRPr="00E07607"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r>
      <w:r w:rsidRPr="00E07607">
        <w:rPr>
          <w:rFonts w:cs="Times New Roman"/>
          <w:b/>
          <w:spacing w:val="-8"/>
          <w:szCs w:val="22"/>
        </w:rPr>
        <w:t>58</w:t>
      </w:r>
      <w:r w:rsidRPr="00E07607">
        <w:rPr>
          <w:rFonts w:cs="Times New Roman"/>
          <w:b/>
          <w:szCs w:val="22"/>
        </w:rPr>
        <w:t>.2.</w:t>
      </w:r>
      <w:r w:rsidRPr="00E07607">
        <w:rPr>
          <w:rFonts w:cs="Times New Roman"/>
          <w:szCs w:val="22"/>
        </w:rPr>
        <w:tab/>
        <w:t>(WCC: Educational Seminar Revenue)  All revenue earned from educational seminars shall be retained by the agency to be used for the printing of educational materials and other expenses related to conducting the seminar.</w:t>
      </w:r>
    </w:p>
    <w:p w:rsidR="00A9603B" w:rsidRPr="00E07607"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pacing w:val="-8"/>
          <w:szCs w:val="22"/>
        </w:rPr>
        <w:t>58</w:t>
      </w:r>
      <w:r w:rsidRPr="00E07607">
        <w:rPr>
          <w:rFonts w:cs="Times New Roman"/>
          <w:b/>
          <w:bCs/>
          <w:szCs w:val="22"/>
        </w:rPr>
        <w:t>.</w:t>
      </w:r>
      <w:r w:rsidR="00635664" w:rsidRPr="00E07607">
        <w:rPr>
          <w:rFonts w:cs="Times New Roman"/>
          <w:b/>
          <w:bCs/>
          <w:szCs w:val="22"/>
        </w:rPr>
        <w:t>3</w:t>
      </w:r>
      <w:r w:rsidRPr="00E07607">
        <w:rPr>
          <w:rFonts w:cs="Times New Roman"/>
          <w:b/>
          <w:bCs/>
          <w:szCs w:val="22"/>
        </w:rPr>
        <w:t>.</w:t>
      </w:r>
      <w:r w:rsidRPr="00E07607">
        <w:rPr>
          <w:rFonts w:cs="Times New Roman"/>
          <w:szCs w:val="22"/>
        </w:rPr>
        <w:tab/>
        <w:t>(WCC: Retention of Filing Fees)  The Workers’ Compensation Commission is authorized to retain and expend all revenues received as a result of a $25.00 filing fee for each requested hearing, settlement, or motion.  If it is determined that the individual is indigent, this filing fee must be waived.</w:t>
      </w:r>
    </w:p>
    <w:p w:rsidR="00735C1A" w:rsidRDefault="00735C1A"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ED7124" w:rsidRPr="00E07607" w:rsidRDefault="00ED7124"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rPr>
          <w:rFonts w:cs="Times New Roman"/>
          <w:b/>
          <w:szCs w:val="22"/>
        </w:rPr>
      </w:pPr>
      <w:r w:rsidRPr="00E07607">
        <w:rPr>
          <w:rFonts w:cs="Times New Roman"/>
          <w:b/>
          <w:szCs w:val="22"/>
        </w:rPr>
        <w:t>SECTION 59 - R12-STATE ACCIDENT FUND</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300" w:lineRule="exact"/>
        <w:jc w:val="both"/>
        <w:rPr>
          <w:rFonts w:cs="Times New Roman"/>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59.1.</w:t>
      </w:r>
      <w:r w:rsidRPr="00E07607">
        <w:rPr>
          <w:rFonts w:cs="Times New Roman"/>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735C1A" w:rsidRDefault="00735C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5A17CF" w:rsidRPr="00E07607" w:rsidRDefault="005A17C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960A5">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t>SECTION 62 - R20-DEPARTMENT OF INSURANCE</w:t>
      </w:r>
    </w:p>
    <w:p w:rsidR="00A9603B" w:rsidRPr="00E07607" w:rsidRDefault="00A9603B" w:rsidP="00CB004C">
      <w:pPr>
        <w:keepNext/>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62.1.</w:t>
      </w:r>
      <w:r w:rsidRPr="00E07607">
        <w:rPr>
          <w:rFonts w:cs="Times New Roman"/>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E07607">
        <w:rPr>
          <w:rFonts w:cs="Times New Roman"/>
          <w:szCs w:val="22"/>
        </w:rPr>
        <w:t xml:space="preserve"> </w:t>
      </w:r>
      <w:r w:rsidRPr="00E07607">
        <w:rPr>
          <w:rFonts w:cs="Times New Roman"/>
          <w:szCs w:val="22"/>
        </w:rPr>
        <w:t>Section 38</w:t>
      </w:r>
      <w:r w:rsidR="00A6331A" w:rsidRPr="00E07607">
        <w:rPr>
          <w:rFonts w:cs="Times New Roman"/>
          <w:szCs w:val="22"/>
        </w:rPr>
        <w:t>-</w:t>
      </w:r>
      <w:r w:rsidRPr="00E07607">
        <w:rPr>
          <w:rFonts w:cs="Times New Roman"/>
          <w:szCs w:val="22"/>
        </w:rPr>
        <w:t>13</w:t>
      </w:r>
      <w:r w:rsidR="00A6331A" w:rsidRPr="00E07607">
        <w:rPr>
          <w:rFonts w:cs="Times New Roman"/>
          <w:szCs w:val="22"/>
        </w:rPr>
        <w:t>-</w:t>
      </w:r>
      <w:r w:rsidRPr="00E07607">
        <w:rPr>
          <w:rFonts w:cs="Times New Roman"/>
          <w:szCs w:val="22"/>
        </w:rPr>
        <w:t>10</w:t>
      </w:r>
      <w:r w:rsidR="00AC4DEF" w:rsidRPr="00E07607">
        <w:rPr>
          <w:rFonts w:cs="Times New Roman"/>
          <w:szCs w:val="22"/>
        </w:rPr>
        <w:t xml:space="preserve"> of the </w:t>
      </w:r>
      <w:r w:rsidRPr="00E07607">
        <w:rPr>
          <w:rFonts w:cs="Times New Roman"/>
          <w:szCs w:val="22"/>
        </w:rPr>
        <w:t>1976</w:t>
      </w:r>
      <w:r w:rsidR="00AC4DEF" w:rsidRPr="00E07607">
        <w:rPr>
          <w:rFonts w:cs="Times New Roman"/>
          <w:szCs w:val="22"/>
        </w:rPr>
        <w:t xml:space="preserve"> Code</w:t>
      </w:r>
      <w:r w:rsidRPr="00E07607">
        <w:rPr>
          <w:rFonts w:cs="Times New Roman"/>
          <w:szCs w:val="22"/>
        </w:rPr>
        <w:t>.</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62.2.</w:t>
      </w:r>
      <w:r w:rsidRPr="00E07607">
        <w:rPr>
          <w:rFonts w:cs="Times New Roman"/>
          <w:szCs w:val="22"/>
        </w:rPr>
        <w:tab/>
        <w:t>(INS: Reimbursement Carry Forward)  Reimbursements received for Data Processing Services, Revenue, Miscellaneous Revenue and Sale of Listings and Labels shall be retained for use by the department.  These funds may be carried forward in the current fiscal year. The Department of Insurance is authorized to pay the annual dues, not to exceed $10,000 for the South Carolina Senate and the South Carolina House of Representatives for membership in the National Council of Insurance Legislators from funds collected under this proviso.</w:t>
      </w:r>
    </w:p>
    <w:p w:rsidR="00735C1A" w:rsidRDefault="004418EE" w:rsidP="00B45CC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35C1A" w:rsidSect="00735C1A">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r w:rsidRPr="00E07607">
        <w:rPr>
          <w:rFonts w:cs="Times New Roman"/>
          <w:b/>
          <w:color w:val="auto"/>
          <w:szCs w:val="22"/>
        </w:rPr>
        <w:tab/>
        <w:t>62.3.</w:t>
      </w:r>
      <w:r w:rsidRPr="00E07607">
        <w:rPr>
          <w:rFonts w:cs="Times New Roman"/>
          <w:b/>
          <w:color w:val="auto"/>
          <w:szCs w:val="22"/>
        </w:rPr>
        <w:tab/>
      </w:r>
      <w:r w:rsidRPr="00E07607">
        <w:rPr>
          <w:rFonts w:cs="Times New Roman"/>
          <w:color w:val="auto"/>
          <w:szCs w:val="22"/>
        </w:rPr>
        <w:t xml:space="preserve">(INS: Fees for Licenses) </w:t>
      </w:r>
      <w:r w:rsidR="00676142" w:rsidRPr="00E07607">
        <w:rPr>
          <w:rFonts w:cs="Times New Roman"/>
          <w:color w:val="auto"/>
          <w:szCs w:val="22"/>
        </w:rPr>
        <w:t xml:space="preserve"> </w:t>
      </w:r>
      <w:r w:rsidR="000063D8" w:rsidRPr="00E07607">
        <w:rPr>
          <w:rFonts w:cs="Times New Roman"/>
          <w:color w:val="auto"/>
          <w:szCs w:val="22"/>
        </w:rPr>
        <w:t xml:space="preserve">The Department of Insurance shall be authorized to charge a twenty-five dollar initial producer license fee; a twenty-five dollar biennial producer license renewal fee; and a two hundred-fifty dollar penalty fee for late appointment renewals.  The director shall specify the time and manner of payment of these fees.  These fees shall be retained by </w:t>
      </w:r>
    </w:p>
    <w:p w:rsidR="000063D8" w:rsidRDefault="000063D8" w:rsidP="00B45CCD">
      <w:pPr>
        <w:tabs>
          <w:tab w:val="left" w:pos="216"/>
          <w:tab w:val="left" w:pos="432"/>
          <w:tab w:val="left" w:pos="648"/>
          <w:tab w:val="left" w:pos="763"/>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rFonts w:cs="Times New Roman"/>
          <w:color w:val="auto"/>
          <w:szCs w:val="22"/>
        </w:rPr>
        <w:lastRenderedPageBreak/>
        <w:t>the department for the administration of Title 38.</w:t>
      </w:r>
    </w:p>
    <w:p w:rsidR="00A9603B" w:rsidRPr="00E07607" w:rsidRDefault="00A9603B" w:rsidP="00E960A5">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lastRenderedPageBreak/>
        <w:t>SECTION 63 - R23-BOARD OF FINANCIAL INSTITUTIONS</w:t>
      </w:r>
    </w:p>
    <w:p w:rsidR="00A9603B" w:rsidRPr="00E07607" w:rsidRDefault="00A9603B" w:rsidP="00CB004C">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63.1.</w:t>
      </w:r>
      <w:r w:rsidRPr="00E07607">
        <w:rPr>
          <w:rFonts w:cs="Times New Roman"/>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735C1A" w:rsidRDefault="00735C1A" w:rsidP="00F2141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sectPr w:rsidR="00735C1A" w:rsidSect="00735C1A">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F21417" w:rsidRPr="00E07607" w:rsidRDefault="00F21417" w:rsidP="00F21417">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pacing w:val="-2"/>
          <w:szCs w:val="22"/>
        </w:rPr>
        <w:t>SECTION 64 - R28-DEPARTMENT OF CONSUMER AFFAIRS</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pacing w:val="-2"/>
          <w:szCs w:val="22"/>
        </w:rPr>
        <w:t>64</w:t>
      </w:r>
      <w:r w:rsidRPr="00E07607">
        <w:rPr>
          <w:rFonts w:cs="Times New Roman"/>
          <w:b/>
          <w:szCs w:val="22"/>
        </w:rPr>
        <w:t>.1.</w:t>
      </w:r>
      <w:r w:rsidRPr="00E07607">
        <w:rPr>
          <w:rFonts w:cs="Times New Roman"/>
          <w:b/>
          <w:szCs w:val="22"/>
        </w:rPr>
        <w:tab/>
      </w:r>
      <w:r w:rsidRPr="00E07607">
        <w:rPr>
          <w:rFonts w:cs="Times New Roman"/>
          <w:szCs w:val="22"/>
        </w:rPr>
        <w:t>(CA: Consumer Protection Code Violations Revenue)  Funds, paid to the department in settlement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r>
      <w:r w:rsidRPr="00E07607">
        <w:rPr>
          <w:rFonts w:cs="Times New Roman"/>
          <w:b/>
          <w:spacing w:val="-2"/>
          <w:szCs w:val="22"/>
        </w:rPr>
        <w:t>64</w:t>
      </w:r>
      <w:r w:rsidRPr="00E07607">
        <w:rPr>
          <w:rFonts w:cs="Times New Roman"/>
          <w:b/>
          <w:szCs w:val="22"/>
        </w:rPr>
        <w:t>.2.</w:t>
      </w:r>
      <w:r w:rsidRPr="00E07607">
        <w:rPr>
          <w:rFonts w:cs="Times New Roman"/>
          <w:szCs w:val="22"/>
        </w:rPr>
        <w:tab/>
        <w:t>(CA: Student Athlete/Agents Registration)  Funds received by the department of Consumer Affairs pursuant to registrations under Chapter 102 of Title 59 of the 1976 Code may be retained by the department for its enforcement duties relating to athlete agents and student athletes under that chapter.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r>
      <w:r w:rsidRPr="00E07607">
        <w:rPr>
          <w:rFonts w:cs="Times New Roman"/>
          <w:b/>
          <w:spacing w:val="-2"/>
          <w:szCs w:val="22"/>
        </w:rPr>
        <w:t>64</w:t>
      </w:r>
      <w:r w:rsidRPr="00E07607">
        <w:rPr>
          <w:rFonts w:cs="Times New Roman"/>
          <w:b/>
          <w:szCs w:val="22"/>
        </w:rPr>
        <w:t>.3.</w:t>
      </w:r>
      <w:r w:rsidRPr="00E07607">
        <w:rPr>
          <w:rFonts w:cs="Times New Roman"/>
          <w:szCs w:val="22"/>
        </w:rPr>
        <w:tab/>
        <w:t>(CA: Expert Witness/Assistance Carry Forward)  Unexpended encumbered appropriated funds for the Consumer Advocacy expert witness/assistance program (under Section 37</w:t>
      </w:r>
      <w:r w:rsidR="00A6331A" w:rsidRPr="00E07607">
        <w:rPr>
          <w:rFonts w:cs="Times New Roman"/>
          <w:szCs w:val="22"/>
        </w:rPr>
        <w:t>-</w:t>
      </w:r>
      <w:r w:rsidRPr="00E07607">
        <w:rPr>
          <w:rFonts w:cs="Times New Roman"/>
          <w:szCs w:val="22"/>
        </w:rPr>
        <w:t>6</w:t>
      </w:r>
      <w:r w:rsidR="00A6331A" w:rsidRPr="00E07607">
        <w:rPr>
          <w:rFonts w:cs="Times New Roman"/>
          <w:szCs w:val="22"/>
        </w:rPr>
        <w:t>-</w:t>
      </w:r>
      <w:r w:rsidRPr="00E07607">
        <w:rPr>
          <w:rFonts w:cs="Times New Roman"/>
          <w:szCs w:val="22"/>
        </w:rPr>
        <w:t>603) may be carried forward into the next fiscal year to meet contractual obligations existing at June 30 and not paid by July 31.</w:t>
      </w:r>
    </w:p>
    <w:p w:rsidR="00082381" w:rsidRPr="00E07607" w:rsidRDefault="004A6D3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pacing w:val="-2"/>
          <w:szCs w:val="22"/>
        </w:rPr>
        <w:t>64</w:t>
      </w:r>
      <w:r w:rsidRPr="00E07607">
        <w:rPr>
          <w:rFonts w:cs="Times New Roman"/>
          <w:b/>
          <w:bCs/>
          <w:szCs w:val="22"/>
        </w:rPr>
        <w:t>.</w:t>
      </w:r>
      <w:r w:rsidR="00CD59BF" w:rsidRPr="00E07607">
        <w:rPr>
          <w:rFonts w:cs="Times New Roman"/>
          <w:b/>
          <w:bCs/>
          <w:szCs w:val="22"/>
        </w:rPr>
        <w:t>4</w:t>
      </w:r>
      <w:r w:rsidRPr="00E07607">
        <w:rPr>
          <w:rFonts w:cs="Times New Roman"/>
          <w:b/>
          <w:bCs/>
          <w:szCs w:val="22"/>
        </w:rPr>
        <w:t>.</w:t>
      </w:r>
      <w:r w:rsidRPr="00E07607">
        <w:rPr>
          <w:rFonts w:cs="Times New Roman"/>
          <w:b/>
          <w:bCs/>
          <w:szCs w:val="22"/>
        </w:rPr>
        <w:tab/>
      </w:r>
      <w:r w:rsidRPr="00E07607">
        <w:rPr>
          <w:rFonts w:cs="Times New Roman"/>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 of Title 37 of the 1976 Code and may be applied to the cost of operations.  Unexpended balances may be carried forward for the prior fiscal year into the current fiscal year and be utilized for the same purposes.</w:t>
      </w:r>
    </w:p>
    <w:p w:rsidR="000369A3" w:rsidRPr="00E07607" w:rsidRDefault="00735F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tab/>
      </w:r>
      <w:r w:rsidRPr="00E07607">
        <w:rPr>
          <w:b/>
          <w:i/>
          <w:u w:val="single"/>
        </w:rPr>
        <w:t>64.5.</w:t>
      </w:r>
      <w:r w:rsidRPr="00E07607">
        <w:rPr>
          <w:b/>
          <w:i/>
          <w:u w:val="single"/>
        </w:rPr>
        <w:tab/>
        <w:t>(</w:t>
      </w:r>
      <w:r w:rsidRPr="00E07607">
        <w:rPr>
          <w:i/>
          <w:u w:val="single"/>
        </w:rPr>
        <w:t>CA: Retention of Fees)</w:t>
      </w:r>
      <w:r w:rsidRPr="00E07607">
        <w:rPr>
          <w:b/>
          <w:i/>
          <w:u w:val="single"/>
        </w:rPr>
        <w:t xml:space="preserve"> </w:t>
      </w:r>
      <w:r w:rsidRPr="00E07607">
        <w:rPr>
          <w:i/>
          <w:u w:val="single"/>
        </w:rPr>
        <w:t xml:space="preserve"> For Fiscal Year 2010-11, the department may retain all fees collected pursuant to Sections 39-61-80, 39-61-120, 40-39-120, and 44-79-80 of the 1976 Code.  The funds retained shall be utilized to implement the requirements of the programs mandated by those sections of the code.</w:t>
      </w:r>
    </w:p>
    <w:p w:rsidR="00735C1A" w:rsidRDefault="00735C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p>
    <w:p w:rsidR="00735F53" w:rsidRPr="00E07607" w:rsidRDefault="00735F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t>SECTION 65 - R36-DEPARTMENT OF LABOR, LICENSING AND REGULATION</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65.1.</w:t>
      </w:r>
      <w:r w:rsidRPr="00E07607">
        <w:rPr>
          <w:rFonts w:cs="Times New Roman"/>
          <w:szCs w:val="22"/>
        </w:rPr>
        <w:tab/>
        <w:t xml:space="preserve">(LLR: Fire Marshal </w:t>
      </w:r>
      <w:r w:rsidR="00A6331A" w:rsidRPr="00E07607">
        <w:rPr>
          <w:rFonts w:cs="Times New Roman"/>
          <w:szCs w:val="22"/>
        </w:rPr>
        <w:t>-</w:t>
      </w:r>
      <w:r w:rsidRPr="00E07607">
        <w:rPr>
          <w:rFonts w:cs="Times New Roman"/>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65.2.</w:t>
      </w:r>
      <w:r w:rsidRPr="00E07607">
        <w:rPr>
          <w:rFonts w:cs="Times New Roman"/>
          <w:szCs w:val="22"/>
        </w:rPr>
        <w:tab/>
        <w:t>(LLR: Real Estate - Special Account)  Revenue in the Real Estate Appraisal Registry account shall not be subject to fiscal year limitations and shall carry forward each fiscal year for the designated purpose.</w:t>
      </w:r>
    </w:p>
    <w:p w:rsidR="00A9603B" w:rsidRPr="00E07607" w:rsidRDefault="00C933F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b/>
        </w:rPr>
        <w:lastRenderedPageBreak/>
        <w:tab/>
        <w:t>65.3.</w:t>
      </w:r>
      <w:r w:rsidRPr="00E07607">
        <w:rPr>
          <w:b/>
        </w:rPr>
        <w:tab/>
      </w:r>
      <w:r w:rsidRPr="00E07607">
        <w:t xml:space="preserve">(LLR: POLA - </w:t>
      </w:r>
      <w:r w:rsidRPr="00E07607">
        <w:rPr>
          <w:strike/>
        </w:rPr>
        <w:t>110%</w:t>
      </w:r>
      <w:r w:rsidRPr="00E07607">
        <w:t xml:space="preserve"> </w:t>
      </w:r>
      <w:r w:rsidRPr="00E07607">
        <w:rPr>
          <w:i/>
          <w:u w:val="single"/>
        </w:rPr>
        <w:t>10%</w:t>
      </w:r>
      <w:r w:rsidRPr="00E07607">
        <w:t xml:space="preserve">, Other Funds)  The Professional and Occupational Offices in Program II.F. Professional and Occupational Licensing must remit annually an amount equal to 10% of the expenditures to the general fund.  The Contractor’s Licensing Board must remit all revenues above their expenditures to the general fund.  The revenue remitted by the Contractor’s Licensing Board to the general fund includes the 10%.  </w:t>
      </w:r>
      <w:r w:rsidRPr="00E07607">
        <w:rPr>
          <w:strike/>
        </w:rPr>
        <w:t>In addition, the Department of Labor, Licensing, and Regulation is directed to transfer $5,300,000 from Subfund 3135 to the General Fund of the State.  In order to provide maximum flexibility to maintain critical programs, the department may, in lieu of the specific account identified herein, opt to transfer an equal amount of funds from any agency earmarked or restricted account designated as “special revenue funds” as defined by the Comptroller General’s records for this purpose.  Any restrictions concerning specific utilization of these funds are lifted for the specified fiscal year.  It is the intent of the General Assembly to assist the department to reduce and eventually eliminate this obligation to the general fund.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65.4.</w:t>
      </w:r>
      <w:r w:rsidRPr="00E07607">
        <w:rPr>
          <w:rFonts w:cs="Times New Roman"/>
          <w:szCs w:val="22"/>
        </w:rPr>
        <w:tab/>
        <w:t xml:space="preserve">(LLR: Fire Marshal Fallen Firefighters Memorial)  The Department of Labor, Licensing and Regulations </w:t>
      </w:r>
      <w:r w:rsidR="00A6331A" w:rsidRPr="00E07607">
        <w:rPr>
          <w:rFonts w:cs="Times New Roman"/>
          <w:szCs w:val="22"/>
        </w:rPr>
        <w:t>-</w:t>
      </w:r>
      <w:r w:rsidRPr="00E07607">
        <w:rPr>
          <w:rFonts w:cs="Times New Roman"/>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07607">
        <w:rPr>
          <w:rFonts w:cs="Times New Roman"/>
          <w:szCs w:val="22"/>
        </w:rPr>
        <w:tab/>
      </w:r>
      <w:r w:rsidRPr="00E07607">
        <w:rPr>
          <w:rFonts w:cs="Times New Roman"/>
          <w:b/>
          <w:szCs w:val="22"/>
        </w:rPr>
        <w:t>65</w:t>
      </w:r>
      <w:r w:rsidRPr="00E07607">
        <w:rPr>
          <w:rFonts w:cs="Times New Roman"/>
          <w:b/>
          <w:bCs/>
          <w:szCs w:val="22"/>
        </w:rPr>
        <w:t>.5.</w:t>
      </w:r>
      <w:r w:rsidRPr="00E07607">
        <w:rPr>
          <w:rFonts w:cs="Times New Roman"/>
          <w:szCs w:val="22"/>
        </w:rPr>
        <w:tab/>
        <w:t>(LLR: Firefighter Mobilization Project)  The Department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Cs/>
          <w:szCs w:val="22"/>
        </w:rPr>
        <w:tab/>
      </w:r>
      <w:r w:rsidRPr="00E07607">
        <w:rPr>
          <w:rFonts w:cs="Times New Roman"/>
          <w:b/>
          <w:szCs w:val="22"/>
        </w:rPr>
        <w:t>65.</w:t>
      </w:r>
      <w:r w:rsidR="00DA23DC" w:rsidRPr="00E07607">
        <w:rPr>
          <w:rFonts w:cs="Times New Roman"/>
          <w:b/>
          <w:szCs w:val="22"/>
        </w:rPr>
        <w:t>6</w:t>
      </w:r>
      <w:r w:rsidRPr="00E07607">
        <w:rPr>
          <w:rFonts w:cs="Times New Roman"/>
          <w:b/>
          <w:szCs w:val="22"/>
        </w:rPr>
        <w:t>.</w:t>
      </w:r>
      <w:r w:rsidRPr="00E07607">
        <w:rPr>
          <w:rFonts w:cs="Times New Roman"/>
          <w:b/>
          <w:szCs w:val="22"/>
        </w:rPr>
        <w:tab/>
      </w:r>
      <w:r w:rsidRPr="00E07607">
        <w:rPr>
          <w:rFonts w:cs="Times New Roman"/>
          <w:bCs/>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E07607" w:rsidRDefault="00653593" w:rsidP="00082381">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65.</w:t>
      </w:r>
      <w:r w:rsidR="005769DB" w:rsidRPr="00E07607">
        <w:rPr>
          <w:rFonts w:cs="Times New Roman"/>
          <w:b/>
          <w:szCs w:val="22"/>
        </w:rPr>
        <w:t>7</w:t>
      </w:r>
      <w:r w:rsidRPr="00E07607">
        <w:rPr>
          <w:rFonts w:cs="Times New Roman"/>
          <w:b/>
          <w:szCs w:val="22"/>
        </w:rPr>
        <w:t>.</w:t>
      </w:r>
      <w:r w:rsidRPr="00E07607">
        <w:rPr>
          <w:rFonts w:cs="Times New Roman"/>
          <w:b/>
          <w:szCs w:val="22"/>
        </w:rPr>
        <w:tab/>
      </w:r>
      <w:r w:rsidRPr="00E07607">
        <w:rPr>
          <w:rFonts w:cs="Times New Roman"/>
          <w:szCs w:val="22"/>
        </w:rPr>
        <w:t>(LLR: Flexibility)  In order to provide maximum flexibility in absorbing the general fund reductions</w:t>
      </w:r>
      <w:r w:rsidR="004A6D3F" w:rsidRPr="00E07607">
        <w:rPr>
          <w:rFonts w:cs="Times New Roman"/>
          <w:szCs w:val="22"/>
        </w:rPr>
        <w:t xml:space="preserve"> </w:t>
      </w:r>
      <w:r w:rsidR="004C3C81" w:rsidRPr="00E07607">
        <w:rPr>
          <w:rFonts w:cs="Times New Roman"/>
          <w:szCs w:val="22"/>
        </w:rPr>
        <w:t>to the OSHA and OSHA Voluntary Programs</w:t>
      </w:r>
      <w:r w:rsidRPr="00E07607">
        <w:rPr>
          <w:rFonts w:cs="Times New Roman"/>
          <w:szCs w:val="22"/>
        </w:rPr>
        <w:t xml:space="preserve">, the Department of Labor, Licensing, and </w:t>
      </w:r>
      <w:r w:rsidRPr="00E07607">
        <w:rPr>
          <w:rFonts w:cs="Times New Roman"/>
          <w:iCs/>
          <w:szCs w:val="22"/>
        </w:rPr>
        <w:t>Regulation</w:t>
      </w:r>
      <w:r w:rsidRPr="00E07607">
        <w:rPr>
          <w:rFonts w:cs="Times New Roman"/>
          <w:szCs w:val="22"/>
        </w:rPr>
        <w:t xml:space="preserve"> shall be authorized to spend agency earmarked and restricted </w:t>
      </w:r>
      <w:r w:rsidRPr="00E07607">
        <w:rPr>
          <w:rStyle w:val="Emphasis"/>
          <w:rFonts w:cs="Times New Roman"/>
          <w:bCs/>
          <w:i w:val="0"/>
          <w:szCs w:val="22"/>
        </w:rPr>
        <w:t>accounts</w:t>
      </w:r>
      <w:r w:rsidRPr="00E07607">
        <w:rPr>
          <w:rFonts w:cs="Times New Roman"/>
          <w:szCs w:val="22"/>
        </w:rPr>
        <w:t xml:space="preserve"> to maintain </w:t>
      </w:r>
      <w:r w:rsidR="004C3C81" w:rsidRPr="00E07607">
        <w:rPr>
          <w:rFonts w:cs="Times New Roman"/>
          <w:szCs w:val="22"/>
        </w:rPr>
        <w:t>these</w:t>
      </w:r>
      <w:r w:rsidR="004C3C81" w:rsidRPr="00E07607">
        <w:rPr>
          <w:rFonts w:cs="Times New Roman"/>
          <w:b/>
          <w:szCs w:val="22"/>
        </w:rPr>
        <w:t xml:space="preserve"> </w:t>
      </w:r>
      <w:r w:rsidRPr="00E07607">
        <w:rPr>
          <w:rFonts w:cs="Times New Roman"/>
          <w:szCs w:val="22"/>
        </w:rPr>
        <w:t>critical programs previously funded with general fund appropriations.  Any increase in spending authorization for these purposes must receive the prior approval of the Office of State Budget.</w:t>
      </w:r>
    </w:p>
    <w:p w:rsidR="00653593" w:rsidRPr="00E07607" w:rsidRDefault="00DD12D2" w:rsidP="00670EF8">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iCs/>
          <w:szCs w:val="22"/>
        </w:rPr>
        <w:tab/>
      </w:r>
      <w:r w:rsidRPr="00E07607">
        <w:rPr>
          <w:rFonts w:cs="Times New Roman"/>
          <w:b/>
          <w:iCs/>
          <w:szCs w:val="22"/>
        </w:rPr>
        <w:t>65.</w:t>
      </w:r>
      <w:r w:rsidR="005769DB" w:rsidRPr="00E07607">
        <w:rPr>
          <w:rFonts w:cs="Times New Roman"/>
          <w:b/>
          <w:iCs/>
          <w:szCs w:val="22"/>
        </w:rPr>
        <w:t>8</w:t>
      </w:r>
      <w:r w:rsidRPr="00E07607">
        <w:rPr>
          <w:rFonts w:cs="Times New Roman"/>
          <w:b/>
          <w:iCs/>
          <w:szCs w:val="22"/>
        </w:rPr>
        <w:t>.</w:t>
      </w:r>
      <w:r w:rsidRPr="00E07607">
        <w:rPr>
          <w:rFonts w:cs="Times New Roman"/>
          <w:iCs/>
          <w:szCs w:val="22"/>
        </w:rPr>
        <w:tab/>
        <w:t xml:space="preserve">(LLR: Immigration Bill Funding)  </w:t>
      </w:r>
      <w:r w:rsidRPr="00E07607">
        <w:rPr>
          <w:rFonts w:cs="Times New Roman"/>
          <w:iCs/>
          <w:strike/>
          <w:szCs w:val="22"/>
        </w:rPr>
        <w:t>Notwithstanding any other provision of this act, prior</w:t>
      </w:r>
      <w:r w:rsidRPr="00E07607">
        <w:rPr>
          <w:rFonts w:cs="Times New Roman"/>
          <w:iCs/>
          <w:szCs w:val="22"/>
        </w:rPr>
        <w:t xml:space="preserve"> </w:t>
      </w:r>
      <w:r w:rsidR="005B69C5" w:rsidRPr="00E07607">
        <w:rPr>
          <w:rFonts w:cs="Times New Roman"/>
          <w:i/>
          <w:iCs/>
          <w:szCs w:val="22"/>
          <w:u w:val="single"/>
        </w:rPr>
        <w:t>Prior</w:t>
      </w:r>
      <w:r w:rsidR="005B69C5" w:rsidRPr="00E07607">
        <w:rPr>
          <w:rFonts w:cs="Times New Roman"/>
          <w:iCs/>
          <w:szCs w:val="22"/>
        </w:rPr>
        <w:t xml:space="preserve"> </w:t>
      </w:r>
      <w:r w:rsidRPr="00E07607">
        <w:rPr>
          <w:rFonts w:cs="Times New Roman"/>
          <w:iCs/>
          <w:szCs w:val="22"/>
        </w:rPr>
        <w:t xml:space="preserve">to any funds carried forward from the prior fiscal year in Subfund 3135 being transferred to fund any other purpose, </w:t>
      </w:r>
      <w:r w:rsidRPr="00E07607">
        <w:rPr>
          <w:rFonts w:cs="Times New Roman"/>
          <w:iCs/>
          <w:strike/>
          <w:szCs w:val="22"/>
        </w:rPr>
        <w:t>$750,000</w:t>
      </w:r>
      <w:r w:rsidR="005B69C5" w:rsidRPr="00E07607">
        <w:rPr>
          <w:rFonts w:cs="Times New Roman"/>
          <w:iCs/>
          <w:szCs w:val="22"/>
        </w:rPr>
        <w:t xml:space="preserve"> </w:t>
      </w:r>
      <w:r w:rsidR="005B69C5" w:rsidRPr="00E07607">
        <w:rPr>
          <w:rFonts w:cs="Times New Roman"/>
          <w:i/>
          <w:iCs/>
          <w:szCs w:val="22"/>
          <w:u w:val="single"/>
        </w:rPr>
        <w:t>$2,000,000</w:t>
      </w:r>
      <w:r w:rsidRPr="00E07607">
        <w:rPr>
          <w:rFonts w:cs="Times New Roman"/>
          <w:iCs/>
          <w:szCs w:val="22"/>
        </w:rPr>
        <w:t xml:space="preserve"> must be retained by the Department of Labor, Licensing, and Regulation to fund the department's responsibilities under the South Carolina Illegal Immigration Reform Act.</w:t>
      </w:r>
      <w:r w:rsidR="00F116A1" w:rsidRPr="00E07607">
        <w:rPr>
          <w:rFonts w:cs="Times New Roman"/>
          <w:iCs/>
          <w:szCs w:val="22"/>
        </w:rPr>
        <w:t xml:space="preserve">  </w:t>
      </w:r>
      <w:r w:rsidR="00F116A1" w:rsidRPr="00E07607">
        <w:rPr>
          <w:rFonts w:cs="Times New Roman"/>
          <w:i/>
          <w:u w:val="single"/>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E07607">
        <w:rPr>
          <w:rFonts w:cs="Times New Roman"/>
          <w:i/>
          <w:u w:val="single"/>
        </w:rPr>
        <w:t>Finance Natural Resources and Economic Development Subc</w:t>
      </w:r>
      <w:r w:rsidR="00F116A1" w:rsidRPr="00E07607">
        <w:rPr>
          <w:rFonts w:cs="Times New Roman"/>
          <w:i/>
          <w:u w:val="single"/>
        </w:rPr>
        <w:t xml:space="preserve">ommittee, the Speaker of the House of Representatives, the Chairman of the House Ways and Means Committee, and the Chairman of the House </w:t>
      </w:r>
      <w:r w:rsidR="00735F53" w:rsidRPr="00E07607">
        <w:rPr>
          <w:rFonts w:cs="Times New Roman"/>
          <w:i/>
          <w:u w:val="single"/>
        </w:rPr>
        <w:t>Ways and Means</w:t>
      </w:r>
      <w:r w:rsidR="00735F53" w:rsidRPr="00E07607">
        <w:rPr>
          <w:rFonts w:cs="Times New Roman"/>
          <w:b/>
          <w:i/>
          <w:u w:val="single"/>
        </w:rPr>
        <w:t xml:space="preserve"> </w:t>
      </w:r>
      <w:r w:rsidR="00F116A1" w:rsidRPr="00E07607">
        <w:rPr>
          <w:rFonts w:cs="Times New Roman"/>
          <w:i/>
          <w:u w:val="single"/>
        </w:rPr>
        <w:t xml:space="preserve">Transportation and Regulatory </w:t>
      </w:r>
      <w:r w:rsidR="00735F53" w:rsidRPr="00E07607">
        <w:rPr>
          <w:rFonts w:cs="Times New Roman"/>
          <w:i/>
          <w:u w:val="single"/>
        </w:rPr>
        <w:t>Subc</w:t>
      </w:r>
      <w:r w:rsidR="00F116A1" w:rsidRPr="00E07607">
        <w:rPr>
          <w:rFonts w:cs="Times New Roman"/>
          <w:i/>
          <w:u w:val="single"/>
        </w:rPr>
        <w:t>ommittee.  Said report must be issued on the first Tuesday of February 2011.</w:t>
      </w:r>
    </w:p>
    <w:p w:rsidR="00653593" w:rsidRPr="00E07607" w:rsidRDefault="00E762E3" w:rsidP="00670EF8">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r>
      <w:r w:rsidRPr="00E07607">
        <w:rPr>
          <w:rFonts w:cs="Times New Roman"/>
          <w:b/>
          <w:color w:val="auto"/>
          <w:szCs w:val="22"/>
        </w:rPr>
        <w:t>65.</w:t>
      </w:r>
      <w:r w:rsidR="005769DB" w:rsidRPr="00E07607">
        <w:rPr>
          <w:rFonts w:cs="Times New Roman"/>
          <w:b/>
          <w:color w:val="auto"/>
          <w:szCs w:val="22"/>
        </w:rPr>
        <w:t>9</w:t>
      </w:r>
      <w:r w:rsidRPr="00E07607">
        <w:rPr>
          <w:rFonts w:cs="Times New Roman"/>
          <w:b/>
          <w:color w:val="auto"/>
          <w:szCs w:val="22"/>
        </w:rPr>
        <w:t>.</w:t>
      </w:r>
      <w:r w:rsidRPr="00E07607">
        <w:rPr>
          <w:rFonts w:cs="Times New Roman"/>
          <w:b/>
          <w:szCs w:val="22"/>
        </w:rPr>
        <w:tab/>
      </w:r>
      <w:r w:rsidRPr="00E07607">
        <w:rPr>
          <w:rFonts w:cs="Times New Roman"/>
          <w:color w:val="auto"/>
          <w:szCs w:val="22"/>
        </w:rPr>
        <w:t>(LLR: Authorized Reimbursement)  The Director of the Department of Labor, Licensing</w:t>
      </w:r>
      <w:r w:rsidR="00252038" w:rsidRPr="00E07607">
        <w:rPr>
          <w:rFonts w:cs="Times New Roman"/>
          <w:color w:val="auto"/>
          <w:szCs w:val="22"/>
        </w:rPr>
        <w:t>,</w:t>
      </w:r>
      <w:r w:rsidRPr="00E07607">
        <w:rPr>
          <w:rFonts w:cs="Times New Roman"/>
          <w:color w:val="auto"/>
          <w:szCs w:val="22"/>
        </w:rPr>
        <w:t xml:space="preserve"> and Regulation cannot authorize reimbursement under Section</w:t>
      </w:r>
      <w:r w:rsidRPr="00E07607">
        <w:rPr>
          <w:rFonts w:cs="Times New Roman"/>
          <w:b/>
          <w:color w:val="auto"/>
          <w:szCs w:val="22"/>
        </w:rPr>
        <w:t xml:space="preserve"> </w:t>
      </w:r>
      <w:r w:rsidRPr="00E07607">
        <w:rPr>
          <w:rFonts w:cs="Times New Roman"/>
          <w:color w:val="auto"/>
          <w:szCs w:val="22"/>
        </w:rPr>
        <w:t>40-1-50(A) of the 1976 Code</w:t>
      </w:r>
      <w:r w:rsidRPr="00E07607">
        <w:rPr>
          <w:rFonts w:cs="Times New Roman"/>
          <w:b/>
          <w:color w:val="auto"/>
          <w:szCs w:val="22"/>
        </w:rPr>
        <w:t xml:space="preserve"> </w:t>
      </w:r>
      <w:r w:rsidRPr="00E07607">
        <w:rPr>
          <w:rFonts w:cs="Times New Roman"/>
          <w:color w:val="auto"/>
          <w:szCs w:val="22"/>
        </w:rPr>
        <w:t>to members of any board listed in Section</w:t>
      </w:r>
      <w:r w:rsidRPr="00E07607">
        <w:rPr>
          <w:rFonts w:cs="Times New Roman"/>
          <w:b/>
          <w:color w:val="auto"/>
          <w:szCs w:val="22"/>
        </w:rPr>
        <w:t xml:space="preserve"> </w:t>
      </w:r>
      <w:r w:rsidRPr="00E07607">
        <w:rPr>
          <w:rFonts w:cs="Times New Roman"/>
          <w:color w:val="auto"/>
          <w:szCs w:val="22"/>
        </w:rPr>
        <w:t xml:space="preserve">40-1-40(B) for </w:t>
      </w:r>
      <w:r w:rsidRPr="00E07607">
        <w:rPr>
          <w:rFonts w:cs="Times New Roman"/>
          <w:color w:val="auto"/>
          <w:szCs w:val="22"/>
        </w:rPr>
        <w:lastRenderedPageBreak/>
        <w:t xml:space="preserve">meetings held at any location other than the offices of the department unless there has been a determination that the department is unable to provide space for the meeting in a state owned </w:t>
      </w:r>
      <w:r w:rsidR="00676142" w:rsidRPr="00E07607">
        <w:rPr>
          <w:rFonts w:cs="Times New Roman"/>
          <w:color w:val="auto"/>
          <w:szCs w:val="22"/>
        </w:rPr>
        <w:t xml:space="preserve">or leased </w:t>
      </w:r>
      <w:r w:rsidRPr="00E07607">
        <w:rPr>
          <w:rFonts w:cs="Times New Roman"/>
          <w:color w:val="auto"/>
          <w:szCs w:val="22"/>
        </w:rPr>
        <w:t>facility in Richland or Lexington County.</w:t>
      </w:r>
    </w:p>
    <w:p w:rsidR="00F50AB0" w:rsidRPr="00E07607" w:rsidRDefault="00F50AB0" w:rsidP="004C3C81">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00252038" w:rsidRPr="00E07607">
        <w:rPr>
          <w:rFonts w:cs="Times New Roman"/>
          <w:b/>
          <w:szCs w:val="22"/>
        </w:rPr>
        <w:t>65.</w:t>
      </w:r>
      <w:r w:rsidR="004C3C81" w:rsidRPr="00E07607">
        <w:rPr>
          <w:rFonts w:cs="Times New Roman"/>
          <w:b/>
          <w:szCs w:val="22"/>
        </w:rPr>
        <w:t>1</w:t>
      </w:r>
      <w:r w:rsidR="005769DB" w:rsidRPr="00E07607">
        <w:rPr>
          <w:rFonts w:cs="Times New Roman"/>
          <w:b/>
          <w:szCs w:val="22"/>
        </w:rPr>
        <w:t>0</w:t>
      </w:r>
      <w:r w:rsidR="00252038" w:rsidRPr="00E07607">
        <w:rPr>
          <w:rFonts w:cs="Times New Roman"/>
          <w:b/>
          <w:szCs w:val="22"/>
        </w:rPr>
        <w:t>.</w:t>
      </w:r>
      <w:r w:rsidR="00252038" w:rsidRPr="00E07607">
        <w:rPr>
          <w:rFonts w:cs="Times New Roman"/>
          <w:b/>
          <w:szCs w:val="22"/>
        </w:rPr>
        <w:tab/>
      </w:r>
      <w:r w:rsidR="00252038" w:rsidRPr="00E07607">
        <w:rPr>
          <w:rFonts w:cs="Times New Roman"/>
          <w:szCs w:val="22"/>
        </w:rPr>
        <w:t>(LLR: Transfer to Gene</w:t>
      </w:r>
      <w:r w:rsidR="0071068A" w:rsidRPr="00E07607">
        <w:rPr>
          <w:rFonts w:cs="Times New Roman"/>
          <w:szCs w:val="22"/>
        </w:rPr>
        <w:t xml:space="preserve">ral Fund)  </w:t>
      </w:r>
      <w:r w:rsidR="0071068A" w:rsidRPr="00E07607">
        <w:rPr>
          <w:rFonts w:cs="Times New Roman"/>
          <w:strike/>
          <w:szCs w:val="22"/>
        </w:rPr>
        <w:t>For Fiscal Year 2009</w:t>
      </w:r>
      <w:r w:rsidR="0071068A" w:rsidRPr="00E07607">
        <w:rPr>
          <w:rFonts w:cs="Times New Roman"/>
          <w:strike/>
          <w:szCs w:val="22"/>
        </w:rPr>
        <w:noBreakHyphen/>
      </w:r>
      <w:r w:rsidR="00252038" w:rsidRPr="00E07607">
        <w:rPr>
          <w:rFonts w:cs="Times New Roman"/>
          <w:strike/>
          <w:szCs w:val="22"/>
        </w:rPr>
        <w:t>10, the Department of Labor, Licensing, and Regulation is directed to transfer $4,362,265 of the funds carried forward in Subfund 3135 to the General Fund of the State.  In order to provide maximum flexibility to maintain critical programs, the department may, in lieu of the specific account identified herein, opt to transfer an equal amount of funds from any agency earmarked or restricted account designated as “special revenue funds” as defined by the Comptroller General’s records for this purpose.  Any restrictions concerning specific utilization of these funds are lifted for the specified fiscal year.</w:t>
      </w:r>
    </w:p>
    <w:p w:rsidR="00EA6A29" w:rsidRPr="00E07607" w:rsidRDefault="00C933F6" w:rsidP="00EA6A29">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b/>
        </w:rPr>
        <w:tab/>
      </w:r>
      <w:r w:rsidRPr="00E07607">
        <w:rPr>
          <w:b/>
          <w:i/>
          <w:u w:val="single"/>
        </w:rPr>
        <w:t>65.</w:t>
      </w:r>
      <w:r w:rsidR="00253416" w:rsidRPr="00E07607">
        <w:rPr>
          <w:b/>
          <w:i/>
          <w:u w:val="single"/>
        </w:rPr>
        <w:t>11</w:t>
      </w:r>
      <w:r w:rsidRPr="00E07607">
        <w:rPr>
          <w:b/>
          <w:i/>
          <w:u w:val="single"/>
        </w:rPr>
        <w:t>.</w:t>
      </w:r>
      <w:r w:rsidRPr="00E07607">
        <w:rPr>
          <w:b/>
          <w:i/>
          <w:u w:val="single"/>
        </w:rPr>
        <w:tab/>
      </w:r>
      <w:r w:rsidRPr="00E07607">
        <w:rPr>
          <w:i/>
          <w:u w:val="single"/>
        </w:rPr>
        <w:t>(LLR: Illegal Immigration Hotline)</w:t>
      </w:r>
      <w:r w:rsidR="00EA6A29" w:rsidRPr="00E07607">
        <w:t xml:space="preserve">  </w:t>
      </w:r>
      <w:r w:rsidR="00EA6A29" w:rsidRPr="00E07607">
        <w:rPr>
          <w:b/>
        </w:rPr>
        <w:t>DELETED</w:t>
      </w:r>
    </w:p>
    <w:p w:rsidR="00C933F6" w:rsidRPr="00E07607" w:rsidRDefault="00DF1059" w:rsidP="004C3C81">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E07607">
        <w:rPr>
          <w:rFonts w:cs="Times New Roman"/>
          <w:b/>
        </w:rPr>
        <w:tab/>
      </w:r>
      <w:r w:rsidRPr="00E07607">
        <w:rPr>
          <w:rFonts w:cs="Times New Roman"/>
          <w:b/>
          <w:i/>
          <w:u w:val="single"/>
        </w:rPr>
        <w:t>65.12.</w:t>
      </w:r>
      <w:r w:rsidRPr="00E07607">
        <w:rPr>
          <w:rFonts w:cs="Times New Roman"/>
          <w:i/>
          <w:u w:val="single"/>
        </w:rPr>
        <w:tab/>
        <w:t xml:space="preserve">(LLR: South Carolina Emergency Response Task Force/State Urban Search and Rescue Program)  After the requirements of proviso 65.8 of this act and the state match for the OSHA program have been met, $650,000 of the funds carried forward in Subfund 3135 must be </w:t>
      </w:r>
      <w:r w:rsidRPr="00E07607">
        <w:rPr>
          <w:i/>
          <w:u w:val="single"/>
        </w:rPr>
        <w:t>retained</w:t>
      </w:r>
      <w:r w:rsidRPr="00E07607">
        <w:rPr>
          <w:rFonts w:cs="Times New Roman"/>
          <w:i/>
          <w:u w:val="single"/>
        </w:rPr>
        <w:t xml:space="preserve"> by the Department of Labor, Licensing, and Regulation to fund, maintain, and operate the South Carolina Emergency Response Task Force/State Urban Search and Rescue Program for FY 2010-11.</w:t>
      </w:r>
    </w:p>
    <w:p w:rsidR="00D45E75" w:rsidRPr="00E07607" w:rsidRDefault="00D45E75" w:rsidP="00D45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r>
      <w:r w:rsidRPr="00E07607">
        <w:rPr>
          <w:rFonts w:cs="Times New Roman"/>
          <w:b/>
          <w:i/>
          <w:u w:val="single"/>
        </w:rPr>
        <w:t>65.13.</w:t>
      </w:r>
      <w:r w:rsidRPr="00E07607">
        <w:rPr>
          <w:rFonts w:cs="Times New Roman"/>
          <w:b/>
          <w:i/>
          <w:u w:val="single"/>
        </w:rPr>
        <w:tab/>
      </w:r>
      <w:r w:rsidRPr="00E07607">
        <w:rPr>
          <w:rFonts w:cs="Times New Roman"/>
          <w:i/>
          <w:u w:val="single"/>
        </w:rPr>
        <w:t>(LLR: Release of Information)  If a Professional and Occupational Licensing Board operating under the purview of the department requests information, such information must be provided in a timely manner.</w:t>
      </w:r>
    </w:p>
    <w:p w:rsidR="001539B9" w:rsidRDefault="005A17CF" w:rsidP="005A17CF">
      <w:pPr>
        <w:tabs>
          <w:tab w:val="left" w:pos="216"/>
          <w:tab w:val="left" w:pos="432"/>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b/>
          <w:i/>
          <w:snapToGrid w:val="0"/>
          <w:u w:val="single"/>
        </w:rPr>
        <w:t>65.14.</w:t>
      </w:r>
      <w:r w:rsidRPr="00E07607">
        <w:rPr>
          <w:rFonts w:cs="Times New Roman"/>
          <w:i/>
          <w:snapToGrid w:val="0"/>
          <w:u w:val="single"/>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E07607">
        <w:rPr>
          <w:rFonts w:cs="Times New Roman"/>
          <w:i/>
          <w:u w:val="single"/>
        </w:rPr>
        <w:t>electronic</w:t>
      </w:r>
      <w:r w:rsidRPr="00E07607">
        <w:rPr>
          <w:rFonts w:cs="Times New Roman"/>
          <w:i/>
          <w:snapToGrid w:val="0"/>
          <w:u w:val="single"/>
        </w:rPr>
        <w:t xml:space="preserve"> website to receive, record, collect, and report allegations of violations of federal </w:t>
      </w:r>
      <w:bookmarkStart w:id="1" w:name="OCC3"/>
      <w:bookmarkEnd w:id="1"/>
      <w:r w:rsidRPr="00E07607">
        <w:rPr>
          <w:rFonts w:cs="Times New Roman"/>
          <w:i/>
          <w:snapToGrid w:val="0"/>
          <w:u w:val="single"/>
        </w:rPr>
        <w:t xml:space="preserve">immigration laws or related provisions </w:t>
      </w:r>
      <w:r w:rsidRPr="00E07607">
        <w:rPr>
          <w:rFonts w:cs="Times New Roman"/>
          <w:i/>
          <w:u w:val="single"/>
        </w:rPr>
        <w:t>of</w:t>
      </w:r>
      <w:r w:rsidRPr="00E07607">
        <w:rPr>
          <w:rFonts w:cs="Times New Roman"/>
          <w:i/>
          <w:snapToGrid w:val="0"/>
          <w:u w:val="single"/>
        </w:rPr>
        <w:t xml:space="preserve"> South Carolina law by any non-United States citizen or immigrant, and allegations of violations of any federal </w:t>
      </w:r>
      <w:bookmarkStart w:id="2" w:name="OCC4"/>
      <w:bookmarkEnd w:id="2"/>
      <w:r w:rsidRPr="00E07607">
        <w:rPr>
          <w:rFonts w:cs="Times New Roman"/>
          <w:i/>
          <w:snapToGrid w:val="0"/>
          <w:u w:val="single"/>
        </w:rPr>
        <w:t>immigration laws or related provisions in South Carolina law against any non-United States citizen or immigrant.</w:t>
      </w:r>
    </w:p>
    <w:p w:rsidR="005A17CF" w:rsidRPr="00E07607" w:rsidRDefault="005A17CF" w:rsidP="005A17CF">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E07607">
        <w:rPr>
          <w:rFonts w:cs="Times New Roman"/>
          <w:snapToGrid w:val="0"/>
        </w:rPr>
        <w:tab/>
      </w:r>
      <w:r w:rsidRPr="00E07607">
        <w:rPr>
          <w:rFonts w:cs="Times New Roman"/>
          <w:i/>
          <w:snapToGrid w:val="0"/>
          <w:u w:val="single"/>
        </w:rPr>
        <w:t xml:space="preserve">Such violations shall include, but are not limited to, E-Verify or other federal work authorization program violations, violations of Chapter 83 of Title 40 of the 1976 Code relating to </w:t>
      </w:r>
      <w:bookmarkStart w:id="3" w:name="OCC5"/>
      <w:bookmarkEnd w:id="3"/>
      <w:r w:rsidRPr="00E07607">
        <w:rPr>
          <w:rFonts w:cs="Times New Roman"/>
          <w:i/>
          <w:snapToGrid w:val="0"/>
          <w:u w:val="single"/>
        </w:rPr>
        <w:t xml:space="preserve">immigration assistance services, or any regulations enacted governing the operation of </w:t>
      </w:r>
      <w:bookmarkStart w:id="4" w:name="OCC6"/>
      <w:bookmarkEnd w:id="4"/>
      <w:r w:rsidRPr="00E07607">
        <w:rPr>
          <w:rFonts w:cs="Times New Roman"/>
          <w:i/>
          <w:snapToGrid w:val="0"/>
          <w:u w:val="single"/>
        </w:rPr>
        <w:t xml:space="preserve">immigration assistance services, false or fraudulent statements made or documents filed in relation to an </w:t>
      </w:r>
      <w:bookmarkStart w:id="5" w:name="OCC7"/>
      <w:bookmarkEnd w:id="5"/>
      <w:r w:rsidRPr="00E07607">
        <w:rPr>
          <w:rFonts w:cs="Times New Roman"/>
          <w:i/>
          <w:snapToGrid w:val="0"/>
          <w:u w:val="single"/>
        </w:rPr>
        <w:t>immigration matter, as defined by Section 40-83-20, violation of human trafficking laws, as defined in Section 16-3-930, landlord tenant law violations, or violations of any law pertaining to the provision or receipt of public assistance benefits or public services.</w:t>
      </w:r>
    </w:p>
    <w:p w:rsidR="00735C1A" w:rsidRDefault="00735C1A" w:rsidP="00D45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735C1A" w:rsidSect="00735C1A">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5A17CF" w:rsidRPr="00E07607" w:rsidRDefault="005A17CF" w:rsidP="00D45E7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E07607" w:rsidRDefault="00A9603B" w:rsidP="00E960A5">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07607">
        <w:rPr>
          <w:rFonts w:cs="Times New Roman"/>
          <w:b/>
          <w:szCs w:val="22"/>
        </w:rPr>
        <w:t>SECTION 66 - R40-DEPARTMENT OF MOTOR VEHICLES</w:t>
      </w:r>
    </w:p>
    <w:p w:rsidR="00A9603B" w:rsidRPr="00E07607" w:rsidRDefault="00A9603B" w:rsidP="00E262A5">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5A17CF">
      <w:pPr>
        <w:keepLines/>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66.1.</w:t>
      </w:r>
      <w:r w:rsidRPr="00E07607">
        <w:rPr>
          <w:rFonts w:cs="Times New Roman"/>
          <w:b/>
          <w:szCs w:val="22"/>
        </w:rPr>
        <w:tab/>
      </w:r>
      <w:r w:rsidRPr="00E07607">
        <w:rPr>
          <w:rFonts w:cs="Times New Roman"/>
          <w:szCs w:val="22"/>
        </w:rPr>
        <w:t>(DMV: Miscellaneous Revenue)  Revenue received from the sale of legal manuals and other publications, postal reimbursement, third party commercial driver license testing, photo copying, sale of miscellaneous refuse and recyclable materials, insurance claim receipts, and tuition from non-mandated, advanced, or specialized courses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E07607"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lastRenderedPageBreak/>
        <w:tab/>
        <w:t>66.2.</w:t>
      </w:r>
      <w:r w:rsidRPr="00E07607">
        <w:rPr>
          <w:rFonts w:cs="Times New Roman"/>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A9603B" w:rsidRPr="00E07607"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66.3.</w:t>
      </w:r>
      <w:r w:rsidRPr="00E07607">
        <w:rPr>
          <w:rFonts w:cs="Times New Roman"/>
          <w:szCs w:val="22"/>
        </w:rPr>
        <w:tab/>
        <w:t>(DMV: Publish County DMV Local Telephone Number)  From the funds appropriated in Part IA, Section 66 to the Department of Motor Vehicles, it is the intent of the General Assembly that the Department of Motor Vehicles in each county should have a local telephone number that is published.</w:t>
      </w:r>
    </w:p>
    <w:p w:rsidR="00A9603B" w:rsidRPr="00E07607"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66.4.</w:t>
      </w:r>
      <w:r w:rsidRPr="00E07607">
        <w:rPr>
          <w:rFonts w:cs="Times New Roman"/>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A9603B" w:rsidRPr="00E07607" w:rsidRDefault="00A9603B" w:rsidP="00CB004C">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bCs/>
          <w:szCs w:val="22"/>
        </w:rPr>
        <w:t>66.</w:t>
      </w:r>
      <w:r w:rsidR="00C94938" w:rsidRPr="00E07607">
        <w:rPr>
          <w:rFonts w:cs="Times New Roman"/>
          <w:b/>
          <w:bCs/>
          <w:szCs w:val="22"/>
        </w:rPr>
        <w:t>5</w:t>
      </w:r>
      <w:r w:rsidRPr="00E07607">
        <w:rPr>
          <w:rFonts w:cs="Times New Roman"/>
          <w:b/>
          <w:bCs/>
          <w:szCs w:val="22"/>
        </w:rPr>
        <w:t>.</w:t>
      </w:r>
      <w:r w:rsidRPr="00E07607">
        <w:rPr>
          <w:rFonts w:cs="Times New Roman"/>
          <w:b/>
          <w:bCs/>
          <w:szCs w:val="22"/>
        </w:rPr>
        <w:tab/>
      </w:r>
      <w:r w:rsidRPr="00E07607">
        <w:rPr>
          <w:rFonts w:cs="Times New Roman"/>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E07607" w:rsidRDefault="00A9603B"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bCs/>
          <w:szCs w:val="22"/>
        </w:rPr>
        <w:t>66.</w:t>
      </w:r>
      <w:r w:rsidR="00C94938" w:rsidRPr="00E07607">
        <w:rPr>
          <w:rFonts w:cs="Times New Roman"/>
          <w:b/>
          <w:bCs/>
          <w:szCs w:val="22"/>
        </w:rPr>
        <w:t>6</w:t>
      </w:r>
      <w:r w:rsidRPr="00E07607">
        <w:rPr>
          <w:rFonts w:cs="Times New Roman"/>
          <w:b/>
          <w:bCs/>
          <w:szCs w:val="22"/>
        </w:rPr>
        <w:t>.</w:t>
      </w:r>
      <w:r w:rsidRPr="00E07607">
        <w:rPr>
          <w:rFonts w:cs="Times New Roman"/>
          <w:b/>
          <w:bCs/>
          <w:szCs w:val="22"/>
        </w:rPr>
        <w:tab/>
      </w:r>
      <w:r w:rsidRPr="00E07607">
        <w:rPr>
          <w:rFonts w:cs="Times New Roman"/>
          <w:szCs w:val="22"/>
        </w:rPr>
        <w:t>(DMV: DMV Transaction Fee)  The Department of Motor Vehicles is authorized to collect a transaction fee from commercial third parties who either transmit or retrieve data from the DMV.  The fee cannot exceed five dollars per transaction and must be mutually agreed to by all parties. These fees are to be retained by the division and placed in a special restricted interest</w:t>
      </w:r>
      <w:r w:rsidR="00A6331A" w:rsidRPr="00E07607">
        <w:rPr>
          <w:rFonts w:cs="Times New Roman"/>
          <w:szCs w:val="22"/>
        </w:rPr>
        <w:t>-</w:t>
      </w:r>
      <w:r w:rsidRPr="00E07607">
        <w:rPr>
          <w:rFonts w:cs="Times New Roman"/>
          <w:szCs w:val="22"/>
        </w:rPr>
        <w:t>bearing account to be used by the division to defray the costs associated with the maintenance and operation of the division’s information and technology system.</w:t>
      </w:r>
    </w:p>
    <w:p w:rsidR="00A9603B" w:rsidRPr="00E07607" w:rsidRDefault="00A9603B"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66.</w:t>
      </w:r>
      <w:r w:rsidR="00C94938" w:rsidRPr="00E07607">
        <w:rPr>
          <w:rFonts w:cs="Times New Roman"/>
          <w:b/>
          <w:szCs w:val="22"/>
        </w:rPr>
        <w:t>7</w:t>
      </w:r>
      <w:r w:rsidRPr="00E07607">
        <w:rPr>
          <w:rFonts w:cs="Times New Roman"/>
          <w:b/>
          <w:szCs w:val="22"/>
        </w:rPr>
        <w:t>.</w:t>
      </w:r>
      <w:r w:rsidRPr="00E07607">
        <w:rPr>
          <w:rFonts w:cs="Times New Roman"/>
          <w:szCs w:val="22"/>
        </w:rPr>
        <w:tab/>
        <w:t>(DMV: Motor Carrier Registration Fees)  Administration of Articles 3 and 5, of Chapter 23 of Title 58, shall be funded from the motor carrier registration fees collected by the department that previously were collected by the Public Service Commission.  All unexpended funds from prior years collected under this proviso may be retained and carried forward by the department for the same purposes.</w:t>
      </w:r>
    </w:p>
    <w:p w:rsidR="00A9603B" w:rsidRPr="00E07607" w:rsidRDefault="00A9603B"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66.</w:t>
      </w:r>
      <w:r w:rsidR="00C94938" w:rsidRPr="00E07607">
        <w:rPr>
          <w:rFonts w:cs="Times New Roman"/>
          <w:b/>
          <w:bCs/>
          <w:szCs w:val="22"/>
        </w:rPr>
        <w:t>8</w:t>
      </w:r>
      <w:r w:rsidRPr="00E07607">
        <w:rPr>
          <w:rFonts w:cs="Times New Roman"/>
          <w:b/>
          <w:bCs/>
          <w:szCs w:val="22"/>
        </w:rPr>
        <w:t>.</w:t>
      </w:r>
      <w:r w:rsidRPr="00E07607">
        <w:rPr>
          <w:rFonts w:cs="Times New Roman"/>
          <w:szCs w:val="22"/>
        </w:rPr>
        <w:tab/>
        <w:t>(DMV: Motor Carrier Advisory Committee)  From the funds appropriated and/or authorized to the Department of Motor Vehicles, the department is directed to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735C1A" w:rsidRDefault="00A9603B"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r w:rsidRPr="00E07607">
        <w:rPr>
          <w:rFonts w:cs="Times New Roman"/>
          <w:szCs w:val="22"/>
        </w:rPr>
        <w:tab/>
      </w:r>
      <w:r w:rsidRPr="00E07607">
        <w:rPr>
          <w:rFonts w:cs="Times New Roman"/>
          <w:b/>
          <w:bCs/>
          <w:szCs w:val="22"/>
        </w:rPr>
        <w:t>66.</w:t>
      </w:r>
      <w:r w:rsidR="00C94938" w:rsidRPr="00E07607">
        <w:rPr>
          <w:rFonts w:cs="Times New Roman"/>
          <w:b/>
          <w:bCs/>
          <w:szCs w:val="22"/>
        </w:rPr>
        <w:t>9</w:t>
      </w:r>
      <w:r w:rsidRPr="00E07607">
        <w:rPr>
          <w:rFonts w:cs="Times New Roman"/>
          <w:b/>
          <w:bCs/>
          <w:szCs w:val="22"/>
        </w:rPr>
        <w:t>.</w:t>
      </w:r>
      <w:r w:rsidRPr="00E07607">
        <w:rPr>
          <w:rFonts w:cs="Times New Roman"/>
          <w:b/>
          <w:bCs/>
          <w:szCs w:val="22"/>
        </w:rPr>
        <w:tab/>
      </w:r>
      <w:r w:rsidRPr="00E07607">
        <w:rPr>
          <w:rFonts w:cs="Times New Roman"/>
          <w:szCs w:val="22"/>
        </w:rPr>
        <w:t xml:space="preserve">(DMV: Underutilized Offices)  The Director of the Department of Motor Vehicles is authorized to develop and implement </w:t>
      </w:r>
    </w:p>
    <w:p w:rsidR="00A9603B" w:rsidRPr="00E07607" w:rsidRDefault="00A9603B" w:rsidP="00EE1F50">
      <w:pPr>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lastRenderedPageBreak/>
        <w:t>a plan to reduce the hours of operation in underutilized DMV field offices.</w:t>
      </w:r>
    </w:p>
    <w:p w:rsidR="00A9603B" w:rsidRPr="00E07607" w:rsidRDefault="00A9603B" w:rsidP="00ED7124">
      <w:pPr>
        <w:keepNext/>
        <w:keepLines/>
        <w:tabs>
          <w:tab w:val="left" w:pos="216"/>
          <w:tab w:val="left" w:pos="432"/>
          <w:tab w:val="left" w:pos="770"/>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pacing w:val="-2"/>
          <w:szCs w:val="22"/>
        </w:rPr>
      </w:pPr>
      <w:r w:rsidRPr="00E07607">
        <w:rPr>
          <w:rFonts w:cs="Times New Roman"/>
          <w:b/>
          <w:spacing w:val="-2"/>
          <w:szCs w:val="22"/>
        </w:rPr>
        <w:lastRenderedPageBreak/>
        <w:t>SECTION 67 - R60-</w:t>
      </w:r>
      <w:r w:rsidR="005F3168" w:rsidRPr="00E07607">
        <w:rPr>
          <w:rFonts w:cs="Times New Roman"/>
          <w:b/>
          <w:spacing w:val="-2"/>
          <w:szCs w:val="22"/>
        </w:rPr>
        <w:t>DEPARTMENT OF EMPLOYMENT AND WORKFORCE</w:t>
      </w:r>
    </w:p>
    <w:p w:rsidR="00A9603B" w:rsidRPr="00E07607" w:rsidRDefault="00A9603B" w:rsidP="00ED7124">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07607" w:rsidRDefault="00A9603B" w:rsidP="00E75E1B">
      <w:pPr>
        <w:keepNext/>
        <w:keepLines/>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r>
      <w:r w:rsidRPr="00E07607">
        <w:rPr>
          <w:rFonts w:cs="Times New Roman"/>
          <w:b/>
          <w:spacing w:val="-2"/>
          <w:szCs w:val="22"/>
        </w:rPr>
        <w:t>67</w:t>
      </w:r>
      <w:r w:rsidRPr="00E07607">
        <w:rPr>
          <w:rFonts w:cs="Times New Roman"/>
          <w:b/>
          <w:szCs w:val="22"/>
        </w:rPr>
        <w:t>.</w:t>
      </w:r>
      <w:r w:rsidR="00C94938" w:rsidRPr="00E07607">
        <w:rPr>
          <w:rFonts w:cs="Times New Roman"/>
          <w:b/>
          <w:szCs w:val="22"/>
        </w:rPr>
        <w:t>1</w:t>
      </w:r>
      <w:r w:rsidRPr="00E07607">
        <w:rPr>
          <w:rFonts w:cs="Times New Roman"/>
          <w:b/>
          <w:szCs w:val="22"/>
        </w:rPr>
        <w:t>.</w:t>
      </w:r>
      <w:r w:rsidRPr="00E07607">
        <w:rPr>
          <w:rFonts w:cs="Times New Roman"/>
          <w:szCs w:val="22"/>
        </w:rPr>
        <w:tab/>
        <w:t>(</w:t>
      </w:r>
      <w:r w:rsidRPr="00E07607">
        <w:rPr>
          <w:rFonts w:cs="Times New Roman"/>
          <w:strike/>
          <w:szCs w:val="22"/>
        </w:rPr>
        <w:t>ESC</w:t>
      </w:r>
      <w:r w:rsidR="005F3168" w:rsidRPr="00E07607">
        <w:rPr>
          <w:rFonts w:cs="Times New Roman"/>
          <w:szCs w:val="22"/>
        </w:rPr>
        <w:t xml:space="preserve"> </w:t>
      </w:r>
      <w:r w:rsidR="005F3168" w:rsidRPr="00E07607">
        <w:rPr>
          <w:rFonts w:cs="Times New Roman"/>
          <w:i/>
          <w:szCs w:val="22"/>
          <w:u w:val="single"/>
        </w:rPr>
        <w:t>DEW</w:t>
      </w:r>
      <w:r w:rsidRPr="00E07607">
        <w:rPr>
          <w:rFonts w:cs="Times New Roman"/>
          <w:szCs w:val="22"/>
        </w:rPr>
        <w:t xml:space="preserve">: SCOICC User Fee Carry Forward)  All user fees collected by the S.C. Occupational Information Coordinating Committee through the </w:t>
      </w:r>
      <w:r w:rsidRPr="00E07607">
        <w:rPr>
          <w:rFonts w:cs="Times New Roman"/>
          <w:strike/>
          <w:szCs w:val="22"/>
        </w:rPr>
        <w:t>Employment Security Commission</w:t>
      </w:r>
      <w:r w:rsidR="005F3168" w:rsidRPr="00E07607">
        <w:rPr>
          <w:rFonts w:cs="Times New Roman"/>
          <w:szCs w:val="22"/>
        </w:rPr>
        <w:t xml:space="preserve"> </w:t>
      </w:r>
      <w:r w:rsidR="005F3168" w:rsidRPr="00E07607">
        <w:rPr>
          <w:rFonts w:cs="Times New Roman"/>
          <w:i/>
          <w:szCs w:val="22"/>
          <w:u w:val="single"/>
        </w:rPr>
        <w:t>Department of Employment and Workforce</w:t>
      </w:r>
      <w:r w:rsidRPr="00E07607">
        <w:rPr>
          <w:rFonts w:cs="Times New Roman"/>
          <w:szCs w:val="22"/>
        </w:rPr>
        <w:t xml:space="preserve"> may be retained by the SCOICC to be used for the exclusive purpose of operating the S.C. Occupational Information System.  All user fees not expended in the prior fiscal year may be carried forward for use in the current fiscal year.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r>
      <w:r w:rsidRPr="00E07607">
        <w:rPr>
          <w:rFonts w:cs="Times New Roman"/>
          <w:b/>
          <w:spacing w:val="-2"/>
          <w:szCs w:val="22"/>
        </w:rPr>
        <w:t>67</w:t>
      </w:r>
      <w:r w:rsidRPr="00E07607">
        <w:rPr>
          <w:rFonts w:cs="Times New Roman"/>
          <w:b/>
          <w:szCs w:val="22"/>
        </w:rPr>
        <w:t>.</w:t>
      </w:r>
      <w:r w:rsidR="00C94938" w:rsidRPr="00E07607">
        <w:rPr>
          <w:rFonts w:cs="Times New Roman"/>
          <w:b/>
          <w:szCs w:val="22"/>
        </w:rPr>
        <w:t>2</w:t>
      </w:r>
      <w:r w:rsidRPr="00E07607">
        <w:rPr>
          <w:rFonts w:cs="Times New Roman"/>
          <w:b/>
          <w:szCs w:val="22"/>
        </w:rPr>
        <w:t>.</w:t>
      </w:r>
      <w:r w:rsidRPr="00E07607">
        <w:rPr>
          <w:rFonts w:cs="Times New Roman"/>
          <w:szCs w:val="22"/>
        </w:rPr>
        <w:tab/>
        <w:t>(</w:t>
      </w:r>
      <w:r w:rsidRPr="00E07607">
        <w:rPr>
          <w:rFonts w:cs="Times New Roman"/>
          <w:strike/>
          <w:szCs w:val="22"/>
        </w:rPr>
        <w:t>ESC</w:t>
      </w:r>
      <w:r w:rsidR="005F3168" w:rsidRPr="00E07607">
        <w:rPr>
          <w:rFonts w:cs="Times New Roman"/>
          <w:szCs w:val="22"/>
        </w:rPr>
        <w:t xml:space="preserve"> </w:t>
      </w:r>
      <w:r w:rsidR="005F3168" w:rsidRPr="00E07607">
        <w:rPr>
          <w:rFonts w:cs="Times New Roman"/>
          <w:i/>
          <w:szCs w:val="22"/>
          <w:u w:val="single"/>
        </w:rPr>
        <w:t>DEW</w:t>
      </w:r>
      <w:r w:rsidRPr="00E07607">
        <w:rPr>
          <w:rFonts w:cs="Times New Roman"/>
          <w:szCs w:val="22"/>
        </w:rPr>
        <w:t>: Consortium Contracts: Training</w:t>
      </w:r>
      <w:r w:rsidR="00A6331A" w:rsidRPr="00E07607">
        <w:rPr>
          <w:rFonts w:cs="Times New Roman"/>
          <w:szCs w:val="22"/>
        </w:rPr>
        <w:t>-</w:t>
      </w:r>
      <w:r w:rsidRPr="00E07607">
        <w:rPr>
          <w:rFonts w:cs="Times New Roman"/>
          <w:szCs w:val="22"/>
        </w:rPr>
        <w:t xml:space="preserve">Development Sessions and Media Services)  All earmarked funds collected for the LMI </w:t>
      </w:r>
      <w:r w:rsidR="00A6331A" w:rsidRPr="00E07607">
        <w:rPr>
          <w:rFonts w:cs="Times New Roman"/>
          <w:szCs w:val="22"/>
        </w:rPr>
        <w:t>-</w:t>
      </w:r>
      <w:r w:rsidRPr="00E07607">
        <w:rPr>
          <w:rFonts w:cs="Times New Roman"/>
          <w:szCs w:val="22"/>
        </w:rPr>
        <w:t xml:space="preserve"> Training</w:t>
      </w:r>
      <w:r w:rsidR="00A6331A" w:rsidRPr="00E07607">
        <w:rPr>
          <w:rFonts w:cs="Times New Roman"/>
          <w:szCs w:val="22"/>
        </w:rPr>
        <w:t>-</w:t>
      </w:r>
      <w:r w:rsidRPr="00E07607">
        <w:rPr>
          <w:rFonts w:cs="Times New Roman"/>
          <w:szCs w:val="22"/>
        </w:rPr>
        <w:t xml:space="preserve">Development Sessions; Media Services and Program Contracts through the </w:t>
      </w:r>
      <w:r w:rsidRPr="00E07607">
        <w:rPr>
          <w:rFonts w:cs="Times New Roman"/>
          <w:strike/>
          <w:szCs w:val="22"/>
        </w:rPr>
        <w:t>South Carolina</w:t>
      </w:r>
      <w:r w:rsidRPr="00E07607">
        <w:rPr>
          <w:rFonts w:cs="Times New Roman"/>
          <w:szCs w:val="22"/>
        </w:rPr>
        <w:t xml:space="preserve"> </w:t>
      </w:r>
      <w:r w:rsidR="005F3168" w:rsidRPr="00E07607">
        <w:rPr>
          <w:rFonts w:cs="Times New Roman"/>
          <w:strike/>
          <w:szCs w:val="22"/>
        </w:rPr>
        <w:t>Employment Security Commission</w:t>
      </w:r>
      <w:r w:rsidR="005F3168" w:rsidRPr="00E07607">
        <w:rPr>
          <w:rFonts w:cs="Times New Roman"/>
          <w:szCs w:val="22"/>
        </w:rPr>
        <w:t xml:space="preserve"> </w:t>
      </w:r>
      <w:r w:rsidR="005F3168" w:rsidRPr="00E07607">
        <w:rPr>
          <w:rFonts w:cs="Times New Roman"/>
          <w:i/>
          <w:szCs w:val="22"/>
          <w:u w:val="single"/>
        </w:rPr>
        <w:t>Department of Employment and Workforce</w:t>
      </w:r>
      <w:r w:rsidR="005F3168" w:rsidRPr="00E07607">
        <w:rPr>
          <w:rFonts w:cs="Times New Roman"/>
          <w:szCs w:val="22"/>
        </w:rPr>
        <w:t xml:space="preserve"> </w:t>
      </w:r>
      <w:r w:rsidRPr="00E07607">
        <w:rPr>
          <w:rFonts w:cs="Times New Roman"/>
          <w:szCs w:val="22"/>
        </w:rPr>
        <w:t>may be retained by the agency to be used for the exclusive purpose of operating these programs.  All funds not expended in the prior fiscal year may be carried forward for use in the current fiscal year.</w:t>
      </w:r>
    </w:p>
    <w:p w:rsidR="002B011B" w:rsidRPr="00E07607" w:rsidRDefault="00A9603B" w:rsidP="002B011B">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pacing w:val="-2"/>
          <w:szCs w:val="22"/>
        </w:rPr>
        <w:t>67</w:t>
      </w:r>
      <w:r w:rsidRPr="00E07607">
        <w:rPr>
          <w:rFonts w:cs="Times New Roman"/>
          <w:b/>
          <w:bCs/>
          <w:szCs w:val="22"/>
        </w:rPr>
        <w:t>.</w:t>
      </w:r>
      <w:r w:rsidR="00C94938" w:rsidRPr="00E07607">
        <w:rPr>
          <w:rFonts w:cs="Times New Roman"/>
          <w:b/>
          <w:bCs/>
          <w:szCs w:val="22"/>
        </w:rPr>
        <w:t>3</w:t>
      </w:r>
      <w:r w:rsidRPr="00E07607">
        <w:rPr>
          <w:rFonts w:cs="Times New Roman"/>
          <w:b/>
          <w:bCs/>
          <w:szCs w:val="22"/>
        </w:rPr>
        <w:t>.</w:t>
      </w:r>
      <w:r w:rsidRPr="00E07607">
        <w:rPr>
          <w:rFonts w:cs="Times New Roman"/>
          <w:b/>
          <w:bCs/>
          <w:szCs w:val="22"/>
        </w:rPr>
        <w:tab/>
      </w:r>
      <w:r w:rsidRPr="00E07607">
        <w:rPr>
          <w:rFonts w:cs="Times New Roman"/>
          <w:szCs w:val="22"/>
        </w:rPr>
        <w:t>(</w:t>
      </w:r>
      <w:r w:rsidRPr="00E07607">
        <w:rPr>
          <w:rFonts w:cs="Times New Roman"/>
          <w:strike/>
          <w:szCs w:val="22"/>
        </w:rPr>
        <w:t>ESC</w:t>
      </w:r>
      <w:r w:rsidR="005F3168" w:rsidRPr="00E07607">
        <w:rPr>
          <w:rFonts w:cs="Times New Roman"/>
          <w:szCs w:val="22"/>
        </w:rPr>
        <w:t xml:space="preserve"> </w:t>
      </w:r>
      <w:r w:rsidR="005F3168" w:rsidRPr="00E07607">
        <w:rPr>
          <w:rFonts w:cs="Times New Roman"/>
          <w:i/>
          <w:szCs w:val="22"/>
          <w:u w:val="single"/>
        </w:rPr>
        <w:t>DEW</w:t>
      </w:r>
      <w:r w:rsidRPr="00E07607">
        <w:rPr>
          <w:rFonts w:cs="Times New Roman"/>
          <w:szCs w:val="22"/>
        </w:rPr>
        <w:t xml:space="preserve">: SCOIS Federal Funds)  Should the </w:t>
      </w:r>
      <w:r w:rsidRPr="00E07607">
        <w:rPr>
          <w:rFonts w:cs="Times New Roman"/>
          <w:strike/>
          <w:szCs w:val="22"/>
        </w:rPr>
        <w:t>commission</w:t>
      </w:r>
      <w:r w:rsidR="005F3168" w:rsidRPr="00E07607">
        <w:rPr>
          <w:rFonts w:cs="Times New Roman"/>
          <w:szCs w:val="22"/>
        </w:rPr>
        <w:t xml:space="preserve"> </w:t>
      </w:r>
      <w:r w:rsidR="005F3168" w:rsidRPr="00E07607">
        <w:rPr>
          <w:rFonts w:cs="Times New Roman"/>
          <w:i/>
          <w:szCs w:val="22"/>
          <w:u w:val="single"/>
        </w:rPr>
        <w:t>department</w:t>
      </w:r>
      <w:r w:rsidRPr="00E07607">
        <w:rPr>
          <w:rFonts w:cs="Times New Roman"/>
          <w:szCs w:val="22"/>
        </w:rPr>
        <w:t xml:space="preserve"> receive funds from the federal government for the South Carolina Occupational Information System (SCOIS) program, the </w:t>
      </w:r>
      <w:r w:rsidRPr="00E07607">
        <w:rPr>
          <w:rFonts w:cs="Times New Roman"/>
          <w:strike/>
          <w:szCs w:val="22"/>
        </w:rPr>
        <w:t>commission</w:t>
      </w:r>
      <w:r w:rsidR="005F3168" w:rsidRPr="00E07607">
        <w:rPr>
          <w:rFonts w:cs="Times New Roman"/>
          <w:szCs w:val="22"/>
        </w:rPr>
        <w:t xml:space="preserve"> </w:t>
      </w:r>
      <w:r w:rsidR="005F3168" w:rsidRPr="00E07607">
        <w:rPr>
          <w:rFonts w:cs="Times New Roman"/>
          <w:i/>
          <w:szCs w:val="22"/>
          <w:u w:val="single"/>
        </w:rPr>
        <w:t>department</w:t>
      </w:r>
      <w:r w:rsidRPr="00E07607">
        <w:rPr>
          <w:rFonts w:cs="Times New Roman"/>
          <w:szCs w:val="22"/>
        </w:rPr>
        <w:t xml:space="preserve"> shall return an equivalent amount of general funds, up to $306,833, to the General Fund of the State.  The </w:t>
      </w:r>
      <w:r w:rsidRPr="00E07607">
        <w:rPr>
          <w:rFonts w:cs="Times New Roman"/>
          <w:strike/>
          <w:szCs w:val="22"/>
        </w:rPr>
        <w:t>commission</w:t>
      </w:r>
      <w:r w:rsidR="005F3168" w:rsidRPr="00E07607">
        <w:rPr>
          <w:rFonts w:cs="Times New Roman"/>
          <w:szCs w:val="22"/>
        </w:rPr>
        <w:t xml:space="preserve"> </w:t>
      </w:r>
      <w:r w:rsidR="005F3168" w:rsidRPr="00E07607">
        <w:rPr>
          <w:rFonts w:cs="Times New Roman"/>
          <w:i/>
          <w:szCs w:val="22"/>
          <w:u w:val="single"/>
        </w:rPr>
        <w:t>department</w:t>
      </w:r>
      <w:r w:rsidRPr="00E07607">
        <w:rPr>
          <w:rFonts w:cs="Times New Roman"/>
          <w:szCs w:val="22"/>
        </w:rPr>
        <w:t xml:space="preserve"> shall notify the Chairman of the Senate Finance Committee and the Chairman of the House Ways and Means Committee of such action.</w:t>
      </w:r>
    </w:p>
    <w:p w:rsidR="00A9603B" w:rsidRPr="00E07607" w:rsidRDefault="0065359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67.</w:t>
      </w:r>
      <w:r w:rsidR="00C94938" w:rsidRPr="00E07607">
        <w:rPr>
          <w:rFonts w:cs="Times New Roman"/>
          <w:b/>
          <w:szCs w:val="22"/>
        </w:rPr>
        <w:t>4</w:t>
      </w:r>
      <w:r w:rsidRPr="00E07607">
        <w:rPr>
          <w:rFonts w:cs="Times New Roman"/>
          <w:b/>
          <w:szCs w:val="22"/>
        </w:rPr>
        <w:t>.</w:t>
      </w:r>
      <w:r w:rsidRPr="00E07607">
        <w:rPr>
          <w:rFonts w:cs="Times New Roman"/>
          <w:szCs w:val="22"/>
        </w:rPr>
        <w:tab/>
        <w:t>(</w:t>
      </w:r>
      <w:r w:rsidRPr="00E07607">
        <w:rPr>
          <w:rFonts w:cs="Times New Roman"/>
          <w:strike/>
          <w:szCs w:val="22"/>
        </w:rPr>
        <w:t>ESC</w:t>
      </w:r>
      <w:r w:rsidR="005F3168" w:rsidRPr="00E07607">
        <w:rPr>
          <w:rFonts w:cs="Times New Roman"/>
          <w:szCs w:val="22"/>
        </w:rPr>
        <w:t xml:space="preserve"> </w:t>
      </w:r>
      <w:r w:rsidR="005F3168" w:rsidRPr="00E07607">
        <w:rPr>
          <w:rFonts w:cs="Times New Roman"/>
          <w:i/>
          <w:szCs w:val="22"/>
          <w:u w:val="single"/>
        </w:rPr>
        <w:t>DEW</w:t>
      </w:r>
      <w:r w:rsidRPr="00E07607">
        <w:rPr>
          <w:rFonts w:cs="Times New Roman"/>
          <w:szCs w:val="22"/>
        </w:rPr>
        <w:t xml:space="preserve">: Federal and Earmarked Prior Year Payments)  The </w:t>
      </w:r>
      <w:r w:rsidR="005F3168" w:rsidRPr="00E07607">
        <w:rPr>
          <w:rFonts w:cs="Times New Roman"/>
          <w:strike/>
          <w:szCs w:val="22"/>
        </w:rPr>
        <w:t>Employment Security Commission</w:t>
      </w:r>
      <w:r w:rsidR="005F3168" w:rsidRPr="00E07607">
        <w:rPr>
          <w:rFonts w:cs="Times New Roman"/>
          <w:szCs w:val="22"/>
        </w:rPr>
        <w:t xml:space="preserve"> </w:t>
      </w:r>
      <w:r w:rsidR="005F3168" w:rsidRPr="00E07607">
        <w:rPr>
          <w:rFonts w:cs="Times New Roman"/>
          <w:i/>
          <w:szCs w:val="22"/>
          <w:u w:val="single"/>
        </w:rPr>
        <w:t>Department of Employment and Workforce</w:t>
      </w:r>
      <w:r w:rsidRPr="00E07607">
        <w:rPr>
          <w:rFonts w:cs="Times New Roman"/>
          <w:szCs w:val="22"/>
        </w:rPr>
        <w:t xml:space="preserve"> shall be allowed to pay federal and earmarked prior year obligations with current year funds.</w:t>
      </w:r>
    </w:p>
    <w:p w:rsidR="005F3168" w:rsidRPr="00E07607" w:rsidRDefault="005F3168" w:rsidP="005F3168">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E07607">
        <w:rPr>
          <w:rFonts w:cs="Times New Roman"/>
          <w:b/>
          <w:szCs w:val="22"/>
        </w:rPr>
        <w:tab/>
      </w:r>
      <w:r w:rsidRPr="00E07607">
        <w:rPr>
          <w:rFonts w:cs="Times New Roman"/>
          <w:b/>
          <w:i/>
          <w:szCs w:val="22"/>
          <w:u w:val="single"/>
        </w:rPr>
        <w:t>67.5.</w:t>
      </w:r>
      <w:r w:rsidRPr="00E07607">
        <w:rPr>
          <w:rFonts w:cs="Times New Roman"/>
          <w:i/>
          <w:szCs w:val="22"/>
          <w:u w:val="single"/>
        </w:rPr>
        <w:tab/>
        <w:t>(DEW: WIA Prior Year Payments)  The Department of Employment and Workforce shall be allowed to pay Workforce Investment Act prior-year obligations with current year funds.</w:t>
      </w:r>
    </w:p>
    <w:p w:rsidR="00735C1A" w:rsidRDefault="00735C1A" w:rsidP="00E960A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sectPr w:rsidR="00735C1A" w:rsidSect="00735C1A">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E960A5" w:rsidRPr="00E07607" w:rsidRDefault="00E960A5" w:rsidP="00E960A5">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t>SECTION 68A - U12-DEPARTMENT OF TRANSPORTATION</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670EF8">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68A.1.</w:t>
      </w:r>
      <w:r w:rsidRPr="00E07607">
        <w:rPr>
          <w:rFonts w:cs="Times New Roman"/>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A9603B" w:rsidRPr="00E07607"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68A.2.</w:t>
      </w:r>
      <w:r w:rsidRPr="00E07607">
        <w:rPr>
          <w:rFonts w:cs="Times New Roman"/>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E07607"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68A.3.</w:t>
      </w:r>
      <w:r w:rsidRPr="00E07607">
        <w:rPr>
          <w:rFonts w:cs="Times New Roman"/>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E07607"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68A.4.</w:t>
      </w:r>
      <w:r w:rsidRPr="00E07607">
        <w:rPr>
          <w:rFonts w:cs="Times New Roman"/>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A9603B" w:rsidRPr="00E07607"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lastRenderedPageBreak/>
        <w:tab/>
        <w:t>68A.5.</w:t>
      </w:r>
      <w:r w:rsidRPr="00E07607">
        <w:rPr>
          <w:rFonts w:cs="Times New Roman"/>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A9603B" w:rsidRPr="00E07607"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68A.6.</w:t>
      </w:r>
      <w:r w:rsidRPr="00E07607">
        <w:rPr>
          <w:rFonts w:cs="Times New Roman"/>
          <w:szCs w:val="22"/>
        </w:rPr>
        <w:tab/>
        <w:t>(DOT: Commissions Per Diem, Subsistence, Mileage)  Members of the Department of Transportation Commission shall receive such per diem, subsistence and mileage for each official meeting as is provided by law for members of boards, commissions, and committees.</w:t>
      </w:r>
    </w:p>
    <w:p w:rsidR="00A9603B" w:rsidRPr="00E07607"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68A.7.</w:t>
      </w:r>
      <w:r w:rsidRPr="00E07607">
        <w:rPr>
          <w:rFonts w:cs="Times New Roman"/>
          <w:szCs w:val="22"/>
        </w:rPr>
        <w:tab/>
        <w:t>(DOT: Contract Mass Transit System)  The Department of Transportation is hereby authorized to directly contract mass transit funds with any private operator of a mass transit system to provide service to the general public; provided, that a plan of service has been established and approved by the local general purpose government which has jurisdiction for the area to be served, and approved by the department, the Transportation Commission and the federal government.</w:t>
      </w:r>
    </w:p>
    <w:p w:rsidR="00A9603B" w:rsidRPr="00E07607" w:rsidRDefault="00A9603B" w:rsidP="00670EF8">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68A.</w:t>
      </w:r>
      <w:r w:rsidR="00AE2183" w:rsidRPr="00E07607">
        <w:rPr>
          <w:rFonts w:cs="Times New Roman"/>
          <w:b/>
          <w:szCs w:val="22"/>
        </w:rPr>
        <w:t>8</w:t>
      </w:r>
      <w:r w:rsidRPr="00E07607">
        <w:rPr>
          <w:rFonts w:cs="Times New Roman"/>
          <w:b/>
          <w:szCs w:val="22"/>
        </w:rPr>
        <w:t>.</w:t>
      </w:r>
      <w:r w:rsidRPr="00E07607">
        <w:rPr>
          <w:rFonts w:cs="Times New Roman"/>
          <w:b/>
          <w:szCs w:val="22"/>
        </w:rPr>
        <w:tab/>
      </w:r>
      <w:r w:rsidRPr="00E07607">
        <w:rPr>
          <w:rFonts w:cs="Times New Roman"/>
          <w:szCs w:val="22"/>
        </w:rPr>
        <w:t>(DOT: Coordinate Transportation Funding and Resources)  The Department of Transportation shall continue to carry out and enhance the coordination planning and demonstration process for public transportation funding and resources established during the prior fiscal year.  A progress report shall be submitted to the General Assembly on or before January 15 each year.  The progress report required by this section may be combined with the Department of Transportation Annual Report required pursuant to Section 57-3-760 and the Mass Transit Division Report required by Section 57-3-40, Code of Laws, 1976, as amended.  The intent of this proviso is to improve access and delivery of transportation services, especially in rural areas.  In planning and developing mechanisms for increasing coordination of funding streams and resources at both the state and local levels, the Department of Transportation shall work with each agency that provides funding for transportation and assure input in the process from major local providers of transportation services to the public, including current providers of coordinated public service.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Any agency, local government or other entity, including nonprofit organizations, using state funds or state</w:t>
      </w:r>
      <w:r w:rsidR="00A6331A" w:rsidRPr="00E07607">
        <w:rPr>
          <w:rFonts w:cs="Times New Roman"/>
          <w:szCs w:val="22"/>
        </w:rPr>
        <w:t>-</w:t>
      </w:r>
      <w:r w:rsidRPr="00E07607">
        <w:rPr>
          <w:rFonts w:cs="Times New Roman"/>
          <w:szCs w:val="22"/>
        </w:rPr>
        <w:t>administered federal funds for the purpose of transporting private citizens on a regular basis, (1) must provide input and information as requested by the Department of Transportation in a timely manner and in a format specified by the Department of Transportation in order to update data on transportation resources for planning purposes and; (2) show evidence of progress toward the development of or participation in a coordination plan.  The Department of Corrections, the Department of Education, school districts and institutions of higher education are exempt from the requirements of this section.  No transportation funds may be provided to any entity not in compliance with the requirements of this section.</w:t>
      </w:r>
    </w:p>
    <w:p w:rsidR="00A9603B" w:rsidRPr="00E07607" w:rsidRDefault="00A9603B" w:rsidP="00670EF8">
      <w:pPr>
        <w:tabs>
          <w:tab w:val="left" w:pos="216"/>
          <w:tab w:val="left" w:pos="432"/>
          <w:tab w:val="left" w:pos="648"/>
          <w:tab w:val="left" w:pos="763"/>
          <w:tab w:val="left" w:pos="990"/>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68A.</w:t>
      </w:r>
      <w:r w:rsidR="00AE2183" w:rsidRPr="00E07607">
        <w:rPr>
          <w:rFonts w:cs="Times New Roman"/>
          <w:b/>
          <w:szCs w:val="22"/>
        </w:rPr>
        <w:t>9</w:t>
      </w:r>
      <w:r w:rsidRPr="00E07607">
        <w:rPr>
          <w:rFonts w:cs="Times New Roman"/>
          <w:b/>
          <w:szCs w:val="22"/>
        </w:rPr>
        <w:t>.</w:t>
      </w:r>
      <w:r w:rsidRPr="00E07607">
        <w:rPr>
          <w:rFonts w:cs="Times New Roman"/>
          <w:b/>
          <w:szCs w:val="22"/>
        </w:rPr>
        <w:tab/>
      </w:r>
      <w:r w:rsidRPr="00E07607">
        <w:rPr>
          <w:rFonts w:cs="Times New Roman"/>
          <w:szCs w:val="22"/>
        </w:rPr>
        <w:t>(DOT: Payroll Deduction for Uniform Rental)  The Department of Transportation, upon the written request of an employee, shall make deduction from the employee’s compensation for payments for work related uniform rental.</w:t>
      </w:r>
    </w:p>
    <w:p w:rsidR="00A9603B" w:rsidRPr="00E07607"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68A.1</w:t>
      </w:r>
      <w:r w:rsidR="00AE2183" w:rsidRPr="00E07607">
        <w:rPr>
          <w:rFonts w:cs="Times New Roman"/>
          <w:b/>
          <w:szCs w:val="22"/>
        </w:rPr>
        <w:t>0</w:t>
      </w:r>
      <w:r w:rsidRPr="00E07607">
        <w:rPr>
          <w:rFonts w:cs="Times New Roman"/>
          <w:b/>
          <w:szCs w:val="22"/>
        </w:rPr>
        <w:t>.</w:t>
      </w:r>
      <w:r w:rsidRPr="00E07607">
        <w:rPr>
          <w:rFonts w:cs="Times New Roman"/>
          <w:b/>
          <w:szCs w:val="22"/>
        </w:rPr>
        <w:tab/>
      </w:r>
      <w:r w:rsidRPr="00E07607">
        <w:rPr>
          <w:rFonts w:cs="Times New Roman"/>
          <w:szCs w:val="22"/>
        </w:rPr>
        <w:t>(DOT: Financial Status Reports)  The Department of Transportation must provide to each Metropolitan Planning Organization and Regional Council of Government, as appropriate, a quarterly financial status report of approved highway projects to include authorized project financial obligations and to date project expenditures and percent of completion.</w:t>
      </w:r>
    </w:p>
    <w:p w:rsidR="00A9603B" w:rsidRPr="00E07607"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68A.1</w:t>
      </w:r>
      <w:r w:rsidR="00AE2183" w:rsidRPr="00E07607">
        <w:rPr>
          <w:rFonts w:cs="Times New Roman"/>
          <w:b/>
          <w:szCs w:val="22"/>
        </w:rPr>
        <w:t>1</w:t>
      </w:r>
      <w:r w:rsidRPr="00E07607">
        <w:rPr>
          <w:rFonts w:cs="Times New Roman"/>
          <w:b/>
          <w:szCs w:val="22"/>
        </w:rPr>
        <w:t>.</w:t>
      </w:r>
      <w:r w:rsidRPr="00E07607">
        <w:rPr>
          <w:rFonts w:cs="Times New Roman"/>
          <w:b/>
          <w:szCs w:val="22"/>
        </w:rPr>
        <w:tab/>
      </w:r>
      <w:r w:rsidRPr="00E07607">
        <w:rPr>
          <w:rFonts w:cs="Times New Roman"/>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E07607" w:rsidRDefault="00A9603B" w:rsidP="00670EF8">
      <w:pPr>
        <w:tabs>
          <w:tab w:val="left" w:pos="216"/>
          <w:tab w:val="left" w:pos="432"/>
          <w:tab w:val="left" w:pos="648"/>
          <w:tab w:val="left" w:pos="763"/>
          <w:tab w:val="left" w:pos="1094"/>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lastRenderedPageBreak/>
        <w:tab/>
      </w:r>
      <w:r w:rsidRPr="00E07607">
        <w:rPr>
          <w:rFonts w:cs="Times New Roman"/>
          <w:b/>
          <w:szCs w:val="22"/>
        </w:rPr>
        <w:t>68A</w:t>
      </w:r>
      <w:r w:rsidRPr="00E07607">
        <w:rPr>
          <w:rFonts w:cs="Times New Roman"/>
          <w:b/>
          <w:bCs/>
          <w:szCs w:val="22"/>
        </w:rPr>
        <w:t>.1</w:t>
      </w:r>
      <w:r w:rsidR="00AE2183" w:rsidRPr="00E07607">
        <w:rPr>
          <w:rFonts w:cs="Times New Roman"/>
          <w:b/>
          <w:bCs/>
          <w:szCs w:val="22"/>
        </w:rPr>
        <w:t>2</w:t>
      </w:r>
      <w:r w:rsidRPr="00E07607">
        <w:rPr>
          <w:rFonts w:cs="Times New Roman"/>
          <w:b/>
          <w:bCs/>
          <w:szCs w:val="22"/>
        </w:rPr>
        <w:t>.</w:t>
      </w:r>
      <w:r w:rsidRPr="00E07607">
        <w:rPr>
          <w:rFonts w:cs="Times New Roman"/>
          <w:b/>
          <w:bCs/>
          <w:szCs w:val="22"/>
        </w:rPr>
        <w:tab/>
      </w:r>
      <w:r w:rsidRPr="00E07607">
        <w:rPr>
          <w:rFonts w:cs="Times New Roman"/>
          <w:szCs w:val="22"/>
        </w:rPr>
        <w:t>(DOT: Rest Area Water Rates)  For the current fiscal year, rest areas of the Department of Transportation shall be charged in</w:t>
      </w:r>
      <w:r w:rsidR="00A6331A" w:rsidRPr="00E07607">
        <w:rPr>
          <w:rFonts w:cs="Times New Roman"/>
          <w:szCs w:val="22"/>
        </w:rPr>
        <w:t>-</w:t>
      </w:r>
      <w:r w:rsidRPr="00E07607">
        <w:rPr>
          <w:rFonts w:cs="Times New Roman"/>
          <w:szCs w:val="22"/>
        </w:rPr>
        <w:t>district water rates by providers of water and sewer services, unless the rate currently charged by the provider is less than in-district rates.</w:t>
      </w:r>
    </w:p>
    <w:p w:rsidR="00CF5638" w:rsidRPr="00E07607" w:rsidRDefault="00CF5638" w:rsidP="00B73CF1">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color w:val="auto"/>
          <w:szCs w:val="22"/>
        </w:rPr>
      </w:pPr>
      <w:r w:rsidRPr="00E07607">
        <w:rPr>
          <w:rFonts w:eastAsiaTheme="minorHAnsi" w:cs="Times New Roman"/>
          <w:color w:val="auto"/>
          <w:szCs w:val="22"/>
        </w:rPr>
        <w:tab/>
      </w:r>
      <w:r w:rsidRPr="00E07607">
        <w:rPr>
          <w:rFonts w:eastAsiaTheme="minorHAnsi" w:cs="Times New Roman"/>
          <w:b/>
          <w:color w:val="auto"/>
          <w:szCs w:val="22"/>
        </w:rPr>
        <w:t>68A.</w:t>
      </w:r>
      <w:r w:rsidRPr="00E07607">
        <w:rPr>
          <w:rFonts w:cs="Times New Roman"/>
          <w:b/>
          <w:snapToGrid w:val="0"/>
          <w:color w:val="auto"/>
          <w:szCs w:val="22"/>
        </w:rPr>
        <w:t>13</w:t>
      </w:r>
      <w:r w:rsidRPr="00E07607">
        <w:rPr>
          <w:rFonts w:eastAsiaTheme="minorHAnsi" w:cs="Times New Roman"/>
          <w:b/>
          <w:color w:val="auto"/>
          <w:szCs w:val="22"/>
        </w:rPr>
        <w:t>.</w:t>
      </w:r>
      <w:r w:rsidRPr="00E07607">
        <w:rPr>
          <w:rFonts w:eastAsiaTheme="minorHAnsi" w:cs="Times New Roman"/>
          <w:color w:val="auto"/>
          <w:szCs w:val="22"/>
        </w:rPr>
        <w:tab/>
        <w:t>(</w:t>
      </w:r>
      <w:r w:rsidRPr="00E07607">
        <w:rPr>
          <w:rFonts w:cs="Times New Roman"/>
          <w:bCs/>
          <w:szCs w:val="22"/>
        </w:rPr>
        <w:t xml:space="preserve">DOT: Shop Road Farmers Market Bypass Carry Forward)  Unexpended funds </w:t>
      </w:r>
      <w:r w:rsidRPr="00E07607">
        <w:rPr>
          <w:rFonts w:cs="Times New Roman"/>
          <w:szCs w:val="22"/>
        </w:rPr>
        <w:t>appropriated</w:t>
      </w:r>
      <w:r w:rsidRPr="00E07607">
        <w:rPr>
          <w:rFonts w:cs="Times New Roman"/>
          <w:bCs/>
          <w:szCs w:val="22"/>
        </w:rPr>
        <w:t xml:space="preserve"> for the Shop Road Farmers Market Bypass may </w:t>
      </w:r>
      <w:r w:rsidRPr="00E07607">
        <w:rPr>
          <w:rFonts w:cs="Times New Roman"/>
          <w:szCs w:val="22"/>
        </w:rPr>
        <w:t>be</w:t>
      </w:r>
      <w:r w:rsidRPr="00E07607">
        <w:rPr>
          <w:rFonts w:cs="Times New Roman"/>
          <w:bCs/>
          <w:szCs w:val="22"/>
        </w:rPr>
        <w:t xml:space="preserve"> carried forward into the current fiscal year and expended for the </w:t>
      </w:r>
      <w:r w:rsidRPr="00E07607">
        <w:rPr>
          <w:rFonts w:cs="Times New Roman"/>
          <w:color w:val="auto"/>
          <w:szCs w:val="22"/>
        </w:rPr>
        <w:t>matching requirement for the widening and expansion of Leesburg Road from Fairmont to Wildcat Road (Lower Richland roads-Phase I).</w:t>
      </w:r>
    </w:p>
    <w:p w:rsidR="00735C1A" w:rsidRDefault="00735C1A"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735C1A" w:rsidSect="00735C1A">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p>
    <w:p w:rsidR="006C3FD3" w:rsidRPr="00E07607" w:rsidRDefault="006C3FD3"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933F6" w:rsidRPr="00E07607" w:rsidRDefault="00C933F6" w:rsidP="0062528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b/>
          <w:bCs/>
          <w:iCs/>
        </w:rPr>
        <w:t>SECTION 68D - U30 - DIVISION OF AERONAUTICS</w:t>
      </w:r>
    </w:p>
    <w:p w:rsidR="00C933F6" w:rsidRPr="00E07607" w:rsidRDefault="00C933F6" w:rsidP="0062528B">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933F6" w:rsidRPr="00E07607" w:rsidRDefault="00C933F6" w:rsidP="00C933F6">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b/>
        </w:rPr>
        <w:tab/>
      </w:r>
      <w:r w:rsidRPr="00E07607">
        <w:rPr>
          <w:b/>
          <w:i/>
          <w:u w:val="single"/>
        </w:rPr>
        <w:t>68D.1.</w:t>
      </w:r>
      <w:r w:rsidRPr="00E07607">
        <w:rPr>
          <w:b/>
          <w:i/>
          <w:u w:val="single"/>
        </w:rPr>
        <w:tab/>
      </w:r>
      <w:r w:rsidRPr="00E07607">
        <w:rPr>
          <w:i/>
          <w:u w:val="single"/>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E07607" w:rsidRDefault="00C933F6" w:rsidP="00C933F6">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b/>
        </w:rPr>
        <w:tab/>
      </w:r>
      <w:r w:rsidRPr="00E07607">
        <w:rPr>
          <w:b/>
          <w:i/>
          <w:u w:val="single"/>
        </w:rPr>
        <w:t>68D.2.</w:t>
      </w:r>
      <w:r w:rsidRPr="00E07607">
        <w:rPr>
          <w:bCs/>
          <w:i/>
          <w:u w:val="single"/>
        </w:rPr>
        <w:tab/>
        <w:t xml:space="preserve">(AERO: Office Space Rental)  Revenue received from rental of Division of Aeronautics office space may be retained and expended to cover </w:t>
      </w:r>
      <w:r w:rsidRPr="00E07607">
        <w:rPr>
          <w:i/>
          <w:u w:val="single"/>
        </w:rPr>
        <w:t>the</w:t>
      </w:r>
      <w:r w:rsidRPr="00E07607">
        <w:rPr>
          <w:bCs/>
          <w:i/>
          <w:u w:val="single"/>
        </w:rPr>
        <w:t xml:space="preserve"> cost of </w:t>
      </w:r>
      <w:r w:rsidRPr="00E07607">
        <w:rPr>
          <w:i/>
          <w:u w:val="single"/>
        </w:rPr>
        <w:t>building</w:t>
      </w:r>
      <w:r w:rsidRPr="00E07607">
        <w:rPr>
          <w:bCs/>
          <w:i/>
          <w:u w:val="single"/>
        </w:rPr>
        <w:t xml:space="preserve"> operations.</w:t>
      </w:r>
    </w:p>
    <w:p w:rsidR="00C933F6" w:rsidRPr="00E07607" w:rsidRDefault="00C933F6" w:rsidP="00C933F6">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b/>
        </w:rPr>
        <w:tab/>
      </w:r>
      <w:r w:rsidRPr="00E07607">
        <w:rPr>
          <w:b/>
          <w:i/>
          <w:u w:val="single"/>
        </w:rPr>
        <w:t>68D.3.</w:t>
      </w:r>
      <w:r w:rsidRPr="00E07607">
        <w:rPr>
          <w:i/>
          <w:u w:val="single"/>
        </w:rPr>
        <w:tab/>
        <w:t>(</w:t>
      </w:r>
      <w:r w:rsidRPr="00E07607">
        <w:rPr>
          <w:bCs/>
          <w:i/>
          <w:u w:val="single"/>
        </w:rPr>
        <w:t>AERO</w:t>
      </w:r>
      <w:r w:rsidRPr="00E07607">
        <w:rPr>
          <w:i/>
          <w:u w:val="single"/>
        </w:rPr>
        <w:t xml:space="preserve">: Funding Sequence)  All General Aviation Airports will receive funding prior to the four air </w:t>
      </w:r>
      <w:r w:rsidRPr="00E07607">
        <w:rPr>
          <w:bCs/>
          <w:i/>
          <w:u w:val="single"/>
        </w:rPr>
        <w:t>carrier</w:t>
      </w:r>
      <w:r w:rsidRPr="00E07607">
        <w:rPr>
          <w:i/>
          <w:u w:val="single"/>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E07607" w:rsidRDefault="00C933F6" w:rsidP="00C933F6">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u w:val="single"/>
        </w:rPr>
      </w:pPr>
      <w:r w:rsidRPr="00E07607">
        <w:rPr>
          <w:b/>
        </w:rPr>
        <w:tab/>
      </w:r>
      <w:r w:rsidRPr="00E07607">
        <w:rPr>
          <w:b/>
          <w:i/>
          <w:u w:val="single"/>
        </w:rPr>
        <w:t>68D.4.</w:t>
      </w:r>
      <w:r w:rsidRPr="00E07607">
        <w:rPr>
          <w:i/>
          <w:u w:val="single"/>
        </w:rPr>
        <w:tab/>
        <w:t>(</w:t>
      </w:r>
      <w:r w:rsidRPr="00E07607">
        <w:rPr>
          <w:bCs/>
          <w:i/>
          <w:u w:val="single"/>
        </w:rPr>
        <w:t>AERO</w:t>
      </w:r>
      <w:r w:rsidRPr="00E07607">
        <w:rPr>
          <w:i/>
          <w:u w:val="single"/>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E07607">
        <w:rPr>
          <w:bCs/>
          <w:i/>
          <w:u w:val="single"/>
        </w:rPr>
        <w:t>determined</w:t>
      </w:r>
      <w:r w:rsidRPr="00E07607">
        <w:rPr>
          <w:i/>
          <w:u w:val="single"/>
        </w:rPr>
        <w:t xml:space="preserve"> by the division and shall not exceed local average market rates.</w:t>
      </w:r>
    </w:p>
    <w:p w:rsidR="00C933F6" w:rsidRPr="00E07607"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i/>
          <w:u w:val="single"/>
        </w:rPr>
      </w:pPr>
      <w:r w:rsidRPr="00E07607">
        <w:tab/>
      </w:r>
      <w:r w:rsidRPr="00E07607">
        <w:rPr>
          <w:i/>
          <w:u w:val="single"/>
        </w:rPr>
        <w:t>Personnel from the agencies owning and/or operating aircraft will be responsible for ground movement of their aircraft.</w:t>
      </w:r>
    </w:p>
    <w:p w:rsidR="00C933F6" w:rsidRPr="00E07607" w:rsidRDefault="00C933F6" w:rsidP="00C933F6">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b/>
        </w:rPr>
        <w:tab/>
      </w:r>
      <w:r w:rsidRPr="00E07607">
        <w:rPr>
          <w:b/>
          <w:i/>
          <w:u w:val="single"/>
        </w:rPr>
        <w:t>68D.5.</w:t>
      </w:r>
      <w:r w:rsidRPr="00E07607">
        <w:rPr>
          <w:i/>
          <w:u w:val="single"/>
        </w:rPr>
        <w:tab/>
        <w:t xml:space="preserve">(AERO: Airport Development)  Any line item appropriation for airports shall be disbursed for eligible </w:t>
      </w:r>
      <w:r w:rsidRPr="00E07607">
        <w:rPr>
          <w:bCs/>
          <w:i/>
          <w:u w:val="single"/>
        </w:rPr>
        <w:t>airport</w:t>
      </w:r>
      <w:r w:rsidRPr="00E07607">
        <w:rPr>
          <w:i/>
          <w:u w:val="single"/>
        </w:rPr>
        <w:t xml:space="preserve"> development items as approved by the Aeronautics Commission.</w:t>
      </w:r>
    </w:p>
    <w:p w:rsidR="00C933F6" w:rsidRPr="00E07607" w:rsidRDefault="00C933F6" w:rsidP="00C933F6">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b/>
        </w:rPr>
        <w:tab/>
      </w:r>
      <w:r w:rsidRPr="00E07607">
        <w:rPr>
          <w:b/>
          <w:i/>
          <w:u w:val="single"/>
        </w:rPr>
        <w:t>68D.6.</w:t>
      </w:r>
      <w:r w:rsidRPr="00E07607">
        <w:rPr>
          <w:i/>
          <w:u w:val="single"/>
        </w:rPr>
        <w:tab/>
        <w:t>(</w:t>
      </w:r>
      <w:r w:rsidRPr="00E07607">
        <w:rPr>
          <w:bCs/>
          <w:i/>
          <w:u w:val="single"/>
        </w:rPr>
        <w:t>AERO</w:t>
      </w:r>
      <w:r w:rsidRPr="00E07607">
        <w:rPr>
          <w:i/>
          <w:u w:val="single"/>
        </w:rPr>
        <w:t xml:space="preserve">: Grant Funds </w:t>
      </w:r>
      <w:r w:rsidRPr="00E07607">
        <w:rPr>
          <w:bCs/>
          <w:i/>
          <w:u w:val="single"/>
        </w:rPr>
        <w:t>Carry</w:t>
      </w:r>
      <w:r w:rsidRPr="00E07607">
        <w:rPr>
          <w:i/>
          <w:u w:val="single"/>
        </w:rPr>
        <w:t xml:space="preserve"> Forward)  Any unexpended balance on June 30, of the prior fiscal year, for Matching National Grant Funds, may be carried forward to the current fiscal year and used for matching committed and/or unanticipated grant funds.</w:t>
      </w:r>
    </w:p>
    <w:p w:rsidR="00C933F6" w:rsidRPr="00E07607" w:rsidRDefault="00C933F6" w:rsidP="00C933F6">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b/>
        </w:rPr>
        <w:tab/>
      </w:r>
      <w:r w:rsidR="00EE1F50" w:rsidRPr="00E07607">
        <w:rPr>
          <w:b/>
          <w:i/>
          <w:u w:val="single"/>
        </w:rPr>
        <w:t>68D</w:t>
      </w:r>
      <w:r w:rsidRPr="00E07607">
        <w:rPr>
          <w:b/>
          <w:i/>
          <w:u w:val="single"/>
        </w:rPr>
        <w:t>.7.</w:t>
      </w:r>
      <w:r w:rsidRPr="00E07607">
        <w:rPr>
          <w:b/>
          <w:i/>
          <w:u w:val="single"/>
        </w:rPr>
        <w:tab/>
      </w:r>
      <w:r w:rsidRPr="00E07607">
        <w:rPr>
          <w:i/>
          <w:u w:val="single"/>
        </w:rPr>
        <w:t>(</w:t>
      </w:r>
      <w:r w:rsidRPr="00E07607">
        <w:rPr>
          <w:bCs/>
          <w:i/>
          <w:u w:val="single"/>
        </w:rPr>
        <w:t>AERO</w:t>
      </w:r>
      <w:r w:rsidRPr="00E07607">
        <w:rPr>
          <w:i/>
          <w:u w:val="single"/>
        </w:rPr>
        <w:t>: Carry Forward Sale of Aircraft Proceeds)  The Division of Aeronautics may carry forward proceeds from the sale of aircraft to be used for replacement aircraft, required Federal Aviation Administration upgrades to existing aircraft, and other Division purposes.</w:t>
      </w:r>
    </w:p>
    <w:p w:rsidR="00C933F6" w:rsidRPr="00E07607" w:rsidRDefault="00C933F6" w:rsidP="00C933F6">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b/>
        </w:rPr>
        <w:tab/>
      </w:r>
      <w:r w:rsidRPr="00E07607">
        <w:rPr>
          <w:b/>
          <w:i/>
          <w:u w:val="single"/>
        </w:rPr>
        <w:t>68D.8.</w:t>
      </w:r>
      <w:r w:rsidRPr="00E07607">
        <w:rPr>
          <w:b/>
          <w:i/>
          <w:u w:val="single"/>
        </w:rPr>
        <w:tab/>
      </w:r>
      <w:r w:rsidRPr="00E07607">
        <w:rPr>
          <w:i/>
          <w:u w:val="single"/>
        </w:rPr>
        <w:t>(</w:t>
      </w:r>
      <w:r w:rsidRPr="00E07607">
        <w:rPr>
          <w:bCs/>
          <w:i/>
          <w:u w:val="single"/>
        </w:rPr>
        <w:t>AERO</w:t>
      </w:r>
      <w:r w:rsidRPr="00E07607">
        <w:rPr>
          <w:i/>
          <w:u w:val="single"/>
        </w:rPr>
        <w:t>: Aviation Grants)  The funds appropriated for Aviation Grants, in this bill or any bill supplemental thereto, shall be credited to the State Aviation Fund within the Division of Aeronautics for the following purposes:</w:t>
      </w:r>
    </w:p>
    <w:p w:rsidR="00C933F6" w:rsidRPr="00E07607"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tab/>
      </w:r>
      <w:r w:rsidRPr="00E07607">
        <w:tab/>
      </w:r>
      <w:r w:rsidRPr="00E07607">
        <w:rPr>
          <w:i/>
          <w:u w:val="single"/>
        </w:rPr>
        <w:t>(1)</w:t>
      </w:r>
      <w:r w:rsidRPr="00E07607">
        <w:rPr>
          <w:i/>
          <w:u w:val="single"/>
        </w:rPr>
        <w:tab/>
        <w:t>to allow the maximization of</w:t>
      </w:r>
      <w:r w:rsidRPr="00E07607">
        <w:rPr>
          <w:bCs/>
          <w:i/>
          <w:u w:val="single"/>
        </w:rPr>
        <w:t xml:space="preserve"> </w:t>
      </w:r>
      <w:r w:rsidRPr="00E07607">
        <w:rPr>
          <w:i/>
          <w:u w:val="single"/>
        </w:rPr>
        <w:t>grant funds available through the Federal Aviation Administration for capital improvement projects;</w:t>
      </w:r>
    </w:p>
    <w:p w:rsidR="00C933F6" w:rsidRPr="00E07607"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lastRenderedPageBreak/>
        <w:tab/>
      </w:r>
      <w:r w:rsidRPr="00E07607">
        <w:tab/>
      </w:r>
      <w:r w:rsidRPr="00E07607">
        <w:rPr>
          <w:i/>
          <w:u w:val="single"/>
        </w:rPr>
        <w:t>(2)</w:t>
      </w:r>
      <w:r w:rsidRPr="00E07607">
        <w:rPr>
          <w:i/>
          <w:u w:val="single"/>
        </w:rPr>
        <w:tab/>
        <w:t>for maintenance projects of general aviation airports; and or</w:t>
      </w:r>
    </w:p>
    <w:p w:rsidR="00C933F6" w:rsidRPr="00E07607"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tab/>
      </w:r>
      <w:r w:rsidRPr="00E07607">
        <w:tab/>
      </w:r>
      <w:r w:rsidRPr="00E07607">
        <w:rPr>
          <w:i/>
          <w:u w:val="single"/>
        </w:rPr>
        <w:t>(3)</w:t>
      </w:r>
      <w:r w:rsidRPr="00E07607">
        <w:rPr>
          <w:i/>
          <w:u w:val="single"/>
        </w:rPr>
        <w:tab/>
        <w:t>for aviation education related programs including, but not limited to, educating young people about careers in the aviation industry and/or the promotion of aviation in general.</w:t>
      </w:r>
    </w:p>
    <w:p w:rsidR="00C933F6" w:rsidRPr="00E07607"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u w:val="single"/>
        </w:rPr>
      </w:pPr>
      <w:r w:rsidRPr="00E07607">
        <w:tab/>
      </w:r>
      <w:r w:rsidRPr="00E07607">
        <w:rPr>
          <w:i/>
          <w:u w:val="single"/>
        </w:rPr>
        <w:t>Sponsors of publicly owned airpo</w:t>
      </w:r>
      <w:r w:rsidRPr="00E07607">
        <w:rPr>
          <w:bCs/>
          <w:i/>
          <w:u w:val="single"/>
        </w:rPr>
        <w:t xml:space="preserve">rts for public use are eligible to receive grants pursuant to this provision, but the airport </w:t>
      </w:r>
      <w:r w:rsidRPr="00E07607">
        <w:rPr>
          <w:i/>
          <w:u w:val="single"/>
        </w:rPr>
        <w:t>must</w:t>
      </w:r>
      <w:r w:rsidRPr="00E07607">
        <w:rPr>
          <w:bCs/>
          <w:i/>
          <w:u w:val="single"/>
        </w:rPr>
        <w:t xml:space="preserve"> have a current development plan that meets the planning requirements of the National Plan of Integrated Airports Systems.</w:t>
      </w:r>
    </w:p>
    <w:p w:rsidR="00C933F6" w:rsidRPr="00E07607"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rPr>
          <w:bCs/>
        </w:rPr>
        <w:tab/>
      </w:r>
      <w:r w:rsidRPr="00E07607">
        <w:rPr>
          <w:bCs/>
          <w:i/>
          <w:u w:val="single"/>
        </w:rPr>
        <w:t xml:space="preserve">The Aeronautics </w:t>
      </w:r>
      <w:r w:rsidRPr="00E07607">
        <w:rPr>
          <w:i/>
          <w:u w:val="single"/>
        </w:rPr>
        <w:t>Commission</w:t>
      </w:r>
      <w:r w:rsidRPr="00E07607">
        <w:rPr>
          <w:bCs/>
          <w:i/>
          <w:u w:val="single"/>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E07607">
        <w:rPr>
          <w:i/>
          <w:u w:val="single"/>
        </w:rPr>
        <w:t>airports.</w:t>
      </w:r>
    </w:p>
    <w:p w:rsidR="00C933F6" w:rsidRPr="00E07607"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u w:val="single"/>
        </w:rPr>
      </w:pPr>
      <w:r w:rsidRPr="00E07607">
        <w:tab/>
      </w:r>
      <w:r w:rsidRPr="00E07607">
        <w:rPr>
          <w:i/>
          <w:u w:val="single"/>
        </w:rPr>
        <w:t>Enabling airport sponsors to</w:t>
      </w:r>
      <w:r w:rsidRPr="00E07607">
        <w:rPr>
          <w:bCs/>
          <w:i/>
          <w:u w:val="single"/>
        </w:rPr>
        <w:t xml:space="preserve"> meet basic Federal Aviation Administration safety guidelines for obstruction clearance </w:t>
      </w:r>
      <w:r w:rsidRPr="00E07607">
        <w:rPr>
          <w:i/>
          <w:u w:val="single"/>
        </w:rPr>
        <w:t>must</w:t>
      </w:r>
      <w:r w:rsidRPr="00E07607">
        <w:rPr>
          <w:bCs/>
          <w:i/>
          <w:u w:val="single"/>
        </w:rPr>
        <w:t xml:space="preserve"> be a major factor in the priority </w:t>
      </w:r>
      <w:r w:rsidRPr="00E07607">
        <w:rPr>
          <w:i/>
          <w:u w:val="single"/>
        </w:rPr>
        <w:t>guidelines</w:t>
      </w:r>
      <w:r w:rsidRPr="00E07607">
        <w:rPr>
          <w:bCs/>
          <w:i/>
          <w:u w:val="single"/>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E07607">
        <w:rPr>
          <w:i/>
          <w:u w:val="single"/>
        </w:rPr>
        <w:t>smaller</w:t>
      </w:r>
      <w:r w:rsidRPr="00E07607">
        <w:rPr>
          <w:bCs/>
          <w:i/>
          <w:u w:val="single"/>
        </w:rPr>
        <w:t xml:space="preserve"> relative contribution from the fund.</w:t>
      </w:r>
    </w:p>
    <w:p w:rsidR="00C933F6" w:rsidRPr="00E07607"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i/>
          <w:u w:val="single"/>
        </w:rPr>
      </w:pPr>
      <w:r w:rsidRPr="00E07607">
        <w:rPr>
          <w:bCs/>
        </w:rPr>
        <w:tab/>
      </w:r>
      <w:r w:rsidRPr="00E07607">
        <w:rPr>
          <w:bCs/>
          <w:i/>
          <w:u w:val="single"/>
        </w:rPr>
        <w:t xml:space="preserve">A report on the </w:t>
      </w:r>
      <w:r w:rsidRPr="00E07607">
        <w:rPr>
          <w:i/>
          <w:u w:val="single"/>
        </w:rPr>
        <w:t>expenditure</w:t>
      </w:r>
      <w:r w:rsidRPr="00E07607">
        <w:rPr>
          <w:bCs/>
          <w:i/>
          <w:u w:val="single"/>
        </w:rPr>
        <w:t xml:space="preserve"> of these </w:t>
      </w:r>
      <w:r w:rsidRPr="00E07607">
        <w:rPr>
          <w:i/>
          <w:u w:val="single"/>
        </w:rPr>
        <w:t>funds</w:t>
      </w:r>
      <w:r w:rsidRPr="00E07607">
        <w:rPr>
          <w:bCs/>
          <w:i/>
          <w:u w:val="single"/>
        </w:rPr>
        <w:t xml:space="preserve"> shall be submitted to the Senate Finance Committee and the House Ways and Means Committee.</w:t>
      </w:r>
    </w:p>
    <w:p w:rsidR="00C933F6" w:rsidRPr="00E07607" w:rsidRDefault="00C933F6" w:rsidP="00C933F6">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bCs/>
        </w:rPr>
        <w:tab/>
      </w:r>
      <w:r w:rsidRPr="00E07607">
        <w:rPr>
          <w:bCs/>
          <w:i/>
          <w:u w:val="single"/>
        </w:rPr>
        <w:t xml:space="preserve">Unspent funds from the </w:t>
      </w:r>
      <w:r w:rsidRPr="00E07607">
        <w:rPr>
          <w:i/>
          <w:u w:val="single"/>
        </w:rPr>
        <w:t>prior</w:t>
      </w:r>
      <w:r w:rsidRPr="00E07607">
        <w:rPr>
          <w:bCs/>
          <w:i/>
          <w:u w:val="single"/>
        </w:rPr>
        <w:t xml:space="preserve"> fiscal year </w:t>
      </w:r>
      <w:r w:rsidRPr="00E07607">
        <w:rPr>
          <w:i/>
          <w:u w:val="single"/>
        </w:rPr>
        <w:t>may</w:t>
      </w:r>
      <w:r w:rsidRPr="00E07607">
        <w:rPr>
          <w:bCs/>
          <w:i/>
          <w:u w:val="single"/>
        </w:rPr>
        <w:t xml:space="preserve"> be carried forward to the current fiscal year and spent for like purposes.</w:t>
      </w:r>
    </w:p>
    <w:p w:rsidR="00C933F6" w:rsidRPr="00E07607" w:rsidRDefault="00C933F6" w:rsidP="00C933F6">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tab/>
      </w:r>
      <w:r w:rsidRPr="00E07607">
        <w:rPr>
          <w:b/>
          <w:i/>
          <w:u w:val="single"/>
        </w:rPr>
        <w:t>68D.9.</w:t>
      </w:r>
      <w:r w:rsidRPr="00E07607">
        <w:rPr>
          <w:b/>
          <w:i/>
          <w:u w:val="single"/>
        </w:rPr>
        <w:tab/>
      </w:r>
      <w:r w:rsidRPr="00E07607">
        <w:rPr>
          <w:i/>
          <w:u w:val="single"/>
        </w:rPr>
        <w:t>(</w:t>
      </w:r>
      <w:r w:rsidRPr="00E07607">
        <w:rPr>
          <w:bCs/>
          <w:i/>
          <w:u w:val="single"/>
        </w:rPr>
        <w:t>AERO</w:t>
      </w:r>
      <w:r w:rsidRPr="00E07607">
        <w:rPr>
          <w:i/>
          <w:u w:val="single"/>
        </w:rPr>
        <w:t>: Grant Match Funds)  The funds appropriated to the Division of Aeronautics for FAA grant matching, may be used to match state and local aviation airports projects whether or not they have received FAA funding.  Any funds must be approved by the Aeronautics Commission prior to being awarded.</w:t>
      </w:r>
    </w:p>
    <w:p w:rsidR="00C933F6" w:rsidRPr="00E07607" w:rsidRDefault="00B84642"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b/>
        </w:rPr>
        <w:tab/>
      </w:r>
      <w:r w:rsidRPr="00E07607">
        <w:rPr>
          <w:rFonts w:cs="Times New Roman"/>
          <w:b/>
          <w:i/>
          <w:u w:val="single"/>
        </w:rPr>
        <w:t>68D.10.</w:t>
      </w:r>
      <w:r w:rsidRPr="00E07607">
        <w:rPr>
          <w:rFonts w:cs="Times New Roman"/>
          <w:b/>
          <w:i/>
          <w:u w:val="single"/>
        </w:rPr>
        <w:tab/>
      </w:r>
      <w:r w:rsidRPr="00E07607">
        <w:rPr>
          <w:rFonts w:cs="Times New Roman"/>
          <w:i/>
          <w:u w:val="single"/>
        </w:rPr>
        <w:t>(AERO: Transfer of MUSC Aircraft)  Title and ownership of the Medical University of South Carolina’s Beechcraft King Air 90C model is transferred to the Aeronautics Commission for official use by the state in the manner prescribed by law.  It is the intent of the General Assembly that the Aeronautics Commission shall provide funding to the Medical University to cover the value of the aircraft as soon as funding is available.</w:t>
      </w:r>
    </w:p>
    <w:p w:rsidR="00735C1A" w:rsidRDefault="00735C1A"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735C1A" w:rsidSect="00735C1A">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ED7124" w:rsidRPr="00E07607" w:rsidRDefault="00ED7124" w:rsidP="0008238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6C3FD3" w:rsidRPr="00E07607" w:rsidRDefault="006C3FD3" w:rsidP="00E960A5">
      <w:pPr>
        <w:keepNext/>
        <w:tabs>
          <w:tab w:val="left" w:pos="216"/>
          <w:tab w:val="left" w:pos="432"/>
          <w:tab w:val="left" w:pos="648"/>
          <w:tab w:val="left" w:pos="763"/>
          <w:tab w:val="left" w:pos="88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07607">
        <w:rPr>
          <w:rFonts w:cs="Times New Roman"/>
          <w:b/>
          <w:szCs w:val="22"/>
        </w:rPr>
        <w:t>SECTION 69 - Y14-STATE PORTS AUTHORITY</w:t>
      </w:r>
    </w:p>
    <w:p w:rsidR="006C3FD3" w:rsidRPr="00E07607" w:rsidRDefault="006C3FD3" w:rsidP="006C3FD3">
      <w:pPr>
        <w:keepNext/>
        <w:tabs>
          <w:tab w:val="left" w:pos="763"/>
          <w:tab w:val="left" w:pos="850"/>
        </w:tabs>
        <w:jc w:val="both"/>
        <w:rPr>
          <w:rFonts w:cs="Times New Roman"/>
          <w:b/>
          <w:szCs w:val="22"/>
        </w:rPr>
      </w:pPr>
    </w:p>
    <w:p w:rsidR="006C3FD3" w:rsidRPr="00E07607" w:rsidRDefault="00851B0F"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b/>
        </w:rPr>
        <w:tab/>
        <w:t>69.1.</w:t>
      </w:r>
      <w:r w:rsidRPr="00E07607">
        <w:rPr>
          <w:b/>
        </w:rPr>
        <w:tab/>
      </w:r>
      <w:r w:rsidRPr="00E07607">
        <w:t xml:space="preserve">(SPA: Charleston Cooper River Bridge Project)  The State Ports Authority shall, from other general fund or operating fund surplus available and any funds appropriated to the authority in prior fiscal years and left unexpended as of July 1, </w:t>
      </w:r>
      <w:r w:rsidRPr="00E07607">
        <w:rPr>
          <w:strike/>
        </w:rPr>
        <w:t>2009</w:t>
      </w:r>
      <w:r w:rsidRPr="00E07607">
        <w:t xml:space="preserve"> </w:t>
      </w:r>
      <w:r w:rsidRPr="00E07607">
        <w:rPr>
          <w:i/>
          <w:u w:val="single"/>
        </w:rPr>
        <w:t>2010</w:t>
      </w:r>
      <w:r w:rsidRPr="00E07607">
        <w:t xml:space="preserve">, pay to the State Transportation Infrastructure Bank one million dollars before June 30, </w:t>
      </w:r>
      <w:r w:rsidRPr="00E07607">
        <w:rPr>
          <w:strike/>
        </w:rPr>
        <w:t>2010</w:t>
      </w:r>
      <w:r w:rsidRPr="00E07607">
        <w:t xml:space="preserve"> </w:t>
      </w:r>
      <w:r w:rsidRPr="00E07607">
        <w:rPr>
          <w:i/>
          <w:u w:val="single"/>
        </w:rPr>
        <w:t>2011</w:t>
      </w:r>
      <w:r w:rsidRPr="00E07607">
        <w:t>, to continue the Charleston Cooper River Bridge Project.</w:t>
      </w:r>
    </w:p>
    <w:p w:rsidR="00735C1A" w:rsidRDefault="00735C1A"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6C3FD3" w:rsidRPr="00E07607" w:rsidRDefault="006C3FD3" w:rsidP="006C3FD3">
      <w:pPr>
        <w:tabs>
          <w:tab w:val="left" w:pos="216"/>
          <w:tab w:val="left" w:pos="432"/>
          <w:tab w:val="left" w:pos="648"/>
          <w:tab w:val="left" w:pos="763"/>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E07607" w:rsidRDefault="006C3FD3" w:rsidP="00E960A5">
      <w:pPr>
        <w:keepNext/>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07607">
        <w:rPr>
          <w:rFonts w:cs="Times New Roman"/>
          <w:b/>
          <w:szCs w:val="22"/>
        </w:rPr>
        <w:t>SECTION 70 - A99-LEGISLATIVE DEPARTMENT</w:t>
      </w:r>
    </w:p>
    <w:p w:rsidR="006C3FD3" w:rsidRPr="00E07607" w:rsidRDefault="006C3FD3" w:rsidP="006C3FD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E07607" w:rsidRDefault="006C3FD3" w:rsidP="006C3FD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70.1.</w:t>
      </w:r>
      <w:r w:rsidRPr="00E07607">
        <w:rPr>
          <w:rFonts w:cs="Times New Roman"/>
          <w:szCs w:val="22"/>
        </w:rPr>
        <w:tab/>
        <w:t xml:space="preserve">(LEG: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w:t>
      </w:r>
      <w:r w:rsidRPr="00E07607">
        <w:rPr>
          <w:rFonts w:cs="Times New Roman"/>
          <w:szCs w:val="22"/>
        </w:rPr>
        <w:lastRenderedPageBreak/>
        <w:t>shall denote a temporary employee and the salary is for a period of six months to be paid at that rate while the General Assembly is not in session.  The positions designated (PTT) shall denote part-time temporary employees on a twelve-months basis.  The positions designated (PPT) shall denote permanent part-time employees retained for full-time work for a period of months or the duration of the legislative session.  The House of Representatives shall maintain an internal record denoting permanent, temporary, interim, part-time temporary, and permanent part-time employees.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70.2.</w:t>
      </w:r>
      <w:r w:rsidRPr="00E07607">
        <w:rPr>
          <w:rFonts w:cs="Times New Roman"/>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A6331A" w:rsidRPr="00E07607">
        <w:rPr>
          <w:rFonts w:cs="Times New Roman"/>
          <w:szCs w:val="22"/>
        </w:rPr>
        <w:t>-</w:t>
      </w:r>
      <w:r w:rsidRPr="00E07607">
        <w:rPr>
          <w:rFonts w:cs="Times New Roman"/>
          <w:szCs w:val="22"/>
        </w:rPr>
        <w:t>Tem of the Senate shall determine the amount necessary for compensation of the employees of the House and Senate.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70.3.</w:t>
      </w:r>
      <w:r w:rsidRPr="00E07607">
        <w:rPr>
          <w:rFonts w:cs="Times New Roman"/>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E07607" w:rsidRDefault="00A9603B" w:rsidP="003F785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70"/>
          <w:tab w:val="left" w:pos="4950"/>
          <w:tab w:val="left" w:pos="5184"/>
          <w:tab w:val="left" w:pos="5400"/>
          <w:tab w:val="left" w:pos="5616"/>
        </w:tabs>
        <w:jc w:val="both"/>
        <w:rPr>
          <w:rFonts w:cs="Times New Roman"/>
          <w:szCs w:val="22"/>
        </w:rPr>
      </w:pPr>
      <w:r w:rsidRPr="00E07607">
        <w:rPr>
          <w:rFonts w:cs="Times New Roman"/>
          <w:b/>
          <w:szCs w:val="22"/>
        </w:rPr>
        <w:tab/>
        <w:t>70.4.</w:t>
      </w:r>
      <w:r w:rsidRPr="00E07607">
        <w:rPr>
          <w:rFonts w:cs="Times New Roman"/>
          <w:szCs w:val="22"/>
        </w:rPr>
        <w:tab/>
        <w:t>(LEG: Subsistence/Travel Regulations)</w:t>
      </w:r>
      <w:r w:rsidR="00C84ABE" w:rsidRPr="00E07607">
        <w:rPr>
          <w:rFonts w:cs="Times New Roman"/>
          <w:szCs w:val="22"/>
        </w:rPr>
        <w:t xml:space="preserve">  A</w:t>
      </w:r>
      <w:r w:rsidRPr="00E07607">
        <w:rPr>
          <w:rFonts w:cs="Times New Roman"/>
          <w:szCs w:val="22"/>
        </w:rPr>
        <w:t>.</w:t>
      </w:r>
      <w:r w:rsidRPr="00E07607">
        <w:rPr>
          <w:rFonts w:cs="Times New Roman"/>
          <w:szCs w:val="22"/>
        </w:rPr>
        <w:tab/>
        <w:t>Members of the General Assembly shall receive subsistence</w:t>
      </w:r>
      <w:r w:rsidR="00082381" w:rsidRPr="00E07607">
        <w:rPr>
          <w:rFonts w:cs="Times New Roman"/>
          <w:szCs w:val="22"/>
        </w:rPr>
        <w:t xml:space="preserve"> </w:t>
      </w:r>
      <w:r w:rsidRPr="00E07607">
        <w:rPr>
          <w:rFonts w:cs="Times New Roman"/>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E07607"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B.</w:t>
      </w:r>
      <w:r w:rsidRPr="00E07607">
        <w:rPr>
          <w:rFonts w:cs="Times New Roman"/>
          <w:szCs w:val="22"/>
        </w:rPr>
        <w:tab/>
        <w:t>Standing Committees of the Senate and House of Representatives are authorized to continue work during the interim; however, House members must receive advanced approval by the Speaker of the House</w:t>
      </w:r>
      <w:r w:rsidR="00082381" w:rsidRPr="00E07607">
        <w:rPr>
          <w:rFonts w:cs="Times New Roman"/>
          <w:szCs w:val="22"/>
        </w:rPr>
        <w:t xml:space="preserve"> </w:t>
      </w:r>
      <w:r w:rsidRPr="00E07607">
        <w:rPr>
          <w:rFonts w:cs="Times New Roman"/>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E07607">
        <w:rPr>
          <w:rFonts w:cs="Times New Roman"/>
          <w:szCs w:val="22"/>
        </w:rPr>
        <w:t xml:space="preserve"> </w:t>
      </w:r>
      <w:r w:rsidRPr="00E07607">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E07607"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C.</w:t>
      </w:r>
      <w:r w:rsidRPr="00E07607">
        <w:rPr>
          <w:rFonts w:cs="Times New Roman"/>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E07607">
        <w:rPr>
          <w:rFonts w:cs="Times New Roman"/>
          <w:szCs w:val="22"/>
        </w:rPr>
        <w:t xml:space="preserve"> </w:t>
      </w:r>
      <w:r w:rsidRPr="00E07607">
        <w:rPr>
          <w:rFonts w:cs="Times New Roman"/>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E07607">
        <w:rPr>
          <w:rFonts w:cs="Times New Roman"/>
          <w:szCs w:val="22"/>
        </w:rPr>
        <w:t xml:space="preserve"> </w:t>
      </w:r>
      <w:r w:rsidRPr="00E07607">
        <w:rPr>
          <w:rFonts w:cs="Times New Roman"/>
          <w:szCs w:val="22"/>
        </w:rPr>
        <w:t>appropriate authority, the members appointed to such committees shall receive a subsistence</w:t>
      </w:r>
      <w:r w:rsidR="00082381" w:rsidRPr="00E07607">
        <w:rPr>
          <w:rFonts w:cs="Times New Roman"/>
          <w:szCs w:val="22"/>
        </w:rPr>
        <w:t xml:space="preserve"> </w:t>
      </w:r>
      <w:r w:rsidRPr="00E07607">
        <w:rPr>
          <w:rFonts w:cs="Times New Roman"/>
          <w:szCs w:val="22"/>
        </w:rPr>
        <w:lastRenderedPageBreak/>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E07607"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D.</w:t>
      </w:r>
      <w:r w:rsidRPr="00E07607">
        <w:rPr>
          <w:rFonts w:cs="Times New Roman"/>
          <w:szCs w:val="22"/>
        </w:rPr>
        <w:tab/>
        <w:t>Members of the Senate and the House of Representatives when traveling on official State business shall be allowed a subsistence</w:t>
      </w:r>
      <w:r w:rsidR="00082381" w:rsidRPr="00E07607">
        <w:rPr>
          <w:rFonts w:cs="Times New Roman"/>
          <w:szCs w:val="22"/>
        </w:rPr>
        <w:t xml:space="preserve"> </w:t>
      </w:r>
      <w:r w:rsidRPr="00E07607">
        <w:rPr>
          <w:rFonts w:cs="Times New Roman"/>
          <w:szCs w:val="22"/>
        </w:rPr>
        <w:t>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E07607" w:rsidRDefault="00C84ABE" w:rsidP="00C84ABE">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r>
      <w:r w:rsidRPr="00E07607">
        <w:rPr>
          <w:rFonts w:cs="Times New Roman"/>
          <w:szCs w:val="22"/>
        </w:rPr>
        <w:t>E.</w:t>
      </w:r>
      <w:r w:rsidRPr="00E07607">
        <w:rPr>
          <w:rFonts w:cs="Times New Roman"/>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E07607" w:rsidRDefault="000B68B0" w:rsidP="00757E51">
      <w:pPr>
        <w:tabs>
          <w:tab w:val="left" w:pos="216"/>
          <w:tab w:val="left" w:pos="54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00C84ABE" w:rsidRPr="00E07607">
        <w:rPr>
          <w:rFonts w:cs="Times New Roman"/>
          <w:szCs w:val="22"/>
        </w:rPr>
        <w:t>F.</w:t>
      </w:r>
      <w:r w:rsidR="00C84ABE" w:rsidRPr="00E07607">
        <w:rPr>
          <w:rFonts w:cs="Times New Roman"/>
          <w:szCs w:val="22"/>
        </w:rPr>
        <w:tab/>
        <w:t>Notwithstanding</w:t>
      </w:r>
      <w:r w:rsidR="00082381" w:rsidRPr="00E07607">
        <w:rPr>
          <w:rFonts w:cs="Times New Roman"/>
          <w:szCs w:val="22"/>
        </w:rPr>
        <w:t xml:space="preserve"> </w:t>
      </w:r>
      <w:r w:rsidR="00C84ABE" w:rsidRPr="00E07607">
        <w:rPr>
          <w:rFonts w:cs="Times New Roman"/>
          <w:szCs w:val="22"/>
        </w:rPr>
        <w:t>any other provision of law, subsistence and mileage reimbursement for members of the General Assembly shall not exceed the level authorized by the Internal Revenue Service as of June 30, 2008 for the Columbia area.</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70.5.</w:t>
      </w:r>
      <w:r w:rsidRPr="00E07607">
        <w:rPr>
          <w:rFonts w:cs="Times New Roman"/>
          <w:szCs w:val="22"/>
        </w:rPr>
        <w:tab/>
        <w:t>(LEG: Senate Voucher Approval)  All payroll vouchers, disbursement vouchers, and interdepartmental transfers of the Senate shall only require the approval of the Clerk of the Senate.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70.6.</w:t>
      </w:r>
      <w:r w:rsidRPr="00E07607">
        <w:rPr>
          <w:rFonts w:cs="Times New Roman"/>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A9603B" w:rsidRPr="00E07607"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70.7.</w:t>
      </w:r>
      <w:r w:rsidRPr="00E07607">
        <w:rPr>
          <w:rFonts w:cs="Times New Roman"/>
          <w:szCs w:val="22"/>
        </w:rPr>
        <w:tab/>
        <w:t>(LEG: House Pages)  Up to one hundred forty-four Pages may be appointed</w:t>
      </w:r>
      <w:r w:rsidR="00082381" w:rsidRPr="00E07607">
        <w:rPr>
          <w:rFonts w:cs="Times New Roman"/>
          <w:szCs w:val="22"/>
        </w:rPr>
        <w:t xml:space="preserve"> </w:t>
      </w:r>
      <w:r w:rsidRPr="00E07607">
        <w:rPr>
          <w:rFonts w:cs="Times New Roman"/>
          <w:szCs w:val="22"/>
        </w:rPr>
        <w:t>pursuant to House policies and procedures and they shall be available for any necessary service to the House of Representatives.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70.8.</w:t>
      </w:r>
      <w:r w:rsidRPr="00E07607">
        <w:rPr>
          <w:rFonts w:cs="Times New Roman"/>
          <w:szCs w:val="22"/>
        </w:rPr>
        <w:tab/>
        <w:t>(LEG: Leg. Council Employment/Salary Adjustments)  Notwithstanding any limitation or other provision of law to the contrary, the Legislative Council may adjust salaries for Legislative Council personnel.  Any adjustments made must be paid from funds appropriated for the council or from the funds appropriated to the council under Part IA, Section 70C for this purpose, or both.</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70.9.</w:t>
      </w:r>
      <w:r w:rsidRPr="00E07607">
        <w:rPr>
          <w:rFonts w:cs="Times New Roman"/>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70.10.</w:t>
      </w:r>
      <w:r w:rsidRPr="00E07607">
        <w:rPr>
          <w:rFonts w:cs="Times New Roman"/>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lastRenderedPageBreak/>
        <w:tab/>
        <w:t>70.11.</w:t>
      </w:r>
      <w:r w:rsidRPr="00E07607">
        <w:rPr>
          <w:rFonts w:cs="Times New Roman"/>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
          <w:szCs w:val="22"/>
        </w:rPr>
        <w:tab/>
        <w:t>70.12.</w:t>
      </w:r>
      <w:r w:rsidRPr="00E07607">
        <w:rPr>
          <w:rFonts w:cs="Times New Roman"/>
          <w:bCs/>
          <w:szCs w:val="22"/>
        </w:rPr>
        <w:tab/>
        <w:t>(LEG: Legislative Carry Forward)  In addition to the funds appropriated in this section, the funds appropriated under Part IA, Sections 70A, 70B, 70C, 70D, and 70E for the prior fiscal year which are not expended during that fiscal year may be carried forward to be expended for the same purposes in the current fiscal year.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70.13.</w:t>
      </w:r>
      <w:r w:rsidRPr="00E07607">
        <w:rPr>
          <w:rFonts w:cs="Times New Roman"/>
          <w:szCs w:val="22"/>
        </w:rPr>
        <w:tab/>
        <w:t>(LEG: Senate Expenditures/O&amp;M Committee)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70.14.</w:t>
      </w:r>
      <w:r w:rsidRPr="00E07607">
        <w:rPr>
          <w:rFonts w:cs="Times New Roman"/>
          <w:szCs w:val="22"/>
        </w:rPr>
        <w:tab/>
        <w:t>(LEG: Dues)  The funds provided herein for the Council of State Governments and the National Conference of State Legislatures are appropriated to be paid as dues to the respective organizations and these funds shall not be transferred to any other program.</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70.15.</w:t>
      </w:r>
      <w:r w:rsidRPr="00E07607">
        <w:rPr>
          <w:rFonts w:cs="Times New Roman"/>
          <w:szCs w:val="22"/>
        </w:rPr>
        <w:tab/>
        <w:t>(LEG: In</w:t>
      </w:r>
      <w:r w:rsidR="00A6331A" w:rsidRPr="00E07607">
        <w:rPr>
          <w:rFonts w:cs="Times New Roman"/>
          <w:szCs w:val="22"/>
        </w:rPr>
        <w:t>-</w:t>
      </w:r>
      <w:r w:rsidRPr="00E07607">
        <w:rPr>
          <w:rFonts w:cs="Times New Roman"/>
          <w:szCs w:val="22"/>
        </w:rPr>
        <w:t>District Compensation)  All members of the General Assembly shall receive an in-district compensation of $1,000 per month effective January 1, 1995.</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70.16.</w:t>
      </w:r>
      <w:r w:rsidRPr="00E07607">
        <w:rPr>
          <w:rFonts w:cs="Times New Roman"/>
          <w:szCs w:val="22"/>
        </w:rPr>
        <w:tab/>
        <w:t>(LEG: Additional House Support Personnel)  The funds provided for Legislative/Constituent Services are appropriated for the purpose of providing additional support personnel to assist House members who are not already being furnished with direct legislative assistance in the conduct of their legislative responsibilities.  This amount shall be used for staffing requirements where necessary for part time personnel.  The additional personnel may be used only in compliance with Section 8</w:t>
      </w:r>
      <w:r w:rsidR="00A6331A" w:rsidRPr="00E07607">
        <w:rPr>
          <w:rFonts w:cs="Times New Roman"/>
          <w:szCs w:val="22"/>
        </w:rPr>
        <w:t>-</w:t>
      </w:r>
      <w:r w:rsidRPr="00E07607">
        <w:rPr>
          <w:rFonts w:cs="Times New Roman"/>
          <w:szCs w:val="22"/>
        </w:rPr>
        <w:t>13</w:t>
      </w:r>
      <w:r w:rsidR="00A6331A" w:rsidRPr="00E07607">
        <w:rPr>
          <w:rFonts w:cs="Times New Roman"/>
          <w:szCs w:val="22"/>
        </w:rPr>
        <w:t>-</w:t>
      </w:r>
      <w:r w:rsidRPr="00E07607">
        <w:rPr>
          <w:rFonts w:cs="Times New Roman"/>
          <w:szCs w:val="22"/>
        </w:rPr>
        <w:t>1346(A) of the South Carolina Code of Laws.  At a member’s request, the House Operations and Management Committee may use any unexpended portion of a member’s allotment to purchase equipment for a member’s office.  The amount herein appropriated for additional support personnel shall be allocated to eligible members as follows:  For fiscal years beginning in even years, an eligible member is allowed an allocation of $500 beginning July 1, as approved by the Speaker of the House.  An additional $2,000 allotment, as approved by the Speaker of the House, is allowed when the eligible member’s election to the upcoming General Assembly is certified or at the time the member is unopposed for the general election, whichever occurs first.  A member elected to a full term in the House of Representatives, who did not serve in the General Assembly preceding the election, is allowed an allocation of $2,000, as approved by the Speaker of the House, from the time the member’s election is certified until the end of the then current fiscal year.  For fiscal years beginning in odd years, eligible members are allowed an allocation of $2,500, as approved by the Speaker of the House.  Whenever a member is elected to fill an unexpired term, the allotment must be prorated on a monthly basis.  The amounts provided above as allotments for members are provided for an aide’s compensation, exclusive of employer contributions.  Each member may choose to expend his allocation for an individual legislative aide or may choose to combine his allocation with allocations of other House members for a legislative aide to assist each of the members contributing to the expense of that aide.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lastRenderedPageBreak/>
        <w:tab/>
        <w:t>70.17.</w:t>
      </w:r>
      <w:r w:rsidRPr="00E07607">
        <w:rPr>
          <w:rFonts w:cs="Times New Roman"/>
          <w:szCs w:val="22"/>
        </w:rPr>
        <w:tab/>
        <w:t>(LEG: House Postage)  The Speaker of the House is authorized to approve no more than $600 per member per fiscal year for postage.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70.18.</w:t>
      </w:r>
      <w:r w:rsidRPr="00E07607">
        <w:rPr>
          <w:rFonts w:cs="Times New Roman"/>
          <w:szCs w:val="22"/>
        </w:rPr>
        <w:tab/>
        <w:t>(LEG: Legislative Dual Employment)  Each committee and joint legislative committee provide a list to the members of the General Assembly of all employees who hold dual positions of state employment.</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70.19.</w:t>
      </w:r>
      <w:r w:rsidRPr="00E07607">
        <w:rPr>
          <w:rFonts w:cs="Times New Roman"/>
          <w:szCs w:val="22"/>
        </w:rPr>
        <w:tab/>
        <w:t>(LEG: Leg. Council Combined Position)  The Director of the Legislative Council, with the approval of the council, is authorized to combine two or more stenographic, clerical, technical assistant, or administrative assistant positions into one with a job description for the combined position to be approved by the council, with a compensation level also approved by the council.  The appropriations or any portion thereof for the positions combined into one may be used to fund the combined position.</w:t>
      </w:r>
    </w:p>
    <w:p w:rsidR="00A9603B" w:rsidRPr="00E07607"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70.20.</w:t>
      </w:r>
      <w:r w:rsidRPr="00E07607">
        <w:rPr>
          <w:rFonts w:cs="Times New Roman"/>
          <w:b/>
          <w:szCs w:val="22"/>
        </w:rPr>
        <w:tab/>
      </w:r>
      <w:r w:rsidRPr="00E07607">
        <w:rPr>
          <w:rFonts w:cs="Times New Roman"/>
          <w:szCs w:val="22"/>
        </w:rPr>
        <w:t>(LEG: Joint Legislative Committee on Aging Expenses)  Members of the Joint Legislative Committee on Aging shall receive mileage, per diem, and subsistence as provided by law for members of boards, committees, and commissions.  Members of the committee who are Senators shall have their expenses paid by the Senate, and members of the House shall have their expenses paid by the House of Representatives at the rate provided by law.  Committee members who are appointed by the Governor shall have their expenses paid from funds appropriated to the Governor.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b/>
          <w:szCs w:val="22"/>
        </w:rPr>
        <w:tab/>
        <w:t>70.21.</w:t>
      </w:r>
      <w:r w:rsidRPr="00E07607">
        <w:rPr>
          <w:rFonts w:cs="Times New Roman"/>
          <w:b/>
          <w:szCs w:val="22"/>
        </w:rPr>
        <w:tab/>
      </w:r>
      <w:r w:rsidRPr="00E07607">
        <w:rPr>
          <w:rFonts w:cs="Times New Roman"/>
          <w:szCs w:val="22"/>
        </w:rPr>
        <w:t>(LEG:</w:t>
      </w:r>
      <w:r w:rsidRPr="00E07607">
        <w:rPr>
          <w:rFonts w:cs="Times New Roman"/>
          <w:b/>
          <w:szCs w:val="22"/>
        </w:rPr>
        <w:t xml:space="preserve"> </w:t>
      </w:r>
      <w:r w:rsidRPr="00E07607">
        <w:rPr>
          <w:rFonts w:cs="Times New Roman"/>
          <w:szCs w:val="22"/>
        </w:rPr>
        <w:t>Teacher Certificate/Recertification Staff Exemption)  Legislative employees may have made available to them, $100 to pay toward teacher recertification or may request and be granted an exemption from Section 2</w:t>
      </w:r>
      <w:r w:rsidR="00A6331A" w:rsidRPr="00E07607">
        <w:rPr>
          <w:rFonts w:cs="Times New Roman"/>
          <w:szCs w:val="22"/>
        </w:rPr>
        <w:t>-</w:t>
      </w:r>
      <w:r w:rsidRPr="00E07607">
        <w:rPr>
          <w:rFonts w:cs="Times New Roman"/>
          <w:szCs w:val="22"/>
        </w:rPr>
        <w:t>1</w:t>
      </w:r>
      <w:r w:rsidR="00A6331A" w:rsidRPr="00E07607">
        <w:rPr>
          <w:rFonts w:cs="Times New Roman"/>
          <w:szCs w:val="22"/>
        </w:rPr>
        <w:t>-</w:t>
      </w:r>
      <w:r w:rsidRPr="00E07607">
        <w:rPr>
          <w:rFonts w:cs="Times New Roman"/>
          <w:szCs w:val="22"/>
        </w:rPr>
        <w:t>120 which shall be extended to include staff of the General Assembly.</w:t>
      </w:r>
    </w:p>
    <w:p w:rsidR="00A9603B" w:rsidRPr="00E07607"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bCs/>
          <w:szCs w:val="22"/>
        </w:rPr>
        <w:tab/>
      </w:r>
      <w:r w:rsidRPr="00E07607">
        <w:rPr>
          <w:rFonts w:cs="Times New Roman"/>
          <w:b/>
          <w:szCs w:val="22"/>
        </w:rPr>
        <w:t>70</w:t>
      </w:r>
      <w:r w:rsidRPr="00E07607">
        <w:rPr>
          <w:rFonts w:cs="Times New Roman"/>
          <w:b/>
          <w:bCs/>
          <w:szCs w:val="22"/>
        </w:rPr>
        <w:t>.22.</w:t>
      </w:r>
      <w:r w:rsidRPr="00E07607">
        <w:rPr>
          <w:rFonts w:cs="Times New Roman"/>
          <w:b/>
          <w:bCs/>
          <w:szCs w:val="22"/>
        </w:rPr>
        <w:tab/>
      </w:r>
      <w:r w:rsidRPr="00E07607">
        <w:rPr>
          <w:rFonts w:cs="Times New Roman"/>
          <w:szCs w:val="22"/>
        </w:rPr>
        <w:t xml:space="preserve">(LEG: Code of Law Reimbursement)  The Legislative Council may require reimbursement from public sector recipients except for the General Assembly </w:t>
      </w:r>
      <w:r w:rsidRPr="00E07607">
        <w:rPr>
          <w:rFonts w:cs="Times New Roman"/>
          <w:strike/>
          <w:szCs w:val="22"/>
        </w:rPr>
        <w:t>and courts of record in the unified judicial system</w:t>
      </w:r>
      <w:r w:rsidRPr="00E07607">
        <w:rPr>
          <w:rFonts w:cs="Times New Roman"/>
          <w:szCs w:val="22"/>
        </w:rPr>
        <w:t xml:space="preserve"> of its cost of acquiring codes of law, supplements, or replacement volumes distributed to them.</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70</w:t>
      </w:r>
      <w:r w:rsidRPr="00E07607">
        <w:rPr>
          <w:rFonts w:cs="Times New Roman"/>
          <w:b/>
          <w:bCs/>
          <w:szCs w:val="22"/>
        </w:rPr>
        <w:t>.</w:t>
      </w:r>
      <w:r w:rsidR="00CF5638" w:rsidRPr="00E07607">
        <w:rPr>
          <w:rFonts w:cs="Times New Roman"/>
          <w:b/>
          <w:bCs/>
          <w:szCs w:val="22"/>
        </w:rPr>
        <w:t>23</w:t>
      </w:r>
      <w:r w:rsidRPr="00E07607">
        <w:rPr>
          <w:rFonts w:cs="Times New Roman"/>
          <w:b/>
          <w:bCs/>
          <w:szCs w:val="22"/>
        </w:rPr>
        <w:t>.</w:t>
      </w:r>
      <w:r w:rsidRPr="00E07607">
        <w:rPr>
          <w:rFonts w:cs="Times New Roman"/>
          <w:szCs w:val="22"/>
        </w:rPr>
        <w:tab/>
        <w:t>(LEG: Bonded Indebtedness Oversight Study)  The Senate Finance Committee shall undertake a study of the state's processes for oversight of bonded indebtedness.  Funds provided herein for this purpose shall be used to enable the committee to obtain assistance and expertise as necessary to fully evaluate the processes.  The Chairman of the Senate Finance Committee may engage consultants or experts in the field of bond financing or in other fields of expertise as necessary to provide the committee with timely and accurate information.</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E07607">
        <w:rPr>
          <w:rFonts w:eastAsia="MS Mincho" w:cs="Times New Roman"/>
          <w:szCs w:val="22"/>
        </w:rPr>
        <w:tab/>
      </w:r>
      <w:r w:rsidRPr="00E07607">
        <w:rPr>
          <w:rFonts w:eastAsia="MS Mincho" w:cs="Times New Roman"/>
          <w:b/>
          <w:bCs/>
          <w:szCs w:val="22"/>
        </w:rPr>
        <w:t>70.</w:t>
      </w:r>
      <w:r w:rsidR="00CF5638" w:rsidRPr="00E07607">
        <w:rPr>
          <w:rFonts w:eastAsia="MS Mincho" w:cs="Times New Roman"/>
          <w:b/>
          <w:bCs/>
          <w:szCs w:val="22"/>
        </w:rPr>
        <w:t>24</w:t>
      </w:r>
      <w:r w:rsidRPr="00E07607">
        <w:rPr>
          <w:rFonts w:eastAsia="MS Mincho" w:cs="Times New Roman"/>
          <w:b/>
          <w:bCs/>
          <w:szCs w:val="22"/>
        </w:rPr>
        <w:t>.</w:t>
      </w:r>
      <w:r w:rsidRPr="00E07607">
        <w:rPr>
          <w:rFonts w:eastAsia="MS Mincho" w:cs="Times New Roman"/>
          <w:szCs w:val="22"/>
        </w:rPr>
        <w:tab/>
        <w:t xml:space="preserve">(LEG: Joint Strategic Technology Committee)  There is created a joint committee of the General Assembly to be known as the Joint Strategic Technology Committee consisting of eight members.  The Chairman of the Senate Finance Committee shall appoint four </w:t>
      </w:r>
      <w:r w:rsidRPr="00E07607">
        <w:rPr>
          <w:rFonts w:cs="Times New Roman"/>
          <w:szCs w:val="22"/>
        </w:rPr>
        <w:t>members</w:t>
      </w:r>
      <w:r w:rsidRPr="00E07607">
        <w:rPr>
          <w:rFonts w:eastAsia="MS Mincho" w:cs="Times New Roman"/>
          <w:szCs w:val="22"/>
        </w:rPr>
        <w:t>, at least two of whom must be appointed from the Senate Finance Committee.  The Chairman of the House Ways and Means Committee shall appoint four members, at least two of whom must be appointed from the House Ways and Means Committee.</w:t>
      </w:r>
    </w:p>
    <w:p w:rsidR="00A9603B" w:rsidRPr="00E07607" w:rsidRDefault="00A9603B" w:rsidP="005A17CF">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E07607">
        <w:rPr>
          <w:rFonts w:eastAsia="MS Mincho" w:cs="Times New Roman"/>
          <w:szCs w:val="22"/>
        </w:rPr>
        <w:tab/>
        <w:t xml:space="preserve">The Joint Strategic </w:t>
      </w:r>
      <w:r w:rsidRPr="00E07607">
        <w:rPr>
          <w:rFonts w:cs="Times New Roman"/>
          <w:szCs w:val="22"/>
        </w:rPr>
        <w:t>Technology</w:t>
      </w:r>
      <w:r w:rsidRPr="00E07607">
        <w:rPr>
          <w:rFonts w:eastAsia="MS Mincho" w:cs="Times New Roman"/>
          <w:szCs w:val="22"/>
        </w:rPr>
        <w:t xml:space="preserve"> Committee shall have the following purposes and responsibilities:</w:t>
      </w:r>
    </w:p>
    <w:p w:rsidR="00A9603B" w:rsidRPr="00E07607" w:rsidRDefault="00851B0F" w:rsidP="00CB004C">
      <w:pPr>
        <w:tabs>
          <w:tab w:val="left" w:pos="216"/>
          <w:tab w:val="left" w:pos="432"/>
          <w:tab w:val="left" w:pos="77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E07607">
        <w:tab/>
      </w:r>
      <w:r w:rsidRPr="00E07607">
        <w:tab/>
        <w:t>(1)</w:t>
      </w:r>
      <w:r w:rsidRPr="00E07607">
        <w:tab/>
        <w:t>The joint committee shall review the Statewide Strategic Information Technology Plan prepared by the Budget and Control Board and the Agency Directors Technology Advisory Committee and</w:t>
      </w:r>
      <w:r w:rsidRPr="00E07607">
        <w:rPr>
          <w:i/>
          <w:u w:val="single"/>
        </w:rPr>
        <w:t>, as needed,</w:t>
      </w:r>
      <w:r w:rsidRPr="00E07607">
        <w:t xml:space="preserve"> make recommendations to the Senate Finance Committee and the House Ways and Means Committee regarding the plan by January 29, </w:t>
      </w:r>
      <w:r w:rsidRPr="00E07607">
        <w:rPr>
          <w:strike/>
        </w:rPr>
        <w:t>2010</w:t>
      </w:r>
      <w:r w:rsidRPr="00E07607">
        <w:t xml:space="preserve"> </w:t>
      </w:r>
      <w:r w:rsidRPr="00E07607">
        <w:rPr>
          <w:i/>
          <w:u w:val="single"/>
        </w:rPr>
        <w:t>of the current fiscal year</w:t>
      </w:r>
      <w:r w:rsidRPr="00E07607">
        <w:t xml:space="preserve">.  The joint committee shall also recommend priorities for state government enterprise information technology projects and resource requirements </w:t>
      </w:r>
      <w:r w:rsidRPr="00E07607">
        <w:rPr>
          <w:strike/>
        </w:rPr>
        <w:t>beginning in the Fiscal Year 2009-10 budget cycle</w:t>
      </w:r>
      <w:r w:rsidR="000D5315" w:rsidRPr="00E07607">
        <w:t xml:space="preserve"> </w:t>
      </w:r>
      <w:r w:rsidR="000D5315" w:rsidRPr="00E07607">
        <w:rPr>
          <w:i/>
          <w:u w:val="single"/>
        </w:rPr>
        <w:t>as it determines appropriate</w:t>
      </w:r>
      <w:r w:rsidRPr="00E07607">
        <w:t>;</w:t>
      </w:r>
    </w:p>
    <w:p w:rsidR="00A9603B" w:rsidRPr="00E07607" w:rsidRDefault="000D5315" w:rsidP="00CB004C">
      <w:pPr>
        <w:tabs>
          <w:tab w:val="left" w:pos="216"/>
          <w:tab w:val="left" w:pos="432"/>
          <w:tab w:val="left" w:pos="770"/>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E07607">
        <w:lastRenderedPageBreak/>
        <w:tab/>
      </w:r>
      <w:r w:rsidRPr="00E07607">
        <w:tab/>
        <w:t>(2)</w:t>
      </w:r>
      <w:r w:rsidRPr="00E07607">
        <w:tab/>
        <w:t xml:space="preserve">The joint committee shall </w:t>
      </w:r>
      <w:r w:rsidRPr="00E07607">
        <w:rPr>
          <w:strike/>
        </w:rPr>
        <w:t>conduct a comprehensive review of all statutes relating to the management and use of information technology by state government, review state government information technology policies, and determine methods to foster collaboration among state government users of information technology and between state government and the private sector through the creation of advisory committees</w:t>
      </w:r>
      <w:r w:rsidRPr="00E07607">
        <w:t xml:space="preserve"> </w:t>
      </w:r>
      <w:r w:rsidRPr="00E07607">
        <w:rPr>
          <w:i/>
          <w:u w:val="single"/>
        </w:rPr>
        <w:t>review information technology spending by state agencies and evaluate whether greater efficiencies, more effective services and cost savings can be achieved through streamlining, standardizing and consolidating state agency information technology</w:t>
      </w:r>
      <w:r w:rsidRPr="00E07607">
        <w:rPr>
          <w:b/>
        </w:rPr>
        <w:t xml:space="preserve">.  </w:t>
      </w:r>
      <w:r w:rsidRPr="00E07607">
        <w:rPr>
          <w:i/>
          <w:u w:val="single"/>
        </w:rPr>
        <w:t>State agencies must consult with hardware maintenance manager vendors under state contract to determine whether the agency may achieve cost savings by utilizing these contracts for information technology.  A report by agency of these findings must be provided to the joint committee by the Budget and Control Board no later than March 1, 2011.</w:t>
      </w:r>
      <w:r w:rsidRPr="00E07607">
        <w:t xml:space="preserve"> </w:t>
      </w:r>
      <w:r w:rsidRPr="00E07607">
        <w:rPr>
          <w:strike/>
        </w:rPr>
        <w:t xml:space="preserve"> Further, the</w:t>
      </w:r>
      <w:r w:rsidRPr="00E07607">
        <w:t xml:space="preserve"> </w:t>
      </w:r>
      <w:r w:rsidRPr="00E07607">
        <w:rPr>
          <w:i/>
          <w:u w:val="single"/>
        </w:rPr>
        <w:t>The</w:t>
      </w:r>
      <w:r w:rsidRPr="00E07607">
        <w:t xml:space="preserve"> joint committee shall recommend to the President Pro Tempore of the Senate and the Speaker of the House of Representatives, for referral to the appropriate standing committees, any statutory changes appropriate for the successful implementation of the Statewide Strategic Information Technology Plan and the </w:t>
      </w:r>
      <w:r w:rsidRPr="00E07607">
        <w:rPr>
          <w:i/>
          <w:u w:val="single"/>
        </w:rPr>
        <w:t>efficient and effective</w:t>
      </w:r>
      <w:r w:rsidRPr="00E07607">
        <w:rPr>
          <w:b/>
        </w:rPr>
        <w:t xml:space="preserve"> </w:t>
      </w:r>
      <w:r w:rsidRPr="00E07607">
        <w:t>management and use of information technology by state government.</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E07607">
        <w:rPr>
          <w:rFonts w:eastAsia="MS Mincho" w:cs="Times New Roman"/>
          <w:szCs w:val="22"/>
        </w:rPr>
        <w:tab/>
        <w:t xml:space="preserve">The Budget and Control Board and all state agencies shall cooperate with and provide assistance to the Joint Strategic Technology </w:t>
      </w:r>
      <w:r w:rsidRPr="00E07607">
        <w:rPr>
          <w:rFonts w:cs="Times New Roman"/>
          <w:szCs w:val="22"/>
        </w:rPr>
        <w:t>Committee</w:t>
      </w:r>
      <w:r w:rsidRPr="00E07607">
        <w:rPr>
          <w:rFonts w:eastAsia="MS Mincho" w:cs="Times New Roman"/>
          <w:szCs w:val="22"/>
        </w:rPr>
        <w:t xml:space="preserve"> as requested by the committee.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E07607">
        <w:rPr>
          <w:rFonts w:eastAsia="MS Mincho" w:cs="Times New Roman"/>
          <w:szCs w:val="22"/>
        </w:rPr>
        <w:tab/>
        <w:t>The Executive Director of the State Budget and Control Board shall appoint an Agency Directors Technology Advisory Committee.  Th</w:t>
      </w:r>
      <w:r w:rsidRPr="00E07607">
        <w:rPr>
          <w:rFonts w:cs="Times New Roman"/>
          <w:szCs w:val="22"/>
        </w:rPr>
        <w:t>e</w:t>
      </w:r>
      <w:r w:rsidRPr="00E07607">
        <w:rPr>
          <w:rFonts w:eastAsia="MS Mincho" w:cs="Times New Roman"/>
          <w:szCs w:val="22"/>
        </w:rPr>
        <w:t xml:space="preserve"> </w:t>
      </w:r>
      <w:r w:rsidRPr="00E07607">
        <w:rPr>
          <w:rFonts w:cs="Times New Roman"/>
          <w:szCs w:val="22"/>
        </w:rPr>
        <w:t>Executive</w:t>
      </w:r>
      <w:r w:rsidRPr="00E07607">
        <w:rPr>
          <w:rFonts w:eastAsia="MS Mincho" w:cs="Times New Roman"/>
          <w:szCs w:val="22"/>
        </w:rPr>
        <w:t xml:space="preserve"> Director shall determine the number and composition of this committee, which shall represent a cross-section of state government agencies.  This committee shall provide input and advice regarding the Statewide Strategic Information </w:t>
      </w:r>
      <w:r w:rsidRPr="00E07607">
        <w:rPr>
          <w:rFonts w:cs="Times New Roman"/>
          <w:szCs w:val="22"/>
        </w:rPr>
        <w:t>Technology</w:t>
      </w:r>
      <w:r w:rsidRPr="00E07607">
        <w:rPr>
          <w:rFonts w:eastAsia="MS Mincho" w:cs="Times New Roman"/>
          <w:szCs w:val="22"/>
        </w:rPr>
        <w:t xml:space="preserve"> Plan being developed by the State through the Budget and Control Board.  The committee shall also assist and advise the Joint Strategic Technology Committee at its request.</w:t>
      </w:r>
    </w:p>
    <w:p w:rsidR="00843B06" w:rsidRPr="00E07607" w:rsidRDefault="00843B0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E07607">
        <w:rPr>
          <w:rFonts w:cs="Times New Roman"/>
          <w:szCs w:val="22"/>
        </w:rPr>
        <w:tab/>
      </w:r>
      <w:r w:rsidRPr="00E07607">
        <w:rPr>
          <w:rFonts w:cs="Times New Roman"/>
          <w:b/>
          <w:szCs w:val="22"/>
        </w:rPr>
        <w:t>70.</w:t>
      </w:r>
      <w:r w:rsidR="00CF5638" w:rsidRPr="00E07607">
        <w:rPr>
          <w:rFonts w:cs="Times New Roman"/>
          <w:b/>
          <w:szCs w:val="22"/>
        </w:rPr>
        <w:t>25</w:t>
      </w:r>
      <w:r w:rsidRPr="00E07607">
        <w:rPr>
          <w:rFonts w:cs="Times New Roman"/>
          <w:b/>
          <w:szCs w:val="22"/>
        </w:rPr>
        <w:t>.</w:t>
      </w:r>
      <w:r w:rsidRPr="00E07607">
        <w:rPr>
          <w:rFonts w:cs="Times New Roman"/>
          <w:szCs w:val="22"/>
        </w:rPr>
        <w:tab/>
        <w:t>(LEG: Statewide Acts Availability)  After sine die adjournment, the clerks of the House of Representatives and the Senate are to make all statewide Acts available to the public</w:t>
      </w:r>
      <w:r w:rsidR="0066684E" w:rsidRPr="00E07607">
        <w:rPr>
          <w:rFonts w:cs="Times New Roman"/>
          <w:szCs w:val="22"/>
        </w:rPr>
        <w:t xml:space="preserve"> electronically</w:t>
      </w:r>
      <w:r w:rsidRPr="00E07607">
        <w:rPr>
          <w:rFonts w:cs="Times New Roman"/>
          <w:szCs w:val="22"/>
        </w:rPr>
        <w:t>.  The provisions of this section are in lieu of the House and Senate Clerks’ duties related to the printing and mailing of statewide acts as set forth in Section 2-7-80 of the 1976 Code.</w:t>
      </w:r>
    </w:p>
    <w:p w:rsidR="00843B06" w:rsidRPr="00E07607" w:rsidRDefault="00BE234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E07607">
        <w:rPr>
          <w:rFonts w:cs="Times New Roman"/>
          <w:szCs w:val="22"/>
        </w:rPr>
        <w:tab/>
      </w:r>
      <w:r w:rsidRPr="00E07607">
        <w:rPr>
          <w:rFonts w:cs="Times New Roman"/>
          <w:b/>
          <w:szCs w:val="22"/>
        </w:rPr>
        <w:t>70.</w:t>
      </w:r>
      <w:r w:rsidR="00CF5638" w:rsidRPr="00E07607">
        <w:rPr>
          <w:rFonts w:cs="Times New Roman"/>
          <w:b/>
          <w:szCs w:val="22"/>
        </w:rPr>
        <w:t>26</w:t>
      </w:r>
      <w:r w:rsidRPr="00E07607">
        <w:rPr>
          <w:rFonts w:cs="Times New Roman"/>
          <w:b/>
          <w:szCs w:val="22"/>
        </w:rPr>
        <w:t>.</w:t>
      </w:r>
      <w:r w:rsidRPr="00E07607">
        <w:rPr>
          <w:rFonts w:cs="Times New Roman"/>
          <w:b/>
          <w:szCs w:val="22"/>
        </w:rPr>
        <w:tab/>
      </w:r>
      <w:r w:rsidRPr="00E07607">
        <w:rPr>
          <w:rFonts w:cs="Times New Roman"/>
          <w:szCs w:val="22"/>
        </w:rPr>
        <w:t xml:space="preserve">(LEG: LAC Matching Federal Funds)  </w:t>
      </w:r>
      <w:r w:rsidRPr="00E07607">
        <w:rPr>
          <w:rFonts w:eastAsia="Calibri" w:cs="Times New Roman"/>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E07607"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E07607">
        <w:rPr>
          <w:i/>
          <w:color w:val="000000" w:themeColor="text1"/>
          <w:u w:color="000000" w:themeColor="text1"/>
        </w:rPr>
        <w:tab/>
      </w:r>
      <w:r w:rsidRPr="00E07607">
        <w:rPr>
          <w:b/>
          <w:i/>
          <w:color w:val="000000" w:themeColor="text1"/>
          <w:u w:val="single" w:color="000000" w:themeColor="text1"/>
        </w:rPr>
        <w:t>70.27.</w:t>
      </w:r>
      <w:r w:rsidRPr="00E07607">
        <w:rPr>
          <w:b/>
          <w:i/>
          <w:color w:val="000000" w:themeColor="text1"/>
          <w:u w:val="single" w:color="000000" w:themeColor="text1"/>
        </w:rPr>
        <w:tab/>
      </w:r>
      <w:r w:rsidRPr="00E07607">
        <w:rPr>
          <w:i/>
          <w:color w:val="000000" w:themeColor="text1"/>
          <w:u w:val="single"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E07607"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E07607">
        <w:rPr>
          <w:i/>
          <w:color w:val="000000" w:themeColor="text1"/>
          <w:u w:color="000000" w:themeColor="text1"/>
        </w:rPr>
        <w:tab/>
      </w:r>
      <w:r w:rsidRPr="00E07607">
        <w:rPr>
          <w:i/>
          <w:color w:val="000000" w:themeColor="text1"/>
          <w:u w:val="single" w:color="000000" w:themeColor="text1"/>
        </w:rPr>
        <w:t xml:space="preserve">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w:t>
      </w:r>
      <w:r w:rsidRPr="00E07607">
        <w:rPr>
          <w:i/>
          <w:color w:val="000000" w:themeColor="text1"/>
          <w:u w:val="single" w:color="000000" w:themeColor="text1"/>
        </w:rPr>
        <w:lastRenderedPageBreak/>
        <w:t>receipt of other funds, the conditions of receipt, the expenditure of other funds, and any relevant statistic or measurement.  The committee shall make recommendations to the General Assembly regarding any necessary action.</w:t>
      </w:r>
    </w:p>
    <w:p w:rsidR="001539B9"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E07607">
        <w:rPr>
          <w:i/>
          <w:color w:val="000000" w:themeColor="text1"/>
          <w:u w:color="000000" w:themeColor="text1"/>
        </w:rPr>
        <w:tab/>
      </w:r>
      <w:r w:rsidRPr="00E07607">
        <w:rPr>
          <w:i/>
          <w:color w:val="000000" w:themeColor="text1"/>
          <w:u w:val="single" w:color="000000" w:themeColor="text1"/>
        </w:rPr>
        <w:t>Each state agency, department, board, or commission shall cooperate with the committee and provide any information the committee determines is necessary.</w:t>
      </w:r>
    </w:p>
    <w:p w:rsidR="00884309" w:rsidRPr="00E07607"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color w:val="000000" w:themeColor="text1"/>
          <w:u w:val="single" w:color="000000" w:themeColor="text1"/>
        </w:rPr>
      </w:pPr>
      <w:r w:rsidRPr="00E07607">
        <w:rPr>
          <w:i/>
          <w:color w:val="000000" w:themeColor="text1"/>
          <w:u w:color="000000" w:themeColor="text1"/>
        </w:rPr>
        <w:tab/>
      </w:r>
      <w:r w:rsidRPr="00E07607">
        <w:rPr>
          <w:i/>
          <w:color w:val="000000" w:themeColor="text1"/>
          <w:u w:val="single" w:color="000000" w:themeColor="text1"/>
        </w:rPr>
        <w:t>The Office of State Budget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E07607"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i/>
          <w:u w:val="single"/>
        </w:rPr>
      </w:pPr>
      <w:r w:rsidRPr="00E07607">
        <w:rPr>
          <w:i/>
          <w:color w:val="000000" w:themeColor="text1"/>
          <w:u w:color="000000" w:themeColor="text1"/>
        </w:rPr>
        <w:tab/>
      </w:r>
      <w:r w:rsidRPr="00E07607">
        <w:rPr>
          <w:i/>
          <w:color w:val="000000" w:themeColor="text1"/>
          <w:u w:val="single" w:color="000000" w:themeColor="text1"/>
        </w:rPr>
        <w:t>Members of the committee shall serve without compensation, but are allowed the usual per diem and mileage as provided by law for members of boards, commissions, and committees while on official business.</w:t>
      </w:r>
    </w:p>
    <w:p w:rsidR="00884309" w:rsidRPr="00E07607" w:rsidRDefault="00884309" w:rsidP="008843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i/>
          <w:u w:val="single"/>
        </w:rPr>
      </w:pPr>
      <w:r w:rsidRPr="00E07607">
        <w:rPr>
          <w:i/>
        </w:rPr>
        <w:tab/>
      </w:r>
      <w:r w:rsidRPr="00E07607">
        <w:rPr>
          <w:i/>
          <w:u w:val="single"/>
        </w:rPr>
        <w:t xml:space="preserve">For purposes of the proviso, ‘other funds’ means any revenues received by an agency which are not federal funds and are not </w:t>
      </w:r>
      <w:r w:rsidRPr="00E07607">
        <w:rPr>
          <w:i/>
          <w:color w:val="000000" w:themeColor="text1"/>
          <w:u w:val="single" w:color="000000" w:themeColor="text1"/>
        </w:rPr>
        <w:t>general</w:t>
      </w:r>
      <w:r w:rsidRPr="00E07607">
        <w:rPr>
          <w:i/>
          <w:u w:val="single"/>
        </w:rPr>
        <w:t xml:space="preserve"> funds appropriated by the General Assembly in the appropriations act.</w:t>
      </w:r>
    </w:p>
    <w:p w:rsidR="00735C1A" w:rsidRDefault="00735C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sectPr w:rsidR="00735C1A" w:rsidSect="00735C1A">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rsidR="00330C10" w:rsidRPr="00E07607" w:rsidRDefault="00330C1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pPr>
      <w:r w:rsidRPr="00E07607">
        <w:rPr>
          <w:rFonts w:cs="Times New Roman"/>
          <w:b/>
          <w:spacing w:val="-6"/>
          <w:szCs w:val="22"/>
        </w:rPr>
        <w:t>SECTION 71 - C05-ADMINISTRATIVE LAW COURT</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FD47E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71.1.</w:t>
      </w:r>
      <w:r w:rsidRPr="00E07607">
        <w:rPr>
          <w:rFonts w:cs="Times New Roman"/>
          <w:szCs w:val="22"/>
        </w:rPr>
        <w:tab/>
        <w:t xml:space="preserve">(ALJ: Copying Costs Revenue Deposit)  The Administrative Law </w:t>
      </w:r>
      <w:r w:rsidR="006513FA" w:rsidRPr="00E07607">
        <w:rPr>
          <w:rFonts w:cs="Times New Roman"/>
          <w:szCs w:val="22"/>
        </w:rPr>
        <w:t>Court</w:t>
      </w:r>
      <w:r w:rsidRPr="00E07607">
        <w:rPr>
          <w:rFonts w:cs="Times New Roman"/>
          <w:szCs w:val="22"/>
        </w:rPr>
        <w:t xml:space="preserve"> shall retain and expend, for the same purpose for which it is generated, all revenue received during the current fiscal year as payment for printing and distributing copies of court rules and other agency documents.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71.2.</w:t>
      </w:r>
      <w:r w:rsidRPr="00E07607">
        <w:rPr>
          <w:rFonts w:cs="Times New Roman"/>
          <w:b/>
          <w:szCs w:val="22"/>
        </w:rPr>
        <w:tab/>
      </w:r>
      <w:r w:rsidRPr="00E07607">
        <w:rPr>
          <w:rFonts w:cs="Times New Roman"/>
          <w:szCs w:val="22"/>
        </w:rPr>
        <w:t>(ALJ: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miles of the official headquarters of the agency by which the Administrative Law Judge is employed.</w:t>
      </w:r>
    </w:p>
    <w:p w:rsidR="003F7853" w:rsidRPr="00E07607" w:rsidRDefault="00B131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ab/>
      </w:r>
      <w:r w:rsidRPr="00E07607">
        <w:rPr>
          <w:rFonts w:cs="Times New Roman"/>
          <w:b/>
        </w:rPr>
        <w:t>71.3.</w:t>
      </w:r>
      <w:r w:rsidRPr="00E07607">
        <w:rPr>
          <w:rFonts w:cs="Times New Roman"/>
          <w:b/>
        </w:rPr>
        <w:tab/>
      </w:r>
      <w:r w:rsidRPr="00E07607">
        <w:rPr>
          <w:rFonts w:cs="Times New Roman"/>
        </w:rPr>
        <w:t xml:space="preserve">(ALJ: Fee Increase)  For </w:t>
      </w:r>
      <w:r w:rsidRPr="00E07607">
        <w:rPr>
          <w:rFonts w:cs="Times New Roman"/>
          <w:strike/>
        </w:rPr>
        <w:t>Fiscal Year 2009-2010</w:t>
      </w:r>
      <w:r w:rsidR="005A17CF" w:rsidRPr="00E07607">
        <w:rPr>
          <w:rFonts w:cs="Times New Roman"/>
        </w:rPr>
        <w:t xml:space="preserve"> </w:t>
      </w:r>
      <w:r w:rsidR="005A17CF" w:rsidRPr="00E07607">
        <w:rPr>
          <w:rFonts w:cs="Times New Roman"/>
          <w:i/>
          <w:u w:val="single"/>
        </w:rPr>
        <w:t>the current fiscal year</w:t>
      </w:r>
      <w:r w:rsidRPr="00E07607">
        <w:rPr>
          <w:rFonts w:cs="Times New Roman"/>
        </w:rPr>
        <w:t>, the Administrative Law Court may not charge or increase filing fees beyond the amounts charged on January 1, 2009.</w:t>
      </w:r>
    </w:p>
    <w:p w:rsidR="00735C1A" w:rsidRDefault="00735C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325DD2" w:rsidRPr="00E07607"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t>SECTION 72 - D21-GOVERNOR</w:t>
      </w:r>
      <w:r w:rsidRPr="00E07607">
        <w:rPr>
          <w:rFonts w:cs="Times New Roman"/>
          <w:szCs w:val="22"/>
        </w:rPr>
        <w:t>’</w:t>
      </w:r>
      <w:r w:rsidRPr="00E07607">
        <w:rPr>
          <w:rFonts w:cs="Times New Roman"/>
          <w:b/>
          <w:szCs w:val="22"/>
        </w:rPr>
        <w:t>S OFFICE</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72.1.</w:t>
      </w:r>
      <w:r w:rsidRPr="00E07607">
        <w:rPr>
          <w:rFonts w:cs="Times New Roman"/>
          <w:szCs w:val="22"/>
        </w:rPr>
        <w:tab/>
        <w:t xml:space="preserve">(GOV: OEPP </w:t>
      </w:r>
      <w:r w:rsidR="00A6331A" w:rsidRPr="00E07607">
        <w:rPr>
          <w:rFonts w:cs="Times New Roman"/>
          <w:szCs w:val="22"/>
        </w:rPr>
        <w:t>-</w:t>
      </w:r>
      <w:r w:rsidRPr="00E07607">
        <w:rPr>
          <w:rFonts w:cs="Times New Roman"/>
          <w:szCs w:val="22"/>
        </w:rPr>
        <w:t xml:space="preserve"> Grant Funds Carry Forward)  Any unexpended balance on June 30, of the prior fiscal year, in Part IA, Section 72B “Implementing Federal Programs” may be carried forward to the current fiscal year and used for matching committed and/or unanticipated grant funds.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72.2.</w:t>
      </w:r>
      <w:r w:rsidRPr="00E07607">
        <w:rPr>
          <w:rFonts w:cs="Times New Roman"/>
          <w:szCs w:val="22"/>
        </w:rPr>
        <w:tab/>
        <w:t xml:space="preserve">(GOV: OEPP </w:t>
      </w:r>
      <w:r w:rsidR="00A6331A" w:rsidRPr="00E07607">
        <w:rPr>
          <w:rFonts w:cs="Times New Roman"/>
          <w:szCs w:val="22"/>
        </w:rPr>
        <w:t>-</w:t>
      </w:r>
      <w:r w:rsidRPr="00E07607">
        <w:rPr>
          <w:rFonts w:cs="Times New Roman"/>
          <w:szCs w:val="22"/>
        </w:rPr>
        <w:t xml:space="preserve"> Developmental Disabilities Program)  The South Carolina Developmental Disabilities Program of the Office of the Governor, Office of Executive Policy and Programs is authorized to provide aid to sub</w:t>
      </w:r>
      <w:r w:rsidR="00A6331A" w:rsidRPr="00E07607">
        <w:rPr>
          <w:rFonts w:cs="Times New Roman"/>
          <w:szCs w:val="22"/>
        </w:rPr>
        <w:t>-</w:t>
      </w:r>
      <w:r w:rsidRPr="00E07607">
        <w:rPr>
          <w:rFonts w:cs="Times New Roman"/>
          <w:szCs w:val="22"/>
        </w:rPr>
        <w:t>grantees for projects and services to benefit persons with developmental disabilities.  The intent of this provision is not to duplicate other state agency programs which are considered the legal and programmatic mandate of existing state agencies, but rather to fill gaps that exist in the state service delivery system related to his target population as identified and addressed in the Developmental Disabilities State Plan.</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lastRenderedPageBreak/>
        <w:tab/>
        <w:t>72.3.</w:t>
      </w:r>
      <w:r w:rsidRPr="00E07607">
        <w:rPr>
          <w:rFonts w:cs="Times New Roman"/>
          <w:szCs w:val="22"/>
        </w:rPr>
        <w:tab/>
        <w:t xml:space="preserve">(GOV: OEPP </w:t>
      </w:r>
      <w:r w:rsidR="00A6331A" w:rsidRPr="00E07607">
        <w:rPr>
          <w:rFonts w:cs="Times New Roman"/>
          <w:szCs w:val="22"/>
        </w:rPr>
        <w:t>-</w:t>
      </w:r>
      <w:r w:rsidRPr="00E07607">
        <w:rPr>
          <w:rFonts w:cs="Times New Roman"/>
          <w:szCs w:val="22"/>
        </w:rPr>
        <w:t xml:space="preserve"> Development Disabilities Case Coordination System)  $112,559, less any pro rata share adjustment of any mandated base budget reduction, of the sums appropriated under OEPP, Allocations to Other State Agencies must be for the South Carolina Development Disabilities Case Coordination System.</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72.4.</w:t>
      </w:r>
      <w:r w:rsidRPr="00E07607">
        <w:rPr>
          <w:rFonts w:cs="Times New Roman"/>
          <w:szCs w:val="22"/>
        </w:rPr>
        <w:tab/>
        <w:t xml:space="preserve">(GOV: OEPP </w:t>
      </w:r>
      <w:r w:rsidR="00A6331A" w:rsidRPr="00E07607">
        <w:rPr>
          <w:rFonts w:cs="Times New Roman"/>
          <w:szCs w:val="22"/>
        </w:rPr>
        <w:t>-</w:t>
      </w:r>
      <w:r w:rsidRPr="00E07607">
        <w:rPr>
          <w:rFonts w:cs="Times New Roman"/>
          <w:szCs w:val="22"/>
        </w:rPr>
        <w:t xml:space="preserve"> CCRS Evaluations &amp; Placements)  The amount appropriated in this section under Special Items Children’s Case Resolution System for Private Placement of Handicapped School</w:t>
      </w:r>
      <w:r w:rsidR="00A6331A" w:rsidRPr="00E07607">
        <w:rPr>
          <w:rFonts w:cs="Times New Roman"/>
          <w:szCs w:val="22"/>
        </w:rPr>
        <w:t>-</w:t>
      </w:r>
      <w:r w:rsidRPr="00E07607">
        <w:rPr>
          <w:rFonts w:cs="Times New Roman"/>
          <w:szCs w:val="22"/>
        </w:rPr>
        <w:t>Age Children must be used for expenses incurred in the evaluation of children referred to the CCRS to facilitate appropriate placement and to pay up to forty percent when placement is made in</w:t>
      </w:r>
      <w:r w:rsidR="00A6331A" w:rsidRPr="00E07607">
        <w:rPr>
          <w:rFonts w:cs="Times New Roman"/>
          <w:szCs w:val="22"/>
        </w:rPr>
        <w:t>-</w:t>
      </w:r>
      <w:r w:rsidRPr="00E07607">
        <w:rPr>
          <w:rFonts w:cs="Times New Roman"/>
          <w:szCs w:val="22"/>
        </w:rPr>
        <w:t>state and up to thirty percent when placement must be made out</w:t>
      </w:r>
      <w:r w:rsidR="00A6331A" w:rsidRPr="00E07607">
        <w:rPr>
          <w:rFonts w:cs="Times New Roman"/>
          <w:szCs w:val="22"/>
        </w:rPr>
        <w:t>-</w:t>
      </w:r>
      <w:r w:rsidRPr="00E07607">
        <w:rPr>
          <w:rFonts w:cs="Times New Roman"/>
          <w:szCs w:val="22"/>
        </w:rPr>
        <w:t>of</w:t>
      </w:r>
      <w:r w:rsidR="00A6331A" w:rsidRPr="00E07607">
        <w:rPr>
          <w:rFonts w:cs="Times New Roman"/>
          <w:szCs w:val="22"/>
        </w:rPr>
        <w:t>-</w:t>
      </w:r>
      <w:r w:rsidRPr="00E07607">
        <w:rPr>
          <w:rFonts w:cs="Times New Roman"/>
          <w:szCs w:val="22"/>
        </w:rPr>
        <w:t>state of the excess cost of private placement over and above one</w:t>
      </w:r>
      <w:r w:rsidR="00A6331A" w:rsidRPr="00E07607">
        <w:rPr>
          <w:rFonts w:cs="Times New Roman"/>
          <w:szCs w:val="22"/>
        </w:rPr>
        <w:t>-</w:t>
      </w:r>
      <w:r w:rsidRPr="00E07607">
        <w:rPr>
          <w:rFonts w:cs="Times New Roman"/>
          <w:szCs w:val="22"/>
        </w:rPr>
        <w:t>per</w:t>
      </w:r>
      <w:r w:rsidR="00A6331A" w:rsidRPr="00E07607">
        <w:rPr>
          <w:rFonts w:cs="Times New Roman"/>
          <w:szCs w:val="22"/>
        </w:rPr>
        <w:t>-</w:t>
      </w:r>
      <w:r w:rsidRPr="00E07607">
        <w:rPr>
          <w:rFonts w:cs="Times New Roman"/>
          <w:szCs w:val="22"/>
        </w:rPr>
        <w:t>pupil share of state and local funds generated by the Education Finance Act, and the one</w:t>
      </w:r>
      <w:r w:rsidR="00897208" w:rsidRPr="00E07607">
        <w:rPr>
          <w:rFonts w:cs="Times New Roman"/>
          <w:szCs w:val="22"/>
        </w:rPr>
        <w:noBreakHyphen/>
      </w:r>
      <w:r w:rsidRPr="00E07607">
        <w:rPr>
          <w:rFonts w:cs="Times New Roman"/>
          <w:szCs w:val="22"/>
        </w:rPr>
        <w:t>per</w:t>
      </w:r>
      <w:r w:rsidR="00A6331A" w:rsidRPr="00E07607">
        <w:rPr>
          <w:rFonts w:cs="Times New Roman"/>
          <w:szCs w:val="22"/>
        </w:rPr>
        <w:t>-</w:t>
      </w:r>
      <w:r w:rsidRPr="00E07607">
        <w:rPr>
          <w:rFonts w:cs="Times New Roman"/>
          <w:szCs w:val="22"/>
        </w:rPr>
        <w:t>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A9603B" w:rsidRPr="00E07607"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72.5.</w:t>
      </w:r>
      <w:r w:rsidRPr="00E07607">
        <w:rPr>
          <w:rFonts w:cs="Times New Roman"/>
          <w:b/>
          <w:szCs w:val="22"/>
        </w:rPr>
        <w:tab/>
      </w:r>
      <w:r w:rsidRPr="00E07607">
        <w:rPr>
          <w:rFonts w:cs="Times New Roman"/>
          <w:szCs w:val="22"/>
        </w:rPr>
        <w:t xml:space="preserve">(GOV: OEPP </w:t>
      </w:r>
      <w:r w:rsidR="00A6331A" w:rsidRPr="00E07607">
        <w:rPr>
          <w:rFonts w:cs="Times New Roman"/>
          <w:szCs w:val="22"/>
        </w:rPr>
        <w:t>-</w:t>
      </w:r>
      <w:r w:rsidRPr="00E07607">
        <w:rPr>
          <w:rFonts w:cs="Times New Roman"/>
          <w:szCs w:val="22"/>
        </w:rPr>
        <w:t xml:space="preserve"> CCRS Significant Fiscal Impact)  In accordance with Section 20</w:t>
      </w:r>
      <w:r w:rsidR="00A6331A" w:rsidRPr="00E07607">
        <w:rPr>
          <w:rFonts w:cs="Times New Roman"/>
          <w:szCs w:val="22"/>
        </w:rPr>
        <w:t>-</w:t>
      </w:r>
      <w:r w:rsidRPr="00E07607">
        <w:rPr>
          <w:rFonts w:cs="Times New Roman"/>
          <w:szCs w:val="22"/>
        </w:rPr>
        <w:t>7</w:t>
      </w:r>
      <w:r w:rsidR="00A6331A" w:rsidRPr="00E07607">
        <w:rPr>
          <w:rFonts w:cs="Times New Roman"/>
          <w:szCs w:val="22"/>
        </w:rPr>
        <w:t>-</w:t>
      </w:r>
      <w:r w:rsidRPr="00E07607">
        <w:rPr>
          <w:rFonts w:cs="Times New Roman"/>
          <w:szCs w:val="22"/>
        </w:rPr>
        <w:t>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A9603B" w:rsidRPr="00E07607"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72.6.</w:t>
      </w:r>
      <w:r w:rsidRPr="00E07607">
        <w:rPr>
          <w:rFonts w:cs="Times New Roman"/>
          <w:b/>
          <w:szCs w:val="22"/>
        </w:rPr>
        <w:tab/>
      </w:r>
      <w:r w:rsidRPr="00E07607">
        <w:rPr>
          <w:rFonts w:cs="Times New Roman"/>
          <w:szCs w:val="22"/>
        </w:rPr>
        <w:t>(GOV: Governor’s Office Budget)  All other provisions of law notwithstanding,</w:t>
      </w:r>
      <w:r w:rsidR="00397DCE" w:rsidRPr="00E07607">
        <w:rPr>
          <w:rFonts w:cs="Times New Roman"/>
          <w:szCs w:val="22"/>
        </w:rPr>
        <w:t xml:space="preserve"> </w:t>
      </w:r>
      <w:r w:rsidRPr="00E07607">
        <w:rPr>
          <w:rFonts w:cs="Times New Roman"/>
          <w:szCs w:val="22"/>
        </w:rPr>
        <w:t>the Executive Control of State section and Mansion and Grounds section shall be treated as a single budget section for the purpose of transfers and budget reconciliation.</w:t>
      </w:r>
    </w:p>
    <w:p w:rsidR="00A9603B" w:rsidRPr="00E07607"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72.7.</w:t>
      </w:r>
      <w:r w:rsidRPr="00E07607">
        <w:rPr>
          <w:rFonts w:cs="Times New Roman"/>
          <w:b/>
          <w:szCs w:val="22"/>
        </w:rPr>
        <w:tab/>
      </w:r>
      <w:r w:rsidRPr="00E07607">
        <w:rPr>
          <w:rFonts w:cs="Times New Roman"/>
          <w:szCs w:val="22"/>
        </w:rPr>
        <w:t>(GOV: OEPP - Victim Advocate Policy Committee)  The policy committee appointed pursuant to Section 79.3 of the 1988</w:t>
      </w:r>
      <w:r w:rsidR="00A6331A" w:rsidRPr="00E07607">
        <w:rPr>
          <w:rFonts w:cs="Times New Roman"/>
          <w:szCs w:val="22"/>
        </w:rPr>
        <w:t>-</w:t>
      </w:r>
      <w:r w:rsidRPr="00E07607">
        <w:rPr>
          <w:rFonts w:cs="Times New Roman"/>
          <w:szCs w:val="22"/>
        </w:rPr>
        <w:t>89 General Appropriations Act is hereby continued for the purpose of monitoring the implementation of the guidelines developed by it, making such revisions as appear appropriate, assisting and advising the director in development and revision of forms, information and criteria used to evaluate compliance with the guidelines by victim advocate programs in solicitor’s offices.</w:t>
      </w:r>
    </w:p>
    <w:p w:rsidR="00A9603B" w:rsidRPr="00E07607"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00A4699C" w:rsidRPr="00E07607">
        <w:rPr>
          <w:rFonts w:cs="Times New Roman"/>
          <w:szCs w:val="22"/>
        </w:rPr>
        <w:tab/>
      </w:r>
      <w:r w:rsidRPr="00E07607">
        <w:rPr>
          <w:rFonts w:cs="Times New Roman"/>
          <w:szCs w:val="22"/>
        </w:rPr>
        <w:t>The information gathered from these programs shall be aggregated by the director into the annual report of the agency which is submitted to the Governor, Speaker of the House of Representatives, and the President of the Senate.</w:t>
      </w:r>
    </w:p>
    <w:p w:rsidR="00A9603B" w:rsidRPr="00E07607"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72.8.</w:t>
      </w:r>
      <w:r w:rsidRPr="00E07607">
        <w:rPr>
          <w:rFonts w:cs="Times New Roman"/>
          <w:b/>
          <w:szCs w:val="22"/>
        </w:rPr>
        <w:tab/>
      </w:r>
      <w:r w:rsidRPr="00E07607">
        <w:rPr>
          <w:rFonts w:cs="Times New Roman"/>
          <w:szCs w:val="22"/>
        </w:rPr>
        <w:t>(GOV: OEPP - Victim Assistance Programs)  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1, for the preceding fiscal year.</w:t>
      </w:r>
    </w:p>
    <w:p w:rsidR="00A9603B" w:rsidRPr="00E07607"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72.9.</w:t>
      </w:r>
      <w:r w:rsidRPr="00E07607">
        <w:rPr>
          <w:rFonts w:cs="Times New Roman"/>
          <w:b/>
          <w:szCs w:val="22"/>
        </w:rPr>
        <w:tab/>
      </w:r>
      <w:r w:rsidRPr="00E07607">
        <w:rPr>
          <w:rFonts w:cs="Times New Roman"/>
          <w:szCs w:val="22"/>
        </w:rPr>
        <w:t xml:space="preserve">(GOV: OEPP - Establish Victim/Witness Program)  The funds appropriated in this section for Victim/Witness Program must be equally divided among the judicial circuits, less any adjustments made for budget reductions.  The funds for each circuit </w:t>
      </w:r>
      <w:r w:rsidRPr="00E07607">
        <w:rPr>
          <w:rFonts w:cs="Times New Roman"/>
          <w:szCs w:val="22"/>
        </w:rPr>
        <w:lastRenderedPageBreak/>
        <w:t>must be distributed to the solicitor’s office of that circuit and only used by the solicitor for the purpose of establishing a Victim/Witness Program in the circuit which shall provide, but not be limited to, the following services:</w:t>
      </w:r>
    </w:p>
    <w:p w:rsidR="00A9603B" w:rsidRPr="00E07607"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(1)</w:t>
      </w:r>
      <w:r w:rsidRPr="00E07607">
        <w:rPr>
          <w:rFonts w:cs="Times New Roman"/>
          <w:szCs w:val="22"/>
        </w:rPr>
        <w:tab/>
        <w:t>Make available to victims/witnesses information concerning their cases from filing in general sessions court through disposition.</w:t>
      </w:r>
    </w:p>
    <w:p w:rsidR="00A9603B" w:rsidRPr="00E07607"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(2)</w:t>
      </w:r>
      <w:r w:rsidRPr="00E07607">
        <w:rPr>
          <w:rFonts w:cs="Times New Roman"/>
          <w:szCs w:val="22"/>
        </w:rPr>
        <w:tab/>
        <w:t>Keep the victim/witness informed of his rights and support his right to protection from intimidation.</w:t>
      </w:r>
    </w:p>
    <w:p w:rsidR="00A9603B" w:rsidRPr="00E07607"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(3)</w:t>
      </w:r>
      <w:r w:rsidRPr="00E07607">
        <w:rPr>
          <w:rFonts w:cs="Times New Roman"/>
          <w:szCs w:val="22"/>
        </w:rPr>
        <w:tab/>
        <w:t>Inform victims/witnesses of and make appropriate referrals to available services such as medical, social, counseling, and victims’ compensation services.</w:t>
      </w:r>
    </w:p>
    <w:p w:rsidR="00A9603B" w:rsidRPr="00E07607"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(4)</w:t>
      </w:r>
      <w:r w:rsidRPr="00E07607">
        <w:rPr>
          <w:rFonts w:cs="Times New Roman"/>
          <w:szCs w:val="22"/>
        </w:rPr>
        <w:tab/>
        <w:t>Assist in the preparation of victims/witnesses for court.</w:t>
      </w:r>
    </w:p>
    <w:p w:rsidR="00A9603B" w:rsidRPr="00E07607"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(5)</w:t>
      </w:r>
      <w:r w:rsidRPr="00E07607">
        <w:rPr>
          <w:rFonts w:cs="Times New Roman"/>
          <w:szCs w:val="22"/>
        </w:rPr>
        <w:tab/>
        <w:t>Provide assistance and support to the families or survivors of victims where appropriate.</w:t>
      </w:r>
    </w:p>
    <w:p w:rsidR="00A9603B" w:rsidRPr="00E07607"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(6)</w:t>
      </w:r>
      <w:r w:rsidRPr="00E07607">
        <w:rPr>
          <w:rFonts w:cs="Times New Roman"/>
          <w:szCs w:val="22"/>
        </w:rPr>
        <w:tab/>
        <w:t>Provide any other necessary support services to victims/witnesses such as contact with employers or creditors.</w:t>
      </w:r>
    </w:p>
    <w:p w:rsidR="00A9603B" w:rsidRPr="00E07607"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(7)</w:t>
      </w:r>
      <w:r w:rsidRPr="00E07607">
        <w:rPr>
          <w:rFonts w:cs="Times New Roman"/>
          <w:szCs w:val="22"/>
        </w:rPr>
        <w:tab/>
        <w:t>Promote public awareness of the program and services available for crime victims.</w:t>
      </w:r>
    </w:p>
    <w:p w:rsidR="00A9603B" w:rsidRPr="00E07607"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funds may not be used for other victim</w:t>
      </w:r>
      <w:r w:rsidR="00A6331A" w:rsidRPr="00E07607">
        <w:rPr>
          <w:rFonts w:cs="Times New Roman"/>
          <w:szCs w:val="22"/>
        </w:rPr>
        <w:t>-</w:t>
      </w:r>
      <w:r w:rsidRPr="00E07607">
        <w:rPr>
          <w:rFonts w:cs="Times New Roman"/>
          <w:szCs w:val="22"/>
        </w:rPr>
        <w:t>related services until the above functions are provided in an adequate manner.</w:t>
      </w:r>
    </w:p>
    <w:p w:rsidR="00A9603B" w:rsidRPr="00E07607"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72.10.</w:t>
      </w:r>
      <w:r w:rsidRPr="00E07607">
        <w:rPr>
          <w:rFonts w:cs="Times New Roman"/>
          <w:b/>
          <w:szCs w:val="22"/>
        </w:rPr>
        <w:tab/>
      </w:r>
      <w:r w:rsidRPr="00E07607">
        <w:rPr>
          <w:rFonts w:cs="Times New Roman"/>
          <w:szCs w:val="22"/>
        </w:rPr>
        <w:t>(GOV: OEPP -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72.8 and 72.10.</w:t>
      </w:r>
    </w:p>
    <w:p w:rsidR="00A9603B" w:rsidRPr="00E07607"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72.11.</w:t>
      </w:r>
      <w:r w:rsidRPr="00E07607">
        <w:rPr>
          <w:rFonts w:cs="Times New Roman"/>
          <w:b/>
          <w:szCs w:val="22"/>
        </w:rPr>
        <w:tab/>
      </w:r>
      <w:r w:rsidRPr="00E07607">
        <w:rPr>
          <w:rFonts w:cs="Times New Roman"/>
          <w:szCs w:val="22"/>
        </w:rPr>
        <w:t>(GOV: OEPP - Physical Abuse Examinations)  Of the funds appropriated in this section for Victims’ Rights, up to $60,000 may be expended for physical abuse examinations.</w:t>
      </w:r>
    </w:p>
    <w:p w:rsidR="00A9603B" w:rsidRPr="00E07607"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72.12.</w:t>
      </w:r>
      <w:r w:rsidRPr="00E07607">
        <w:rPr>
          <w:rFonts w:cs="Times New Roman"/>
          <w:b/>
          <w:szCs w:val="22"/>
        </w:rPr>
        <w:tab/>
      </w:r>
      <w:r w:rsidRPr="00E07607">
        <w:rPr>
          <w:rFonts w:cs="Times New Roman"/>
          <w:szCs w:val="22"/>
        </w:rPr>
        <w:t>(GOV: OEPP - Foster Care</w:t>
      </w:r>
      <w:r w:rsidR="00A6331A" w:rsidRPr="00E07607">
        <w:rPr>
          <w:rFonts w:cs="Times New Roman"/>
          <w:szCs w:val="22"/>
        </w:rPr>
        <w:t>-</w:t>
      </w:r>
      <w:r w:rsidRPr="00E07607">
        <w:rPr>
          <w:rFonts w:cs="Times New Roman"/>
          <w:szCs w:val="22"/>
        </w:rPr>
        <w:t>Reduction in Funds Separation)  In recognition of the fact that the funds appropriated for the Division of Foster Care contain both funds appropriated for use by the Division Review System and “pass through” funds designated for use by the South Carolina Protection and Advocacy for the Handicapped, any reduction in funds appropriated for either shall be calculated based upon the separate funds for the respective entities rather than based upon the combined budget of the two organizations.</w:t>
      </w:r>
    </w:p>
    <w:p w:rsidR="00A9603B" w:rsidRPr="00E07607"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72.13.</w:t>
      </w:r>
      <w:r w:rsidRPr="00E07607">
        <w:rPr>
          <w:rFonts w:cs="Times New Roman"/>
          <w:b/>
          <w:szCs w:val="22"/>
        </w:rPr>
        <w:tab/>
      </w:r>
      <w:r w:rsidRPr="00E07607">
        <w:rPr>
          <w:rFonts w:cs="Times New Roman"/>
          <w:szCs w:val="22"/>
        </w:rPr>
        <w:t>(GOV: OEPP - Foster Care</w:t>
      </w:r>
      <w:r w:rsidR="00A6331A" w:rsidRPr="00E07607">
        <w:rPr>
          <w:rFonts w:cs="Times New Roman"/>
          <w:szCs w:val="22"/>
        </w:rPr>
        <w:t>-</w:t>
      </w:r>
      <w:r w:rsidRPr="00E07607">
        <w:rPr>
          <w:rFonts w:cs="Times New Roman"/>
          <w:szCs w:val="22"/>
        </w:rPr>
        <w:t>Private Foster Care Reviews)  The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A9603B" w:rsidRPr="00E07607"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72.14.</w:t>
      </w:r>
      <w:r w:rsidRPr="00E07607">
        <w:rPr>
          <w:rFonts w:cs="Times New Roman"/>
          <w:b/>
          <w:szCs w:val="22"/>
        </w:rPr>
        <w:tab/>
      </w:r>
      <w:r w:rsidRPr="00E07607">
        <w:rPr>
          <w:rFonts w:cs="Times New Roman"/>
          <w:szCs w:val="22"/>
        </w:rPr>
        <w:t>(GOV: OEPP - Foster Care-Medicaid Eligible Children)  It is the intent of the General Assembly to ensure that placements of emotionally disturbed Medicaid eligible individuals under the age of twenty</w:t>
      </w:r>
      <w:r w:rsidR="00A6331A" w:rsidRPr="00E07607">
        <w:rPr>
          <w:rFonts w:cs="Times New Roman"/>
          <w:szCs w:val="22"/>
        </w:rPr>
        <w:t>-</w:t>
      </w:r>
      <w:r w:rsidRPr="00E07607">
        <w:rPr>
          <w:rFonts w:cs="Times New Roman"/>
          <w:szCs w:val="22"/>
        </w:rPr>
        <w:t>one in residential therapeutic treatment are appropriate and that the level of care provided each child is offered in the least restrictive environment appropriate to meet the child’s treatment needs.  The statutory powers and functions of the Division of Foster Care are expanded to develop, implement, and manage a quality assurance review system under contract with the Department of Health and Human Services.  This paragraph supersedes any previous statutory or regulatory mandate.</w:t>
      </w:r>
    </w:p>
    <w:p w:rsidR="00A9603B" w:rsidRPr="00E07607"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lastRenderedPageBreak/>
        <w:tab/>
        <w:t>72.15.</w:t>
      </w:r>
      <w:r w:rsidRPr="00E07607">
        <w:rPr>
          <w:rFonts w:cs="Times New Roman"/>
          <w:b/>
          <w:szCs w:val="22"/>
        </w:rPr>
        <w:tab/>
      </w:r>
      <w:r w:rsidRPr="00E07607">
        <w:rPr>
          <w:rFonts w:cs="Times New Roman"/>
          <w:szCs w:val="22"/>
        </w:rPr>
        <w:t>(GOV: OEPP - Federal, Other Flow Through Funds)  In order to complete projects begun in a prior fiscal year, the Governor’s Office is authorized to expend federal and earmarked funds in the current fiscal year for expenses incurred in the prior fiscal year.</w:t>
      </w:r>
    </w:p>
    <w:p w:rsidR="00A9603B" w:rsidRPr="00E07607" w:rsidRDefault="00A9603B" w:rsidP="00CB004C">
      <w:pPr>
        <w:tabs>
          <w:tab w:val="left" w:pos="216"/>
          <w:tab w:val="left" w:pos="432"/>
          <w:tab w:val="left" w:pos="648"/>
          <w:tab w:val="left" w:pos="763"/>
          <w:tab w:val="left" w:pos="850"/>
          <w:tab w:val="left" w:pos="108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72</w:t>
      </w:r>
      <w:r w:rsidRPr="00E07607">
        <w:rPr>
          <w:rFonts w:cs="Times New Roman"/>
          <w:b/>
          <w:bCs/>
          <w:szCs w:val="22"/>
        </w:rPr>
        <w:t>.16.</w:t>
      </w:r>
      <w:r w:rsidRPr="00E07607">
        <w:rPr>
          <w:rFonts w:cs="Times New Roman"/>
          <w:szCs w:val="22"/>
        </w:rPr>
        <w:tab/>
        <w:t>(GOV: M&amp;G - Mansion and Grounds Budget)  The Governor’s Office of Mansion and Grounds shall not exceed 10% of its quarterly allocation of funds so as to provide for agency operations on a uniform basis throughout the fiscal year.</w:t>
      </w:r>
    </w:p>
    <w:p w:rsidR="00A9603B" w:rsidRPr="00E07607"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szCs w:val="22"/>
        </w:rPr>
        <w:t>72</w:t>
      </w:r>
      <w:r w:rsidRPr="00E07607">
        <w:rPr>
          <w:rFonts w:cs="Times New Roman"/>
          <w:b/>
          <w:bCs/>
          <w:szCs w:val="22"/>
        </w:rPr>
        <w:t>.17.</w:t>
      </w:r>
      <w:r w:rsidRPr="00E07607">
        <w:rPr>
          <w:rFonts w:cs="Times New Roman"/>
          <w:szCs w:val="22"/>
        </w:rPr>
        <w:tab/>
        <w:t xml:space="preserve">(GOV: OEPP - Guardian Ad Litem Program)  </w:t>
      </w:r>
      <w:r w:rsidRPr="00E07607">
        <w:rPr>
          <w:rFonts w:cs="Times New Roman"/>
          <w:bCs/>
          <w:szCs w:val="22"/>
        </w:rPr>
        <w:t>Both the program and the funds appropriated to the Governor’s Office, Division of Children’s Services, Guardian ad Litem Program must be administered separately from other programs within the Division of Children’s Services and must be expended for the exclusive use of the Guardian ad Litem Program.</w:t>
      </w:r>
    </w:p>
    <w:p w:rsidR="00A9603B" w:rsidRPr="00E07607" w:rsidRDefault="00B131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tab/>
        <w:t xml:space="preserve">For the current fiscal year, the Department of Revenue is directed to reduce the rate of interest paid on eligible refunds by two percentage points.  The revenue resulting from this reduction must be used exclusively for operations of the Guardian ad Litem program </w:t>
      </w:r>
      <w:r w:rsidRPr="00E07607">
        <w:rPr>
          <w:i/>
          <w:u w:val="single"/>
        </w:rPr>
        <w:t>and be deposited in the State Treasury in a separate and distinct fund know as the “South Carolina Guardian ad Litem Trust Fund</w:t>
      </w:r>
      <w:r w:rsidRPr="00E07607">
        <w:t xml:space="preserve">.  </w:t>
      </w:r>
      <w:r w:rsidRPr="00E07607">
        <w:rPr>
          <w:i/>
          <w:u w:val="single"/>
        </w:rPr>
        <w:t>Unexpended revenues in this fund carry forward to succeeding fiscal years, and earning</w:t>
      </w:r>
      <w:r w:rsidR="00A50984" w:rsidRPr="00E07607">
        <w:rPr>
          <w:i/>
          <w:u w:val="single"/>
        </w:rPr>
        <w:t>s</w:t>
      </w:r>
      <w:r w:rsidRPr="00E07607">
        <w:rPr>
          <w:i/>
          <w:u w:val="single"/>
        </w:rPr>
        <w:t xml:space="preserve"> in this fund must be credited to it.</w:t>
      </w:r>
      <w:r w:rsidRPr="00E07607">
        <w:t xml:space="preserve">  The Guardian ad Litem program may carry forward the other funds authorized herein for its operations from the prior fiscal year into the current fiscal year.</w:t>
      </w:r>
    </w:p>
    <w:p w:rsidR="00A9603B" w:rsidRPr="00E07607"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72</w:t>
      </w:r>
      <w:r w:rsidRPr="00E07607">
        <w:rPr>
          <w:rFonts w:cs="Times New Roman"/>
          <w:b/>
          <w:bCs/>
          <w:szCs w:val="22"/>
        </w:rPr>
        <w:t>.18.</w:t>
      </w:r>
      <w:r w:rsidRPr="00E07607">
        <w:rPr>
          <w:rFonts w:cs="Times New Roman"/>
          <w:b/>
          <w:bCs/>
          <w:szCs w:val="22"/>
        </w:rPr>
        <w:tab/>
      </w:r>
      <w:r w:rsidRPr="00E07607">
        <w:rPr>
          <w:rFonts w:cs="Times New Roman"/>
          <w:szCs w:val="22"/>
        </w:rPr>
        <w:t>(GOV: OEPP - Continuum of Care Carry Forward)  The Division of Continuum of Care may carry forward funds appropriated herein to continue services.</w:t>
      </w:r>
    </w:p>
    <w:p w:rsidR="00A9603B" w:rsidRPr="00E07607"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72</w:t>
      </w:r>
      <w:r w:rsidRPr="00E07607">
        <w:rPr>
          <w:rFonts w:cs="Times New Roman"/>
          <w:b/>
          <w:bCs/>
          <w:szCs w:val="22"/>
        </w:rPr>
        <w:t>.19.</w:t>
      </w:r>
      <w:r w:rsidRPr="00E07607">
        <w:rPr>
          <w:rFonts w:cs="Times New Roman"/>
          <w:b/>
          <w:bCs/>
          <w:szCs w:val="22"/>
        </w:rPr>
        <w:tab/>
      </w:r>
      <w:r w:rsidRPr="00E07607">
        <w:rPr>
          <w:rFonts w:cs="Times New Roman"/>
          <w:szCs w:val="22"/>
        </w:rPr>
        <w:t>(GOV: OEPP - Procuring Services)  In order to maximize services for victims of crime, if the fulfilling of requirements pursuant to Section 16-3-1410 of the 1976 Code, necessitates hiring any outside entities, the State Office of Victims’ Assistance must follow procedures established by the SC Consolidated Procurement Code.  Any entity contracting with the agency will submit an annual report by August 1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III.A.1 to pay for any contracts or services procured.</w:t>
      </w:r>
    </w:p>
    <w:p w:rsidR="00A9603B" w:rsidRPr="00E07607" w:rsidRDefault="00A9603B" w:rsidP="00CB004C">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72</w:t>
      </w:r>
      <w:r w:rsidRPr="00E07607">
        <w:rPr>
          <w:rFonts w:cs="Times New Roman"/>
          <w:b/>
          <w:bCs/>
          <w:szCs w:val="22"/>
        </w:rPr>
        <w:t>.20.</w:t>
      </w:r>
      <w:r w:rsidRPr="00E07607">
        <w:rPr>
          <w:rFonts w:cs="Times New Roman"/>
          <w:szCs w:val="22"/>
        </w:rPr>
        <w:tab/>
        <w:t>(GOV: OEPP - Anderson Veteran’s Cemetery Carry Forward)  The Governor’s Office of Executive Policy and Programs, Veteran’s Affairs Program may carry forward unexpended funds appropriated and/or authorized for the Anderson County Veteran’s Cemetery from the prior fiscal year and shall use such funds for the same purpose.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E07607">
        <w:rPr>
          <w:rFonts w:cs="Times New Roman"/>
          <w:b/>
          <w:szCs w:val="22"/>
        </w:rPr>
        <w:tab/>
        <w:t>72.21.</w:t>
      </w:r>
      <w:r w:rsidRPr="00E07607">
        <w:rPr>
          <w:rFonts w:cs="Times New Roman"/>
          <w:b/>
          <w:szCs w:val="22"/>
        </w:rPr>
        <w:tab/>
      </w:r>
      <w:r w:rsidRPr="00E07607">
        <w:rPr>
          <w:rFonts w:cs="Times New Roman"/>
          <w:szCs w:val="22"/>
        </w:rPr>
        <w:t xml:space="preserve">(GOV: M&amp;G - Mansion and Grounds Maintenance and Complex Facilities)  The Governor’s Office must use a minimum of $241,569 of the operating funds appropriated in Part IA, Section 72C to reimburse the Budget and Control Board, Division of General Services, for expenses incurred by the division for the operation and maintenance of the facilities and grounds of the Mansion Complex.  Revenue collected from rental of Mansion Complex facilities and grounds must be credited to and maintained in an account within the Governor’s Office.  </w:t>
      </w:r>
      <w:r w:rsidRPr="00E07607">
        <w:rPr>
          <w:rFonts w:cs="Times New Roman"/>
          <w:strike/>
          <w:szCs w:val="22"/>
        </w:rPr>
        <w:t>Any balance at the conclusion of Fiscal Year 2007-08 that remains to the credit of the Budget and Control Board in Subfund 3540, Mansion Complex Rentals, must be transferred to the account established within the Governor’s Office.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bCs/>
          <w:szCs w:val="22"/>
        </w:rPr>
        <w:tab/>
        <w:t>72.22.</w:t>
      </w:r>
      <w:r w:rsidRPr="00E07607">
        <w:rPr>
          <w:rFonts w:cs="Times New Roman"/>
          <w:szCs w:val="22"/>
        </w:rPr>
        <w:tab/>
        <w:t>(GOV: OEPP - Crime Victims Ombudsman)  For the current fiscal year, the State Office of Victims Assistance shall transfer $48,000 to the Crime Victims Ombudsman’s Office to be used for administrative and operational support.</w:t>
      </w:r>
    </w:p>
    <w:p w:rsidR="00E762E3" w:rsidRPr="00E07607" w:rsidRDefault="003A193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E07607">
        <w:rPr>
          <w:rFonts w:cs="Times New Roman"/>
          <w:szCs w:val="22"/>
        </w:rPr>
        <w:lastRenderedPageBreak/>
        <w:tab/>
      </w:r>
      <w:r w:rsidRPr="00E07607">
        <w:rPr>
          <w:rFonts w:cs="Times New Roman"/>
          <w:b/>
          <w:szCs w:val="22"/>
        </w:rPr>
        <w:t>72.</w:t>
      </w:r>
      <w:r w:rsidR="00B432EE" w:rsidRPr="00E07607">
        <w:rPr>
          <w:rFonts w:cs="Times New Roman"/>
          <w:b/>
          <w:szCs w:val="22"/>
        </w:rPr>
        <w:t>23</w:t>
      </w:r>
      <w:r w:rsidRPr="00E07607">
        <w:rPr>
          <w:rFonts w:cs="Times New Roman"/>
          <w:b/>
          <w:szCs w:val="22"/>
        </w:rPr>
        <w:t>.</w:t>
      </w:r>
      <w:r w:rsidRPr="00E07607">
        <w:rPr>
          <w:rFonts w:cs="Times New Roman"/>
          <w:b/>
          <w:szCs w:val="22"/>
        </w:rPr>
        <w:tab/>
      </w:r>
      <w:r w:rsidRPr="00E07607">
        <w:rPr>
          <w:rFonts w:cs="Times New Roman"/>
          <w:szCs w:val="22"/>
        </w:rPr>
        <w:t xml:space="preserve">(GOV: OEPP - Victim and Witness Assessment/Surcharge Study)  </w:t>
      </w:r>
      <w:r w:rsidRPr="00E07607">
        <w:rPr>
          <w:rFonts w:cs="Times New Roman"/>
          <w:strike/>
          <w:szCs w:val="22"/>
        </w:rPr>
        <w:t>The State Office of Victim Assistance (SOVA) shall conduct a study of the collection, distribution, and percentage allocation of the assessments and surcharges for victim and witness services pursuant to the Victim and Witness Service Act.  SOVA shall impanel a committee of service requirement providers including, but not limited to, local law enforcement, local detention facilities, prosecutors, and the summary courts to provide a review of the five prior years of collections, distributions, and percentage allocations of assessments and surcharges for local funding of victim and witness services as provided in Sections 14-1-206(D), 14-1-207(D), 14-1-208(D), and 14-1-211(B) of the 1976 Code.  A report on the findings of the review must be submitted to the Senate Finance Committee and the House Ways and Means Committee by December 31, 2009.</w:t>
      </w:r>
    </w:p>
    <w:p w:rsidR="00735C1A" w:rsidRDefault="00735C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735C1A" w:rsidSect="00735C1A">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DF6963" w:rsidRPr="00E07607" w:rsidRDefault="00DF696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r w:rsidRPr="00E07607">
        <w:rPr>
          <w:rFonts w:cs="Times New Roman"/>
          <w:b/>
          <w:bCs/>
          <w:szCs w:val="22"/>
        </w:rPr>
        <w:t>SECTION 73 - E04-LIEUTENANT GOVERNOR</w:t>
      </w:r>
      <w:r w:rsidRPr="00E07607">
        <w:rPr>
          <w:rFonts w:cs="Times New Roman"/>
          <w:bCs/>
          <w:szCs w:val="22"/>
        </w:rPr>
        <w:t>’</w:t>
      </w:r>
      <w:r w:rsidRPr="00E07607">
        <w:rPr>
          <w:rFonts w:cs="Times New Roman"/>
          <w:b/>
          <w:bCs/>
          <w:szCs w:val="22"/>
        </w:rPr>
        <w:t>S OFFICE</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E07607" w:rsidRDefault="00A9603B" w:rsidP="00757E51">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
          <w:szCs w:val="22"/>
        </w:rPr>
        <w:tab/>
      </w:r>
      <w:r w:rsidRPr="00E07607">
        <w:rPr>
          <w:rFonts w:cs="Times New Roman"/>
          <w:b/>
          <w:bCs/>
          <w:szCs w:val="22"/>
        </w:rPr>
        <w:t>73.</w:t>
      </w:r>
      <w:r w:rsidR="00B432EE" w:rsidRPr="00E07607">
        <w:rPr>
          <w:rFonts w:cs="Times New Roman"/>
          <w:b/>
          <w:bCs/>
          <w:szCs w:val="22"/>
        </w:rPr>
        <w:t>1</w:t>
      </w:r>
      <w:r w:rsidRPr="00E07607">
        <w:rPr>
          <w:rFonts w:cs="Times New Roman"/>
          <w:b/>
          <w:bCs/>
          <w:szCs w:val="22"/>
        </w:rPr>
        <w:t>.</w:t>
      </w:r>
      <w:r w:rsidRPr="00E07607">
        <w:rPr>
          <w:rFonts w:cs="Times New Roman"/>
          <w:szCs w:val="22"/>
        </w:rPr>
        <w:tab/>
        <w:t>(LTG: State Matching Funds Carry Forward)  Any unexpended balance on June 30 of the prior fiscal year of the required state matching funds appropriated in Part IA, Section 73, Distribution to Subdivisions, shall be carried forward into the current fiscal year to be used as required state match for federal funds awarded to subdivisions on or before September 30 of the current fiscal year.</w:t>
      </w:r>
    </w:p>
    <w:p w:rsidR="00A9603B" w:rsidRPr="00E07607"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
          <w:szCs w:val="22"/>
        </w:rPr>
        <w:tab/>
      </w:r>
      <w:r w:rsidRPr="00E07607">
        <w:rPr>
          <w:rFonts w:cs="Times New Roman"/>
          <w:b/>
          <w:bCs/>
          <w:szCs w:val="22"/>
        </w:rPr>
        <w:t>73.</w:t>
      </w:r>
      <w:r w:rsidR="00B432EE" w:rsidRPr="00E07607">
        <w:rPr>
          <w:rFonts w:cs="Times New Roman"/>
          <w:b/>
          <w:bCs/>
          <w:szCs w:val="22"/>
        </w:rPr>
        <w:t>2</w:t>
      </w:r>
      <w:r w:rsidRPr="00E07607">
        <w:rPr>
          <w:rFonts w:cs="Times New Roman"/>
          <w:b/>
          <w:bCs/>
          <w:szCs w:val="22"/>
        </w:rPr>
        <w:t>.</w:t>
      </w:r>
      <w:r w:rsidRPr="00E07607">
        <w:rPr>
          <w:rFonts w:cs="Times New Roman"/>
          <w:b/>
          <w:bCs/>
          <w:szCs w:val="22"/>
        </w:rPr>
        <w:tab/>
      </w:r>
      <w:r w:rsidRPr="00E07607">
        <w:rPr>
          <w:rFonts w:cs="Times New Roman"/>
          <w:szCs w:val="22"/>
        </w:rPr>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9603B" w:rsidRPr="00E07607"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b/>
          <w:szCs w:val="22"/>
        </w:rPr>
        <w:tab/>
      </w:r>
      <w:r w:rsidRPr="00E07607">
        <w:rPr>
          <w:rFonts w:cs="Times New Roman"/>
          <w:b/>
          <w:bCs/>
          <w:szCs w:val="22"/>
        </w:rPr>
        <w:t>73</w:t>
      </w:r>
      <w:r w:rsidRPr="00E07607">
        <w:rPr>
          <w:rFonts w:cs="Times New Roman"/>
          <w:b/>
          <w:szCs w:val="22"/>
        </w:rPr>
        <w:t>.</w:t>
      </w:r>
      <w:r w:rsidR="00B432EE" w:rsidRPr="00E07607">
        <w:rPr>
          <w:rFonts w:cs="Times New Roman"/>
          <w:b/>
          <w:szCs w:val="22"/>
        </w:rPr>
        <w:t>3</w:t>
      </w:r>
      <w:r w:rsidRPr="00E07607">
        <w:rPr>
          <w:rFonts w:cs="Times New Roman"/>
          <w:b/>
          <w:szCs w:val="22"/>
        </w:rPr>
        <w:t>.</w:t>
      </w:r>
      <w:r w:rsidRPr="00E07607">
        <w:rPr>
          <w:rFonts w:cs="Times New Roman"/>
          <w:bCs/>
          <w:szCs w:val="22"/>
        </w:rPr>
        <w:tab/>
        <w:t>(LTG: Registration Fees)  The Office on Aging is authorized to receive and expend registration fees for educational, training and certification programs.</w:t>
      </w:r>
    </w:p>
    <w:p w:rsidR="00A9603B" w:rsidRPr="00E07607"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
          <w:bCs/>
          <w:szCs w:val="22"/>
        </w:rPr>
        <w:tab/>
        <w:t>73.</w:t>
      </w:r>
      <w:r w:rsidR="00B432EE" w:rsidRPr="00E07607">
        <w:rPr>
          <w:rFonts w:cs="Times New Roman"/>
          <w:b/>
          <w:bCs/>
          <w:szCs w:val="22"/>
        </w:rPr>
        <w:t>4</w:t>
      </w:r>
      <w:r w:rsidRPr="00E07607">
        <w:rPr>
          <w:rFonts w:cs="Times New Roman"/>
          <w:b/>
          <w:bCs/>
          <w:szCs w:val="22"/>
        </w:rPr>
        <w:t>.</w:t>
      </w:r>
      <w:r w:rsidRPr="00E07607">
        <w:rPr>
          <w:rFonts w:cs="Times New Roman"/>
          <w:b/>
          <w:bCs/>
          <w:szCs w:val="22"/>
        </w:rPr>
        <w:tab/>
      </w:r>
      <w:r w:rsidRPr="00E07607">
        <w:rPr>
          <w:rFonts w:cs="Times New Roman"/>
          <w:szCs w:val="22"/>
        </w:rPr>
        <w:t>(LTG: Loan Forgiveness Carry Forward)  Any unexpended balance on June 30 of the prior fiscal year of funds appropriated in Part IA, Section 73, Geriatric Physician Loan Program, shall be carried forward and used for the same purpose as originally appropriated.</w:t>
      </w:r>
    </w:p>
    <w:p w:rsidR="00A9603B" w:rsidRPr="00E07607"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bCs/>
          <w:szCs w:val="22"/>
        </w:rPr>
        <w:t>73.</w:t>
      </w:r>
      <w:r w:rsidR="00B432EE" w:rsidRPr="00E07607">
        <w:rPr>
          <w:rFonts w:cs="Times New Roman"/>
          <w:b/>
          <w:bCs/>
          <w:szCs w:val="22"/>
        </w:rPr>
        <w:t>5</w:t>
      </w:r>
      <w:r w:rsidRPr="00E07607">
        <w:rPr>
          <w:rFonts w:cs="Times New Roman"/>
          <w:b/>
          <w:bCs/>
          <w:szCs w:val="22"/>
        </w:rPr>
        <w:t>.</w:t>
      </w:r>
      <w:r w:rsidRPr="00E07607">
        <w:rPr>
          <w:rFonts w:cs="Times New Roman"/>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00EB5444" w:rsidRPr="00E07607">
        <w:rPr>
          <w:rFonts w:cs="Times New Roman"/>
          <w:szCs w:val="22"/>
        </w:rPr>
        <w:noBreakHyphen/>
      </w:r>
      <w:r w:rsidRPr="00E07607">
        <w:rPr>
          <w:rFonts w:cs="Times New Roman"/>
          <w:szCs w:val="22"/>
        </w:rPr>
        <w:t>21-130, both under the Office on Aging in the Office of the Lieutenant Governor, are suspended for the current fiscal year.</w:t>
      </w:r>
    </w:p>
    <w:p w:rsidR="00A9603B" w:rsidRPr="00E07607" w:rsidRDefault="00A9603B"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r>
      <w:r w:rsidRPr="00E07607">
        <w:rPr>
          <w:rFonts w:cs="Times New Roman"/>
          <w:b/>
          <w:bCs/>
          <w:szCs w:val="22"/>
        </w:rPr>
        <w:t>73</w:t>
      </w:r>
      <w:r w:rsidRPr="00E07607">
        <w:rPr>
          <w:rFonts w:cs="Times New Roman"/>
          <w:b/>
          <w:szCs w:val="22"/>
        </w:rPr>
        <w:t>.</w:t>
      </w:r>
      <w:r w:rsidR="00B432EE" w:rsidRPr="00E07607">
        <w:rPr>
          <w:rFonts w:cs="Times New Roman"/>
          <w:b/>
          <w:szCs w:val="22"/>
        </w:rPr>
        <w:t>6</w:t>
      </w:r>
      <w:r w:rsidRPr="00E07607">
        <w:rPr>
          <w:rFonts w:cs="Times New Roman"/>
          <w:b/>
          <w:szCs w:val="22"/>
        </w:rPr>
        <w:t>.</w:t>
      </w:r>
      <w:r w:rsidRPr="00E07607">
        <w:rPr>
          <w:rFonts w:cs="Times New Roman"/>
          <w:b/>
          <w:szCs w:val="22"/>
        </w:rPr>
        <w:tab/>
      </w:r>
      <w:r w:rsidRPr="00E07607">
        <w:rPr>
          <w:rFonts w:cs="Times New Roman"/>
          <w:szCs w:val="22"/>
        </w:rPr>
        <w:t>(LTG: Home and Community Based Services Carry Forward)  Unexpended funds from appropriations to the Lieutenant Governor’s Office on Aging for Home and Community Based Services shall be carried forward from the prior fiscal year and used for the same purpose.</w:t>
      </w:r>
    </w:p>
    <w:p w:rsidR="00735C1A" w:rsidRDefault="00843B06"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r w:rsidRPr="00E07607">
        <w:rPr>
          <w:rFonts w:cs="Times New Roman"/>
          <w:szCs w:val="22"/>
        </w:rPr>
        <w:tab/>
      </w:r>
      <w:r w:rsidRPr="00E07607">
        <w:rPr>
          <w:rFonts w:cs="Times New Roman"/>
          <w:b/>
          <w:szCs w:val="22"/>
        </w:rPr>
        <w:t>73.</w:t>
      </w:r>
      <w:r w:rsidR="00B432EE" w:rsidRPr="00E07607">
        <w:rPr>
          <w:rFonts w:cs="Times New Roman"/>
          <w:b/>
          <w:szCs w:val="22"/>
        </w:rPr>
        <w:t>7</w:t>
      </w:r>
      <w:r w:rsidRPr="00E07607">
        <w:rPr>
          <w:rFonts w:cs="Times New Roman"/>
          <w:b/>
          <w:szCs w:val="22"/>
        </w:rPr>
        <w:t>.</w:t>
      </w:r>
      <w:r w:rsidRPr="00E07607">
        <w:rPr>
          <w:rFonts w:cs="Times New Roman"/>
          <w:szCs w:val="22"/>
        </w:rPr>
        <w:tab/>
        <w:t xml:space="preserve">(LTG: Geriatric Loan Forgiveness Program Payment)  In lieu of quarterly payments to a recipient of the Geriatric Loan Forgiveness Program, the Lieutenant Governor’s Office on Aging is authorized to make a single lump sum payment to the lending </w:t>
      </w:r>
    </w:p>
    <w:p w:rsidR="00A9603B" w:rsidRPr="00E07607" w:rsidRDefault="00843B06" w:rsidP="00CB004C">
      <w:pPr>
        <w:tabs>
          <w:tab w:val="left" w:pos="216"/>
          <w:tab w:val="left" w:pos="432"/>
          <w:tab w:val="left" w:pos="648"/>
          <w:tab w:val="left" w:pos="763"/>
          <w:tab w:val="left" w:pos="850"/>
          <w:tab w:val="left" w:pos="975"/>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lastRenderedPageBreak/>
        <w:t>institution of up to $35,000 or the loan balance, whichever is less.</w:t>
      </w: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lastRenderedPageBreak/>
        <w:t>SECTION 74 - E08-SECRETARY OF STATE</w:t>
      </w:r>
      <w:r w:rsidRPr="00E07607">
        <w:rPr>
          <w:rFonts w:cs="Times New Roman"/>
          <w:szCs w:val="22"/>
        </w:rPr>
        <w:t>’</w:t>
      </w:r>
      <w:r w:rsidRPr="00E07607">
        <w:rPr>
          <w:rFonts w:cs="Times New Roman"/>
          <w:b/>
          <w:szCs w:val="22"/>
        </w:rPr>
        <w:t>S OFFICE</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74.</w:t>
      </w:r>
      <w:r w:rsidR="00B93DD8" w:rsidRPr="00E07607">
        <w:rPr>
          <w:rFonts w:cs="Times New Roman"/>
          <w:b/>
          <w:szCs w:val="22"/>
        </w:rPr>
        <w:t>1</w:t>
      </w:r>
      <w:r w:rsidRPr="00E07607">
        <w:rPr>
          <w:rFonts w:cs="Times New Roman"/>
          <w:b/>
          <w:szCs w:val="22"/>
        </w:rPr>
        <w:t>.</w:t>
      </w:r>
      <w:r w:rsidRPr="00E07607">
        <w:rPr>
          <w:rFonts w:cs="Times New Roman"/>
          <w:b/>
          <w:szCs w:val="22"/>
        </w:rPr>
        <w:tab/>
      </w:r>
      <w:r w:rsidRPr="00E07607">
        <w:rPr>
          <w:rFonts w:cs="Times New Roman"/>
          <w:szCs w:val="22"/>
        </w:rPr>
        <w:t>(SS: UCC Filing Fees)  Revenues from the fees raised pursuant to Section 36-9-525(a), not to exceed $120,000, may be retained by the Secretary of State for purposes of UCC administration.</w:t>
      </w:r>
    </w:p>
    <w:p w:rsidR="00735C1A" w:rsidRDefault="00735C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FD47E3" w:rsidRPr="00E07607" w:rsidRDefault="00FD47E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t>SECTION 75 - E12-COMPTROLLER GENERAL</w:t>
      </w:r>
      <w:r w:rsidRPr="00E07607">
        <w:rPr>
          <w:rFonts w:cs="Times New Roman"/>
          <w:szCs w:val="22"/>
        </w:rPr>
        <w:t>’</w:t>
      </w:r>
      <w:r w:rsidRPr="00E07607">
        <w:rPr>
          <w:rFonts w:cs="Times New Roman"/>
          <w:b/>
          <w:szCs w:val="22"/>
        </w:rPr>
        <w:t>S OFFICE</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75.1.</w:t>
      </w:r>
      <w:r w:rsidRPr="00E07607">
        <w:rPr>
          <w:rFonts w:cs="Times New Roman"/>
          <w:szCs w:val="22"/>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75.2.</w:t>
      </w:r>
      <w:r w:rsidRPr="00E07607">
        <w:rPr>
          <w:rFonts w:cs="Times New Roman"/>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 Statewide Accounting and Reporting System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75.3.</w:t>
      </w:r>
      <w:r w:rsidRPr="00E07607">
        <w:rPr>
          <w:rFonts w:cs="Times New Roman"/>
          <w:szCs w:val="22"/>
        </w:rPr>
        <w:tab/>
        <w:t>(CG: Payroll Deduction Processing Fee)  There shall be a fee for processing payroll deductions, not to exceed</w:t>
      </w:r>
      <w:r w:rsidR="00397DCE" w:rsidRPr="00E07607">
        <w:rPr>
          <w:rFonts w:cs="Times New Roman"/>
          <w:szCs w:val="22"/>
        </w:rPr>
        <w:t xml:space="preserve"> </w:t>
      </w:r>
      <w:r w:rsidR="00BE2343" w:rsidRPr="00E07607">
        <w:rPr>
          <w:rFonts w:cs="Times New Roman"/>
          <w:szCs w:val="22"/>
        </w:rPr>
        <w:t>20</w:t>
      </w:r>
      <w:r w:rsidRPr="00E07607">
        <w:rPr>
          <w:rFonts w:cs="Times New Roman"/>
          <w:szCs w:val="22"/>
        </w:rPr>
        <w:t xml:space="preserve"> cents, for insurance plans, credit unions, deferred compensation plans and professional associations per deduction per pay day.  This fee shall not be applied to charitable deductions.  The Comptroller General is authorized to charge a reasonable fee to the South Carolina Lottery Commission for the purpose of payroll processing not to exceed</w:t>
      </w:r>
      <w:r w:rsidR="00397DCE" w:rsidRPr="00E07607">
        <w:rPr>
          <w:rFonts w:cs="Times New Roman"/>
          <w:szCs w:val="22"/>
        </w:rPr>
        <w:t xml:space="preserve"> </w:t>
      </w:r>
      <w:r w:rsidR="00BE2343" w:rsidRPr="00E07607">
        <w:rPr>
          <w:rFonts w:cs="Times New Roman"/>
          <w:szCs w:val="22"/>
        </w:rPr>
        <w:t>$15,000</w:t>
      </w:r>
      <w:r w:rsidRPr="00E07607">
        <w:rPr>
          <w:rFonts w:cs="Times New Roman"/>
          <w:szCs w:val="22"/>
        </w:rPr>
        <w:t xml:space="preserve"> annually.  The revenues generated from these fees and those provided for child support deductions in accordance with Section 20-7-1315(F)(3), S. C. Code of Laws, 1976, as amended, may be used to support the operations of the Comptroller General’s Office and any unexpended balance may be carried forward from the prior fiscal year to the current fiscal year and utilized for the same purposes.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75</w:t>
      </w:r>
      <w:r w:rsidRPr="00E07607">
        <w:rPr>
          <w:rFonts w:cs="Times New Roman"/>
          <w:b/>
          <w:bCs/>
          <w:szCs w:val="22"/>
        </w:rPr>
        <w:t>.</w:t>
      </w:r>
      <w:r w:rsidR="00B93DD8" w:rsidRPr="00E07607">
        <w:rPr>
          <w:rFonts w:cs="Times New Roman"/>
          <w:b/>
          <w:bCs/>
          <w:szCs w:val="22"/>
        </w:rPr>
        <w:t>4</w:t>
      </w:r>
      <w:r w:rsidRPr="00E07607">
        <w:rPr>
          <w:rFonts w:cs="Times New Roman"/>
          <w:b/>
          <w:bCs/>
          <w:szCs w:val="22"/>
        </w:rPr>
        <w:t>.</w:t>
      </w:r>
      <w:r w:rsidRPr="00E07607">
        <w:rPr>
          <w:rFonts w:cs="Times New Roman"/>
          <w:szCs w:val="22"/>
        </w:rPr>
        <w:tab/>
        <w:t>(CG: Unemployment Compensation Fund Administration)  The lesser of</w:t>
      </w:r>
      <w:r w:rsidR="00397DCE" w:rsidRPr="00E07607">
        <w:rPr>
          <w:rFonts w:cs="Times New Roman"/>
          <w:szCs w:val="22"/>
        </w:rPr>
        <w:t xml:space="preserve"> </w:t>
      </w:r>
      <w:r w:rsidR="00BE2343" w:rsidRPr="00E07607">
        <w:rPr>
          <w:rFonts w:cs="Times New Roman"/>
          <w:szCs w:val="22"/>
        </w:rPr>
        <w:t>two</w:t>
      </w:r>
      <w:r w:rsidRPr="00E07607">
        <w:rPr>
          <w:rFonts w:cs="Times New Roman"/>
          <w:szCs w:val="22"/>
        </w:rPr>
        <w:t xml:space="preserve"> percent or</w:t>
      </w:r>
      <w:r w:rsidR="00397DCE" w:rsidRPr="00E07607">
        <w:rPr>
          <w:rFonts w:cs="Times New Roman"/>
          <w:szCs w:val="22"/>
        </w:rPr>
        <w:t xml:space="preserve"> </w:t>
      </w:r>
      <w:r w:rsidR="00BE2343" w:rsidRPr="00E07607">
        <w:rPr>
          <w:rFonts w:cs="Times New Roman"/>
          <w:szCs w:val="22"/>
        </w:rPr>
        <w:t>$200,000</w:t>
      </w:r>
      <w:r w:rsidRPr="00E07607">
        <w:rPr>
          <w:rFonts w:cs="Times New Roman"/>
          <w:szCs w:val="22"/>
        </w:rPr>
        <w:t xml:space="preserve"> of the fund balance of the Unemployment Compensation Fund shall be paid out annually to the Comptroller General’s Office to be used by that agency to recover the costs of administering the fund.  The Unemployment Compensation Fund is provided for in Section 41-31-820, S. C. Code of Laws, 1976, as amended.  Any unexpended balance may be carried forward from the prior fiscal year to the current fiscal year and used for the same purposes.</w:t>
      </w:r>
    </w:p>
    <w:p w:rsidR="00A9603B" w:rsidRPr="00E07607" w:rsidRDefault="00F975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07607">
        <w:rPr>
          <w:rFonts w:cs="Times New Roman"/>
          <w:b/>
          <w:bCs/>
          <w:szCs w:val="22"/>
        </w:rPr>
        <w:tab/>
        <w:t>75.</w:t>
      </w:r>
      <w:r w:rsidR="00741B3D" w:rsidRPr="00E07607">
        <w:rPr>
          <w:rFonts w:cs="Times New Roman"/>
          <w:b/>
          <w:bCs/>
          <w:szCs w:val="22"/>
        </w:rPr>
        <w:t>5</w:t>
      </w:r>
      <w:r w:rsidRPr="00E07607">
        <w:rPr>
          <w:rFonts w:cs="Times New Roman"/>
          <w:b/>
          <w:bCs/>
          <w:szCs w:val="22"/>
        </w:rPr>
        <w:t>.</w:t>
      </w:r>
      <w:r w:rsidRPr="00E07607">
        <w:rPr>
          <w:rFonts w:cs="Times New Roman"/>
          <w:b/>
          <w:bCs/>
          <w:szCs w:val="22"/>
        </w:rPr>
        <w:tab/>
      </w:r>
      <w:r w:rsidRPr="00E07607">
        <w:rPr>
          <w:rFonts w:cs="Times New Roman"/>
          <w:szCs w:val="22"/>
        </w:rPr>
        <w:t>(CG: Purchasing Card Rebate Program)  The Comptroller General’s Office is authorized to retain the first</w:t>
      </w:r>
      <w:r w:rsidR="00397DCE" w:rsidRPr="00E07607">
        <w:rPr>
          <w:rFonts w:cs="Times New Roman"/>
          <w:szCs w:val="22"/>
        </w:rPr>
        <w:t xml:space="preserve"> </w:t>
      </w:r>
      <w:r w:rsidRPr="00E07607">
        <w:rPr>
          <w:rFonts w:cs="Times New Roman"/>
          <w:szCs w:val="22"/>
        </w:rPr>
        <w:t>$100,000 of rebate associated with the Purchasing Card Program and $200,000 of agency incentive rebates.</w:t>
      </w:r>
    </w:p>
    <w:p w:rsidR="00735C1A" w:rsidRDefault="00FE0D8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r w:rsidRPr="00E07607">
        <w:rPr>
          <w:rFonts w:cs="Times New Roman"/>
          <w:szCs w:val="22"/>
        </w:rPr>
        <w:tab/>
      </w:r>
      <w:r w:rsidR="00F97507" w:rsidRPr="00E07607">
        <w:rPr>
          <w:rFonts w:cs="Times New Roman"/>
          <w:szCs w:val="22"/>
        </w:rPr>
        <w:t xml:space="preserve">The funds retained may be used to support the operations of the Comptroller General’s Office and any unexpended balance may </w:t>
      </w:r>
    </w:p>
    <w:p w:rsidR="00F97507" w:rsidRPr="00E07607" w:rsidRDefault="00F975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lastRenderedPageBreak/>
        <w:t>be carried forward from the prior fiscal year into the current fiscal year and be utilized for the same purposes.</w:t>
      </w: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lastRenderedPageBreak/>
        <w:t>SECTION 76 - E16-STATE TREASURER</w:t>
      </w:r>
      <w:r w:rsidRPr="00E07607">
        <w:rPr>
          <w:rFonts w:cs="Times New Roman"/>
          <w:szCs w:val="22"/>
        </w:rPr>
        <w:t>’</w:t>
      </w:r>
      <w:r w:rsidRPr="00E07607">
        <w:rPr>
          <w:rFonts w:cs="Times New Roman"/>
          <w:b/>
          <w:szCs w:val="22"/>
        </w:rPr>
        <w:t>S OFFICE</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76.1.</w:t>
      </w:r>
      <w:r w:rsidRPr="00E07607">
        <w:rPr>
          <w:rFonts w:cs="Times New Roman"/>
          <w:szCs w:val="22"/>
        </w:rPr>
        <w:tab/>
        <w:t xml:space="preserve">(TREAS: Nat’l. Forest Fund </w:t>
      </w:r>
      <w:r w:rsidR="00A6331A" w:rsidRPr="00E07607">
        <w:rPr>
          <w:rFonts w:cs="Times New Roman"/>
          <w:szCs w:val="22"/>
        </w:rPr>
        <w:t>-</w:t>
      </w:r>
      <w:r w:rsidRPr="00E07607">
        <w:rPr>
          <w:rFonts w:cs="Times New Roman"/>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76.2.</w:t>
      </w:r>
      <w:r w:rsidRPr="00E07607">
        <w:rPr>
          <w:rFonts w:cs="Times New Roman"/>
          <w:szCs w:val="22"/>
        </w:rPr>
        <w:tab/>
        <w:t>(TREAS: STARS Approval)  Decisions relating to the Statewide Accounting and Reporting System (STARS) which involve the State Treasurer’s Banking Operations and other functions of the State Treasurer’s Office shall require the approval of the State Treasurer.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76.3.</w:t>
      </w:r>
      <w:r w:rsidRPr="00E07607">
        <w:rPr>
          <w:rFonts w:cs="Times New Roman"/>
          <w:szCs w:val="22"/>
        </w:rPr>
        <w:tab/>
        <w:t>(TREAS: Investments)  The State Treasurer may pool funds from accounts for investment purposes and may invest all monies in the same types of investments as set forth in Section 11</w:t>
      </w:r>
      <w:r w:rsidR="00A6331A" w:rsidRPr="00E07607">
        <w:rPr>
          <w:rFonts w:cs="Times New Roman"/>
          <w:szCs w:val="22"/>
        </w:rPr>
        <w:t>-</w:t>
      </w:r>
      <w:r w:rsidRPr="00E07607">
        <w:rPr>
          <w:rFonts w:cs="Times New Roman"/>
          <w:szCs w:val="22"/>
        </w:rPr>
        <w:t>9</w:t>
      </w:r>
      <w:r w:rsidR="00A6331A" w:rsidRPr="00E07607">
        <w:rPr>
          <w:rFonts w:cs="Times New Roman"/>
          <w:szCs w:val="22"/>
        </w:rPr>
        <w:t>-</w:t>
      </w:r>
      <w:r w:rsidRPr="00E07607">
        <w:rPr>
          <w:rFonts w:cs="Times New Roman"/>
          <w:szCs w:val="22"/>
        </w:rPr>
        <w:t>660.</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76.4.</w:t>
      </w:r>
      <w:r w:rsidRPr="00E07607">
        <w:rPr>
          <w:rFonts w:cs="Times New Roman"/>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07607">
        <w:rPr>
          <w:rFonts w:cs="Times New Roman"/>
          <w:szCs w:val="22"/>
        </w:rPr>
        <w:tab/>
      </w:r>
      <w:r w:rsidRPr="00E07607">
        <w:rPr>
          <w:rFonts w:cs="Times New Roman"/>
          <w:b/>
          <w:szCs w:val="22"/>
        </w:rPr>
        <w:t>76</w:t>
      </w:r>
      <w:r w:rsidRPr="00E07607">
        <w:rPr>
          <w:rFonts w:cs="Times New Roman"/>
          <w:b/>
          <w:bCs/>
          <w:szCs w:val="22"/>
        </w:rPr>
        <w:t>.</w:t>
      </w:r>
      <w:r w:rsidR="00BD7CD3" w:rsidRPr="00E07607">
        <w:rPr>
          <w:rFonts w:cs="Times New Roman"/>
          <w:b/>
          <w:bCs/>
          <w:szCs w:val="22"/>
        </w:rPr>
        <w:t>5</w:t>
      </w:r>
      <w:r w:rsidRPr="00E07607">
        <w:rPr>
          <w:rFonts w:cs="Times New Roman"/>
          <w:b/>
          <w:bCs/>
          <w:szCs w:val="22"/>
        </w:rPr>
        <w:t>.</w:t>
      </w:r>
      <w:r w:rsidRPr="00E07607">
        <w:rPr>
          <w:rFonts w:cs="Times New Roman"/>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76</w:t>
      </w:r>
      <w:r w:rsidRPr="00E07607">
        <w:rPr>
          <w:rFonts w:cs="Times New Roman"/>
          <w:b/>
          <w:bCs/>
          <w:szCs w:val="22"/>
        </w:rPr>
        <w:t>.</w:t>
      </w:r>
      <w:r w:rsidR="00BD7CD3" w:rsidRPr="00E07607">
        <w:rPr>
          <w:rFonts w:cs="Times New Roman"/>
          <w:b/>
          <w:bCs/>
          <w:szCs w:val="22"/>
        </w:rPr>
        <w:t>6</w:t>
      </w:r>
      <w:r w:rsidRPr="00E07607">
        <w:rPr>
          <w:rFonts w:cs="Times New Roman"/>
          <w:b/>
          <w:bCs/>
          <w:szCs w:val="22"/>
        </w:rPr>
        <w:t>.</w:t>
      </w:r>
      <w:r w:rsidRPr="00E07607">
        <w:rPr>
          <w:rFonts w:cs="Times New Roman"/>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76</w:t>
      </w:r>
      <w:r w:rsidRPr="00E07607">
        <w:rPr>
          <w:rFonts w:cs="Times New Roman"/>
          <w:b/>
          <w:bCs/>
          <w:szCs w:val="22"/>
        </w:rPr>
        <w:t>.</w:t>
      </w:r>
      <w:r w:rsidR="00BD7CD3" w:rsidRPr="00E07607">
        <w:rPr>
          <w:rFonts w:cs="Times New Roman"/>
          <w:b/>
          <w:bCs/>
          <w:szCs w:val="22"/>
        </w:rPr>
        <w:t>7</w:t>
      </w:r>
      <w:r w:rsidRPr="00E07607">
        <w:rPr>
          <w:rFonts w:cs="Times New Roman"/>
          <w:b/>
          <w:bCs/>
          <w:szCs w:val="22"/>
        </w:rPr>
        <w:t>.</w:t>
      </w:r>
      <w:r w:rsidRPr="00E07607">
        <w:rPr>
          <w:rFonts w:cs="Times New Roman"/>
          <w:szCs w:val="22"/>
        </w:rPr>
        <w:tab/>
        <w:t>(TREAS: ScienceSouth)  The State Treasurer’s Office is directed to transfer $500,000 from Subfund 4019 Governor’s Teaching School Loan Program to ScienceSouth for the training of public school teachers in science curriculum standards through grade-specific, standards</w:t>
      </w:r>
      <w:r w:rsidR="00A6331A" w:rsidRPr="00E07607">
        <w:rPr>
          <w:rFonts w:cs="Times New Roman"/>
          <w:szCs w:val="22"/>
        </w:rPr>
        <w:t>-</w:t>
      </w:r>
      <w:r w:rsidRPr="00E07607">
        <w:rPr>
          <w:rFonts w:cs="Times New Roman"/>
          <w:szCs w:val="22"/>
        </w:rPr>
        <w:t>based instructional activities.  Funds transferred to ScienceSouth may be carried forward.</w:t>
      </w:r>
    </w:p>
    <w:p w:rsidR="00512581"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12581" w:rsidSect="00735C1A">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r w:rsidRPr="00E07607">
        <w:rPr>
          <w:rFonts w:cs="Times New Roman"/>
          <w:szCs w:val="22"/>
        </w:rPr>
        <w:tab/>
      </w:r>
      <w:r w:rsidRPr="00E07607">
        <w:rPr>
          <w:rFonts w:cs="Times New Roman"/>
          <w:b/>
          <w:szCs w:val="22"/>
        </w:rPr>
        <w:t>76</w:t>
      </w:r>
      <w:r w:rsidRPr="00E07607">
        <w:rPr>
          <w:rFonts w:cs="Times New Roman"/>
          <w:b/>
          <w:bCs/>
          <w:szCs w:val="22"/>
        </w:rPr>
        <w:t>.</w:t>
      </w:r>
      <w:r w:rsidR="00BD7CD3" w:rsidRPr="00E07607">
        <w:rPr>
          <w:rFonts w:cs="Times New Roman"/>
          <w:b/>
          <w:bCs/>
          <w:szCs w:val="22"/>
        </w:rPr>
        <w:t>8</w:t>
      </w:r>
      <w:r w:rsidRPr="00E07607">
        <w:rPr>
          <w:rFonts w:cs="Times New Roman"/>
          <w:b/>
          <w:bCs/>
          <w:szCs w:val="22"/>
        </w:rPr>
        <w:t>.</w:t>
      </w:r>
      <w:r w:rsidRPr="00E07607">
        <w:rPr>
          <w:rFonts w:cs="Times New Roman"/>
          <w:szCs w:val="22"/>
        </w:rPr>
        <w:tab/>
        <w:t>(TREAS: Withheld Accommodations Tax Revenues)  Revenues withheld pursuant to Sections 6-4-35(B)(1)(a) and 6</w:t>
      </w:r>
      <w:r w:rsidR="000369A3" w:rsidRPr="00E07607">
        <w:rPr>
          <w:rFonts w:cs="Times New Roman"/>
          <w:szCs w:val="22"/>
        </w:rPr>
        <w:t>-</w:t>
      </w:r>
      <w:r w:rsidRPr="00E07607">
        <w:rPr>
          <w:rFonts w:cs="Times New Roman"/>
          <w:szCs w:val="22"/>
        </w:rPr>
        <w:t>4</w:t>
      </w:r>
      <w:r w:rsidR="000369A3" w:rsidRPr="00E07607">
        <w:rPr>
          <w:rFonts w:cs="Times New Roman"/>
          <w:szCs w:val="22"/>
        </w:rPr>
        <w:t>-</w:t>
      </w:r>
      <w:r w:rsidRPr="00E07607">
        <w:rPr>
          <w:rFonts w:cs="Times New Roman"/>
          <w:szCs w:val="22"/>
        </w:rPr>
        <w:t>35(B)(1)(b) prior to July 1, 2006 must be returned to the entity from which revenues were withheld, in the same amount and manner that they were withheld.  After July 1, 2006, before noncompliant expenditures and penalties withheld pursuant to Sections 6</w:t>
      </w:r>
      <w:r w:rsidR="000369A3" w:rsidRPr="00E07607">
        <w:rPr>
          <w:rFonts w:cs="Times New Roman"/>
          <w:szCs w:val="22"/>
        </w:rPr>
        <w:t>-</w:t>
      </w:r>
      <w:r w:rsidRPr="00E07607">
        <w:rPr>
          <w:rFonts w:cs="Times New Roman"/>
          <w:szCs w:val="22"/>
        </w:rPr>
        <w:t>4</w:t>
      </w:r>
      <w:r w:rsidR="000369A3" w:rsidRPr="00E07607">
        <w:rPr>
          <w:rFonts w:cs="Times New Roman"/>
          <w:szCs w:val="22"/>
        </w:rPr>
        <w:t>-</w:t>
      </w:r>
      <w:r w:rsidR="000D74AA" w:rsidRPr="00E07607">
        <w:rPr>
          <w:rFonts w:cs="Times New Roman"/>
          <w:szCs w:val="22"/>
        </w:rPr>
        <w:t>3</w:t>
      </w:r>
      <w:r w:rsidRPr="00E07607">
        <w:rPr>
          <w:rFonts w:cs="Times New Roman"/>
          <w:szCs w:val="22"/>
        </w:rPr>
        <w:t xml:space="preserve">5(B)(1)(a) and 6-4-35(B)(1)(b) are reallocated, the Tourism Expenditure Review Committee must certify to the State Treasurer’s Office that the time period for an appeal of the committee’s action to the Administrative Law </w:t>
      </w:r>
      <w:r w:rsidR="004E673A" w:rsidRPr="00E07607">
        <w:rPr>
          <w:rFonts w:cs="Times New Roman"/>
          <w:szCs w:val="22"/>
        </w:rPr>
        <w:t>Court</w:t>
      </w:r>
      <w:r w:rsidRPr="00E07607">
        <w:rPr>
          <w:rFonts w:cs="Times New Roman"/>
          <w:szCs w:val="22"/>
        </w:rPr>
        <w:t xml:space="preserve"> has expired or that the action of the committee has been upheld or overturned by the Administrative Law </w:t>
      </w:r>
      <w:r w:rsidR="004E673A" w:rsidRPr="00E07607">
        <w:rPr>
          <w:rFonts w:cs="Times New Roman"/>
          <w:szCs w:val="22"/>
        </w:rPr>
        <w:t>Court</w:t>
      </w:r>
      <w:r w:rsidRPr="00E07607">
        <w:rPr>
          <w:rFonts w:cs="Times New Roman"/>
          <w:szCs w:val="22"/>
        </w:rPr>
        <w:t xml:space="preserve">.  Noncompliant expenditures and penalties withheld must be reallocated annually after August 1.  Allocations withheld must be reallocated proportionately based on the most recent completed fiscal year’s total statewide collections of the accommodations tax revenue according to the State Treasurer’s Office records.  Each annual reallocation of withheld funds to non-offending counties and municipalities must be </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lastRenderedPageBreak/>
        <w:t>calculated separately then combined if necessary.  Each reallocation to a county or municipality calculated less than a dollar must be transferred to the General Fund of the State.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76.</w:t>
      </w:r>
      <w:r w:rsidR="00BD7CD3" w:rsidRPr="00E07607">
        <w:rPr>
          <w:rFonts w:cs="Times New Roman"/>
          <w:b/>
          <w:szCs w:val="22"/>
        </w:rPr>
        <w:t>9</w:t>
      </w:r>
      <w:r w:rsidRPr="00E07607">
        <w:rPr>
          <w:rFonts w:cs="Times New Roman"/>
          <w:b/>
          <w:szCs w:val="22"/>
        </w:rPr>
        <w:t>.</w:t>
      </w:r>
      <w:r w:rsidRPr="00E07607">
        <w:rPr>
          <w:rFonts w:cs="Times New Roman"/>
          <w:b/>
          <w:szCs w:val="22"/>
        </w:rPr>
        <w:tab/>
      </w:r>
      <w:r w:rsidRPr="00E07607">
        <w:rPr>
          <w:rFonts w:cs="Times New Roman"/>
          <w:szCs w:val="22"/>
        </w:rPr>
        <w:t>(TREAS: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FY 2006-07, colleges and universities must grant a waiver of the difference to the designated beneficiary and shall not pass along this difference to any student.</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Cs/>
          <w:szCs w:val="22"/>
        </w:rPr>
        <w:tab/>
      </w:r>
      <w:r w:rsidRPr="00E07607">
        <w:rPr>
          <w:rFonts w:cs="Times New Roman"/>
          <w:b/>
          <w:szCs w:val="22"/>
        </w:rPr>
        <w:t>76.</w:t>
      </w:r>
      <w:r w:rsidR="00BD7CD3" w:rsidRPr="00E07607">
        <w:rPr>
          <w:rFonts w:cs="Times New Roman"/>
          <w:b/>
          <w:szCs w:val="22"/>
        </w:rPr>
        <w:t>10</w:t>
      </w:r>
      <w:r w:rsidRPr="00E07607">
        <w:rPr>
          <w:rFonts w:cs="Times New Roman"/>
          <w:b/>
          <w:szCs w:val="22"/>
        </w:rPr>
        <w:t>.</w:t>
      </w:r>
      <w:r w:rsidRPr="00E07607">
        <w:rPr>
          <w:rFonts w:cs="Times New Roman"/>
          <w:bCs/>
          <w:szCs w:val="22"/>
        </w:rPr>
        <w:tab/>
        <w:t>(TREAS: Penalties for Non-Reporting)  If a municipality fails to submit the audited financial stateme</w:t>
      </w:r>
      <w:r w:rsidR="006B7871" w:rsidRPr="00E07607">
        <w:rPr>
          <w:rFonts w:cs="Times New Roman"/>
          <w:bCs/>
          <w:szCs w:val="22"/>
        </w:rPr>
        <w:t>nts required under Section 14</w:t>
      </w:r>
      <w:r w:rsidR="006B7871" w:rsidRPr="00E07607">
        <w:rPr>
          <w:rFonts w:cs="Times New Roman"/>
          <w:bCs/>
          <w:szCs w:val="22"/>
        </w:rPr>
        <w:noBreakHyphen/>
        <w:t>1</w:t>
      </w:r>
      <w:r w:rsidR="006B7871" w:rsidRPr="00E07607">
        <w:rPr>
          <w:rFonts w:cs="Times New Roman"/>
          <w:bCs/>
          <w:szCs w:val="22"/>
        </w:rPr>
        <w:noBreakHyphen/>
      </w:r>
      <w:r w:rsidRPr="00E07607">
        <w:rPr>
          <w:rFonts w:cs="Times New Roman"/>
          <w:bCs/>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Cs/>
          <w:szCs w:val="22"/>
        </w:rPr>
        <w:tab/>
        <w:t>If the State Treasurer receives an audit report from either a county or municipality that contains a significant finding related to court fine reports or remittances to the State Treasurer’s Office, the requirements of proviso 89.</w:t>
      </w:r>
      <w:r w:rsidR="002E50C8" w:rsidRPr="00E07607">
        <w:rPr>
          <w:rFonts w:cs="Times New Roman"/>
          <w:bCs/>
          <w:szCs w:val="22"/>
        </w:rPr>
        <w:t>65</w:t>
      </w:r>
      <w:r w:rsidRPr="00E07607">
        <w:rPr>
          <w:rFonts w:cs="Times New Roman"/>
          <w:bCs/>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Cs/>
          <w:szCs w:val="22"/>
        </w:rPr>
        <w:tab/>
        <w:t xml:space="preserve">If a county or municipality is more than ninety days delinquent in remitting </w:t>
      </w:r>
      <w:r w:rsidR="00F97507" w:rsidRPr="00E07607">
        <w:rPr>
          <w:rFonts w:cs="Times New Roman"/>
          <w:bCs/>
          <w:szCs w:val="22"/>
        </w:rPr>
        <w:t xml:space="preserve">a </w:t>
      </w:r>
      <w:r w:rsidRPr="00E07607">
        <w:rPr>
          <w:rFonts w:cs="Times New Roman"/>
          <w:bCs/>
          <w:szCs w:val="22"/>
        </w:rPr>
        <w:t>monthly court fines</w:t>
      </w:r>
      <w:r w:rsidR="00F97507" w:rsidRPr="00E07607">
        <w:rPr>
          <w:rFonts w:cs="Times New Roman"/>
          <w:bCs/>
          <w:szCs w:val="22"/>
        </w:rPr>
        <w:t xml:space="preserve"> report</w:t>
      </w:r>
      <w:r w:rsidRPr="00E07607">
        <w:rPr>
          <w:rFonts w:cs="Times New Roman"/>
          <w:bCs/>
          <w:szCs w:val="22"/>
        </w:rPr>
        <w:t>, the State Treasurer shall withhold twenty-five percent of state funding for that county or municipality until all monthly reports are current.</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Cs/>
          <w:szCs w:val="22"/>
        </w:rPr>
        <w:tab/>
        <w:t>After ninety days, any funds held by the State Treasurer’s Office will be made available to the State Auditor to conduct an audit of the ent</w:t>
      </w:r>
      <w:r w:rsidR="00C42F4E" w:rsidRPr="00E07607">
        <w:rPr>
          <w:rFonts w:cs="Times New Roman"/>
          <w:bCs/>
          <w:szCs w:val="22"/>
        </w:rPr>
        <w:t>ity for the purpose of determini</w:t>
      </w:r>
      <w:r w:rsidRPr="00E07607">
        <w:rPr>
          <w:rFonts w:cs="Times New Roman"/>
          <w:bCs/>
          <w:szCs w:val="22"/>
        </w:rPr>
        <w:t>ng an amount due to the State Treasurer’s Office, if any.</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iCs/>
          <w:szCs w:val="22"/>
        </w:rPr>
      </w:pPr>
      <w:r w:rsidRPr="00E07607">
        <w:rPr>
          <w:rFonts w:eastAsia="MS Mincho" w:cs="Times New Roman"/>
          <w:szCs w:val="22"/>
        </w:rPr>
        <w:tab/>
      </w:r>
      <w:r w:rsidRPr="00E07607">
        <w:rPr>
          <w:rFonts w:eastAsia="MS Mincho" w:cs="Times New Roman"/>
          <w:b/>
          <w:bCs/>
          <w:iCs/>
          <w:szCs w:val="22"/>
        </w:rPr>
        <w:t>76.</w:t>
      </w:r>
      <w:r w:rsidR="00BD7CD3" w:rsidRPr="00E07607">
        <w:rPr>
          <w:rFonts w:eastAsia="MS Mincho" w:cs="Times New Roman"/>
          <w:b/>
          <w:bCs/>
          <w:iCs/>
          <w:szCs w:val="22"/>
        </w:rPr>
        <w:t>11</w:t>
      </w:r>
      <w:r w:rsidRPr="00E07607">
        <w:rPr>
          <w:rFonts w:eastAsia="MS Mincho" w:cs="Times New Roman"/>
          <w:b/>
          <w:bCs/>
          <w:iCs/>
          <w:szCs w:val="22"/>
        </w:rPr>
        <w:t>.</w:t>
      </w:r>
      <w:r w:rsidRPr="00E07607">
        <w:rPr>
          <w:rFonts w:eastAsia="MS Mincho" w:cs="Times New Roman"/>
          <w:iCs/>
          <w:szCs w:val="22"/>
        </w:rPr>
        <w:tab/>
      </w:r>
      <w:r w:rsidRPr="00E07607">
        <w:rPr>
          <w:rFonts w:eastAsia="MS Mincho" w:cs="Times New Roman"/>
          <w:bCs/>
          <w:iCs/>
          <w:szCs w:val="22"/>
        </w:rPr>
        <w:t>(TREAS: Printing Wage Statements)  The State Treasurer’ Office is not required to provide wage statements each pay period for employees using direct deposit and may provide wage statements on other intervals as it deems appropriate.</w:t>
      </w:r>
    </w:p>
    <w:p w:rsidR="00A9603B" w:rsidRPr="00E07607" w:rsidRDefault="00F9750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76.</w:t>
      </w:r>
      <w:r w:rsidR="00BD7CD3" w:rsidRPr="00E07607">
        <w:rPr>
          <w:rFonts w:cs="Times New Roman"/>
          <w:b/>
          <w:szCs w:val="22"/>
        </w:rPr>
        <w:t>12</w:t>
      </w:r>
      <w:r w:rsidRPr="00E07607">
        <w:rPr>
          <w:rFonts w:cs="Times New Roman"/>
          <w:b/>
          <w:szCs w:val="22"/>
        </w:rPr>
        <w:t>.</w:t>
      </w:r>
      <w:r w:rsidRPr="00E07607">
        <w:rPr>
          <w:rFonts w:cs="Times New Roman"/>
          <w:b/>
          <w:szCs w:val="22"/>
        </w:rPr>
        <w:tab/>
      </w:r>
      <w:r w:rsidRPr="00E07607">
        <w:rPr>
          <w:rFonts w:cs="Times New Roman"/>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F97507" w:rsidRPr="00E07607" w:rsidRDefault="00E40E1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ab/>
      </w:r>
      <w:r w:rsidRPr="00E07607">
        <w:rPr>
          <w:rFonts w:cs="Times New Roman"/>
          <w:b/>
          <w:i/>
          <w:u w:val="single"/>
        </w:rPr>
        <w:t>76.13.</w:t>
      </w:r>
      <w:r w:rsidRPr="00E07607">
        <w:rPr>
          <w:rFonts w:cs="Times New Roman"/>
          <w:i/>
          <w:u w:val="single"/>
        </w:rPr>
        <w:tab/>
        <w:t xml:space="preserve">(TREAS: Prepaid Debit Card Implementation)  The State Treasurer is authorized to develop and implement an electronic payment plan for payroll purposes using prepaid debit cards or other similar product to replace paper checks.  The State Treasurer shall use a competitive process to solicit proposals for a prepaid debit card and shall include on the evaluation panel representatives of the State Employee’s Association and an agency Human Resources Officer. </w:t>
      </w:r>
      <w:r w:rsidRPr="00E07607">
        <w:rPr>
          <w:rFonts w:cs="Times New Roman"/>
          <w:u w:val="single"/>
        </w:rPr>
        <w:t xml:space="preserve"> </w:t>
      </w:r>
      <w:r w:rsidRPr="00E07607">
        <w:rPr>
          <w:rFonts w:cs="Times New Roman"/>
          <w:i/>
          <w:u w:val="single"/>
        </w:rPr>
        <w:t>At a minimum, each proposal for consideration must grant employees the same options to deposit or cash the proceeds as is currently provided for payroll checks without imposing any additional costs on the employee.  Consideration shall also be given to other benefits, including but not limited to, the number of free services provided to the employee.</w:t>
      </w:r>
    </w:p>
    <w:p w:rsidR="00E40E19" w:rsidRPr="00E07607" w:rsidRDefault="0088430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b/>
        </w:rPr>
        <w:tab/>
      </w:r>
      <w:r w:rsidRPr="00E07607">
        <w:rPr>
          <w:rFonts w:cs="Times New Roman"/>
          <w:b/>
          <w:i/>
          <w:u w:val="single"/>
        </w:rPr>
        <w:t>76.14.</w:t>
      </w:r>
      <w:r w:rsidRPr="00E07607">
        <w:rPr>
          <w:rFonts w:cs="Times New Roman"/>
          <w:b/>
          <w:i/>
          <w:u w:val="single"/>
        </w:rPr>
        <w:tab/>
      </w:r>
      <w:r w:rsidRPr="00E07607">
        <w:rPr>
          <w:rFonts w:cs="Times New Roman"/>
          <w:i/>
          <w:u w:val="single"/>
        </w:rPr>
        <w:t>(TREAS: Assessments &amp; Filing Fees)</w:t>
      </w:r>
      <w:r w:rsidR="009D0926" w:rsidRPr="00E07607">
        <w:rPr>
          <w:rFonts w:cs="Times New Roman"/>
          <w:b/>
        </w:rPr>
        <w:t xml:space="preserve">  DELETED</w:t>
      </w:r>
    </w:p>
    <w:p w:rsidR="00884309" w:rsidRPr="00E07607" w:rsidRDefault="0088430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ab/>
      </w:r>
      <w:r w:rsidRPr="00E07607">
        <w:rPr>
          <w:rFonts w:cs="Times New Roman"/>
          <w:b/>
          <w:i/>
          <w:u w:val="single"/>
        </w:rPr>
        <w:t>76.15.</w:t>
      </w:r>
      <w:r w:rsidRPr="00E07607">
        <w:rPr>
          <w:rFonts w:cs="Times New Roman"/>
          <w:b/>
          <w:i/>
          <w:u w:val="single"/>
        </w:rPr>
        <w:tab/>
      </w:r>
      <w:r w:rsidRPr="00E07607">
        <w:rPr>
          <w:rFonts w:cs="Times New Roman"/>
          <w:i/>
          <w:u w:val="single"/>
        </w:rPr>
        <w:t xml:space="preserve">(TREAS: Economic Development Unclaimed Capital Credits)  Businesses created pursuant to Section 33-45-10 of the 1976 Code who certify they have returned unclaimed capital credits to their permanent capital for economic development for the last five consecutive years, may allocate one hundred percent of their unclaimed capital credits to their permanent capital for economic development in the initial report year pursuant to a settlement agreement with the State Treasurer’s Office and eighty percent of </w:t>
      </w:r>
      <w:r w:rsidRPr="00E07607">
        <w:rPr>
          <w:bCs/>
          <w:i/>
          <w:u w:val="single"/>
        </w:rPr>
        <w:t>their</w:t>
      </w:r>
      <w:r w:rsidRPr="00E07607">
        <w:rPr>
          <w:rFonts w:cs="Times New Roman"/>
          <w:i/>
          <w:u w:val="single"/>
        </w:rPr>
        <w:t xml:space="preserve"> unclaimed capital credits in the following two report years.  After these three report years, one hundred percent of </w:t>
      </w:r>
      <w:r w:rsidRPr="00E07607">
        <w:rPr>
          <w:rFonts w:cs="Times New Roman"/>
          <w:i/>
          <w:u w:val="single"/>
        </w:rPr>
        <w:lastRenderedPageBreak/>
        <w:t>unclaimed capital credits must be reported and remitted in accordance with Section 27-18-10 et seq.  The funds allocated to permanent capital for economic development under this proviso are exempt from the provisions of Section 27-18-200(A) provided the reporting requirements of Section 27-18-180 are met and the cooperative reimburses the state for any claims in excess of the amount remitted.</w:t>
      </w:r>
    </w:p>
    <w:p w:rsidR="00735C1A" w:rsidRDefault="00735C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884309" w:rsidRPr="00E07607" w:rsidRDefault="0088430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t>SECTION 78 - E24-ADJUTANT GENERAL</w:t>
      </w:r>
      <w:r w:rsidRPr="00E07607">
        <w:rPr>
          <w:rFonts w:cs="Times New Roman"/>
          <w:szCs w:val="22"/>
        </w:rPr>
        <w:t>’</w:t>
      </w:r>
      <w:r w:rsidRPr="00E07607">
        <w:rPr>
          <w:rFonts w:cs="Times New Roman"/>
          <w:b/>
          <w:szCs w:val="22"/>
        </w:rPr>
        <w:t>S OFFICE</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78.1.</w:t>
      </w:r>
      <w:r w:rsidRPr="00E07607">
        <w:rPr>
          <w:rFonts w:cs="Times New Roman"/>
          <w:szCs w:val="22"/>
        </w:rPr>
        <w:tab/>
        <w:t>(ADJ: Unit Maintenance Funds)  The funds appropriated as unit maintenance funds shall be distributed to the various National Guard units at the direction of the Adjutant General.</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78.2.</w:t>
      </w:r>
      <w:r w:rsidRPr="00E07607">
        <w:rPr>
          <w:rFonts w:cs="Times New Roman"/>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78.3.</w:t>
      </w:r>
      <w:r w:rsidRPr="00E07607">
        <w:rPr>
          <w:rFonts w:cs="Times New Roman"/>
          <w:szCs w:val="22"/>
        </w:rPr>
        <w:tab/>
        <w:t>(ADJ: Rental Fee for Election Purposes)  The maximum fee that an armory may charge for the use of its premises for election purposes shall be the cost of providing custodial services, utilities and maintenance.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78.4.</w:t>
      </w:r>
      <w:r w:rsidRPr="00E07607">
        <w:rPr>
          <w:rFonts w:cs="Times New Roman"/>
          <w:szCs w:val="22"/>
        </w:rPr>
        <w:tab/>
        <w:t>(ADJ: Parking Lot Revenues)  Notwithstanding other provisions of this act, as a security measure for the State Military Department’s headquarters building and grounds, the Adjutant General may control and contractually lease the headquarters’ building parking facilities, during events at the University of South Carolina’s Williams</w:t>
      </w:r>
      <w:r w:rsidR="00592AFF" w:rsidRPr="00E07607">
        <w:rPr>
          <w:rFonts w:cs="Times New Roman"/>
          <w:szCs w:val="22"/>
        </w:rPr>
        <w:noBreakHyphen/>
      </w:r>
      <w:r w:rsidRPr="00E07607">
        <w:rPr>
          <w:rFonts w:cs="Times New Roman"/>
          <w:szCs w:val="22"/>
        </w:rPr>
        <w:t>Brice Stadium, to a state chartered and federally recognized 501(c)(4) tax exempt agency employees’ association who may then sub</w:t>
      </w:r>
      <w:r w:rsidR="00A6331A" w:rsidRPr="00E07607">
        <w:rPr>
          <w:rFonts w:cs="Times New Roman"/>
          <w:szCs w:val="22"/>
        </w:rPr>
        <w:t>-</w:t>
      </w:r>
      <w:r w:rsidRPr="00E07607">
        <w:rPr>
          <w:rFonts w:cs="Times New Roman"/>
          <w:szCs w:val="22"/>
        </w:rPr>
        <w:t>lease individual parking spaces.  Such a contract must require the employees association to obtain liability insurance against wrongful death or injury.  The contract must clearly hold the Adjutant General’s Office, its officers, and the State of South Carolina harmless from any liability resulting from the use of the parking lot when rented by the employees association.  In addition, the contract must specify that the State of South Carolina’s Military Department shall receive no less than thirty</w:t>
      </w:r>
      <w:r w:rsidR="00A6331A" w:rsidRPr="00E07607">
        <w:rPr>
          <w:rFonts w:cs="Times New Roman"/>
          <w:szCs w:val="22"/>
        </w:rPr>
        <w:t>-</w:t>
      </w:r>
      <w:r w:rsidRPr="00E07607">
        <w:rPr>
          <w:rFonts w:cs="Times New Roman"/>
          <w:szCs w:val="22"/>
        </w:rPr>
        <w:t>three percent of the gross profits from the sub</w:t>
      </w:r>
      <w:r w:rsidR="00A6331A" w:rsidRPr="00E07607">
        <w:rPr>
          <w:rFonts w:cs="Times New Roman"/>
          <w:szCs w:val="22"/>
        </w:rPr>
        <w:t>-</w:t>
      </w:r>
      <w:r w:rsidRPr="00E07607">
        <w:rPr>
          <w:rFonts w:cs="Times New Roman"/>
          <w:szCs w:val="22"/>
        </w:rPr>
        <w:t>leasing of the parking spaces.  The contract must allow the State to audit the employees association’s funds.  Funds at the Adjutant General’s Office derived wholly from the rental of Adjutant General’s headquarters’ parking lot may be retained at the Adjutant General’s Office, but may not be used for employee perquisites.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78.5.</w:t>
      </w:r>
      <w:r w:rsidRPr="00E07607">
        <w:rPr>
          <w:rFonts w:cs="Times New Roman"/>
          <w:szCs w:val="22"/>
        </w:rPr>
        <w:tab/>
        <w:t>(ADJ: Armory Rental Program)  The Adjutant General is authorized to develop and implement an armory rental program to recoup costs associated with the use of armories by state agencies or other non</w:t>
      </w:r>
      <w:r w:rsidR="00A6331A" w:rsidRPr="00E07607">
        <w:rPr>
          <w:rFonts w:cs="Times New Roman"/>
          <w:szCs w:val="22"/>
        </w:rPr>
        <w:t>-</w:t>
      </w:r>
      <w:r w:rsidRPr="00E07607">
        <w:rPr>
          <w:rFonts w:cs="Times New Roman"/>
          <w:szCs w:val="22"/>
        </w:rPr>
        <w:t>Guard organizations.  The rental program must be uniform in its application to the maximum extent possible.  Funds generated by this program may be retained and expended for armory maintenance and operations.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78.6.</w:t>
      </w:r>
      <w:r w:rsidRPr="00E07607">
        <w:rPr>
          <w:rFonts w:cs="Times New Roman"/>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78.7.</w:t>
      </w:r>
      <w:r w:rsidRPr="00E07607">
        <w:rPr>
          <w:rFonts w:cs="Times New Roman"/>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lastRenderedPageBreak/>
        <w:tab/>
        <w:t>78.8.</w:t>
      </w:r>
      <w:r w:rsidRPr="00E07607">
        <w:rPr>
          <w:rFonts w:cs="Times New Roman"/>
          <w:b/>
          <w:szCs w:val="22"/>
        </w:rPr>
        <w:tab/>
      </w:r>
      <w:r w:rsidRPr="00E07607">
        <w:rPr>
          <w:rFonts w:cs="Times New Roman"/>
          <w:szCs w:val="22"/>
        </w:rPr>
        <w:t>(ADJ: Retention of Lease Property Revenue)  The Adjutant General is authorized to lease the property formerly referred to as the Combined Support Maintenance  Shop and can retain revenue collected from this lease program. Funds generated by this program may be retained and expended for maintenance, renovation and construction of armory properties covered under the Federal Installation Stationing Plan (FISP) as authorized by the Adjutant General or Deputy Adjutant General for state operations.</w:t>
      </w:r>
    </w:p>
    <w:p w:rsidR="00A9603B" w:rsidRPr="00E07607" w:rsidRDefault="00C643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78.9.</w:t>
      </w:r>
      <w:r w:rsidRPr="00E07607">
        <w:rPr>
          <w:rFonts w:cs="Times New Roman"/>
          <w:b/>
          <w:szCs w:val="22"/>
        </w:rPr>
        <w:tab/>
      </w:r>
      <w:r w:rsidRPr="00E07607">
        <w:rPr>
          <w:rFonts w:cs="Times New Roman"/>
          <w:szCs w:val="22"/>
        </w:rPr>
        <w:t>(ADJ: Billeting and Dining Facility Operations)  All revenues collected by the Billeting and Dining Facility operations at the R. L. McCrady Training Center shall be retained and expended in their budgeted operations or be expended in support of</w:t>
      </w:r>
      <w:r w:rsidR="00397DCE" w:rsidRPr="00E07607">
        <w:rPr>
          <w:rFonts w:cs="Times New Roman"/>
          <w:szCs w:val="22"/>
        </w:rPr>
        <w:t xml:space="preserve"> </w:t>
      </w:r>
      <w:r w:rsidRPr="00E07607">
        <w:rPr>
          <w:rFonts w:cs="Times New Roman"/>
          <w:szCs w:val="22"/>
        </w:rPr>
        <w:t>SCMD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bCs/>
          <w:szCs w:val="22"/>
        </w:rPr>
        <w:tab/>
      </w:r>
      <w:r w:rsidRPr="00E07607">
        <w:rPr>
          <w:rFonts w:cs="Times New Roman"/>
          <w:b/>
          <w:szCs w:val="22"/>
        </w:rPr>
        <w:t>78</w:t>
      </w:r>
      <w:r w:rsidRPr="00E07607">
        <w:rPr>
          <w:rFonts w:cs="Times New Roman"/>
          <w:b/>
          <w:bCs/>
          <w:szCs w:val="22"/>
        </w:rPr>
        <w:t>.10.</w:t>
      </w:r>
      <w:r w:rsidRPr="00E07607">
        <w:rPr>
          <w:rFonts w:cs="Times New Roman"/>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bCs/>
          <w:szCs w:val="22"/>
        </w:rPr>
        <w:tab/>
      </w:r>
      <w:r w:rsidRPr="00E07607">
        <w:rPr>
          <w:rFonts w:cs="Times New Roman"/>
          <w:b/>
          <w:szCs w:val="22"/>
        </w:rPr>
        <w:t>78</w:t>
      </w:r>
      <w:r w:rsidRPr="00E07607">
        <w:rPr>
          <w:rFonts w:cs="Times New Roman"/>
          <w:b/>
          <w:bCs/>
          <w:szCs w:val="22"/>
        </w:rPr>
        <w:t>.11.</w:t>
      </w:r>
      <w:r w:rsidRPr="00E07607">
        <w:rPr>
          <w:rFonts w:cs="Times New Roman"/>
          <w:b/>
          <w:bCs/>
          <w:szCs w:val="22"/>
        </w:rPr>
        <w:tab/>
      </w:r>
      <w:r w:rsidRPr="00E07607">
        <w:rPr>
          <w:rFonts w:cs="Times New Roman"/>
          <w:szCs w:val="22"/>
        </w:rPr>
        <w:t>(ADJ: Civil Air Patrol)  The funds appropriated in this section for the Civil Air Patrol shall be expended by the Civil Air Patrol so as to discharge the state's obligations in conjunction with the Civil Air Patrol as outlined in the SARDA Plan, the S. C.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E07607" w:rsidRDefault="00B37B8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b/>
          <w:bCs/>
        </w:rPr>
        <w:tab/>
      </w:r>
      <w:r w:rsidRPr="00E07607">
        <w:rPr>
          <w:b/>
        </w:rPr>
        <w:t>78</w:t>
      </w:r>
      <w:r w:rsidRPr="00E07607">
        <w:rPr>
          <w:b/>
          <w:bCs/>
        </w:rPr>
        <w:t>.12.</w:t>
      </w:r>
      <w:r w:rsidRPr="00E07607">
        <w:rPr>
          <w:bCs/>
        </w:rPr>
        <w:tab/>
        <w:t xml:space="preserve">(ADJ: Citadel-S.C. National Guard Readiness Center)  The Adjutant General’s Office, during Fiscal Year </w:t>
      </w:r>
      <w:r w:rsidRPr="00E07607">
        <w:rPr>
          <w:strike/>
        </w:rPr>
        <w:t>2009-10</w:t>
      </w:r>
      <w:r w:rsidRPr="00E07607">
        <w:t xml:space="preserve"> </w:t>
      </w:r>
      <w:r w:rsidRPr="00E07607">
        <w:rPr>
          <w:i/>
          <w:u w:val="single"/>
        </w:rPr>
        <w:t>2010-11</w:t>
      </w:r>
      <w:r w:rsidRPr="00E07607">
        <w:rPr>
          <w:bCs/>
        </w:rPr>
        <w:t xml:space="preserve">, shall repay to the General </w:t>
      </w:r>
      <w:r w:rsidRPr="00E07607">
        <w:t>Fund</w:t>
      </w:r>
      <w:r w:rsidRPr="00E07607">
        <w:rPr>
          <w:bCs/>
        </w:rPr>
        <w:t xml:space="preserve"> of the State $1,250,000 of the $2,500,</w:t>
      </w:r>
      <w:r w:rsidRPr="00E07607">
        <w:t>000</w:t>
      </w:r>
      <w:r w:rsidRPr="00E07607">
        <w:rPr>
          <w:bCs/>
        </w:rPr>
        <w:t xml:space="preserve"> appropriated by proviso 73.12 of the Fiscal Year 2007-08 Appropriation Act to the Adjutant General’s Office for the Citadel-South Carolina National Guard Readiness Center </w:t>
      </w:r>
      <w:r w:rsidRPr="00E07607">
        <w:rPr>
          <w:bCs/>
          <w:i/>
          <w:u w:val="single"/>
        </w:rPr>
        <w:t>unless the entire $2,500,000 loan has been repaid, in which case no further payment shall be required</w:t>
      </w:r>
      <w:r w:rsidRPr="00E07607">
        <w:rPr>
          <w:bCs/>
        </w:rPr>
        <w:t>.</w:t>
      </w:r>
    </w:p>
    <w:p w:rsidR="00A9603B" w:rsidRPr="00E07607" w:rsidRDefault="00C64353"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78.13.</w:t>
      </w:r>
      <w:r w:rsidRPr="00E07607">
        <w:rPr>
          <w:rFonts w:cs="Times New Roman"/>
          <w:b/>
          <w:szCs w:val="22"/>
        </w:rPr>
        <w:tab/>
      </w:r>
      <w:r w:rsidRPr="00E07607">
        <w:rPr>
          <w:rFonts w:cs="Times New Roman"/>
          <w:szCs w:val="22"/>
        </w:rPr>
        <w:t>(ADJ: Parking Lot Revenues-Columbia Armory, Buildings and Grounds)  The Adjutant General may control and contractually lease the Columbia Armory, and its buildings and grounds parking facilities during events at the Universi</w:t>
      </w:r>
      <w:r w:rsidR="006C3D8C" w:rsidRPr="00E07607">
        <w:rPr>
          <w:rFonts w:cs="Times New Roman"/>
          <w:szCs w:val="22"/>
        </w:rPr>
        <w:t>ty of South Carolina's Williams</w:t>
      </w:r>
      <w:r w:rsidR="006C3D8C" w:rsidRPr="00E07607">
        <w:rPr>
          <w:rFonts w:cs="Times New Roman"/>
          <w:szCs w:val="22"/>
        </w:rPr>
        <w:noBreakHyphen/>
      </w:r>
      <w:r w:rsidRPr="00E07607">
        <w:rPr>
          <w:rFonts w:cs="Times New Roman"/>
          <w:szCs w:val="22"/>
        </w:rPr>
        <w:t xml:space="preserve">Brice Stadium.  Funds derived wholly from the rental of the Columbia Armory, and its buildings and grounds parking facilities may be retained by the Adjutant General's Office and used for the Funeral </w:t>
      </w:r>
      <w:r w:rsidR="00AB7F9B" w:rsidRPr="00E07607">
        <w:rPr>
          <w:rFonts w:cs="Times New Roman"/>
          <w:szCs w:val="22"/>
        </w:rPr>
        <w:t>Caisson and for SCMD operations, including matching federal funds and armory maintenance and operations</w:t>
      </w:r>
      <w:r w:rsidRPr="00E07607">
        <w:rPr>
          <w:rFonts w:cs="Times New Roman"/>
          <w:szCs w:val="22"/>
        </w:rPr>
        <w:t>.  These funds may not be used for any other purpose.</w:t>
      </w:r>
    </w:p>
    <w:p w:rsidR="001539B9" w:rsidRDefault="00B37B8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tab/>
      </w:r>
      <w:r w:rsidRPr="00E07607">
        <w:rPr>
          <w:b/>
          <w:i/>
          <w:u w:val="single"/>
        </w:rPr>
        <w:t>78.</w:t>
      </w:r>
      <w:r w:rsidR="00B579E9" w:rsidRPr="00E07607">
        <w:rPr>
          <w:b/>
          <w:i/>
          <w:u w:val="single"/>
        </w:rPr>
        <w:t>14</w:t>
      </w:r>
      <w:r w:rsidRPr="00E07607">
        <w:rPr>
          <w:b/>
          <w:i/>
          <w:u w:val="single"/>
        </w:rPr>
        <w:t>.</w:t>
      </w:r>
      <w:r w:rsidRPr="00E07607">
        <w:rPr>
          <w:b/>
          <w:i/>
          <w:u w:val="single"/>
        </w:rPr>
        <w:tab/>
      </w:r>
      <w:r w:rsidRPr="00E07607">
        <w:rPr>
          <w:i/>
          <w:u w:val="single"/>
        </w:rPr>
        <w:t>(ADJ: Emergency Commodities)  The Emergency Management Division shall be allowed to rotate and replace water and Meals Ready to Eat (MREs)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735C1A" w:rsidRDefault="00735C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5A17CF" w:rsidRPr="00E07607" w:rsidRDefault="005A17C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t>SECTION 79 - E28-ELECTION COMMISSION</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79.1.</w:t>
      </w:r>
      <w:r w:rsidRPr="00E07607">
        <w:rPr>
          <w:rFonts w:cs="Times New Roman"/>
          <w:szCs w:val="22"/>
        </w:rPr>
        <w:tab/>
        <w:t xml:space="preserve">(ELECT: County Registration Board and County Election Commission Compensation)  The amounts appropriated in this section for “County Registration Board Members and County Election Commissioners,” shall be disbursed annually to the County </w:t>
      </w:r>
      <w:r w:rsidRPr="00E07607">
        <w:rPr>
          <w:rFonts w:cs="Times New Roman"/>
          <w:szCs w:val="22"/>
        </w:rPr>
        <w:lastRenderedPageBreak/>
        <w:t>Treasurer at the rate of $1,500 for each member, not to exceed $12,500 per county.  The County Treasurer shall use these funds only for the compensation of County Registration Board Members and County Election Commissioners.  Any funds not used for this purpose shall be returned to the State Treasurer.  These funds are exempted from mandated budget reductions.  In addition, in the calculation of any across the board agency base reductions mandated by the Budget and Control Board or the General Assembly, the amount of funds appropriated for compensation of County Registration Board Members and County Election Commissioners shall be excluded from the agency’s base budget.</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79.2.</w:t>
      </w:r>
      <w:r w:rsidRPr="00E07607">
        <w:rPr>
          <w:rFonts w:cs="Times New Roman"/>
          <w:szCs w:val="22"/>
        </w:rPr>
        <w:tab/>
        <w:t>(ELECT: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registration boards with the absentee/fail safe voting process prior to, on election day, and immediately following statewide elections.  Managers assisting the registration board in the absentee/fail safe process may receive a per diem of $60.00 per day for not more than a total of fifteen days regardless of whether one, two, or three additional managers are used.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79.3.</w:t>
      </w:r>
      <w:r w:rsidRPr="00E07607">
        <w:rPr>
          <w:rFonts w:cs="Times New Roman"/>
          <w:szCs w:val="22"/>
        </w:rPr>
        <w:tab/>
        <w:t>(ELECT: Board of State Canvassers Compensation)  $100.00 additional compensation per day may be paid to each member of the Board of State Canvassers up to a total of 15 days that may be required for hearings held by the members of the Board of State Canvassers.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79.4.</w:t>
      </w:r>
      <w:r w:rsidRPr="00E07607">
        <w:rPr>
          <w:rFonts w:cs="Times New Roman"/>
          <w:szCs w:val="22"/>
        </w:rPr>
        <w:tab/>
        <w:t>(ELECT: Sale of Lists Revenue Carry Forward)  Any revenue generated from the sale of election lists may be retained and expended by the South Carolina Election Commission to reimburse the State Budget and Control Board, Division of Operations,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30, of the prior fiscal year may be carried forward and expended for the same purposes during the current fiscal year.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79.5.</w:t>
      </w:r>
      <w:r w:rsidRPr="00E07607">
        <w:rPr>
          <w:rFonts w:cs="Times New Roman"/>
          <w:szCs w:val="22"/>
        </w:rPr>
        <w:tab/>
        <w:t>(ELECT: Budget Reduction Exemption)  Funds appropriated for nonrecurring general and primary election expenses are exempted from mandated across the board reductions.  In addition, in the calculation of any across the board agency base reductions mandated by the Budget and Control Board or the General Assembly, the amount of funds appropriated for nonrecurring primary and general election expenses shall be excluded from the agency’s base budget.</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79.6.</w:t>
      </w:r>
      <w:r w:rsidRPr="00E07607">
        <w:rPr>
          <w:rFonts w:cs="Times New Roman"/>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30, of the prior fiscal year may be carried forward and expended for the same purposes during the current fiscal year.  In addition, any balance in the Primary and General Election Accounts on June 30, of the prior fiscal year may be carried forward and expended for the same purposes during the current fiscal year.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79.7.</w:t>
      </w:r>
      <w:r w:rsidRPr="00E07607">
        <w:rPr>
          <w:rFonts w:cs="Times New Roman"/>
          <w:szCs w:val="22"/>
        </w:rPr>
        <w:tab/>
        <w:t xml:space="preserve">(ELECT: Training &amp; Certification Program)  All members and staff of County Boards of Voter Registration and County Election Commissions will receive a common curriculum to include core courses on the duties and responsibilities of county registration boards and county election commissions and electives to promote quality service and professional development.  The </w:t>
      </w:r>
      <w:r w:rsidRPr="00E07607">
        <w:rPr>
          <w:rFonts w:cs="Times New Roman"/>
          <w:szCs w:val="22"/>
        </w:rPr>
        <w:lastRenderedPageBreak/>
        <w:t>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balance in the training and certification account on June 30, of the prior fiscal year may be carried forward and expended for the same purpose during the current fiscal year.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State Election Commission is required to withhold the stipend of members who do not complete the training and certification program as required in Sections 7-5-10, 7-5-35 and 7-13-70 of the 1976 Code.  Additionally, funds will also be withheld if a board or commission member completes the training and certification program, but fails to complete at least one training course per year.  The board or commission member and members of that county’s legislative delegation will be notified of the withholding of the stipend and the requirements needed to bring the member into compliance with the law.  Funds will be retained by the State Election Commission until the board or commission member has completed the program or completes the training course required for continuing education.  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county’s legislative delegation must replace that person on the board or commission.</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
          <w:szCs w:val="22"/>
        </w:rPr>
        <w:t>79.8.</w:t>
      </w:r>
      <w:r w:rsidRPr="00E07607">
        <w:rPr>
          <w:rFonts w:cs="Times New Roman"/>
          <w:bCs/>
          <w:szCs w:val="22"/>
        </w:rPr>
        <w:tab/>
        <w:t>(ELECT: Penalty for Late Submission of Reimbursable Expenses)  In the event that a county submits reimbursable election expenses to the Commission for payment more than thirty (30) days after the election is held, the Commission may deduct a penalty of ten (10) 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b/>
          <w:bCs/>
          <w:szCs w:val="22"/>
        </w:rPr>
        <w:tab/>
      </w:r>
      <w:r w:rsidRPr="00E07607">
        <w:rPr>
          <w:rFonts w:cs="Times New Roman"/>
          <w:b/>
          <w:szCs w:val="22"/>
        </w:rPr>
        <w:t>79</w:t>
      </w:r>
      <w:r w:rsidRPr="00E07607">
        <w:rPr>
          <w:rFonts w:cs="Times New Roman"/>
          <w:b/>
          <w:bCs/>
          <w:szCs w:val="22"/>
        </w:rPr>
        <w:t>.</w:t>
      </w:r>
      <w:r w:rsidR="009404EE" w:rsidRPr="00E07607">
        <w:rPr>
          <w:rFonts w:cs="Times New Roman"/>
          <w:b/>
          <w:bCs/>
          <w:szCs w:val="22"/>
        </w:rPr>
        <w:t>9</w:t>
      </w:r>
      <w:r w:rsidRPr="00E07607">
        <w:rPr>
          <w:rFonts w:cs="Times New Roman"/>
          <w:b/>
          <w:bCs/>
          <w:szCs w:val="22"/>
        </w:rPr>
        <w:t>.</w:t>
      </w:r>
      <w:r w:rsidRPr="00E07607">
        <w:rPr>
          <w:rFonts w:cs="Times New Roman"/>
          <w:b/>
          <w:bCs/>
          <w:szCs w:val="22"/>
        </w:rPr>
        <w:tab/>
      </w:r>
      <w:r w:rsidRPr="00E07607">
        <w:rPr>
          <w:rFonts w:cs="Times New Roman"/>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
          <w:szCs w:val="22"/>
        </w:rPr>
        <w:tab/>
        <w:t>79.1</w:t>
      </w:r>
      <w:r w:rsidR="009404EE" w:rsidRPr="00E07607">
        <w:rPr>
          <w:rFonts w:cs="Times New Roman"/>
          <w:b/>
          <w:szCs w:val="22"/>
        </w:rPr>
        <w:t>0</w:t>
      </w:r>
      <w:r w:rsidRPr="00E07607">
        <w:rPr>
          <w:rFonts w:cs="Times New Roman"/>
          <w:b/>
          <w:szCs w:val="22"/>
        </w:rPr>
        <w:t>.</w:t>
      </w:r>
      <w:r w:rsidRPr="00E07607">
        <w:rPr>
          <w:rFonts w:cs="Times New Roman"/>
          <w:b/>
          <w:szCs w:val="22"/>
        </w:rPr>
        <w:tab/>
      </w:r>
      <w:r w:rsidRPr="00E07607">
        <w:rPr>
          <w:rFonts w:cs="Times New Roman"/>
          <w:szCs w:val="22"/>
        </w:rPr>
        <w:t>(ELECT: HAVA Carry Forward)  The Election Commission shall be authorized to carry forward unexpended Help America Vote Act funds into the current fiscal year and to use these funds for the same purpose.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79</w:t>
      </w:r>
      <w:r w:rsidRPr="00E07607">
        <w:rPr>
          <w:rFonts w:cs="Times New Roman"/>
          <w:b/>
          <w:bCs/>
          <w:szCs w:val="22"/>
        </w:rPr>
        <w:t>.1</w:t>
      </w:r>
      <w:r w:rsidR="009404EE" w:rsidRPr="00E07607">
        <w:rPr>
          <w:rFonts w:cs="Times New Roman"/>
          <w:b/>
          <w:bCs/>
          <w:szCs w:val="22"/>
        </w:rPr>
        <w:t>1.</w:t>
      </w:r>
      <w:r w:rsidR="009404EE" w:rsidRPr="00E07607">
        <w:rPr>
          <w:rFonts w:cs="Times New Roman"/>
          <w:b/>
          <w:bCs/>
          <w:szCs w:val="22"/>
        </w:rPr>
        <w:tab/>
      </w:r>
      <w:r w:rsidRPr="00E07607">
        <w:rPr>
          <w:rFonts w:cs="Times New Roman"/>
          <w:szCs w:val="22"/>
        </w:rPr>
        <w:t>(ELECT: Maintenance of Effort)  Of funds appropriated to the State Election Commission for the purposes of “Maintenance of Effort,” a portion must be used to conduct a timely reconciliation of voter registration files maintained by the State Election Commission.</w:t>
      </w:r>
    </w:p>
    <w:p w:rsidR="00A9603B" w:rsidRPr="00E07607" w:rsidRDefault="003469E4"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ab/>
      </w:r>
      <w:r w:rsidRPr="00E07607">
        <w:rPr>
          <w:rFonts w:cs="Times New Roman"/>
          <w:b/>
          <w:i/>
          <w:u w:val="single"/>
        </w:rPr>
        <w:t>79.12.</w:t>
      </w:r>
      <w:r w:rsidRPr="00E07607">
        <w:rPr>
          <w:rFonts w:cs="Times New Roman"/>
          <w:b/>
          <w:i/>
          <w:u w:val="single"/>
        </w:rPr>
        <w:tab/>
      </w:r>
      <w:r w:rsidRPr="00E07607">
        <w:rPr>
          <w:rFonts w:cs="Times New Roman"/>
          <w:i/>
          <w:u w:val="single"/>
        </w:rPr>
        <w:t>(ELECT: Presidential Preference Primary and Ballot Security)  The State Election Commission is authorized to carry forward and use funds originally appropriated for conducting the Presidential Preference Primary elections and for Ballot Security to conduct the 2010 Statewide Primaries/Runoff.</w:t>
      </w:r>
    </w:p>
    <w:p w:rsidR="00735C1A" w:rsidRDefault="003469E4"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735C1A" w:rsidSect="00735C1A">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r w:rsidRPr="00E07607">
        <w:rPr>
          <w:rFonts w:cs="Times New Roman"/>
        </w:rPr>
        <w:tab/>
      </w:r>
      <w:r w:rsidRPr="00E07607">
        <w:rPr>
          <w:rFonts w:cs="Times New Roman"/>
          <w:b/>
          <w:i/>
          <w:u w:val="single"/>
        </w:rPr>
        <w:t>79.13.</w:t>
      </w:r>
      <w:r w:rsidRPr="00E07607">
        <w:rPr>
          <w:rFonts w:cs="Times New Roman"/>
          <w:b/>
          <w:i/>
          <w:u w:val="single"/>
        </w:rPr>
        <w:tab/>
      </w:r>
      <w:r w:rsidRPr="00E07607">
        <w:rPr>
          <w:rFonts w:cs="Times New Roman"/>
          <w:i/>
          <w:u w:val="single"/>
        </w:rPr>
        <w:t xml:space="preserve">(ELECT: HAVA Match Funds)  Funds appropriated through the General Fund for the purpose of providing a match for federal funds received through the Help America Vote Act (HAVA) shall be moved to a restricted account in order that the funds </w:t>
      </w:r>
    </w:p>
    <w:p w:rsidR="003469E4" w:rsidRPr="00E07607" w:rsidRDefault="003469E4" w:rsidP="00CB004C">
      <w:pPr>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i/>
          <w:u w:val="single"/>
        </w:rPr>
        <w:lastRenderedPageBreak/>
        <w:t>may accrue interest as per Section 254 (b) (1) of the Help America Vote Act.</w:t>
      </w: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584"/>
          <w:tab w:val="left" w:pos="1650"/>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07607">
        <w:rPr>
          <w:rFonts w:cs="Times New Roman"/>
          <w:b/>
          <w:szCs w:val="22"/>
        </w:rPr>
        <w:lastRenderedPageBreak/>
        <w:t>SECTION 80A - F03-BUDGET AND CONTROL BOARD</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80A.</w:t>
      </w:r>
      <w:r w:rsidR="00BD7CD3" w:rsidRPr="00E07607">
        <w:rPr>
          <w:rFonts w:cs="Times New Roman"/>
          <w:b/>
          <w:szCs w:val="22"/>
        </w:rPr>
        <w:t>1</w:t>
      </w:r>
      <w:r w:rsidRPr="00E07607">
        <w:rPr>
          <w:rFonts w:cs="Times New Roman"/>
          <w:b/>
          <w:szCs w:val="22"/>
        </w:rPr>
        <w:t>.</w:t>
      </w:r>
      <w:r w:rsidRPr="00E07607">
        <w:rPr>
          <w:rFonts w:cs="Times New Roman"/>
          <w:szCs w:val="22"/>
        </w:rPr>
        <w:tab/>
        <w:t>(BCB: Southern Maritime Collection)  The Budget and Control Board,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board is authorized to use up to $500,000 of the funds transferred for implementation of this proviso.  The balance of the funds transferred may be used by the board for costs associated with other Museum operations.  The General Assembly will provide for funds in future fiscal years to cover the costs of the financing of the Southern Maritime Collection.</w:t>
      </w:r>
    </w:p>
    <w:p w:rsidR="00A9603B" w:rsidRPr="00E07607"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80A.</w:t>
      </w:r>
      <w:r w:rsidR="00BD7CD3" w:rsidRPr="00E07607">
        <w:rPr>
          <w:rFonts w:cs="Times New Roman"/>
          <w:b/>
          <w:szCs w:val="22"/>
        </w:rPr>
        <w:t>2</w:t>
      </w:r>
      <w:r w:rsidRPr="00E07607">
        <w:rPr>
          <w:rFonts w:cs="Times New Roman"/>
          <w:b/>
          <w:szCs w:val="22"/>
        </w:rPr>
        <w:t>.</w:t>
      </w:r>
      <w:r w:rsidRPr="00E07607">
        <w:rPr>
          <w:rFonts w:cs="Times New Roman"/>
          <w:szCs w:val="22"/>
        </w:rPr>
        <w:tab/>
        <w:t>(BCB: Procurement of Art Objects)  Before any governmental body, with the exception of the South Carolina Museum Commission, the Budget and Control Board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A9603B" w:rsidRPr="00E07607"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80A.</w:t>
      </w:r>
      <w:r w:rsidR="00BD7CD3" w:rsidRPr="00E07607">
        <w:rPr>
          <w:rFonts w:cs="Times New Roman"/>
          <w:b/>
          <w:szCs w:val="22"/>
        </w:rPr>
        <w:t>3</w:t>
      </w:r>
      <w:r w:rsidRPr="00E07607">
        <w:rPr>
          <w:rFonts w:cs="Times New Roman"/>
          <w:b/>
          <w:szCs w:val="22"/>
        </w:rPr>
        <w:t>.</w:t>
      </w:r>
      <w:r w:rsidRPr="00E07607">
        <w:rPr>
          <w:rFonts w:cs="Times New Roman"/>
          <w:b/>
          <w:szCs w:val="22"/>
        </w:rPr>
        <w:tab/>
      </w:r>
      <w:r w:rsidRPr="00E07607">
        <w:rPr>
          <w:rFonts w:cs="Times New Roman"/>
          <w:szCs w:val="22"/>
        </w:rPr>
        <w:t xml:space="preserve">(BCB: State House Operation &amp; Maintenance Account)  Funds appropriated to the Budget and Control Board </w:t>
      </w:r>
      <w:r w:rsidR="00A6331A" w:rsidRPr="00E07607">
        <w:rPr>
          <w:rFonts w:cs="Times New Roman"/>
          <w:szCs w:val="22"/>
        </w:rPr>
        <w:t>-</w:t>
      </w:r>
      <w:r w:rsidRPr="00E07607">
        <w:rPr>
          <w:rFonts w:cs="Times New Roman"/>
          <w:szCs w:val="22"/>
        </w:rPr>
        <w:t xml:space="preserve"> for State House Maintenance &amp; Operations &amp; Renovations must be set aside in a separate account for the operation and maintenance of the State House.  The Budget and Control Board shall report annually to the State House Committee on the amount expended from this fund.</w:t>
      </w:r>
    </w:p>
    <w:p w:rsidR="00A9603B" w:rsidRPr="00E07607" w:rsidRDefault="00A9603B" w:rsidP="0014788C">
      <w:pPr>
        <w:tabs>
          <w:tab w:val="left" w:pos="216"/>
          <w:tab w:val="left" w:pos="432"/>
          <w:tab w:val="left" w:pos="648"/>
          <w:tab w:val="left" w:pos="763"/>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80A.</w:t>
      </w:r>
      <w:r w:rsidR="00BD7CD3" w:rsidRPr="00E07607">
        <w:rPr>
          <w:rFonts w:cs="Times New Roman"/>
          <w:b/>
          <w:szCs w:val="22"/>
        </w:rPr>
        <w:t>4</w:t>
      </w:r>
      <w:r w:rsidRPr="00E07607">
        <w:rPr>
          <w:rFonts w:cs="Times New Roman"/>
          <w:b/>
          <w:szCs w:val="22"/>
        </w:rPr>
        <w:t>.</w:t>
      </w:r>
      <w:r w:rsidRPr="00E07607">
        <w:rPr>
          <w:rFonts w:cs="Times New Roman"/>
          <w:szCs w:val="22"/>
        </w:rPr>
        <w:tab/>
        <w:t>(BCB: Wireless Communications Tower)  The Budget and Control Board is directed to coordinate tower and antenna operations within South Carolina state government. The Board shall (1) approve all leases regarding antenna placement on state owned towers and buildings, (2) coordinate all new tower construction on state 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Board to create and support a statewide public safety communications system.  These funds shall be retained and carried forward and used for the same purpose. Agencies owning tower and antenna assets will be allowed to recover expenses associated with implementing this proviso from this fund.  The Board shall annually report to the Chairmen of the Senate Finance and House Ways and Means Committees by October 1 of each year all revenue collected and disbursed.  This report shall also include a summary of each agency’s overall revenues, whether retained by the agency or remitted to the separate fund.</w:t>
      </w:r>
    </w:p>
    <w:p w:rsidR="00512581"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12581" w:rsidSect="00735C1A">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r w:rsidRPr="00E07607">
        <w:rPr>
          <w:rFonts w:cs="Times New Roman"/>
          <w:szCs w:val="22"/>
        </w:rPr>
        <w:tab/>
      </w:r>
      <w:r w:rsidRPr="00E07607">
        <w:rPr>
          <w:rFonts w:cs="Times New Roman"/>
          <w:b/>
          <w:szCs w:val="22"/>
        </w:rPr>
        <w:t>80A.</w:t>
      </w:r>
      <w:r w:rsidR="00BD7CD3" w:rsidRPr="00E07607">
        <w:rPr>
          <w:rFonts w:cs="Times New Roman"/>
          <w:b/>
          <w:szCs w:val="22"/>
        </w:rPr>
        <w:t>5</w:t>
      </w:r>
      <w:r w:rsidRPr="00E07607">
        <w:rPr>
          <w:rFonts w:cs="Times New Roman"/>
          <w:b/>
          <w:szCs w:val="22"/>
        </w:rPr>
        <w:t>.</w:t>
      </w:r>
      <w:r w:rsidRPr="00E07607">
        <w:rPr>
          <w:rFonts w:cs="Times New Roman"/>
          <w:szCs w:val="22"/>
        </w:rPr>
        <w:tab/>
        <w:t xml:space="preserve">(BCB: Compensation </w:t>
      </w:r>
      <w:r w:rsidR="00A6331A" w:rsidRPr="00E07607">
        <w:rPr>
          <w:rFonts w:cs="Times New Roman"/>
          <w:szCs w:val="22"/>
        </w:rPr>
        <w:t>-</w:t>
      </w:r>
      <w:r w:rsidRPr="00E07607">
        <w:rPr>
          <w:rFonts w:cs="Times New Roman"/>
          <w:szCs w:val="22"/>
        </w:rPr>
        <w:t xml:space="preserve"> Reporting of Supplemental Salaries)  No supplement shall be paid to an agency’s employee unless the agency head or designated official of the employing agency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Division of Budget and Analyses of the Budget and Control Board.  The report must include the amount, source, and any condition of the supplement.  The employing agency must report this information on or before August 31 of each year and must include the total amount and source of the salary supplement received </w:t>
      </w:r>
    </w:p>
    <w:p w:rsidR="00A9603B" w:rsidRPr="00E07607" w:rsidRDefault="00A9603B" w:rsidP="0014788C">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lastRenderedPageBreak/>
        <w:t>by the employee during the preceding fiscal year (July 1 through June 30).  The Office of Human Resources of the B&amp;C Board shall formulate policies and procedures to ensure compliance with the reporting provisions of this proviso.</w:t>
      </w:r>
    </w:p>
    <w:p w:rsidR="00A9603B" w:rsidRPr="00E07607" w:rsidRDefault="00A9603B" w:rsidP="00757E51">
      <w:pPr>
        <w:tabs>
          <w:tab w:val="left" w:pos="216"/>
          <w:tab w:val="left" w:pos="432"/>
          <w:tab w:val="left" w:pos="648"/>
          <w:tab w:val="left" w:pos="763"/>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80A.</w:t>
      </w:r>
      <w:r w:rsidR="00BD7CD3" w:rsidRPr="00E07607">
        <w:rPr>
          <w:rFonts w:cs="Times New Roman"/>
          <w:b/>
          <w:szCs w:val="22"/>
        </w:rPr>
        <w:t>6</w:t>
      </w:r>
      <w:r w:rsidRPr="00E07607">
        <w:rPr>
          <w:rFonts w:cs="Times New Roman"/>
          <w:b/>
          <w:szCs w:val="22"/>
        </w:rPr>
        <w:t>.</w:t>
      </w:r>
      <w:r w:rsidRPr="00E07607">
        <w:rPr>
          <w:rFonts w:cs="Times New Roman"/>
          <w:szCs w:val="22"/>
        </w:rPr>
        <w:tab/>
        <w:t xml:space="preserve">(BCB: Compensation Increase </w:t>
      </w:r>
      <w:r w:rsidR="00A6331A" w:rsidRPr="00E07607">
        <w:rPr>
          <w:rFonts w:cs="Times New Roman"/>
          <w:szCs w:val="22"/>
        </w:rPr>
        <w:t>-</w:t>
      </w:r>
      <w:r w:rsidRPr="00E07607">
        <w:rPr>
          <w:rFonts w:cs="Times New Roman"/>
          <w:szCs w:val="22"/>
        </w:rPr>
        <w:t xml:space="preserve"> Appropriated Funds Ratio)  Appropriated funds may be used for compensation increases for classified and unclassified employees and agency heads only in the same ratio that the employee’s base salary is paid from appropriated sources.</w:t>
      </w:r>
    </w:p>
    <w:p w:rsidR="00C64353" w:rsidRPr="00E07607" w:rsidRDefault="00B37B8A"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b/>
        </w:rPr>
        <w:tab/>
        <w:t>80A.7.</w:t>
      </w:r>
      <w:r w:rsidRPr="00E07607">
        <w:tab/>
        <w:t xml:space="preserve">(BCB: Vacant Positions)  In the event that any permanent position in an agency remains vacant for more than twelve months the position may be deleted by the Budget and Control Board.  </w:t>
      </w:r>
      <w:r w:rsidRPr="00E07607">
        <w:rPr>
          <w:strike/>
          <w:snapToGrid w:val="0"/>
        </w:rPr>
        <w:t>For Fiscal Year 2009-10, the Budget and Control Board is authorized to suspend the requirement of this provision.</w:t>
      </w:r>
    </w:p>
    <w:p w:rsidR="00A9603B" w:rsidRPr="00E07607"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80A.</w:t>
      </w:r>
      <w:r w:rsidR="00BD7CD3" w:rsidRPr="00E07607">
        <w:rPr>
          <w:rFonts w:cs="Times New Roman"/>
          <w:b/>
          <w:szCs w:val="22"/>
        </w:rPr>
        <w:t>8</w:t>
      </w:r>
      <w:r w:rsidRPr="00E07607">
        <w:rPr>
          <w:rFonts w:cs="Times New Roman"/>
          <w:b/>
          <w:szCs w:val="22"/>
        </w:rPr>
        <w:t>.</w:t>
      </w:r>
      <w:r w:rsidRPr="00E07607">
        <w:rPr>
          <w:rFonts w:cs="Times New Roman"/>
          <w:szCs w:val="22"/>
        </w:rPr>
        <w:tab/>
        <w:t xml:space="preserve">(BCB: Carry Forward </w:t>
      </w:r>
      <w:r w:rsidR="00A6331A" w:rsidRPr="00E07607">
        <w:rPr>
          <w:rFonts w:cs="Times New Roman"/>
          <w:szCs w:val="22"/>
        </w:rPr>
        <w:t>-</w:t>
      </w:r>
      <w:r w:rsidRPr="00E07607">
        <w:rPr>
          <w:rFonts w:cs="Times New Roman"/>
          <w:szCs w:val="22"/>
        </w:rPr>
        <w:t xml:space="preserve"> Local Government Assistance)  The Budget and Control Board may carry forward from prior fiscal years to the current fiscal year funds appropriated for the purpose of providing financial assistance and for matching federal funds for financial assistance to local governments with water, wastewater, and sewer projects.  Of the Grant Funds appropriated for such purposes, $400,000 may be used for operating costs in order to enhance relevant technical assistance capabilities of the board.</w:t>
      </w:r>
    </w:p>
    <w:p w:rsidR="00A9603B" w:rsidRPr="00E07607"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80A.</w:t>
      </w:r>
      <w:r w:rsidR="00BD7CD3" w:rsidRPr="00E07607">
        <w:rPr>
          <w:rFonts w:cs="Times New Roman"/>
          <w:b/>
          <w:szCs w:val="22"/>
        </w:rPr>
        <w:t>9</w:t>
      </w:r>
      <w:r w:rsidRPr="00E07607">
        <w:rPr>
          <w:rFonts w:cs="Times New Roman"/>
          <w:b/>
          <w:szCs w:val="22"/>
        </w:rPr>
        <w:t>.</w:t>
      </w:r>
      <w:r w:rsidRPr="00E07607">
        <w:rPr>
          <w:rFonts w:cs="Times New Roman"/>
          <w:szCs w:val="22"/>
        </w:rPr>
        <w:tab/>
        <w:t xml:space="preserve">(BCB: Carry Forward </w:t>
      </w:r>
      <w:r w:rsidR="00A6331A" w:rsidRPr="00E07607">
        <w:rPr>
          <w:rFonts w:cs="Times New Roman"/>
          <w:szCs w:val="22"/>
        </w:rPr>
        <w:t>-</w:t>
      </w:r>
      <w:r w:rsidRPr="00E07607">
        <w:rPr>
          <w:rFonts w:cs="Times New Roman"/>
          <w:szCs w:val="22"/>
        </w:rPr>
        <w:t xml:space="preserve"> State Water Pollution Control Revolving Fund)  If any funds accumulated by the Budget and Control Board from loan fees are not expended during the preceding fiscal years, such funds may be carried forward and expended for the costs associated with conducting the State Revolving Fund programs for wastewater or drinking water.</w:t>
      </w:r>
    </w:p>
    <w:p w:rsidR="00A9603B" w:rsidRPr="00E07607"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80A.</w:t>
      </w:r>
      <w:r w:rsidR="00BD7CD3" w:rsidRPr="00E07607">
        <w:rPr>
          <w:rFonts w:cs="Times New Roman"/>
          <w:b/>
          <w:szCs w:val="22"/>
        </w:rPr>
        <w:t>10</w:t>
      </w:r>
      <w:r w:rsidRPr="00E07607">
        <w:rPr>
          <w:rFonts w:cs="Times New Roman"/>
          <w:b/>
          <w:szCs w:val="22"/>
        </w:rPr>
        <w:t>.</w:t>
      </w:r>
      <w:r w:rsidRPr="00E07607">
        <w:rPr>
          <w:rFonts w:cs="Times New Roman"/>
          <w:szCs w:val="22"/>
        </w:rPr>
        <w:tab/>
        <w:t>(BCB: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A6331A" w:rsidRPr="00E07607">
        <w:rPr>
          <w:rFonts w:cs="Times New Roman"/>
          <w:szCs w:val="22"/>
        </w:rPr>
        <w:t>-</w:t>
      </w:r>
      <w:r w:rsidRPr="00E07607">
        <w:rPr>
          <w:rFonts w:cs="Times New Roman"/>
          <w:szCs w:val="22"/>
        </w:rPr>
        <w:t>40</w:t>
      </w:r>
      <w:r w:rsidR="00A6331A" w:rsidRPr="00E07607">
        <w:rPr>
          <w:rFonts w:cs="Times New Roman"/>
          <w:szCs w:val="22"/>
        </w:rPr>
        <w:t>-</w:t>
      </w:r>
      <w:r w:rsidRPr="00E07607">
        <w:rPr>
          <w:rFonts w:cs="Times New Roman"/>
          <w:szCs w:val="22"/>
        </w:rPr>
        <w:t>50.</w:t>
      </w:r>
    </w:p>
    <w:p w:rsidR="00A9603B" w:rsidRPr="00E07607"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80A.</w:t>
      </w:r>
      <w:r w:rsidR="00BD7CD3" w:rsidRPr="00E07607">
        <w:rPr>
          <w:rFonts w:cs="Times New Roman"/>
          <w:b/>
          <w:szCs w:val="22"/>
        </w:rPr>
        <w:t>11</w:t>
      </w:r>
      <w:r w:rsidRPr="00E07607">
        <w:rPr>
          <w:rFonts w:cs="Times New Roman"/>
          <w:b/>
          <w:szCs w:val="22"/>
        </w:rPr>
        <w:t>.</w:t>
      </w:r>
      <w:r w:rsidRPr="00E07607">
        <w:rPr>
          <w:rFonts w:cs="Times New Roman"/>
          <w:szCs w:val="22"/>
        </w:rPr>
        <w:tab/>
        <w:t>(BCB: Carry Forward Calculation)  For purposes of calculating the amount of funds which may be carried forward by the Budget and Control Board, grant and loan program funds carried forward by the Office of Local Government shall be excluded from the calculation of the carry forward authorized by provision elsewhere in this Act.</w:t>
      </w:r>
    </w:p>
    <w:p w:rsidR="00A9603B" w:rsidRPr="00E07607"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07607">
        <w:rPr>
          <w:rFonts w:cs="Times New Roman"/>
          <w:b/>
          <w:bCs/>
          <w:szCs w:val="22"/>
        </w:rPr>
        <w:tab/>
      </w:r>
      <w:r w:rsidRPr="00E07607">
        <w:rPr>
          <w:rFonts w:cs="Times New Roman"/>
          <w:b/>
          <w:szCs w:val="22"/>
        </w:rPr>
        <w:t>80A</w:t>
      </w:r>
      <w:r w:rsidRPr="00E07607">
        <w:rPr>
          <w:rFonts w:cs="Times New Roman"/>
          <w:b/>
          <w:bCs/>
          <w:szCs w:val="22"/>
        </w:rPr>
        <w:t>.</w:t>
      </w:r>
      <w:r w:rsidR="00BD7CD3" w:rsidRPr="00E07607">
        <w:rPr>
          <w:rFonts w:cs="Times New Roman"/>
          <w:b/>
          <w:bCs/>
          <w:szCs w:val="22"/>
        </w:rPr>
        <w:t>12</w:t>
      </w:r>
      <w:r w:rsidRPr="00E07607">
        <w:rPr>
          <w:rFonts w:cs="Times New Roman"/>
          <w:b/>
          <w:bCs/>
          <w:szCs w:val="22"/>
        </w:rPr>
        <w:t>.</w:t>
      </w:r>
      <w:r w:rsidRPr="00E07607">
        <w:rPr>
          <w:rFonts w:cs="Times New Roman"/>
          <w:b/>
          <w:bCs/>
          <w:szCs w:val="22"/>
        </w:rPr>
        <w:tab/>
      </w:r>
      <w:r w:rsidRPr="00E07607">
        <w:rPr>
          <w:rFonts w:cs="Times New Roman"/>
          <w:szCs w:val="22"/>
        </w:rPr>
        <w:t>(BCB: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9603B" w:rsidRPr="00E07607"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80A</w:t>
      </w:r>
      <w:r w:rsidRPr="00E07607">
        <w:rPr>
          <w:rFonts w:cs="Times New Roman"/>
          <w:b/>
          <w:bCs/>
          <w:szCs w:val="22"/>
        </w:rPr>
        <w:t>.</w:t>
      </w:r>
      <w:r w:rsidR="00BD7CD3" w:rsidRPr="00E07607">
        <w:rPr>
          <w:rFonts w:cs="Times New Roman"/>
          <w:b/>
          <w:bCs/>
          <w:szCs w:val="22"/>
        </w:rPr>
        <w:t>13</w:t>
      </w:r>
      <w:r w:rsidRPr="00E07607">
        <w:rPr>
          <w:rFonts w:cs="Times New Roman"/>
          <w:b/>
          <w:bCs/>
          <w:szCs w:val="22"/>
        </w:rPr>
        <w:t>.</w:t>
      </w:r>
      <w:r w:rsidRPr="00E07607">
        <w:rPr>
          <w:rFonts w:cs="Times New Roman"/>
          <w:szCs w:val="22"/>
        </w:rPr>
        <w:tab/>
        <w:t>(BCB: Technology and Other Initiatives)  The Budget and Control Board shall use $100,000 to support partnerships that further initiatives to align higher educational programs with the needs of technology-intensive industries.  Additionally, the board shall pay the annual dues for NCSL and CSG.</w:t>
      </w:r>
    </w:p>
    <w:p w:rsidR="00A9603B" w:rsidRPr="00E07607"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80A</w:t>
      </w:r>
      <w:r w:rsidRPr="00E07607">
        <w:rPr>
          <w:rFonts w:cs="Times New Roman"/>
          <w:b/>
          <w:bCs/>
          <w:szCs w:val="22"/>
        </w:rPr>
        <w:t>.</w:t>
      </w:r>
      <w:r w:rsidR="00BD7CD3" w:rsidRPr="00E07607">
        <w:rPr>
          <w:rFonts w:cs="Times New Roman"/>
          <w:b/>
          <w:bCs/>
          <w:szCs w:val="22"/>
        </w:rPr>
        <w:t>14</w:t>
      </w:r>
      <w:r w:rsidRPr="00E07607">
        <w:rPr>
          <w:rFonts w:cs="Times New Roman"/>
          <w:b/>
          <w:bCs/>
          <w:szCs w:val="22"/>
        </w:rPr>
        <w:t>.</w:t>
      </w:r>
      <w:r w:rsidRPr="00E07607">
        <w:rPr>
          <w:rFonts w:cs="Times New Roman"/>
          <w:b/>
          <w:bCs/>
          <w:szCs w:val="22"/>
        </w:rPr>
        <w:tab/>
      </w:r>
      <w:r w:rsidRPr="00E07607">
        <w:rPr>
          <w:rFonts w:cs="Times New Roman"/>
          <w:szCs w:val="22"/>
        </w:rPr>
        <w:t>(BCB: Geodetic Mapping Program)  Funds appropriated or authorized to the Budget and Control Board as a Special Item for Mapping, shall be used for county boundary determination and resolution of the boundary between the states of South Carolina and North Carolina.</w:t>
      </w:r>
    </w:p>
    <w:p w:rsidR="00A9603B" w:rsidRPr="00E07607"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07607">
        <w:rPr>
          <w:rFonts w:cs="Times New Roman"/>
          <w:b/>
          <w:bCs/>
          <w:szCs w:val="22"/>
        </w:rPr>
        <w:tab/>
      </w:r>
      <w:r w:rsidRPr="00E07607">
        <w:rPr>
          <w:rFonts w:cs="Times New Roman"/>
          <w:b/>
          <w:szCs w:val="22"/>
        </w:rPr>
        <w:t>80A</w:t>
      </w:r>
      <w:r w:rsidRPr="00E07607">
        <w:rPr>
          <w:rFonts w:cs="Times New Roman"/>
          <w:b/>
          <w:bCs/>
          <w:szCs w:val="22"/>
        </w:rPr>
        <w:t>.</w:t>
      </w:r>
      <w:r w:rsidR="00BD7CD3" w:rsidRPr="00E07607">
        <w:rPr>
          <w:rFonts w:cs="Times New Roman"/>
          <w:b/>
          <w:bCs/>
          <w:szCs w:val="22"/>
        </w:rPr>
        <w:t>15</w:t>
      </w:r>
      <w:r w:rsidRPr="00E07607">
        <w:rPr>
          <w:rFonts w:cs="Times New Roman"/>
          <w:b/>
          <w:bCs/>
          <w:szCs w:val="22"/>
        </w:rPr>
        <w:t>.</w:t>
      </w:r>
      <w:r w:rsidRPr="00E07607">
        <w:rPr>
          <w:rFonts w:cs="Times New Roman"/>
          <w:b/>
          <w:bCs/>
          <w:szCs w:val="22"/>
        </w:rPr>
        <w:tab/>
      </w:r>
      <w:r w:rsidRPr="00E07607">
        <w:rPr>
          <w:rFonts w:cs="Times New Roman"/>
          <w:szCs w:val="22"/>
        </w:rPr>
        <w:t>(BCB: Lottery &amp; Infrastructure Bank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State Budget and Control Board.</w:t>
      </w:r>
    </w:p>
    <w:p w:rsidR="00A9603B" w:rsidRPr="00E07607"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80A</w:t>
      </w:r>
      <w:r w:rsidRPr="00E07607">
        <w:rPr>
          <w:rFonts w:cs="Times New Roman"/>
          <w:b/>
          <w:bCs/>
          <w:szCs w:val="22"/>
        </w:rPr>
        <w:t>.</w:t>
      </w:r>
      <w:r w:rsidR="00BD7CD3" w:rsidRPr="00E07607">
        <w:rPr>
          <w:rFonts w:cs="Times New Roman"/>
          <w:b/>
          <w:bCs/>
          <w:szCs w:val="22"/>
        </w:rPr>
        <w:t>16</w:t>
      </w:r>
      <w:r w:rsidRPr="00E07607">
        <w:rPr>
          <w:rFonts w:cs="Times New Roman"/>
          <w:b/>
          <w:bCs/>
          <w:szCs w:val="22"/>
        </w:rPr>
        <w:t>.</w:t>
      </w:r>
      <w:r w:rsidRPr="00E07607">
        <w:rPr>
          <w:rFonts w:cs="Times New Roman"/>
          <w:b/>
          <w:bCs/>
          <w:szCs w:val="22"/>
        </w:rPr>
        <w:tab/>
      </w:r>
      <w:r w:rsidRPr="00E07607">
        <w:rPr>
          <w:rFonts w:cs="Times New Roman"/>
          <w:szCs w:val="22"/>
        </w:rPr>
        <w:t xml:space="preserve">(BCB: Adoption Assistance Program)  The Employee Adoption Assistance Program is established to provide grants to eligible employees to assist them with the direct costs of adoption.  The program shall be an employee benefit through the </w:t>
      </w:r>
      <w:r w:rsidRPr="00E07607">
        <w:rPr>
          <w:rFonts w:cs="Times New Roman"/>
          <w:szCs w:val="22"/>
        </w:rPr>
        <w:lastRenderedPageBreak/>
        <w:t>Employee Insurance Program(EIP) and shall be funded from the appropriation for the State Health Plan as provided in this act.  Total funding for the Adoption Program shall not exceed $700,000 annually.  Employees are eligible for the Adoption Program if they participate in the EIP, have adopted a child during the prior fiscal year, apply for the grant during the annual application period, and meet any other Adoption Program criteria.  The application period shall be July 1 through September 30 of the current fiscal year for an adoption in the prior fiscal year.  The maximum grant amounts shall be $10,000 in the case of the adoption of a special needs child and $5,000 for all other child adoptions.  Should the total amount needed to fund grants at the maximum level exceed $700,000, the amount of a grant to an eligible employee shall be determined by dividing the $700,000 evenly among qualified program applicants, with the adoption of a special needs child qualifying for two times the benefit of a non-special needs child.</w:t>
      </w:r>
    </w:p>
    <w:p w:rsidR="00A9603B" w:rsidRPr="00E07607"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b/>
          <w:szCs w:val="22"/>
        </w:rPr>
        <w:tab/>
        <w:t>80A.</w:t>
      </w:r>
      <w:r w:rsidR="00BD7CD3" w:rsidRPr="00E07607">
        <w:rPr>
          <w:rFonts w:cs="Times New Roman"/>
          <w:b/>
          <w:szCs w:val="22"/>
        </w:rPr>
        <w:t>17</w:t>
      </w:r>
      <w:r w:rsidRPr="00E07607">
        <w:rPr>
          <w:rFonts w:cs="Times New Roman"/>
          <w:b/>
          <w:szCs w:val="22"/>
        </w:rPr>
        <w:t>.</w:t>
      </w:r>
      <w:r w:rsidRPr="00E07607">
        <w:rPr>
          <w:rFonts w:cs="Times New Roman"/>
          <w:szCs w:val="22"/>
        </w:rPr>
        <w:tab/>
        <w:t xml:space="preserve">(BCB: MoneyPlus)  </w:t>
      </w:r>
      <w:r w:rsidRPr="00B22769">
        <w:rPr>
          <w:rFonts w:cs="Times New Roman"/>
          <w:strike/>
          <w:szCs w:val="22"/>
        </w:rPr>
        <w:t>In order</w:t>
      </w:r>
      <w:r w:rsidRPr="00E07607">
        <w:rPr>
          <w:rFonts w:cs="Times New Roman"/>
          <w:strike/>
          <w:szCs w:val="22"/>
        </w:rPr>
        <w:t xml:space="preserve"> to lessen the effect of any potential increase in employee rates for the State Health Plan, the Budget and Control Board is directed to:  (a) develop an aggressive outreach program for the purpose of enrolling employees in the “MoneyPlus” flexible benefits program to assist employees in off</w:t>
      </w:r>
      <w:r w:rsidR="00A6331A" w:rsidRPr="00E07607">
        <w:rPr>
          <w:rFonts w:cs="Times New Roman"/>
          <w:strike/>
          <w:szCs w:val="22"/>
        </w:rPr>
        <w:t>-</w:t>
      </w:r>
      <w:r w:rsidRPr="00E07607">
        <w:rPr>
          <w:rFonts w:cs="Times New Roman"/>
          <w:strike/>
          <w:szCs w:val="22"/>
        </w:rPr>
        <w:t>setting medical expenses.  The board upon request shall report to the Chairmen of the Senate Finance and House Ways and Means Committees the number of new enrollees to the program and the estimated savings to employees as a result of this effort; and (b)  develop an aggressive outreach program for the purpose of educating members of the State Health Plan in programs that compliment the state health programs, and employee and plan costs with alternative revenue or funding sources.  The board is also authorized to use funds from the State Health Plan to match alternative revenue or funding sources.</w:t>
      </w:r>
    </w:p>
    <w:p w:rsidR="00A9603B" w:rsidRPr="00E07607" w:rsidRDefault="00B37B8A"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tab/>
      </w:r>
      <w:r w:rsidRPr="00E07607">
        <w:rPr>
          <w:b/>
        </w:rPr>
        <w:t>80A</w:t>
      </w:r>
      <w:r w:rsidRPr="00E07607">
        <w:rPr>
          <w:b/>
          <w:bCs/>
        </w:rPr>
        <w:t>.18.</w:t>
      </w:r>
      <w:r w:rsidRPr="00E07607">
        <w:tab/>
        <w:t xml:space="preserve">(BCB: Military Service)  Notwithstanding the provisions of Section 8-11-610 of the 1976 Code, a permanent full-time state employee who serves on active duty as a result </w:t>
      </w:r>
      <w:r w:rsidRPr="00E07607">
        <w:rPr>
          <w:strike/>
        </w:rPr>
        <w:t>“Operation Enduring Freedom” or “Operation Noble Eagle”, or in a unit federalized for duty in connection with potential or actual hostilities in Iraq, or any combination of these duties,</w:t>
      </w:r>
      <w:r w:rsidRPr="00E07607">
        <w:t xml:space="preserve"> </w:t>
      </w:r>
      <w:r w:rsidRPr="00E07607">
        <w:rPr>
          <w:i/>
          <w:u w:val="single"/>
        </w:rPr>
        <w:t xml:space="preserve">of an emergency </w:t>
      </w:r>
      <w:r w:rsidR="003469E4" w:rsidRPr="00E07607">
        <w:rPr>
          <w:i/>
          <w:u w:val="single"/>
        </w:rPr>
        <w:t xml:space="preserve">or conflict </w:t>
      </w:r>
      <w:r w:rsidRPr="00E07607">
        <w:rPr>
          <w:i/>
          <w:u w:val="single"/>
        </w:rPr>
        <w:t>declared by the President of the United Sates,</w:t>
      </w:r>
      <w:r w:rsidRPr="00E07607">
        <w:t xml:space="preserve"> and performs such duty</w:t>
      </w:r>
      <w:r w:rsidRPr="00E07607">
        <w:rPr>
          <w:i/>
          <w:u w:val="single"/>
        </w:rPr>
        <w:t>,</w:t>
      </w:r>
      <w:r w:rsidRPr="00E07607">
        <w:t xml:space="preserve"> may use up to forty-five days of accumulated annual leave and may use up to ninety days of accumulated sick leave in a calendar year as if it were annual leave.</w:t>
      </w:r>
    </w:p>
    <w:p w:rsidR="00A9603B" w:rsidRPr="00E07607"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80A</w:t>
      </w:r>
      <w:r w:rsidRPr="00E07607">
        <w:rPr>
          <w:rFonts w:cs="Times New Roman"/>
          <w:b/>
          <w:bCs/>
          <w:szCs w:val="22"/>
        </w:rPr>
        <w:t>.</w:t>
      </w:r>
      <w:r w:rsidR="00BD7CD3" w:rsidRPr="00E07607">
        <w:rPr>
          <w:rFonts w:cs="Times New Roman"/>
          <w:b/>
          <w:bCs/>
          <w:szCs w:val="22"/>
        </w:rPr>
        <w:t>19</w:t>
      </w:r>
      <w:r w:rsidRPr="00E07607">
        <w:rPr>
          <w:rFonts w:cs="Times New Roman"/>
          <w:b/>
          <w:bCs/>
          <w:szCs w:val="22"/>
        </w:rPr>
        <w:t>.</w:t>
      </w:r>
      <w:r w:rsidRPr="00E07607">
        <w:rPr>
          <w:rFonts w:cs="Times New Roman"/>
          <w:b/>
          <w:bCs/>
          <w:szCs w:val="22"/>
        </w:rPr>
        <w:tab/>
      </w:r>
      <w:r w:rsidRPr="00E07607">
        <w:rPr>
          <w:rFonts w:cs="Times New Roman"/>
          <w:szCs w:val="22"/>
        </w:rPr>
        <w:t xml:space="preserve">(BCB: Antenna and Tower Placement)  </w:t>
      </w:r>
      <w:r w:rsidRPr="00E07607">
        <w:rPr>
          <w:rFonts w:cs="Times New Roman"/>
          <w:bCs/>
          <w:szCs w:val="22"/>
        </w:rPr>
        <w:t>A</w:t>
      </w:r>
      <w:r w:rsidRPr="00E07607">
        <w:rPr>
          <w:rFonts w:cs="Times New Roman"/>
          <w:szCs w:val="22"/>
        </w:rPr>
        <w:t>ll leases for antenna and tower operations within institutions of higher learning campuses must conform to the present and any future master plans for such property, as determined solely by the institution of higher learning.</w:t>
      </w:r>
    </w:p>
    <w:p w:rsidR="00A9603B" w:rsidRPr="00E07607"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b/>
          <w:szCs w:val="22"/>
        </w:rPr>
        <w:t>80A</w:t>
      </w:r>
      <w:r w:rsidRPr="00E07607">
        <w:rPr>
          <w:rFonts w:cs="Times New Roman"/>
          <w:b/>
          <w:bCs/>
          <w:szCs w:val="22"/>
        </w:rPr>
        <w:t>.</w:t>
      </w:r>
      <w:r w:rsidR="00BD7CD3" w:rsidRPr="00E07607">
        <w:rPr>
          <w:rFonts w:cs="Times New Roman"/>
          <w:b/>
          <w:bCs/>
          <w:szCs w:val="22"/>
        </w:rPr>
        <w:t>20</w:t>
      </w:r>
      <w:r w:rsidRPr="00E07607">
        <w:rPr>
          <w:rFonts w:cs="Times New Roman"/>
          <w:b/>
          <w:bCs/>
          <w:szCs w:val="22"/>
        </w:rPr>
        <w:t>.</w:t>
      </w:r>
      <w:r w:rsidRPr="00E07607">
        <w:rPr>
          <w:rFonts w:cs="Times New Roman"/>
          <w:b/>
          <w:szCs w:val="22"/>
        </w:rPr>
        <w:tab/>
      </w:r>
      <w:r w:rsidRPr="00E07607">
        <w:rPr>
          <w:rFonts w:cs="Times New Roman"/>
          <w:szCs w:val="22"/>
        </w:rPr>
        <w:t>(BCB: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r w:rsidR="00751B41" w:rsidRPr="00E07607">
        <w:rPr>
          <w:rFonts w:cs="Times New Roman"/>
          <w:szCs w:val="22"/>
        </w:rPr>
        <w:t xml:space="preserve">  </w:t>
      </w:r>
      <w:r w:rsidR="00751B41" w:rsidRPr="00E07607">
        <w:rPr>
          <w:rFonts w:cs="Times New Roman"/>
          <w:strike/>
          <w:szCs w:val="22"/>
        </w:rPr>
        <w:t>The loans obtained by the Senate and the House of Representatives respectively through interagency loan agreements on January 10, 2002 and November 20, 2003, to fund the defense of the Abbeville County School District, et al. v. the State of South Carolina, et al. are forgiven.</w:t>
      </w:r>
    </w:p>
    <w:p w:rsidR="00A9603B" w:rsidRPr="00E07607"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szCs w:val="22"/>
        </w:rPr>
        <w:t>80A</w:t>
      </w:r>
      <w:r w:rsidRPr="00E07607">
        <w:rPr>
          <w:rFonts w:cs="Times New Roman"/>
          <w:b/>
          <w:bCs/>
          <w:szCs w:val="22"/>
        </w:rPr>
        <w:t>.</w:t>
      </w:r>
      <w:r w:rsidR="00BD7CD3" w:rsidRPr="00E07607">
        <w:rPr>
          <w:rFonts w:cs="Times New Roman"/>
          <w:b/>
          <w:bCs/>
          <w:szCs w:val="22"/>
        </w:rPr>
        <w:t>21</w:t>
      </w:r>
      <w:r w:rsidRPr="00E07607">
        <w:rPr>
          <w:rFonts w:cs="Times New Roman"/>
          <w:b/>
          <w:bCs/>
          <w:szCs w:val="22"/>
        </w:rPr>
        <w:t>.</w:t>
      </w:r>
      <w:r w:rsidRPr="00E07607">
        <w:rPr>
          <w:rFonts w:cs="Times New Roman"/>
          <w:szCs w:val="22"/>
        </w:rPr>
        <w:tab/>
        <w:t xml:space="preserve">(BCB: Election File Merge)  In order to assist the County Registration and Election Commissions to ensure that registered voters are assigned to proper election districts, the Office of Research and Statistics, in conjunction with the SC Election Commission, shall merge the voter registration file with the office’s Geocoded Address List and the district boundaries of the Congress, SC Senate, SC House of Representatives, county councils, city councils, school districts and commissions of public </w:t>
      </w:r>
      <w:r w:rsidRPr="00E07607">
        <w:rPr>
          <w:rFonts w:cs="Times New Roman"/>
          <w:szCs w:val="22"/>
        </w:rPr>
        <w:lastRenderedPageBreak/>
        <w:t>works.  The merged systems will allow the Office of Research and Statistics to provide the respective county officials with a list of potential voters who are possibly assigned to the wrong election district.</w:t>
      </w:r>
    </w:p>
    <w:p w:rsidR="00A9603B" w:rsidRPr="00E07607"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
          <w:szCs w:val="22"/>
        </w:rPr>
        <w:t>80A.</w:t>
      </w:r>
      <w:r w:rsidR="00BD7CD3" w:rsidRPr="00E07607">
        <w:rPr>
          <w:rFonts w:cs="Times New Roman"/>
          <w:b/>
          <w:szCs w:val="22"/>
        </w:rPr>
        <w:t>22</w:t>
      </w:r>
      <w:r w:rsidRPr="00E07607">
        <w:rPr>
          <w:rFonts w:cs="Times New Roman"/>
          <w:b/>
          <w:szCs w:val="22"/>
        </w:rPr>
        <w:t>.</w:t>
      </w:r>
      <w:r w:rsidRPr="00E07607">
        <w:rPr>
          <w:rFonts w:cs="Times New Roman"/>
          <w:bCs/>
          <w:szCs w:val="22"/>
        </w:rPr>
        <w:tab/>
        <w:t xml:space="preserve">(BCB: </w:t>
      </w:r>
      <w:r w:rsidRPr="00E07607">
        <w:rPr>
          <w:rFonts w:cs="Times New Roman"/>
          <w:szCs w:val="22"/>
        </w:rPr>
        <w:t>Deductible</w:t>
      </w:r>
      <w:r w:rsidRPr="00E07607">
        <w:rPr>
          <w:rFonts w:cs="Times New Roman"/>
          <w:bCs/>
          <w:szCs w:val="22"/>
        </w:rPr>
        <w:t xml:space="preserve"> Waiver Prohibition)  In order to prevent non-compliance with federal laws pertaining to health care savings accounts, a state sponsored health care entity may not waive the </w:t>
      </w:r>
      <w:r w:rsidRPr="00E07607">
        <w:rPr>
          <w:rFonts w:cs="Times New Roman"/>
          <w:szCs w:val="22"/>
        </w:rPr>
        <w:t>deductible</w:t>
      </w:r>
      <w:r w:rsidRPr="00E07607">
        <w:rPr>
          <w:rFonts w:cs="Times New Roman"/>
          <w:bCs/>
          <w:szCs w:val="22"/>
        </w:rPr>
        <w:t xml:space="preserve"> or co-insurance for any employee enrolled in the State Health Plan Savings Plan.  </w:t>
      </w:r>
      <w:r w:rsidRPr="00E07607">
        <w:rPr>
          <w:rFonts w:cs="Times New Roman"/>
          <w:szCs w:val="22"/>
        </w:rPr>
        <w:t>This provision is comprehensive and supersedes any conflicting provisions whether in permanent law, temporary law or by provision elsewhere in this act.</w:t>
      </w:r>
    </w:p>
    <w:p w:rsidR="00A9603B" w:rsidRPr="00E07607" w:rsidRDefault="00B53746"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
          <w:bCs/>
          <w:szCs w:val="22"/>
        </w:rPr>
        <w:tab/>
      </w:r>
      <w:r w:rsidRPr="00E07607">
        <w:rPr>
          <w:rFonts w:cs="Times New Roman"/>
          <w:b/>
          <w:szCs w:val="22"/>
        </w:rPr>
        <w:t>80A</w:t>
      </w:r>
      <w:r w:rsidRPr="00E07607">
        <w:rPr>
          <w:rFonts w:cs="Times New Roman"/>
          <w:b/>
          <w:bCs/>
          <w:szCs w:val="22"/>
        </w:rPr>
        <w:t>.</w:t>
      </w:r>
      <w:r w:rsidR="00BD7CD3" w:rsidRPr="00E07607">
        <w:rPr>
          <w:rFonts w:cs="Times New Roman"/>
          <w:b/>
          <w:bCs/>
          <w:szCs w:val="22"/>
        </w:rPr>
        <w:t>23</w:t>
      </w:r>
      <w:r w:rsidRPr="00E07607">
        <w:rPr>
          <w:rFonts w:cs="Times New Roman"/>
          <w:b/>
          <w:bCs/>
          <w:szCs w:val="22"/>
        </w:rPr>
        <w:t>.</w:t>
      </w:r>
      <w:r w:rsidRPr="00E07607">
        <w:rPr>
          <w:rFonts w:cs="Times New Roman"/>
          <w:b/>
          <w:bCs/>
          <w:szCs w:val="22"/>
        </w:rPr>
        <w:tab/>
      </w:r>
      <w:r w:rsidRPr="00E07607">
        <w:rPr>
          <w:rFonts w:cs="Times New Roman"/>
          <w:szCs w:val="22"/>
        </w:rPr>
        <w:t>(BCB: South Carolina 911 Advisory Committee)  The CMRS Emergency Telephone Advisory Committee established pursuant to Section 23</w:t>
      </w:r>
      <w:r w:rsidRPr="00E07607">
        <w:rPr>
          <w:rFonts w:cs="Times New Roman"/>
          <w:szCs w:val="22"/>
        </w:rPr>
        <w:noBreakHyphen/>
        <w:t>47</w:t>
      </w:r>
      <w:r w:rsidRPr="00E07607">
        <w:rPr>
          <w:rFonts w:cs="Times New Roman"/>
          <w:szCs w:val="22"/>
        </w:rPr>
        <w:noBreakHyphen/>
        <w:t>65 of the 1976 Code and which terminated after August 1, 2004, is reestablished for the current fiscal year as it was established in Section 23</w:t>
      </w:r>
      <w:r w:rsidRPr="00E07607">
        <w:rPr>
          <w:rFonts w:cs="Times New Roman"/>
          <w:szCs w:val="22"/>
        </w:rPr>
        <w:noBreakHyphen/>
        <w:t>47</w:t>
      </w:r>
      <w:r w:rsidRPr="00E07607">
        <w:rPr>
          <w:rFonts w:cs="Times New Roman"/>
          <w:szCs w:val="22"/>
        </w:rPr>
        <w:noBreakHyphen/>
        <w:t>65.  The powers of that committee are devolved on the reestablished committee and the committee shall advise the Budget and Control Board on 911 matters.  However, this reestablished committee is renamed the South Carolina 911 Advisory Committee and the ex officio membership of the State Auditor is replaced by a State Budget and Control Board Division Director appointed by the Governor, who shall serve ex officio.  The Director of the Office of Research and Statistics shall serve in lieu of the Director of the</w:t>
      </w:r>
      <w:r w:rsidR="00E7196C" w:rsidRPr="00E07607">
        <w:rPr>
          <w:rFonts w:cs="Times New Roman"/>
          <w:szCs w:val="22"/>
        </w:rPr>
        <w:t xml:space="preserve"> </w:t>
      </w:r>
      <w:r w:rsidRPr="00E07607">
        <w:rPr>
          <w:rFonts w:cs="Times New Roman"/>
          <w:szCs w:val="22"/>
        </w:rPr>
        <w:t>Budget and Control Board, Division of State Information Technology.  Also, the member who is an employee of a telephone service supplier must be an employee of a local exchange access facility service supplier licensed to do business in this State.</w:t>
      </w:r>
    </w:p>
    <w:p w:rsidR="00A9603B" w:rsidRPr="00E07607"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80A</w:t>
      </w:r>
      <w:r w:rsidRPr="00E07607">
        <w:rPr>
          <w:rFonts w:cs="Times New Roman"/>
          <w:b/>
          <w:bCs/>
          <w:szCs w:val="22"/>
        </w:rPr>
        <w:t>.</w:t>
      </w:r>
      <w:r w:rsidR="00BD7CD3" w:rsidRPr="00E07607">
        <w:rPr>
          <w:rFonts w:cs="Times New Roman"/>
          <w:b/>
          <w:bCs/>
          <w:szCs w:val="22"/>
        </w:rPr>
        <w:t>24</w:t>
      </w:r>
      <w:r w:rsidRPr="00E07607">
        <w:rPr>
          <w:rFonts w:cs="Times New Roman"/>
          <w:b/>
          <w:bCs/>
          <w:szCs w:val="22"/>
        </w:rPr>
        <w:t>.</w:t>
      </w:r>
      <w:r w:rsidRPr="00E07607">
        <w:rPr>
          <w:rFonts w:cs="Times New Roman"/>
          <w:b/>
          <w:bCs/>
          <w:szCs w:val="22"/>
        </w:rPr>
        <w:tab/>
      </w:r>
      <w:r w:rsidRPr="00E07607">
        <w:rPr>
          <w:rFonts w:cs="Times New Roman"/>
          <w:szCs w:val="22"/>
        </w:rPr>
        <w:t>(BCB: Base Closure Carry Forward)  Funds appropriated to the Budget and Control Board for the Base Closure Fund shall be carried forward into the current fiscal year and shall be used for the same purpose.</w:t>
      </w:r>
    </w:p>
    <w:p w:rsidR="00A9603B" w:rsidRPr="00E07607"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80A</w:t>
      </w:r>
      <w:r w:rsidRPr="00E07607">
        <w:rPr>
          <w:rFonts w:cs="Times New Roman"/>
          <w:b/>
          <w:bCs/>
          <w:szCs w:val="22"/>
        </w:rPr>
        <w:t>.</w:t>
      </w:r>
      <w:r w:rsidR="00BD7CD3" w:rsidRPr="00E07607">
        <w:rPr>
          <w:rFonts w:cs="Times New Roman"/>
          <w:b/>
          <w:bCs/>
          <w:szCs w:val="22"/>
        </w:rPr>
        <w:t>25</w:t>
      </w:r>
      <w:r w:rsidRPr="00E07607">
        <w:rPr>
          <w:rFonts w:cs="Times New Roman"/>
          <w:b/>
          <w:bCs/>
          <w:szCs w:val="22"/>
        </w:rPr>
        <w:t>.</w:t>
      </w:r>
      <w:r w:rsidRPr="00E07607">
        <w:rPr>
          <w:rFonts w:cs="Times New Roman"/>
          <w:szCs w:val="22"/>
        </w:rPr>
        <w:tab/>
        <w:t>(BCB: SC/NC Boundary Dispute)  The Budget and Control Board is directed to submit a report to the Senate Finance Committee and the House Ways and Means Committee regarding the progress of the South Carolina and North Carolina Boundary Dispute within sixty days of the close of each fiscal year until such dispute is resolved.</w:t>
      </w:r>
    </w:p>
    <w:p w:rsidR="00A9603B" w:rsidRPr="00E07607"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b/>
          <w:szCs w:val="22"/>
        </w:rPr>
        <w:t>80A</w:t>
      </w:r>
      <w:r w:rsidRPr="00E07607">
        <w:rPr>
          <w:rFonts w:cs="Times New Roman"/>
          <w:b/>
          <w:bCs/>
          <w:szCs w:val="22"/>
        </w:rPr>
        <w:t>.</w:t>
      </w:r>
      <w:r w:rsidR="00BD7CD3" w:rsidRPr="00E07607">
        <w:rPr>
          <w:rFonts w:cs="Times New Roman"/>
          <w:b/>
          <w:bCs/>
          <w:szCs w:val="22"/>
        </w:rPr>
        <w:t>26</w:t>
      </w:r>
      <w:r w:rsidRPr="00E07607">
        <w:rPr>
          <w:rFonts w:cs="Times New Roman"/>
          <w:b/>
          <w:bCs/>
          <w:szCs w:val="22"/>
        </w:rPr>
        <w:t>.</w:t>
      </w:r>
      <w:r w:rsidRPr="00E07607">
        <w:rPr>
          <w:rFonts w:cs="Times New Roman"/>
          <w:szCs w:val="22"/>
        </w:rPr>
        <w:tab/>
        <w:t xml:space="preserve">(BCB: Confederate Relic Room)  </w:t>
      </w:r>
      <w:r w:rsidRPr="00E07607">
        <w:rPr>
          <w:rFonts w:cs="Times New Roman"/>
          <w:strike/>
          <w:szCs w:val="22"/>
        </w:rPr>
        <w:t>The Budget and Control Board, Office of State Budget is directed to change the reference to the SC Confederate Relic Room &amp; Museum, found in Part IA, Section 80A, Program IV.E. of this act, to the SC Confederate Relic Room &amp; Military Museum in the final printing of this act.  The Code Commissioner is directed to change all appropriate Code of Law references to the SC Confederate Relic Room &amp; Museum to the SC Confederate Relic Room &amp; Military Museum in the next printing of the Code of Laws or of the supplement to the Code.</w:t>
      </w:r>
    </w:p>
    <w:p w:rsidR="001539B9"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80A</w:t>
      </w:r>
      <w:r w:rsidRPr="00E07607">
        <w:rPr>
          <w:rFonts w:cs="Times New Roman"/>
          <w:b/>
          <w:bCs/>
          <w:szCs w:val="22"/>
        </w:rPr>
        <w:t>.</w:t>
      </w:r>
      <w:r w:rsidR="00BD7CD3" w:rsidRPr="00E07607">
        <w:rPr>
          <w:rFonts w:cs="Times New Roman"/>
          <w:b/>
          <w:bCs/>
          <w:szCs w:val="22"/>
        </w:rPr>
        <w:t>27</w:t>
      </w:r>
      <w:r w:rsidRPr="00E07607">
        <w:rPr>
          <w:rFonts w:cs="Times New Roman"/>
          <w:b/>
          <w:bCs/>
          <w:szCs w:val="22"/>
        </w:rPr>
        <w:t>.</w:t>
      </w:r>
      <w:r w:rsidRPr="00E07607">
        <w:rPr>
          <w:rFonts w:cs="Times New Roman"/>
          <w:b/>
          <w:bCs/>
          <w:szCs w:val="22"/>
        </w:rPr>
        <w:tab/>
      </w:r>
      <w:r w:rsidRPr="00E07607">
        <w:rPr>
          <w:rFonts w:cs="Times New Roman"/>
          <w:szCs w:val="22"/>
        </w:rPr>
        <w:t>(BCB: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Director of the Budget and Control Board’s Office of Research and Statistics; the Director of the Department of Natural Resources, or his designee; and the technical advisor of the Geodetic and Mapping Survey Program appointed by the Director of the Office of Research and Statistics who shall serve as the coordinator and chairman of the commission.  The purpose of the commission is to work with the North Carolina Boundary Commission to resolve undocumented boundaries between South Carolina and North Carolina.</w:t>
      </w:r>
    </w:p>
    <w:p w:rsidR="00A9603B" w:rsidRPr="00E07607"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
          <w:bCs/>
          <w:szCs w:val="22"/>
        </w:rPr>
        <w:tab/>
      </w:r>
      <w:r w:rsidRPr="00E07607">
        <w:rPr>
          <w:rFonts w:cs="Times New Roman"/>
          <w:b/>
          <w:szCs w:val="22"/>
        </w:rPr>
        <w:t>80A</w:t>
      </w:r>
      <w:r w:rsidRPr="00E07607">
        <w:rPr>
          <w:rFonts w:cs="Times New Roman"/>
          <w:b/>
          <w:bCs/>
          <w:szCs w:val="22"/>
        </w:rPr>
        <w:t>.</w:t>
      </w:r>
      <w:r w:rsidR="00BD7CD3" w:rsidRPr="00E07607">
        <w:rPr>
          <w:rFonts w:cs="Times New Roman"/>
          <w:b/>
          <w:bCs/>
          <w:szCs w:val="22"/>
        </w:rPr>
        <w:t>28</w:t>
      </w:r>
      <w:r w:rsidRPr="00E07607">
        <w:rPr>
          <w:rFonts w:cs="Times New Roman"/>
          <w:b/>
          <w:bCs/>
          <w:szCs w:val="22"/>
        </w:rPr>
        <w:t>.</w:t>
      </w:r>
      <w:r w:rsidRPr="00E07607">
        <w:rPr>
          <w:rFonts w:cs="Times New Roman"/>
          <w:b/>
          <w:bCs/>
          <w:szCs w:val="22"/>
        </w:rPr>
        <w:tab/>
      </w:r>
      <w:r w:rsidRPr="00E07607">
        <w:rPr>
          <w:rFonts w:cs="Times New Roman"/>
          <w:bCs/>
          <w:szCs w:val="22"/>
        </w:rPr>
        <w:t xml:space="preserve">(BCB: SEC Legal Expenses)  The Executive Director of the Budget &amp; Control Board must reimburse the State Ethics Commission from the Insurance Reserve Fund for expenses incurred in the </w:t>
      </w:r>
      <w:r w:rsidRPr="00E07607">
        <w:rPr>
          <w:rFonts w:cs="Times New Roman"/>
          <w:szCs w:val="22"/>
        </w:rPr>
        <w:t>defense</w:t>
      </w:r>
      <w:r w:rsidRPr="00E07607">
        <w:rPr>
          <w:rFonts w:cs="Times New Roman"/>
          <w:bCs/>
          <w:szCs w:val="22"/>
        </w:rPr>
        <w:t xml:space="preserve"> of South Carolinians for Responsible Government v. Krawcheck, et al., and South Carolina Citizens for Life v. Krawcheck, et al., both filed in the United States District </w:t>
      </w:r>
      <w:r w:rsidRPr="00E07607">
        <w:rPr>
          <w:rFonts w:cs="Times New Roman"/>
          <w:bCs/>
          <w:szCs w:val="22"/>
        </w:rPr>
        <w:lastRenderedPageBreak/>
        <w:t>Court of South Carolina, and where the Attorney General has refused to defend the action and the Budget &amp; Control Board has refused to use the Civil Contingent Fund, as provided for in Section 8-13-1373, to pay for defense of such action.  The appropriate official of the State Ethics Commission must certify to the Executive Director on a monthly basis the costs incurred in defense of these actions.  Upon receipt of the certification the Executive Director shall reimburse the State Ethics Commission the amount certified.</w:t>
      </w:r>
    </w:p>
    <w:p w:rsidR="00A9603B" w:rsidRPr="00E07607" w:rsidRDefault="00B53746"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E07607">
        <w:rPr>
          <w:rFonts w:cs="Times New Roman"/>
          <w:b/>
          <w:szCs w:val="22"/>
        </w:rPr>
        <w:tab/>
        <w:t>80A.</w:t>
      </w:r>
      <w:r w:rsidR="00BD7CD3" w:rsidRPr="00E07607">
        <w:rPr>
          <w:rFonts w:cs="Times New Roman"/>
          <w:b/>
          <w:szCs w:val="22"/>
        </w:rPr>
        <w:t>29</w:t>
      </w:r>
      <w:r w:rsidRPr="00E07607">
        <w:rPr>
          <w:rFonts w:cs="Times New Roman"/>
          <w:b/>
          <w:szCs w:val="22"/>
        </w:rPr>
        <w:t>.</w:t>
      </w:r>
      <w:r w:rsidRPr="00E07607">
        <w:rPr>
          <w:rFonts w:cs="Times New Roman"/>
          <w:b/>
          <w:szCs w:val="22"/>
        </w:rPr>
        <w:tab/>
      </w:r>
      <w:r w:rsidRPr="00E07607">
        <w:rPr>
          <w:rFonts w:cs="Times New Roman"/>
          <w:szCs w:val="22"/>
        </w:rPr>
        <w:t>(BCB: First Responder Interoperability)  The Budget and Control Board, through its</w:t>
      </w:r>
      <w:r w:rsidR="00E7196C" w:rsidRPr="00E07607">
        <w:rPr>
          <w:rFonts w:cs="Times New Roman"/>
          <w:szCs w:val="22"/>
        </w:rPr>
        <w:t xml:space="preserve"> </w:t>
      </w:r>
      <w:r w:rsidRPr="00E07607">
        <w:rPr>
          <w:rFonts w:cs="Times New Roman"/>
          <w:szCs w:val="22"/>
        </w:rPr>
        <w:t>Division of State Information Technology, is directed to administer and coordinate First Responder Interoperability o</w:t>
      </w:r>
      <w:r w:rsidRPr="00E07607">
        <w:rPr>
          <w:rFonts w:cs="Times New Roman"/>
          <w:bCs/>
          <w:szCs w:val="22"/>
        </w:rPr>
        <w:t>perations for the statewide Palmetto 800 MHz radio system to better coordinate public</w:t>
      </w:r>
      <w:r w:rsidRPr="00E07607">
        <w:rPr>
          <w:rFonts w:cs="Times New Roman"/>
          <w:szCs w:val="22"/>
        </w:rPr>
        <w:t xml:space="preserve"> safety disaster responses and communications.  First Responder Interoperability administration and coordination shall be funded as </w:t>
      </w:r>
      <w:r w:rsidR="00A47D26" w:rsidRPr="00E07607">
        <w:rPr>
          <w:rFonts w:cs="Times New Roman"/>
          <w:szCs w:val="22"/>
        </w:rPr>
        <w:t>provided in this Act.  The cost</w:t>
      </w:r>
      <w:r w:rsidR="00A47D26" w:rsidRPr="00E07607">
        <w:rPr>
          <w:rFonts w:cs="Times New Roman"/>
          <w:szCs w:val="22"/>
        </w:rPr>
        <w:noBreakHyphen/>
      </w:r>
      <w:r w:rsidRPr="00E07607">
        <w:rPr>
          <w:rFonts w:cs="Times New Roman"/>
          <w:szCs w:val="22"/>
        </w:rPr>
        <w:t>proportional funds shall be utilized for radio user fees of state agencies and public safety first responders (Fire, EMS and Law Enforcement) that participate in the statewide Palmetto 800 MHz radio system (Palmetto 800 participants).  The</w:t>
      </w:r>
      <w:r w:rsidR="00E7196C" w:rsidRPr="00E07607">
        <w:rPr>
          <w:rFonts w:cs="Times New Roman"/>
          <w:szCs w:val="22"/>
        </w:rPr>
        <w:t xml:space="preserve"> </w:t>
      </w:r>
      <w:r w:rsidRPr="00E07607">
        <w:rPr>
          <w:rFonts w:cs="Times New Roman"/>
          <w:szCs w:val="22"/>
        </w:rPr>
        <w:t>Division of State Information Technology, in consultation with the State Law Enforcement Division, the Department of Public Safety, and the State Emergency Management Division, and a representative of the S. C. Sheriff’s Association, shall set a baseline number of radios used by each Palmetto 800 participant based on the technical aspects of the Palmetto 800 MHz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800 MHz radio systems with grant funds to be used for purchases of equipment that support interoperability with the statewide Palmetto 800 MHz radio system and its users.  Grant funds shall be allocated to private county and city 800 MHz radio systems based on the criteria used for Palmetto 800 Participants and</w:t>
      </w:r>
      <w:r w:rsidRPr="00E07607">
        <w:rPr>
          <w:rFonts w:cs="Times New Roman"/>
          <w:b/>
          <w:bCs/>
          <w:szCs w:val="22"/>
        </w:rPr>
        <w:t xml:space="preserve"> </w:t>
      </w:r>
      <w:r w:rsidRPr="00E07607">
        <w:rPr>
          <w:rFonts w:cs="Times New Roman"/>
          <w:szCs w:val="22"/>
        </w:rPr>
        <w:t>in amounts proportional to the amounts allocated to support the per-site radio user fees of Palmetto 800 participants.  A matching share</w:t>
      </w:r>
      <w:r w:rsidR="00E7196C" w:rsidRPr="00E07607">
        <w:rPr>
          <w:rFonts w:cs="Times New Roman"/>
          <w:szCs w:val="22"/>
        </w:rPr>
        <w:t xml:space="preserve"> </w:t>
      </w:r>
      <w:r w:rsidRPr="00E07607">
        <w:rPr>
          <w:rFonts w:cs="Times New Roman"/>
          <w:szCs w:val="22"/>
        </w:rPr>
        <w:t>is required by a Palmetto 800 participant or by a private county or city 800 MHz radio system in order to qualify for receipt of funds pursuant to this proviso.  Each fiscal year the Budget and Control Board, through the Division of State Information Technology, shall establish the level of match required based upon funding provided by this Act.  These entities shall be required to furnish such documentation as may be required by the Division of</w:t>
      </w:r>
      <w:r w:rsidR="00E7196C" w:rsidRPr="00E07607">
        <w:rPr>
          <w:rFonts w:cs="Times New Roman"/>
          <w:szCs w:val="22"/>
        </w:rPr>
        <w:t xml:space="preserve"> </w:t>
      </w:r>
      <w:r w:rsidRPr="00E07607">
        <w:rPr>
          <w:rFonts w:cs="Times New Roman"/>
          <w:szCs w:val="22"/>
        </w:rPr>
        <w:t>State Information Technology to verify that the matching funds requirement is met.  Upon funding state agency and public safety first responder user fees and private county and city 800 MHz equipment purchases, any remaining funds may be used to enhance and expand the statewide Palmetto 800 MHz radio system.  All funds shall be held in a separate account established by the Board for the purposes set forth herein.  Any unexpended portion of these funds may be carried forward and used for the same purpose.  In the calculation of any across-the-board budget reduction mandated by the Budget and Control Board or General Assembly, the amount appropriated to the Budget and Control Board for First Responder Interoperability must be excluded from the Board’s base budget.</w:t>
      </w:r>
    </w:p>
    <w:p w:rsidR="00A9603B" w:rsidRPr="00E07607" w:rsidRDefault="00B53746"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Budget and Control Board shall provide a report on the status of the integration of the statewide Palmetto 800 MHz radio system which shall include, but not be limited to, a list of entities who</w:t>
      </w:r>
      <w:r w:rsidR="005E1C20" w:rsidRPr="00E07607">
        <w:rPr>
          <w:rFonts w:cs="Times New Roman"/>
          <w:szCs w:val="22"/>
        </w:rPr>
        <w:t xml:space="preserve"> </w:t>
      </w:r>
      <w:r w:rsidRPr="00E07607">
        <w:rPr>
          <w:rFonts w:cs="Times New Roman"/>
          <w:szCs w:val="22"/>
        </w:rPr>
        <w:t>are not integrated into the system as of the end of</w:t>
      </w:r>
      <w:r w:rsidR="00E7196C" w:rsidRPr="00E07607">
        <w:rPr>
          <w:rFonts w:cs="Times New Roman"/>
          <w:szCs w:val="22"/>
        </w:rPr>
        <w:t xml:space="preserve"> </w:t>
      </w:r>
      <w:r w:rsidRPr="00E07607">
        <w:rPr>
          <w:rFonts w:cs="Times New Roman"/>
          <w:szCs w:val="22"/>
        </w:rPr>
        <w:t>the immediately preceding fiscal year and the reason why they are not integrated.  The report shall be submitted by</w:t>
      </w:r>
      <w:r w:rsidR="00E7196C" w:rsidRPr="00E07607">
        <w:rPr>
          <w:rFonts w:cs="Times New Roman"/>
          <w:szCs w:val="22"/>
        </w:rPr>
        <w:t xml:space="preserve"> </w:t>
      </w:r>
      <w:r w:rsidRPr="00E07607">
        <w:rPr>
          <w:rFonts w:cs="Times New Roman"/>
          <w:szCs w:val="22"/>
        </w:rPr>
        <w:t>October 1, of the current fiscal year to the Chairman of the Senate Finance Committee and the Chairman of the House Ways and Means Committee.</w:t>
      </w:r>
    </w:p>
    <w:p w:rsidR="00A9603B" w:rsidRPr="00E07607"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szCs w:val="22"/>
        </w:rPr>
        <w:t>80A</w:t>
      </w:r>
      <w:r w:rsidRPr="00E07607">
        <w:rPr>
          <w:rFonts w:cs="Times New Roman"/>
          <w:b/>
          <w:bCs/>
          <w:szCs w:val="22"/>
        </w:rPr>
        <w:t>.</w:t>
      </w:r>
      <w:r w:rsidR="00BD7CD3" w:rsidRPr="00E07607">
        <w:rPr>
          <w:rFonts w:cs="Times New Roman"/>
          <w:b/>
          <w:bCs/>
          <w:szCs w:val="22"/>
        </w:rPr>
        <w:t>30</w:t>
      </w:r>
      <w:r w:rsidRPr="00E07607">
        <w:rPr>
          <w:rFonts w:cs="Times New Roman"/>
          <w:b/>
          <w:bCs/>
          <w:szCs w:val="22"/>
        </w:rPr>
        <w:t>.</w:t>
      </w:r>
      <w:r w:rsidRPr="00E07607">
        <w:rPr>
          <w:rFonts w:cs="Times New Roman"/>
          <w:szCs w:val="22"/>
        </w:rPr>
        <w:tab/>
        <w:t xml:space="preserve">(BCB: SCHIDS)  There is created within the Budget and Control Board, Office of Research and Statistics, the South Carolina Health Integrated Data Services (SCHIDS) subprogram under the “Health and Demographic Statistics” program.  The purpose of the subprogram is to disseminate data about prevalence, treatment and cost of disease from the South Carolina Health </w:t>
      </w:r>
      <w:r w:rsidRPr="00E07607">
        <w:rPr>
          <w:rFonts w:cs="Times New Roman"/>
          <w:szCs w:val="22"/>
        </w:rPr>
        <w:lastRenderedPageBreak/>
        <w:t>and Human Services Data Warehouse and in particular the Medicaid System in order to educate communities statewide about improving health and wellness through lifestyle changes.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t>All state agencies and public universities involved in educating South Carolinians through public programs to improve health and wellness shall communicate with the Office of Research and Statistics in order to improve collaboration and coordination and the possible use of SCHIDS to assist in the evaluation of program outcomes.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t>Medicaid staff shall coordinate with the SCHIDS program staff to target Prevention Partnership Grant awards to those communities demonstrating a prevalence of chronic disease and/or lack of access to care.</w:t>
      </w:r>
    </w:p>
    <w:p w:rsidR="00A9603B" w:rsidRPr="00E07607"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80A</w:t>
      </w:r>
      <w:r w:rsidRPr="00E07607">
        <w:rPr>
          <w:rFonts w:cs="Times New Roman"/>
          <w:b/>
          <w:bCs/>
          <w:szCs w:val="22"/>
        </w:rPr>
        <w:t>.</w:t>
      </w:r>
      <w:r w:rsidR="00BD7CD3" w:rsidRPr="00E07607">
        <w:rPr>
          <w:rFonts w:cs="Times New Roman"/>
          <w:b/>
          <w:bCs/>
          <w:szCs w:val="22"/>
        </w:rPr>
        <w:t>31</w:t>
      </w:r>
      <w:r w:rsidRPr="00E07607">
        <w:rPr>
          <w:rFonts w:cs="Times New Roman"/>
          <w:b/>
          <w:bCs/>
          <w:szCs w:val="22"/>
        </w:rPr>
        <w:t>.</w:t>
      </w:r>
      <w:r w:rsidRPr="00E07607">
        <w:rPr>
          <w:rFonts w:cs="Times New Roman"/>
          <w:b/>
          <w:bCs/>
          <w:szCs w:val="22"/>
        </w:rPr>
        <w:tab/>
      </w:r>
      <w:r w:rsidRPr="00E07607">
        <w:rPr>
          <w:rFonts w:cs="Times New Roman"/>
          <w:szCs w:val="22"/>
        </w:rPr>
        <w:t>(BCB: Employee Compensation)  The amounts appropriated to the Budget and Control Board for Employee Pay Increases must be allocated by the Board to the various state agencies to provide for employee pay increases in accordance with the following plan:</w:t>
      </w:r>
    </w:p>
    <w:p w:rsidR="00242C59" w:rsidRPr="00E07607"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1.</w:t>
      </w:r>
      <w:r w:rsidRPr="00E07607">
        <w:rPr>
          <w:rFonts w:cs="Times New Roman"/>
          <w:szCs w:val="22"/>
        </w:rPr>
        <w:tab/>
        <w:t>With respect to classified and non-judge judicial classified employees, effective on the first pay date that occurs on or after July 1 of the current fiscal year, the compensation of all classified employees shall be increased by</w:t>
      </w:r>
      <w:r w:rsidR="00E7196C" w:rsidRPr="00E07607">
        <w:rPr>
          <w:rFonts w:cs="Times New Roman"/>
          <w:szCs w:val="22"/>
        </w:rPr>
        <w:t xml:space="preserve"> </w:t>
      </w:r>
      <w:r w:rsidRPr="00E07607">
        <w:rPr>
          <w:rFonts w:cs="Times New Roman"/>
          <w:szCs w:val="22"/>
        </w:rPr>
        <w:t>0%.</w:t>
      </w:r>
    </w:p>
    <w:p w:rsidR="00242C59" w:rsidRPr="00E07607"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2.</w:t>
      </w:r>
      <w:r w:rsidRPr="00E07607">
        <w:rPr>
          <w:rFonts w:cs="Times New Roman"/>
          <w:szCs w:val="22"/>
        </w:rPr>
        <w:tab/>
        <w:t>With respect to unclassified and non-judge judicial unclassified employees or unclassified executive compensation system employees not elsewhere covered in this act, effective on the first pay date that occurs on or after July 1 of the current fiscal year each agency is authorized to allot the total funds for compensation increases among individual employees without uniformity.  The funds provided for compensation increases for any employees subject to the provisions of this paragraph are based on an average</w:t>
      </w:r>
      <w:r w:rsidR="00E7196C" w:rsidRPr="00E07607">
        <w:rPr>
          <w:rFonts w:cs="Times New Roman"/>
          <w:szCs w:val="22"/>
        </w:rPr>
        <w:t xml:space="preserve"> </w:t>
      </w:r>
      <w:r w:rsidRPr="00E07607">
        <w:rPr>
          <w:rFonts w:cs="Times New Roman"/>
          <w:szCs w:val="22"/>
        </w:rPr>
        <w:t>0%</w:t>
      </w:r>
      <w:r w:rsidR="009971AE" w:rsidRPr="00E07607">
        <w:rPr>
          <w:rFonts w:cs="Times New Roman"/>
          <w:szCs w:val="22"/>
        </w:rPr>
        <w:t xml:space="preserve"> </w:t>
      </w:r>
      <w:r w:rsidRPr="00E07607">
        <w:rPr>
          <w:rFonts w:cs="Times New Roman"/>
          <w:szCs w:val="22"/>
        </w:rPr>
        <w:t>increase.  All of the salaries are subject to the provisions of Section 89.17 of Part IB of this act and Office of Human Resources approval must be obtained before any employees subject to the provisions of this paragraph may be granted an annual pay increase in excess of the guidelines established by the Budget and Control Board.  Any employee subject to the provisions of this paragraph shall not be eligible for compensation increases provided in paragraphs 1, 3, 4, 5, or 6.</w:t>
      </w:r>
    </w:p>
    <w:p w:rsidR="00242C59" w:rsidRPr="00E07607"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3.</w:t>
      </w:r>
      <w:r w:rsidRPr="00E07607">
        <w:rPr>
          <w:rFonts w:cs="Times New Roman"/>
          <w:szCs w:val="22"/>
        </w:rPr>
        <w:tab/>
        <w:t>Effective on the first pay date that occurs on or after July 1 of the current fiscal year, agency heads not covered by the Agency Head Salary Commission, shall receive an annualized base pay increase of</w:t>
      </w:r>
      <w:r w:rsidR="00E7196C" w:rsidRPr="00E07607">
        <w:rPr>
          <w:rFonts w:cs="Times New Roman"/>
          <w:szCs w:val="22"/>
        </w:rPr>
        <w:t xml:space="preserve"> </w:t>
      </w:r>
      <w:r w:rsidRPr="00E07607">
        <w:rPr>
          <w:rFonts w:cs="Times New Roman"/>
          <w:szCs w:val="22"/>
        </w:rPr>
        <w:t>0%.</w:t>
      </w:r>
    </w:p>
    <w:p w:rsidR="00242C59" w:rsidRPr="00E07607"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4.</w:t>
      </w:r>
      <w:r w:rsidRPr="00E07607">
        <w:rPr>
          <w:rFonts w:cs="Times New Roman"/>
          <w:szCs w:val="22"/>
        </w:rPr>
        <w:tab/>
        <w:t xml:space="preserve">With respect to local health care providers compensation increases shall </w:t>
      </w:r>
      <w:r w:rsidR="00300207" w:rsidRPr="00E07607">
        <w:rPr>
          <w:rFonts w:cs="Times New Roman"/>
          <w:szCs w:val="22"/>
        </w:rPr>
        <w:t xml:space="preserve">be </w:t>
      </w:r>
      <w:r w:rsidRPr="00E07607">
        <w:rPr>
          <w:rFonts w:cs="Times New Roman"/>
          <w:szCs w:val="22"/>
        </w:rPr>
        <w:t>0% effective on the first pay date that occurs on or after July 1 of the current fiscal year.  With respect to Area Agencies on Aging funded by the Lieutenant Governor’s Office on Aging, compensation shall be increased by</w:t>
      </w:r>
      <w:r w:rsidR="00E7196C" w:rsidRPr="00E07607">
        <w:rPr>
          <w:rFonts w:cs="Times New Roman"/>
          <w:szCs w:val="22"/>
        </w:rPr>
        <w:t xml:space="preserve"> </w:t>
      </w:r>
      <w:r w:rsidRPr="00E07607">
        <w:rPr>
          <w:rFonts w:cs="Times New Roman"/>
          <w:szCs w:val="22"/>
        </w:rPr>
        <w:t>0% effective on the first pay date that occurs on or after July 1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w:t>
      </w:r>
      <w:r w:rsidR="00E7196C" w:rsidRPr="00E07607">
        <w:rPr>
          <w:rFonts w:cs="Times New Roman"/>
          <w:szCs w:val="22"/>
        </w:rPr>
        <w:t xml:space="preserve"> </w:t>
      </w:r>
      <w:r w:rsidRPr="00E07607">
        <w:rPr>
          <w:rFonts w:cs="Times New Roman"/>
          <w:szCs w:val="22"/>
        </w:rPr>
        <w:t>0%.</w:t>
      </w:r>
    </w:p>
    <w:p w:rsidR="00242C59" w:rsidRPr="00E07607"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5.</w:t>
      </w:r>
      <w:r w:rsidRPr="00E07607">
        <w:rPr>
          <w:rFonts w:cs="Times New Roman"/>
          <w:szCs w:val="22"/>
        </w:rPr>
        <w:tab/>
        <w:t>Effective on the first pay date that occurs on or after July 1 of the current fiscal year, the Chief Justice and other judicial officers shall receive an annualized base pay increase of</w:t>
      </w:r>
      <w:r w:rsidR="00E7196C" w:rsidRPr="00E07607">
        <w:rPr>
          <w:rFonts w:cs="Times New Roman"/>
          <w:szCs w:val="22"/>
        </w:rPr>
        <w:t xml:space="preserve"> </w:t>
      </w:r>
      <w:r w:rsidRPr="00E07607">
        <w:rPr>
          <w:rFonts w:cs="Times New Roman"/>
          <w:szCs w:val="22"/>
        </w:rPr>
        <w:t>0%.</w:t>
      </w:r>
    </w:p>
    <w:p w:rsidR="00242C59" w:rsidRPr="00E07607"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6.</w:t>
      </w:r>
      <w:r w:rsidRPr="00E07607">
        <w:rPr>
          <w:rFonts w:cs="Times New Roman"/>
          <w:szCs w:val="22"/>
        </w:rPr>
        <w:tab/>
        <w:t>Effective on the first pay date that occurs on or after July 1 of the current fiscal year, county auditors and county treasurers shall receive an annualized base pay increase of</w:t>
      </w:r>
      <w:r w:rsidR="00E7196C" w:rsidRPr="00E07607">
        <w:rPr>
          <w:rFonts w:cs="Times New Roman"/>
          <w:szCs w:val="22"/>
        </w:rPr>
        <w:t xml:space="preserve"> </w:t>
      </w:r>
      <w:r w:rsidRPr="00E07607">
        <w:rPr>
          <w:rFonts w:cs="Times New Roman"/>
          <w:szCs w:val="22"/>
        </w:rPr>
        <w:t>0%.</w:t>
      </w:r>
    </w:p>
    <w:p w:rsidR="00242C59" w:rsidRPr="00E07607"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Budget and Control Board shall allocate associated compensation increases for retirement employer contributions based on the retirement rate of the retirement system in which individual employees participate.</w:t>
      </w:r>
    </w:p>
    <w:p w:rsidR="00242C59" w:rsidRPr="00E07607" w:rsidRDefault="00242C59" w:rsidP="00242C59">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 xml:space="preserve">The Executive Director of the Budget and Control Board is authorized to use excess appropriations for the current fiscal year, as determined by the Director of the Office of State Budget, designated for statewide employer contributions for other statewide </w:t>
      </w:r>
      <w:r w:rsidRPr="00E07607">
        <w:rPr>
          <w:rFonts w:cs="Times New Roman"/>
          <w:szCs w:val="22"/>
        </w:rPr>
        <w:lastRenderedPageBreak/>
        <w:t>purposes.  At the discretion of the Executive Director of the Budget and Control Board, such action may be considered a permanent transfer into the receiving agency’s base budget.</w:t>
      </w:r>
    </w:p>
    <w:p w:rsidR="00E7196C" w:rsidRPr="00E07607" w:rsidRDefault="00242C59" w:rsidP="00757E51">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Funds appropriated in Part IA, F30, Section 80C, Budget and Control Board, Employee Benefits may be carried forward from the prior fiscal year into the current fiscal year.</w:t>
      </w:r>
    </w:p>
    <w:p w:rsidR="00A9603B" w:rsidRPr="00E07607" w:rsidRDefault="00A9603B" w:rsidP="00757E51">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
          <w:szCs w:val="22"/>
        </w:rPr>
        <w:t>80A.</w:t>
      </w:r>
      <w:r w:rsidR="00BD7CD3" w:rsidRPr="00E07607">
        <w:rPr>
          <w:rFonts w:cs="Times New Roman"/>
          <w:b/>
          <w:szCs w:val="22"/>
        </w:rPr>
        <w:t>32</w:t>
      </w:r>
      <w:r w:rsidRPr="00E07607">
        <w:rPr>
          <w:rFonts w:cs="Times New Roman"/>
          <w:b/>
          <w:szCs w:val="22"/>
        </w:rPr>
        <w:t>.</w:t>
      </w:r>
      <w:r w:rsidRPr="00E07607">
        <w:rPr>
          <w:rFonts w:cs="Times New Roman"/>
          <w:bCs/>
          <w:szCs w:val="22"/>
        </w:rPr>
        <w:tab/>
        <w:t xml:space="preserve">(BCB: Public Procurement Unit)  For purposes of participation in the Minnesota Multi State </w:t>
      </w:r>
      <w:r w:rsidRPr="00E07607">
        <w:rPr>
          <w:rFonts w:cs="Times New Roman"/>
          <w:szCs w:val="22"/>
        </w:rPr>
        <w:t>Contracting</w:t>
      </w:r>
      <w:r w:rsidRPr="00E07607">
        <w:rPr>
          <w:rFonts w:cs="Times New Roman"/>
          <w:bCs/>
          <w:szCs w:val="22"/>
        </w:rPr>
        <w:t xml:space="preserve"> Alliance for Pharmacy (MMCAP), a private, nonprofit corporation that provides only free medical care may be allowed to participate as a local public procurement unit in the MMCAP cooperative purchase.  </w:t>
      </w:r>
      <w:r w:rsidRPr="00E07607">
        <w:rPr>
          <w:rFonts w:cs="Times New Roman"/>
          <w:szCs w:val="22"/>
        </w:rPr>
        <w:t>The participation of nonprofit corporations in the program is contingent upon approval of the Minnesota Multi-State Contracting Alliance for Pharmacy.</w:t>
      </w:r>
      <w:r w:rsidRPr="00E07607">
        <w:rPr>
          <w:rFonts w:cs="Times New Roman"/>
          <w:bCs/>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A9603B" w:rsidRPr="00E07607"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
          <w:szCs w:val="22"/>
        </w:rPr>
        <w:t>80A.</w:t>
      </w:r>
      <w:r w:rsidR="00BD7CD3" w:rsidRPr="00E07607">
        <w:rPr>
          <w:rFonts w:cs="Times New Roman"/>
          <w:b/>
          <w:szCs w:val="22"/>
        </w:rPr>
        <w:t>33</w:t>
      </w:r>
      <w:r w:rsidRPr="00E07607">
        <w:rPr>
          <w:rFonts w:cs="Times New Roman"/>
          <w:b/>
          <w:szCs w:val="22"/>
        </w:rPr>
        <w:t>.</w:t>
      </w:r>
      <w:r w:rsidRPr="00E07607">
        <w:rPr>
          <w:rFonts w:cs="Times New Roman"/>
          <w:b/>
          <w:szCs w:val="22"/>
        </w:rPr>
        <w:tab/>
      </w:r>
      <w:r w:rsidRPr="00E07607">
        <w:rPr>
          <w:rFonts w:cs="Times New Roman"/>
          <w:bCs/>
          <w:szCs w:val="22"/>
        </w:rPr>
        <w:t xml:space="preserve">(BCB: </w:t>
      </w:r>
      <w:r w:rsidRPr="00E07607">
        <w:rPr>
          <w:rFonts w:cs="Times New Roman"/>
          <w:szCs w:val="22"/>
        </w:rPr>
        <w:t>Insurance</w:t>
      </w:r>
      <w:r w:rsidRPr="00E07607">
        <w:rPr>
          <w:rFonts w:cs="Times New Roman"/>
          <w:bCs/>
          <w:szCs w:val="22"/>
        </w:rPr>
        <w:t xml:space="preserve"> Contracts Bid Process)  The Insurance Reserve Fund may utilize a </w:t>
      </w:r>
      <w:r w:rsidRPr="00E07607">
        <w:rPr>
          <w:rFonts w:cs="Times New Roman"/>
          <w:szCs w:val="22"/>
        </w:rPr>
        <w:t>competitive</w:t>
      </w:r>
      <w:r w:rsidRPr="00E07607">
        <w:rPr>
          <w:rFonts w:cs="Times New Roman"/>
          <w:bCs/>
          <w:szCs w:val="22"/>
        </w:rPr>
        <w:t xml:space="preserve"> process to obtain reinsurance coverage with respect to property insurance written by the Insurance Reserve Fund in the State of South Carolina.  The competitive process under this proviso shall be governed exclusively by rules established by the Insurance Reserve Fund for this procurement and shall not be governed by the Consolidated Procurement Code.  The Budget and Control Board can comply with the provision by utilizing a competitive process to obtain a broker to provide reinsurance coverage.  Bids shall be presented at a meeting of the State Budget and Control Board for review and the Board shall make their decision on those bids by their next board meeting.</w:t>
      </w:r>
    </w:p>
    <w:p w:rsidR="00A9603B" w:rsidRPr="00E07607"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bCs/>
          <w:szCs w:val="22"/>
        </w:rPr>
        <w:t>80A.</w:t>
      </w:r>
      <w:r w:rsidR="00BD7CD3" w:rsidRPr="00E07607">
        <w:rPr>
          <w:rFonts w:cs="Times New Roman"/>
          <w:b/>
          <w:bCs/>
          <w:szCs w:val="22"/>
        </w:rPr>
        <w:t>34</w:t>
      </w:r>
      <w:r w:rsidRPr="00E07607">
        <w:rPr>
          <w:rFonts w:cs="Times New Roman"/>
          <w:b/>
          <w:bCs/>
          <w:szCs w:val="22"/>
        </w:rPr>
        <w:t>.</w:t>
      </w:r>
      <w:r w:rsidRPr="00E07607">
        <w:rPr>
          <w:rFonts w:cs="Times New Roman"/>
          <w:szCs w:val="22"/>
        </w:rPr>
        <w:tab/>
        <w:t>(BCB: Census Carry Forward)  Any unexpended funds appropriated to the Budget and Control Board for Census Promotion and Participation may be carried forward from the prior fiscal year to the current fiscal year and used for the same purposes.</w:t>
      </w:r>
    </w:p>
    <w:p w:rsidR="00A9603B" w:rsidRPr="00E07607"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
          <w:bCs/>
          <w:szCs w:val="22"/>
        </w:rPr>
        <w:tab/>
        <w:t>80A.</w:t>
      </w:r>
      <w:r w:rsidR="00BD7CD3" w:rsidRPr="00E07607">
        <w:rPr>
          <w:rFonts w:cs="Times New Roman"/>
          <w:b/>
          <w:bCs/>
          <w:szCs w:val="22"/>
        </w:rPr>
        <w:t>35</w:t>
      </w:r>
      <w:r w:rsidRPr="00E07607">
        <w:rPr>
          <w:rFonts w:cs="Times New Roman"/>
          <w:b/>
          <w:bCs/>
          <w:szCs w:val="22"/>
        </w:rPr>
        <w:t>.</w:t>
      </w:r>
      <w:r w:rsidRPr="00E07607">
        <w:rPr>
          <w:rFonts w:cs="Times New Roman"/>
          <w:szCs w:val="22"/>
        </w:rPr>
        <w:tab/>
        <w:t>(BCB: Sale of Surplus Real Property)  Up to 50% of the proceeds, net of selling expenses, from the sale of surplus real properties shall be retained by the Budget and Control Board and used for the deferred maintenance of state-owned buildings.  The remaining 50%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9603B" w:rsidRPr="00E07607"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Educational Television Commission shall be authorized to retain the net proceeds from the sale of its property on Key Road, and such proceeds shall only be used for the renovation of the ETV Telecommunications Center.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Budget and Control Board for approval as being in compliance with the requirements of this subsection.</w:t>
      </w:r>
    </w:p>
    <w:p w:rsidR="00A9603B" w:rsidRPr="00E07607"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lastRenderedPageBreak/>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A9603B" w:rsidRPr="00E07607"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The Forestry Commission shall be authorized to retain the net proceeds from the sale of a tract of land containing a total of ten acres or less in Horry County.  Receipts generated by the sale of this tract shall be utilized for the agency’s capital improvement and/or facility maintenance program.  The commission may sell this tract of land at or above fair market value as determined by independent appraisal.</w:t>
      </w:r>
    </w:p>
    <w:p w:rsidR="00F07964" w:rsidRPr="00E07607" w:rsidRDefault="00F07964"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r>
      <w:r w:rsidRPr="00E07607">
        <w:rPr>
          <w:rFonts w:cs="Times New Roman"/>
          <w:i/>
          <w:u w:val="single"/>
        </w:rPr>
        <w:t>The Forestry Commission shall be authorized to retain the net proceeds from the sale of surplus land for use in firefighting operations and replacement of firefighting equipment.</w:t>
      </w:r>
    </w:p>
    <w:p w:rsidR="00A57C3B" w:rsidRPr="00E07607" w:rsidRDefault="00A57C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ab/>
      </w:r>
      <w:r w:rsidRPr="00E07607">
        <w:rPr>
          <w:rFonts w:cs="Times New Roman"/>
          <w:i/>
          <w:u w:val="single"/>
        </w:rPr>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9603B" w:rsidRPr="00E07607" w:rsidRDefault="00A57C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ab/>
        <w:t xml:space="preserve">The Department of Agriculture, the Educational Television Commission, the Department of Corrections, </w:t>
      </w:r>
      <w:r w:rsidRPr="00E07607">
        <w:rPr>
          <w:rFonts w:cs="Times New Roman"/>
          <w:i/>
          <w:u w:val="single"/>
        </w:rPr>
        <w:t>the Department of Natural Resources,</w:t>
      </w:r>
      <w:r w:rsidRPr="00E07607">
        <w:rPr>
          <w:rFonts w:cs="Times New Roman"/>
        </w:rPr>
        <w:t xml:space="preserve"> and the Forestry Commission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9603B" w:rsidRPr="00E07607"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This provision is comprehensive and supersedes any conflicting provisions concerning disposition of state owned real property whether in permanent law, temporary law or by provision elsewhere in this act.</w:t>
      </w:r>
    </w:p>
    <w:p w:rsidR="00A9603B" w:rsidRPr="00E07607"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t>Any unused portion of these funds may be carried forward into succeeding fiscal years and used for the same purposes.</w:t>
      </w:r>
    </w:p>
    <w:p w:rsidR="00A9603B" w:rsidRPr="00E07607"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07607">
        <w:rPr>
          <w:rFonts w:cs="Times New Roman"/>
          <w:b/>
          <w:szCs w:val="22"/>
        </w:rPr>
        <w:tab/>
        <w:t>80A.</w:t>
      </w:r>
      <w:r w:rsidR="00BD7CD3" w:rsidRPr="00E07607">
        <w:rPr>
          <w:rFonts w:cs="Times New Roman"/>
          <w:b/>
          <w:szCs w:val="22"/>
        </w:rPr>
        <w:t>36</w:t>
      </w:r>
      <w:r w:rsidRPr="00E07607">
        <w:rPr>
          <w:rFonts w:cs="Times New Roman"/>
          <w:b/>
          <w:szCs w:val="22"/>
        </w:rPr>
        <w:t>.</w:t>
      </w:r>
      <w:r w:rsidRPr="00E07607">
        <w:rPr>
          <w:rFonts w:cs="Times New Roman"/>
          <w:b/>
          <w:szCs w:val="22"/>
        </w:rPr>
        <w:tab/>
      </w:r>
      <w:r w:rsidRPr="00E07607">
        <w:rPr>
          <w:rFonts w:cs="Times New Roman"/>
          <w:szCs w:val="22"/>
        </w:rPr>
        <w:t xml:space="preserve">(BCB: Legislative Custodial Support Services)  </w:t>
      </w:r>
      <w:r w:rsidRPr="00E07607">
        <w:rPr>
          <w:rFonts w:cs="Times New Roman"/>
          <w:strike/>
          <w:szCs w:val="22"/>
        </w:rPr>
        <w:t>Persons employed in the Legislative Custodial Support positions shall be exempt from the provisions of Title 8, Chapter 17, Article 5.</w:t>
      </w:r>
    </w:p>
    <w:p w:rsidR="00A9603B" w:rsidRPr="00E07607" w:rsidRDefault="00A9603B" w:rsidP="0014788C">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bCs/>
          <w:szCs w:val="22"/>
        </w:rPr>
        <w:t>80A.</w:t>
      </w:r>
      <w:r w:rsidR="00BD7CD3" w:rsidRPr="00E07607">
        <w:rPr>
          <w:rFonts w:cs="Times New Roman"/>
          <w:b/>
          <w:bCs/>
          <w:szCs w:val="22"/>
        </w:rPr>
        <w:t>37</w:t>
      </w:r>
      <w:r w:rsidRPr="00E07607">
        <w:rPr>
          <w:rFonts w:cs="Times New Roman"/>
          <w:b/>
          <w:bCs/>
          <w:szCs w:val="22"/>
        </w:rPr>
        <w:t>.</w:t>
      </w:r>
      <w:r w:rsidRPr="00E07607">
        <w:rPr>
          <w:rFonts w:cs="Times New Roman"/>
          <w:b/>
          <w:bCs/>
          <w:szCs w:val="22"/>
        </w:rPr>
        <w:tab/>
      </w:r>
      <w:r w:rsidRPr="00E07607">
        <w:rPr>
          <w:rFonts w:cs="Times New Roman"/>
          <w:szCs w:val="22"/>
        </w:rPr>
        <w:t>(BCB: Community Safety Anti-Gang Grants and Matching Grants)  The Attorney General may make recommendations for Community Safety Anti-Gang Grants and matching grants programs on behalf of the programs relevant to the provisions of Act 82 of 2007.</w:t>
      </w:r>
    </w:p>
    <w:p w:rsidR="00A9603B" w:rsidRPr="00E07607" w:rsidRDefault="00A9603B"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bCs/>
          <w:szCs w:val="22"/>
        </w:rPr>
        <w:t>80A.</w:t>
      </w:r>
      <w:r w:rsidR="00BD7CD3" w:rsidRPr="00E07607">
        <w:rPr>
          <w:rFonts w:cs="Times New Roman"/>
          <w:b/>
          <w:bCs/>
          <w:szCs w:val="22"/>
        </w:rPr>
        <w:t>38</w:t>
      </w:r>
      <w:r w:rsidRPr="00E07607">
        <w:rPr>
          <w:rFonts w:cs="Times New Roman"/>
          <w:b/>
          <w:bCs/>
          <w:szCs w:val="22"/>
        </w:rPr>
        <w:t>.</w:t>
      </w:r>
      <w:r w:rsidRPr="00E07607">
        <w:rPr>
          <w:rFonts w:cs="Times New Roman"/>
          <w:b/>
          <w:bCs/>
          <w:szCs w:val="22"/>
        </w:rPr>
        <w:tab/>
      </w:r>
      <w:r w:rsidRPr="00E07607">
        <w:rPr>
          <w:rFonts w:cs="Times New Roman"/>
          <w:szCs w:val="22"/>
        </w:rPr>
        <w:t>(BCB: SCEIS Flexibility)  In addition to the flexibility authorized in provision 89.</w:t>
      </w:r>
      <w:r w:rsidR="002E50C8" w:rsidRPr="00E07607">
        <w:rPr>
          <w:rFonts w:cs="Times New Roman"/>
          <w:szCs w:val="22"/>
        </w:rPr>
        <w:t>87</w:t>
      </w:r>
      <w:r w:rsidRPr="00E07607">
        <w:rPr>
          <w:rFonts w:cs="Times New Roman"/>
          <w:szCs w:val="22"/>
        </w:rPr>
        <w:t xml:space="preserve"> (GP: Flexibility), the Executive Director of the Budget and Control Board is directed to transfer and utilize funds from any other accounts within the agency in an effort to maintain critical development of infrastructure assets of the statewide SCEIS implementation until further funding is appropriated by the General Assembly.</w:t>
      </w:r>
    </w:p>
    <w:p w:rsidR="00A9603B" w:rsidRPr="00E07607" w:rsidRDefault="00B53746"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07607">
        <w:rPr>
          <w:rFonts w:cs="Times New Roman"/>
          <w:szCs w:val="22"/>
        </w:rPr>
        <w:tab/>
      </w:r>
      <w:r w:rsidRPr="00E07607">
        <w:rPr>
          <w:rFonts w:cs="Times New Roman"/>
          <w:b/>
          <w:szCs w:val="22"/>
        </w:rPr>
        <w:t>80A.</w:t>
      </w:r>
      <w:r w:rsidR="00BD7CD3" w:rsidRPr="00E07607">
        <w:rPr>
          <w:rFonts w:cs="Times New Roman"/>
          <w:b/>
          <w:szCs w:val="22"/>
        </w:rPr>
        <w:t>39</w:t>
      </w:r>
      <w:r w:rsidRPr="00E07607">
        <w:rPr>
          <w:rFonts w:cs="Times New Roman"/>
          <w:b/>
          <w:szCs w:val="22"/>
        </w:rPr>
        <w:t>.</w:t>
      </w:r>
      <w:r w:rsidRPr="00E07607">
        <w:rPr>
          <w:rFonts w:cs="Times New Roman"/>
          <w:szCs w:val="22"/>
        </w:rPr>
        <w:tab/>
        <w:t xml:space="preserve">(BCB: Southern States Energy Board)  </w:t>
      </w:r>
      <w:r w:rsidRPr="00E07607">
        <w:rPr>
          <w:rFonts w:cs="Times New Roman"/>
          <w:strike/>
          <w:szCs w:val="22"/>
        </w:rPr>
        <w:t>The Budget and Control Board is directed to utilize funds authorized for the State Energy Office to pay membership dues to the Southern States Energy Board.</w:t>
      </w:r>
    </w:p>
    <w:p w:rsidR="00FF52A6" w:rsidRPr="00E07607" w:rsidRDefault="004C39C6" w:rsidP="0014788C">
      <w:pPr>
        <w:tabs>
          <w:tab w:val="left" w:pos="216"/>
          <w:tab w:val="left" w:pos="432"/>
          <w:tab w:val="left" w:pos="648"/>
          <w:tab w:val="left" w:pos="763"/>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07607">
        <w:rPr>
          <w:rFonts w:cs="Times New Roman"/>
          <w:szCs w:val="22"/>
        </w:rPr>
        <w:tab/>
      </w:r>
      <w:r w:rsidRPr="00E07607">
        <w:rPr>
          <w:rFonts w:cs="Times New Roman"/>
          <w:b/>
          <w:color w:val="auto"/>
          <w:szCs w:val="22"/>
        </w:rPr>
        <w:t>80A.</w:t>
      </w:r>
      <w:r w:rsidR="00BD7CD3" w:rsidRPr="00E07607">
        <w:rPr>
          <w:rFonts w:cs="Times New Roman"/>
          <w:b/>
          <w:color w:val="auto"/>
          <w:szCs w:val="22"/>
        </w:rPr>
        <w:t>40</w:t>
      </w:r>
      <w:r w:rsidRPr="00E07607">
        <w:rPr>
          <w:rFonts w:cs="Times New Roman"/>
          <w:b/>
          <w:color w:val="auto"/>
          <w:szCs w:val="22"/>
        </w:rPr>
        <w:t>.</w:t>
      </w:r>
      <w:r w:rsidRPr="00E07607">
        <w:rPr>
          <w:rFonts w:cs="Times New Roman"/>
          <w:color w:val="auto"/>
          <w:szCs w:val="22"/>
        </w:rPr>
        <w:tab/>
        <w:t xml:space="preserve">(BCB: PORS </w:t>
      </w:r>
      <w:r w:rsidR="00F83782" w:rsidRPr="00E07607">
        <w:rPr>
          <w:rFonts w:cs="Times New Roman"/>
          <w:color w:val="auto"/>
          <w:szCs w:val="22"/>
        </w:rPr>
        <w:t>Employer Contribution Rate Increase</w:t>
      </w:r>
      <w:r w:rsidRPr="00E07607">
        <w:rPr>
          <w:rFonts w:cs="Times New Roman"/>
          <w:color w:val="auto"/>
          <w:szCs w:val="22"/>
        </w:rPr>
        <w:t>)</w:t>
      </w:r>
      <w:r w:rsidRPr="00E07607">
        <w:rPr>
          <w:rFonts w:cs="Times New Roman"/>
          <w:szCs w:val="22"/>
        </w:rPr>
        <w:t xml:space="preserve"> </w:t>
      </w:r>
      <w:r w:rsidRPr="00E07607">
        <w:rPr>
          <w:rFonts w:cs="Times New Roman"/>
          <w:color w:val="auto"/>
          <w:szCs w:val="22"/>
        </w:rPr>
        <w:t xml:space="preserve"> </w:t>
      </w:r>
      <w:r w:rsidRPr="00E07607">
        <w:rPr>
          <w:rFonts w:cs="Times New Roman"/>
          <w:strike/>
          <w:color w:val="auto"/>
          <w:szCs w:val="22"/>
        </w:rPr>
        <w:t xml:space="preserve">The increase in the employer contribution rate for employers participating in the South </w:t>
      </w:r>
      <w:r w:rsidRPr="00E07607">
        <w:rPr>
          <w:rFonts w:cs="Times New Roman"/>
          <w:strike/>
          <w:szCs w:val="22"/>
        </w:rPr>
        <w:t>Carolina</w:t>
      </w:r>
      <w:r w:rsidRPr="00E07607">
        <w:rPr>
          <w:rFonts w:cs="Times New Roman"/>
          <w:strike/>
          <w:color w:val="auto"/>
          <w:szCs w:val="22"/>
        </w:rPr>
        <w:t xml:space="preserve"> Police Officers Retirement System provided for in Section 9-11-310(F), as added by Act 311 of 2008, is suspended for Fiscal Year 2009-10.</w:t>
      </w:r>
    </w:p>
    <w:p w:rsidR="00FD0B9A" w:rsidRPr="00E07607" w:rsidRDefault="00751B41"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E07607">
        <w:rPr>
          <w:rFonts w:cs="Times New Roman"/>
          <w:szCs w:val="22"/>
        </w:rPr>
        <w:tab/>
      </w:r>
      <w:r w:rsidRPr="00E07607">
        <w:rPr>
          <w:rFonts w:cs="Times New Roman"/>
          <w:b/>
          <w:szCs w:val="22"/>
        </w:rPr>
        <w:t>80A.</w:t>
      </w:r>
      <w:r w:rsidR="00BD7CD3" w:rsidRPr="00E07607">
        <w:rPr>
          <w:rFonts w:cs="Times New Roman"/>
          <w:b/>
          <w:szCs w:val="22"/>
        </w:rPr>
        <w:t>41</w:t>
      </w:r>
      <w:r w:rsidRPr="00E07607">
        <w:rPr>
          <w:rFonts w:cs="Times New Roman"/>
          <w:b/>
          <w:szCs w:val="22"/>
        </w:rPr>
        <w:t>.</w:t>
      </w:r>
      <w:r w:rsidRPr="00E07607">
        <w:rPr>
          <w:rFonts w:cs="Times New Roman"/>
          <w:b/>
          <w:szCs w:val="22"/>
        </w:rPr>
        <w:tab/>
      </w:r>
      <w:r w:rsidRPr="00E07607">
        <w:rPr>
          <w:rFonts w:cs="Times New Roman"/>
          <w:szCs w:val="22"/>
        </w:rPr>
        <w:t xml:space="preserve">(BCB: Health Plan Tobacco User Differential)  For health plans adopted under the authority of Section 1-11-710 of the 1976 Code by the Budget and Control Board during the </w:t>
      </w:r>
      <w:r w:rsidR="00B579E9" w:rsidRPr="00E07607">
        <w:rPr>
          <w:rFonts w:cs="Times New Roman"/>
          <w:i/>
          <w:szCs w:val="22"/>
          <w:u w:val="single"/>
        </w:rPr>
        <w:t>current</w:t>
      </w:r>
      <w:r w:rsidR="00B579E9" w:rsidRPr="00E07607">
        <w:rPr>
          <w:rFonts w:cs="Times New Roman"/>
          <w:szCs w:val="22"/>
        </w:rPr>
        <w:t xml:space="preserve"> </w:t>
      </w:r>
      <w:r w:rsidRPr="00E07607">
        <w:rPr>
          <w:rFonts w:cs="Times New Roman"/>
          <w:szCs w:val="22"/>
        </w:rPr>
        <w:t xml:space="preserve">fiscal year </w:t>
      </w:r>
      <w:r w:rsidRPr="00E07607">
        <w:rPr>
          <w:rFonts w:cs="Times New Roman"/>
          <w:strike/>
          <w:szCs w:val="22"/>
        </w:rPr>
        <w:t>beginning July 1, 2009</w:t>
      </w:r>
      <w:r w:rsidRPr="00E07607">
        <w:rPr>
          <w:rFonts w:cs="Times New Roman"/>
          <w:szCs w:val="22"/>
        </w:rPr>
        <w:t xml:space="preserve">, the board is authorized to differentiate between tobacco users and nonusers regarding rates charged to enrollees in its health plans by imposing a surcharge </w:t>
      </w:r>
      <w:r w:rsidRPr="00E07607">
        <w:rPr>
          <w:rFonts w:cs="Times New Roman"/>
          <w:szCs w:val="22"/>
        </w:rPr>
        <w:lastRenderedPageBreak/>
        <w:t>on enrollee rates based upon tobacco use.</w:t>
      </w:r>
      <w:r w:rsidR="00B579E9" w:rsidRPr="00E07607">
        <w:rPr>
          <w:rFonts w:cs="Times New Roman"/>
          <w:szCs w:val="22"/>
        </w:rPr>
        <w:t xml:space="preserve">  </w:t>
      </w:r>
      <w:r w:rsidR="00B579E9" w:rsidRPr="00E07607">
        <w:rPr>
          <w:rFonts w:cs="Times New Roman"/>
          <w:i/>
          <w:szCs w:val="22"/>
          <w:u w:val="single"/>
        </w:rPr>
        <w:t>The surcharge for tobacco use may not exceed $40 per month per subscriber or $60 per month per subscriber and dependant(s).</w:t>
      </w:r>
    </w:p>
    <w:p w:rsidR="00FD0B9A" w:rsidRPr="00E07607" w:rsidRDefault="00751B41" w:rsidP="00751B41">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b/>
          <w:szCs w:val="22"/>
        </w:rPr>
        <w:t>80A.</w:t>
      </w:r>
      <w:r w:rsidR="00BD7CD3" w:rsidRPr="00E07607">
        <w:rPr>
          <w:rFonts w:cs="Times New Roman"/>
          <w:b/>
          <w:szCs w:val="22"/>
        </w:rPr>
        <w:t>42</w:t>
      </w:r>
      <w:r w:rsidRPr="00E07607">
        <w:rPr>
          <w:rFonts w:cs="Times New Roman"/>
          <w:b/>
          <w:szCs w:val="22"/>
        </w:rPr>
        <w:t>.</w:t>
      </w:r>
      <w:r w:rsidRPr="00E07607">
        <w:rPr>
          <w:rFonts w:cs="Times New Roman"/>
          <w:b/>
          <w:szCs w:val="22"/>
        </w:rPr>
        <w:tab/>
      </w:r>
      <w:r w:rsidRPr="00E07607">
        <w:rPr>
          <w:rFonts w:cs="Times New Roman"/>
          <w:szCs w:val="22"/>
        </w:rPr>
        <w:t xml:space="preserve">(BCB: Morris Island Lighthouse)  </w:t>
      </w:r>
      <w:r w:rsidRPr="00E07607">
        <w:rPr>
          <w:rFonts w:cs="Times New Roman"/>
          <w:strike/>
          <w:szCs w:val="22"/>
        </w:rPr>
        <w:t>The Budget and Control Board is directed to transfer to Save the Lighthouse, Inc., any funds remaining or refunded by the federal government after completion of the Section 103 Morris Island Lighthouse restoration project, to be used by Save the Lighthouse, Inc. for additional restoration or maintenance of the Morris Island Lighthouse.</w:t>
      </w:r>
    </w:p>
    <w:p w:rsidR="00FD0B9A" w:rsidRPr="00E07607" w:rsidRDefault="00FD0B9A"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E07607">
        <w:rPr>
          <w:rFonts w:cs="Times New Roman"/>
          <w:b/>
          <w:szCs w:val="22"/>
        </w:rPr>
        <w:tab/>
        <w:t>80A.</w:t>
      </w:r>
      <w:r w:rsidR="00BD7CD3" w:rsidRPr="00E07607">
        <w:rPr>
          <w:rFonts w:cs="Times New Roman"/>
          <w:b/>
          <w:szCs w:val="22"/>
        </w:rPr>
        <w:t>43</w:t>
      </w:r>
      <w:r w:rsidRPr="00E07607">
        <w:rPr>
          <w:rFonts w:cs="Times New Roman"/>
          <w:b/>
          <w:szCs w:val="22"/>
        </w:rPr>
        <w:t>.</w:t>
      </w:r>
      <w:r w:rsidRPr="00E07607">
        <w:rPr>
          <w:rFonts w:cs="Times New Roman"/>
          <w:b/>
          <w:szCs w:val="22"/>
        </w:rPr>
        <w:tab/>
      </w:r>
      <w:r w:rsidRPr="00E07607">
        <w:rPr>
          <w:rFonts w:cs="Times New Roman"/>
          <w:szCs w:val="22"/>
        </w:rPr>
        <w:t xml:space="preserve">(BCB: Aeronautics - Reimbursement for Services Carry Forward)  </w:t>
      </w:r>
      <w:r w:rsidRPr="00E07607">
        <w:rPr>
          <w:rFonts w:cs="Times New Roman"/>
          <w:strike/>
          <w:szCs w:val="22"/>
        </w:rPr>
        <w:t>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FD0B9A" w:rsidRPr="00E07607" w:rsidRDefault="00FD0B9A"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E07607">
        <w:rPr>
          <w:rFonts w:cs="Times New Roman"/>
          <w:b/>
          <w:szCs w:val="22"/>
        </w:rPr>
        <w:tab/>
        <w:t>80A.</w:t>
      </w:r>
      <w:r w:rsidR="00BD7CD3" w:rsidRPr="00E07607">
        <w:rPr>
          <w:rFonts w:cs="Times New Roman"/>
          <w:b/>
          <w:szCs w:val="22"/>
        </w:rPr>
        <w:t>44</w:t>
      </w:r>
      <w:r w:rsidRPr="00E07607">
        <w:rPr>
          <w:rFonts w:cs="Times New Roman"/>
          <w:b/>
          <w:szCs w:val="22"/>
        </w:rPr>
        <w:t>.</w:t>
      </w:r>
      <w:r w:rsidRPr="00E07607">
        <w:rPr>
          <w:rFonts w:cs="Times New Roman"/>
          <w:bCs/>
          <w:szCs w:val="22"/>
        </w:rPr>
        <w:tab/>
        <w:t xml:space="preserve">(BCB: Aeronautics - Office Space Rental)  </w:t>
      </w:r>
      <w:r w:rsidRPr="00E07607">
        <w:rPr>
          <w:rFonts w:cs="Times New Roman"/>
          <w:bCs/>
          <w:strike/>
          <w:szCs w:val="22"/>
        </w:rPr>
        <w:t xml:space="preserve">Revenue received from rental of Division of Aeronautics office space may be retained and expended to cover </w:t>
      </w:r>
      <w:r w:rsidRPr="00E07607">
        <w:rPr>
          <w:rFonts w:cs="Times New Roman"/>
          <w:strike/>
          <w:szCs w:val="22"/>
        </w:rPr>
        <w:t>the</w:t>
      </w:r>
      <w:r w:rsidRPr="00E07607">
        <w:rPr>
          <w:rFonts w:cs="Times New Roman"/>
          <w:bCs/>
          <w:strike/>
          <w:szCs w:val="22"/>
        </w:rPr>
        <w:t xml:space="preserve"> cost of building operations.</w:t>
      </w:r>
    </w:p>
    <w:p w:rsidR="00FD0B9A" w:rsidRPr="00E07607" w:rsidRDefault="00FD0B9A"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E07607">
        <w:rPr>
          <w:rFonts w:cs="Times New Roman"/>
          <w:b/>
          <w:szCs w:val="22"/>
        </w:rPr>
        <w:tab/>
        <w:t>80A.</w:t>
      </w:r>
      <w:r w:rsidR="00BD7CD3" w:rsidRPr="00E07607">
        <w:rPr>
          <w:rFonts w:cs="Times New Roman"/>
          <w:b/>
          <w:szCs w:val="22"/>
        </w:rPr>
        <w:t>45</w:t>
      </w:r>
      <w:r w:rsidRPr="00E07607">
        <w:rPr>
          <w:rFonts w:cs="Times New Roman"/>
          <w:b/>
          <w:szCs w:val="22"/>
        </w:rPr>
        <w:t>.</w:t>
      </w:r>
      <w:r w:rsidRPr="00E07607">
        <w:rPr>
          <w:rFonts w:cs="Times New Roman"/>
          <w:szCs w:val="22"/>
        </w:rPr>
        <w:tab/>
        <w:t>(</w:t>
      </w:r>
      <w:r w:rsidRPr="00E07607">
        <w:rPr>
          <w:rFonts w:cs="Times New Roman"/>
          <w:bCs/>
          <w:szCs w:val="22"/>
        </w:rPr>
        <w:t>BCB</w:t>
      </w:r>
      <w:r w:rsidRPr="00E07607">
        <w:rPr>
          <w:rFonts w:cs="Times New Roman"/>
          <w:szCs w:val="22"/>
        </w:rPr>
        <w:t xml:space="preserve">: Aeronautics - Funding Sequence)  </w:t>
      </w:r>
      <w:r w:rsidRPr="00E07607">
        <w:rPr>
          <w:rFonts w:cs="Times New Roman"/>
          <w:strike/>
          <w:szCs w:val="22"/>
        </w:rPr>
        <w:t xml:space="preserve">All General Aviation Airports will receive funding prior to the four air </w:t>
      </w:r>
      <w:r w:rsidRPr="00E07607">
        <w:rPr>
          <w:rFonts w:cs="Times New Roman"/>
          <w:bCs/>
          <w:strike/>
          <w:szCs w:val="22"/>
        </w:rPr>
        <w:t>carrier</w:t>
      </w:r>
      <w:r w:rsidRPr="00E07607">
        <w:rPr>
          <w:rFonts w:cs="Times New Roman"/>
          <w:strike/>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FD0B9A" w:rsidRPr="00E07607" w:rsidRDefault="00FD0B9A"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E07607">
        <w:rPr>
          <w:rFonts w:cs="Times New Roman"/>
          <w:b/>
          <w:szCs w:val="22"/>
        </w:rPr>
        <w:tab/>
        <w:t>80A.</w:t>
      </w:r>
      <w:r w:rsidR="00BD7CD3" w:rsidRPr="00E07607">
        <w:rPr>
          <w:rFonts w:cs="Times New Roman"/>
          <w:b/>
          <w:szCs w:val="22"/>
        </w:rPr>
        <w:t>46</w:t>
      </w:r>
      <w:r w:rsidRPr="00E07607">
        <w:rPr>
          <w:rFonts w:cs="Times New Roman"/>
          <w:b/>
          <w:szCs w:val="22"/>
        </w:rPr>
        <w:t>.</w:t>
      </w:r>
      <w:r w:rsidRPr="00E07607">
        <w:rPr>
          <w:rFonts w:cs="Times New Roman"/>
          <w:szCs w:val="22"/>
        </w:rPr>
        <w:tab/>
        <w:t>(</w:t>
      </w:r>
      <w:r w:rsidRPr="00E07607">
        <w:rPr>
          <w:rFonts w:cs="Times New Roman"/>
          <w:bCs/>
          <w:szCs w:val="22"/>
        </w:rPr>
        <w:t>BCB</w:t>
      </w:r>
      <w:r w:rsidRPr="00E07607">
        <w:rPr>
          <w:rFonts w:cs="Times New Roman"/>
          <w:szCs w:val="22"/>
        </w:rPr>
        <w:t xml:space="preserve">: Aeronautics - Hangar/Parking Facilities)  </w:t>
      </w:r>
      <w:r w:rsidRPr="00E07607">
        <w:rPr>
          <w:rFonts w:cs="Times New Roman"/>
          <w:strike/>
          <w:szCs w:val="22"/>
        </w:rPr>
        <w:t xml:space="preserve">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E07607">
        <w:rPr>
          <w:rFonts w:cs="Times New Roman"/>
          <w:bCs/>
          <w:strike/>
          <w:szCs w:val="22"/>
        </w:rPr>
        <w:t>determined</w:t>
      </w:r>
      <w:r w:rsidRPr="00E07607">
        <w:rPr>
          <w:rFonts w:cs="Times New Roman"/>
          <w:strike/>
          <w:szCs w:val="22"/>
        </w:rPr>
        <w:t xml:space="preserve"> by the division and shall not exceed local average market rates.</w:t>
      </w:r>
    </w:p>
    <w:p w:rsidR="00FD0B9A" w:rsidRPr="00E07607" w:rsidRDefault="00FD0B9A" w:rsidP="00DE545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E07607">
        <w:rPr>
          <w:rFonts w:cs="Times New Roman"/>
          <w:szCs w:val="22"/>
        </w:rPr>
        <w:tab/>
      </w:r>
      <w:r w:rsidRPr="00E07607">
        <w:rPr>
          <w:rFonts w:cs="Times New Roman"/>
          <w:strike/>
          <w:szCs w:val="22"/>
        </w:rPr>
        <w:t>Personnel from the agencies owning and/or operating aircraft will be responsible for ground movement of their aircraft.</w:t>
      </w:r>
    </w:p>
    <w:p w:rsidR="00FD0B9A" w:rsidRPr="00E07607" w:rsidRDefault="00FD0B9A"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E07607">
        <w:rPr>
          <w:rFonts w:cs="Times New Roman"/>
          <w:b/>
          <w:szCs w:val="22"/>
        </w:rPr>
        <w:tab/>
        <w:t>80A.</w:t>
      </w:r>
      <w:r w:rsidR="00BD7CD3" w:rsidRPr="00E07607">
        <w:rPr>
          <w:rFonts w:cs="Times New Roman"/>
          <w:b/>
          <w:szCs w:val="22"/>
        </w:rPr>
        <w:t>47</w:t>
      </w:r>
      <w:r w:rsidRPr="00E07607">
        <w:rPr>
          <w:rFonts w:cs="Times New Roman"/>
          <w:b/>
          <w:szCs w:val="22"/>
        </w:rPr>
        <w:t>.</w:t>
      </w:r>
      <w:r w:rsidRPr="00E07607">
        <w:rPr>
          <w:rFonts w:cs="Times New Roman"/>
          <w:szCs w:val="22"/>
        </w:rPr>
        <w:tab/>
        <w:t>(</w:t>
      </w:r>
      <w:r w:rsidRPr="00E07607">
        <w:rPr>
          <w:rFonts w:cs="Times New Roman"/>
          <w:bCs/>
          <w:szCs w:val="22"/>
        </w:rPr>
        <w:t>BCB</w:t>
      </w:r>
      <w:r w:rsidRPr="00E07607">
        <w:rPr>
          <w:rFonts w:cs="Times New Roman"/>
          <w:szCs w:val="22"/>
        </w:rPr>
        <w:t xml:space="preserve">: Aeronautics - Airport Development)  </w:t>
      </w:r>
      <w:r w:rsidRPr="00E07607">
        <w:rPr>
          <w:rFonts w:cs="Times New Roman"/>
          <w:strike/>
          <w:szCs w:val="22"/>
        </w:rPr>
        <w:t xml:space="preserve">Any line item appropriation for airports shall be disbursed for eligible </w:t>
      </w:r>
      <w:r w:rsidRPr="00E07607">
        <w:rPr>
          <w:rFonts w:cs="Times New Roman"/>
          <w:bCs/>
          <w:strike/>
          <w:szCs w:val="22"/>
        </w:rPr>
        <w:t>airport</w:t>
      </w:r>
      <w:r w:rsidRPr="00E07607">
        <w:rPr>
          <w:rFonts w:cs="Times New Roman"/>
          <w:strike/>
          <w:szCs w:val="22"/>
        </w:rPr>
        <w:t xml:space="preserve"> development items as approved by the Division of Aeronautics.</w:t>
      </w:r>
    </w:p>
    <w:p w:rsidR="00FD0B9A" w:rsidRPr="00E07607" w:rsidRDefault="0024184E"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E07607">
        <w:rPr>
          <w:rFonts w:cs="Times New Roman"/>
          <w:b/>
          <w:szCs w:val="22"/>
        </w:rPr>
        <w:tab/>
        <w:t>80A.</w:t>
      </w:r>
      <w:r w:rsidR="00BD7CD3" w:rsidRPr="00E07607">
        <w:rPr>
          <w:rFonts w:cs="Times New Roman"/>
          <w:b/>
          <w:szCs w:val="22"/>
        </w:rPr>
        <w:t>48</w:t>
      </w:r>
      <w:r w:rsidRPr="00E07607">
        <w:rPr>
          <w:rFonts w:cs="Times New Roman"/>
          <w:b/>
          <w:szCs w:val="22"/>
        </w:rPr>
        <w:t>.</w:t>
      </w:r>
      <w:r w:rsidRPr="00E07607">
        <w:rPr>
          <w:rFonts w:cs="Times New Roman"/>
          <w:szCs w:val="22"/>
        </w:rPr>
        <w:tab/>
        <w:t>(</w:t>
      </w:r>
      <w:r w:rsidRPr="00E07607">
        <w:rPr>
          <w:rFonts w:cs="Times New Roman"/>
          <w:bCs/>
          <w:szCs w:val="22"/>
        </w:rPr>
        <w:t>BCB</w:t>
      </w:r>
      <w:r w:rsidRPr="00E07607">
        <w:rPr>
          <w:rFonts w:cs="Times New Roman"/>
          <w:szCs w:val="22"/>
        </w:rPr>
        <w:t xml:space="preserve">: Aeronautics - Clothing Allowance)  </w:t>
      </w:r>
      <w:r w:rsidRPr="00E07607">
        <w:rPr>
          <w:rFonts w:cs="Times New Roman"/>
          <w:strike/>
          <w:szCs w:val="22"/>
        </w:rPr>
        <w:t xml:space="preserve">The Division of Aeronautics is hereby authorized to provide pilots with an annual </w:t>
      </w:r>
      <w:r w:rsidRPr="00E07607">
        <w:rPr>
          <w:rFonts w:cs="Times New Roman"/>
          <w:bCs/>
          <w:strike/>
          <w:szCs w:val="22"/>
        </w:rPr>
        <w:t>clothing</w:t>
      </w:r>
      <w:r w:rsidRPr="00E07607">
        <w:rPr>
          <w:rFonts w:cs="Times New Roman"/>
          <w:strike/>
          <w:szCs w:val="22"/>
        </w:rPr>
        <w:t xml:space="preserve"> allowance (on a pro rata basis) not to exceed $400 per pilot for required clothing used in the performance of their primary duty.</w:t>
      </w:r>
    </w:p>
    <w:p w:rsidR="0024184E" w:rsidRPr="00E07607" w:rsidRDefault="0024184E"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E07607">
        <w:rPr>
          <w:rFonts w:cs="Times New Roman"/>
          <w:b/>
          <w:szCs w:val="22"/>
        </w:rPr>
        <w:tab/>
        <w:t>80A.</w:t>
      </w:r>
      <w:r w:rsidR="00BD7CD3" w:rsidRPr="00E07607">
        <w:rPr>
          <w:rFonts w:cs="Times New Roman"/>
          <w:b/>
          <w:szCs w:val="22"/>
        </w:rPr>
        <w:t>49</w:t>
      </w:r>
      <w:r w:rsidRPr="00E07607">
        <w:rPr>
          <w:rFonts w:cs="Times New Roman"/>
          <w:b/>
          <w:szCs w:val="22"/>
        </w:rPr>
        <w:t>.</w:t>
      </w:r>
      <w:r w:rsidRPr="00E07607">
        <w:rPr>
          <w:rFonts w:cs="Times New Roman"/>
          <w:szCs w:val="22"/>
        </w:rPr>
        <w:tab/>
        <w:t>(</w:t>
      </w:r>
      <w:r w:rsidRPr="00E07607">
        <w:rPr>
          <w:rFonts w:cs="Times New Roman"/>
          <w:bCs/>
          <w:szCs w:val="22"/>
        </w:rPr>
        <w:t>BCB</w:t>
      </w:r>
      <w:r w:rsidRPr="00E07607">
        <w:rPr>
          <w:rFonts w:cs="Times New Roman"/>
          <w:szCs w:val="22"/>
        </w:rPr>
        <w:t xml:space="preserve">: Grant Funds </w:t>
      </w:r>
      <w:r w:rsidRPr="00E07607">
        <w:rPr>
          <w:rFonts w:cs="Times New Roman"/>
          <w:bCs/>
          <w:szCs w:val="22"/>
        </w:rPr>
        <w:t>Carry</w:t>
      </w:r>
      <w:r w:rsidRPr="00E07607">
        <w:rPr>
          <w:rFonts w:cs="Times New Roman"/>
          <w:szCs w:val="22"/>
        </w:rPr>
        <w:t xml:space="preserve"> Forward)  </w:t>
      </w:r>
      <w:r w:rsidRPr="00E07607">
        <w:rPr>
          <w:rFonts w:cs="Times New Roman"/>
          <w:strike/>
          <w:szCs w:val="22"/>
        </w:rPr>
        <w:t>Any unexpended balance on June 30, of the prior fiscal year, for Matching National Grant Funds, may be carried forward to the current fiscal year and used for matching committed and/or unanticipated grant funds.</w:t>
      </w:r>
    </w:p>
    <w:p w:rsidR="0024184E" w:rsidRPr="00E07607" w:rsidRDefault="0024184E"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b/>
          <w:szCs w:val="22"/>
        </w:rPr>
        <w:tab/>
        <w:t>80A.</w:t>
      </w:r>
      <w:r w:rsidR="00BD7CD3" w:rsidRPr="00E07607">
        <w:rPr>
          <w:rFonts w:cs="Times New Roman"/>
          <w:b/>
          <w:szCs w:val="22"/>
        </w:rPr>
        <w:t>50</w:t>
      </w:r>
      <w:r w:rsidRPr="00E07607">
        <w:rPr>
          <w:rFonts w:cs="Times New Roman"/>
          <w:b/>
          <w:szCs w:val="22"/>
        </w:rPr>
        <w:t>.</w:t>
      </w:r>
      <w:r w:rsidRPr="00E07607">
        <w:rPr>
          <w:rFonts w:cs="Times New Roman"/>
          <w:b/>
          <w:szCs w:val="22"/>
        </w:rPr>
        <w:tab/>
      </w:r>
      <w:r w:rsidRPr="00E07607">
        <w:rPr>
          <w:rFonts w:cs="Times New Roman"/>
          <w:szCs w:val="22"/>
        </w:rPr>
        <w:t>(</w:t>
      </w:r>
      <w:r w:rsidRPr="00E07607">
        <w:rPr>
          <w:rFonts w:cs="Times New Roman"/>
          <w:bCs/>
          <w:szCs w:val="22"/>
        </w:rPr>
        <w:t>BCB</w:t>
      </w:r>
      <w:r w:rsidRPr="00E07607">
        <w:rPr>
          <w:rFonts w:cs="Times New Roman"/>
          <w:szCs w:val="22"/>
        </w:rPr>
        <w:t xml:space="preserve">: Carry Forward Sale of Aircraft Proceeds)  </w:t>
      </w:r>
      <w:r w:rsidRPr="00E07607">
        <w:rPr>
          <w:rFonts w:cs="Times New Roman"/>
          <w:strike/>
          <w:szCs w:val="22"/>
        </w:rPr>
        <w:t>The Budget and Control Board, Division of Aeronautics may carry forward proceeds from the sale of aircraft to be used for replacement aircraft and for required Federal Aviation Administration upgrades to existing aircraft.</w:t>
      </w:r>
    </w:p>
    <w:p w:rsidR="0024184E" w:rsidRPr="00E07607" w:rsidRDefault="0024184E"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b/>
          <w:szCs w:val="22"/>
        </w:rPr>
        <w:tab/>
        <w:t>80A.</w:t>
      </w:r>
      <w:r w:rsidR="00BD7CD3" w:rsidRPr="00E07607">
        <w:rPr>
          <w:rFonts w:cs="Times New Roman"/>
          <w:b/>
          <w:szCs w:val="22"/>
        </w:rPr>
        <w:t>51</w:t>
      </w:r>
      <w:r w:rsidRPr="00E07607">
        <w:rPr>
          <w:rFonts w:cs="Times New Roman"/>
          <w:b/>
          <w:szCs w:val="22"/>
        </w:rPr>
        <w:t>.</w:t>
      </w:r>
      <w:r w:rsidRPr="00E07607">
        <w:rPr>
          <w:rFonts w:cs="Times New Roman"/>
          <w:b/>
          <w:szCs w:val="22"/>
        </w:rPr>
        <w:tab/>
      </w:r>
      <w:r w:rsidRPr="00E07607">
        <w:rPr>
          <w:rFonts w:cs="Times New Roman"/>
          <w:szCs w:val="22"/>
        </w:rPr>
        <w:t>(</w:t>
      </w:r>
      <w:r w:rsidRPr="00E07607">
        <w:rPr>
          <w:rFonts w:cs="Times New Roman"/>
          <w:bCs/>
          <w:szCs w:val="22"/>
        </w:rPr>
        <w:t>BCB</w:t>
      </w:r>
      <w:r w:rsidRPr="00E07607">
        <w:rPr>
          <w:rFonts w:cs="Times New Roman"/>
          <w:szCs w:val="22"/>
        </w:rPr>
        <w:t xml:space="preserve">: Aviation Grants)  </w:t>
      </w:r>
      <w:r w:rsidRPr="00E07607">
        <w:rPr>
          <w:rFonts w:cs="Times New Roman"/>
          <w:strike/>
          <w:szCs w:val="22"/>
        </w:rPr>
        <w:t>The funds appropriated for Aviation Grants, in this bill or any bill supplemental thereto, shall be credited to the State Aviation Fund within the Division of Aeronautics of the Budget and Control Board for the following purposes:</w:t>
      </w:r>
    </w:p>
    <w:p w:rsidR="001539B9" w:rsidRDefault="0024184E" w:rsidP="0024184E">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lastRenderedPageBreak/>
        <w:tab/>
      </w:r>
      <w:r w:rsidRPr="00E07607">
        <w:rPr>
          <w:rFonts w:cs="Times New Roman"/>
          <w:szCs w:val="22"/>
        </w:rPr>
        <w:tab/>
      </w:r>
      <w:r w:rsidRPr="00E07607">
        <w:rPr>
          <w:rFonts w:cs="Times New Roman"/>
          <w:strike/>
          <w:szCs w:val="22"/>
        </w:rPr>
        <w:t>(1)</w:t>
      </w:r>
      <w:r w:rsidRPr="00E07607">
        <w:rPr>
          <w:rFonts w:cs="Times New Roman"/>
          <w:strike/>
          <w:szCs w:val="22"/>
        </w:rPr>
        <w:tab/>
        <w:t>to allow the maximization of</w:t>
      </w:r>
      <w:r w:rsidRPr="00E07607">
        <w:rPr>
          <w:rFonts w:cs="Times New Roman"/>
          <w:bCs/>
          <w:strike/>
          <w:szCs w:val="22"/>
        </w:rPr>
        <w:t xml:space="preserve"> </w:t>
      </w:r>
      <w:r w:rsidRPr="00E07607">
        <w:rPr>
          <w:rFonts w:cs="Times New Roman"/>
          <w:strike/>
          <w:szCs w:val="22"/>
        </w:rPr>
        <w:t>grant funds available through the Federal Aviation Administration for capital improvement projects; this does not include administration or operational projects;</w:t>
      </w:r>
    </w:p>
    <w:p w:rsidR="0024184E" w:rsidRPr="00E07607" w:rsidRDefault="0024184E" w:rsidP="0024184E">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trike/>
          <w:szCs w:val="22"/>
        </w:rPr>
        <w:t>(2)</w:t>
      </w:r>
      <w:r w:rsidRPr="00E07607">
        <w:rPr>
          <w:rFonts w:cs="Times New Roman"/>
          <w:strike/>
          <w:szCs w:val="22"/>
        </w:rPr>
        <w:tab/>
        <w:t>for maintenance projects of general aviation airports; and or</w:t>
      </w:r>
    </w:p>
    <w:p w:rsidR="0024184E" w:rsidRPr="00E07607" w:rsidRDefault="0024184E" w:rsidP="0024184E">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trike/>
          <w:szCs w:val="22"/>
        </w:rPr>
        <w:t>(3)</w:t>
      </w:r>
      <w:r w:rsidRPr="00E07607">
        <w:rPr>
          <w:rFonts w:cs="Times New Roman"/>
          <w:strike/>
          <w:szCs w:val="22"/>
        </w:rPr>
        <w:tab/>
        <w:t>for aviation education related programs including, but not limited to, educating young people about careers in the aviation industry and/or the promotion of aviation in general.</w:t>
      </w:r>
    </w:p>
    <w:p w:rsidR="0024184E" w:rsidRPr="00E07607" w:rsidRDefault="0024184E" w:rsidP="0024184E">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07607">
        <w:rPr>
          <w:rFonts w:cs="Times New Roman"/>
          <w:szCs w:val="22"/>
        </w:rPr>
        <w:tab/>
      </w:r>
      <w:r w:rsidRPr="00E07607">
        <w:rPr>
          <w:rFonts w:cs="Times New Roman"/>
          <w:strike/>
          <w:szCs w:val="22"/>
        </w:rPr>
        <w:t>Sponsors of publicly owned airpo</w:t>
      </w:r>
      <w:r w:rsidRPr="00E07607">
        <w:rPr>
          <w:rFonts w:cs="Times New Roman"/>
          <w:bCs/>
          <w:strike/>
          <w:szCs w:val="22"/>
        </w:rPr>
        <w:t>rts for public use are eligible to receive grants pursuant to this provision, but the airport must have a current development plan that meets the planning requirements of the National Plan of Integrated Airports Systems.</w:t>
      </w:r>
    </w:p>
    <w:p w:rsidR="0024184E" w:rsidRPr="00E07607" w:rsidRDefault="0024184E" w:rsidP="0024184E">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bCs/>
          <w:szCs w:val="22"/>
        </w:rPr>
        <w:tab/>
      </w:r>
      <w:r w:rsidRPr="00E07607">
        <w:rPr>
          <w:rFonts w:cs="Times New Roman"/>
          <w:bCs/>
          <w:strike/>
          <w:szCs w:val="22"/>
        </w:rPr>
        <w:t xml:space="preserve">The Executive Director of the </w:t>
      </w:r>
      <w:r w:rsidRPr="00E07607">
        <w:rPr>
          <w:rFonts w:cs="Times New Roman"/>
          <w:strike/>
          <w:szCs w:val="22"/>
        </w:rPr>
        <w:t>Budget</w:t>
      </w:r>
      <w:r w:rsidRPr="00E07607">
        <w:rPr>
          <w:rFonts w:cs="Times New Roman"/>
          <w:bCs/>
          <w:strike/>
          <w:szCs w:val="22"/>
        </w:rPr>
        <w:t xml:space="preserve"> and Control Board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E07607">
        <w:rPr>
          <w:rFonts w:cs="Times New Roman"/>
          <w:strike/>
          <w:szCs w:val="22"/>
        </w:rPr>
        <w:t>airports.</w:t>
      </w:r>
    </w:p>
    <w:p w:rsidR="0024184E" w:rsidRPr="00E07607" w:rsidRDefault="0024184E" w:rsidP="0024184E">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07607">
        <w:rPr>
          <w:rFonts w:cs="Times New Roman"/>
          <w:szCs w:val="22"/>
        </w:rPr>
        <w:tab/>
      </w:r>
      <w:r w:rsidRPr="00E07607">
        <w:rPr>
          <w:rFonts w:cs="Times New Roman"/>
          <w:strike/>
          <w:szCs w:val="22"/>
        </w:rPr>
        <w:t>Enabling airport sponsors to</w:t>
      </w:r>
      <w:r w:rsidRPr="00E07607">
        <w:rPr>
          <w:rFonts w:cs="Times New Roman"/>
          <w:bCs/>
          <w:strike/>
          <w:szCs w:val="22"/>
        </w:rPr>
        <w:t xml:space="preserve"> meet basic Federal Aviation Administration safety guidelines for obstruction clearance must be a major factor in the priority </w:t>
      </w:r>
      <w:r w:rsidRPr="00E07607">
        <w:rPr>
          <w:rFonts w:cs="Times New Roman"/>
          <w:strike/>
          <w:szCs w:val="22"/>
        </w:rPr>
        <w:t>guidelines</w:t>
      </w:r>
      <w:r w:rsidRPr="00E07607">
        <w:rPr>
          <w:rFonts w:cs="Times New Roman"/>
          <w:bCs/>
          <w:strike/>
          <w:szCs w:val="22"/>
        </w:rPr>
        <w:t xml:space="preserve"> established by the Executive Director of the Budget and Control Board pursuant to this provision.  The Executive Director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E07607">
        <w:rPr>
          <w:rFonts w:cs="Times New Roman"/>
          <w:strike/>
          <w:szCs w:val="22"/>
        </w:rPr>
        <w:t>smaller</w:t>
      </w:r>
      <w:r w:rsidRPr="00E07607">
        <w:rPr>
          <w:rFonts w:cs="Times New Roman"/>
          <w:bCs/>
          <w:strike/>
          <w:szCs w:val="22"/>
        </w:rPr>
        <w:t xml:space="preserve"> relative contribution from the fund.</w:t>
      </w:r>
    </w:p>
    <w:p w:rsidR="0024184E" w:rsidRPr="00E07607" w:rsidRDefault="0024184E" w:rsidP="0024184E">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07607">
        <w:rPr>
          <w:rFonts w:cs="Times New Roman"/>
          <w:bCs/>
          <w:szCs w:val="22"/>
        </w:rPr>
        <w:tab/>
      </w:r>
      <w:r w:rsidRPr="00E07607">
        <w:rPr>
          <w:rFonts w:cs="Times New Roman"/>
          <w:bCs/>
          <w:strike/>
          <w:szCs w:val="22"/>
        </w:rPr>
        <w:t xml:space="preserve">A report on the expenditure of these </w:t>
      </w:r>
      <w:r w:rsidRPr="00E07607">
        <w:rPr>
          <w:rFonts w:cs="Times New Roman"/>
          <w:strike/>
          <w:szCs w:val="22"/>
        </w:rPr>
        <w:t>funds</w:t>
      </w:r>
      <w:r w:rsidRPr="00E07607">
        <w:rPr>
          <w:rFonts w:cs="Times New Roman"/>
          <w:bCs/>
          <w:strike/>
          <w:szCs w:val="22"/>
        </w:rPr>
        <w:t xml:space="preserve"> shall be submitted to the Senate Finance Committee and the House Ways and Means Committee.</w:t>
      </w:r>
    </w:p>
    <w:p w:rsidR="00FD0B9A" w:rsidRPr="00E07607" w:rsidRDefault="0024184E" w:rsidP="0024184E">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bCs/>
          <w:szCs w:val="22"/>
        </w:rPr>
        <w:tab/>
      </w:r>
      <w:r w:rsidRPr="00E07607">
        <w:rPr>
          <w:rFonts w:cs="Times New Roman"/>
          <w:bCs/>
          <w:strike/>
          <w:szCs w:val="22"/>
        </w:rPr>
        <w:t xml:space="preserve">Unspent funds from the prior fiscal year </w:t>
      </w:r>
      <w:r w:rsidRPr="00E07607">
        <w:rPr>
          <w:rFonts w:cs="Times New Roman"/>
          <w:strike/>
          <w:szCs w:val="22"/>
        </w:rPr>
        <w:t>may</w:t>
      </w:r>
      <w:r w:rsidRPr="00E07607">
        <w:rPr>
          <w:rFonts w:cs="Times New Roman"/>
          <w:bCs/>
          <w:strike/>
          <w:szCs w:val="22"/>
        </w:rPr>
        <w:t xml:space="preserve"> be carried forward to the current fiscal year and spent for like purposes.</w:t>
      </w:r>
    </w:p>
    <w:p w:rsidR="0024184E" w:rsidRPr="00E07607" w:rsidRDefault="0024184E" w:rsidP="0024184E">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b/>
          <w:szCs w:val="22"/>
        </w:rPr>
        <w:t>80A.</w:t>
      </w:r>
      <w:r w:rsidR="00BD7CD3" w:rsidRPr="00E07607">
        <w:rPr>
          <w:rFonts w:cs="Times New Roman"/>
          <w:b/>
          <w:szCs w:val="22"/>
        </w:rPr>
        <w:t>52</w:t>
      </w:r>
      <w:r w:rsidRPr="00E07607">
        <w:rPr>
          <w:rFonts w:cs="Times New Roman"/>
          <w:b/>
          <w:szCs w:val="22"/>
        </w:rPr>
        <w:t>.</w:t>
      </w:r>
      <w:r w:rsidRPr="00E07607">
        <w:rPr>
          <w:rFonts w:cs="Times New Roman"/>
          <w:b/>
          <w:szCs w:val="22"/>
        </w:rPr>
        <w:tab/>
      </w:r>
      <w:r w:rsidRPr="00E07607">
        <w:rPr>
          <w:rFonts w:cs="Times New Roman"/>
          <w:szCs w:val="22"/>
        </w:rPr>
        <w:t>(</w:t>
      </w:r>
      <w:r w:rsidRPr="00E07607">
        <w:rPr>
          <w:rFonts w:cs="Times New Roman"/>
          <w:bCs/>
          <w:szCs w:val="22"/>
        </w:rPr>
        <w:t>BCB</w:t>
      </w:r>
      <w:r w:rsidRPr="00E07607">
        <w:rPr>
          <w:rFonts w:cs="Times New Roman"/>
          <w:szCs w:val="22"/>
        </w:rPr>
        <w:t xml:space="preserve">: Aeronautics Grant Match Funds)  </w:t>
      </w:r>
      <w:r w:rsidRPr="00E07607">
        <w:rPr>
          <w:rFonts w:cs="Times New Roman"/>
          <w:strike/>
          <w:szCs w:val="22"/>
        </w:rPr>
        <w:t>The funds appropriated to the Division of Aeronautics for FAA grant matching, may be used to match state and local aviation airports projects whether or not they have received FAA funding.  Any funds must be approved by the Aeronautics Commission prior to being awarded.</w:t>
      </w:r>
    </w:p>
    <w:p w:rsidR="00242C59" w:rsidRPr="00E07607" w:rsidRDefault="00242C59" w:rsidP="00242C59">
      <w:pPr>
        <w:tabs>
          <w:tab w:val="left" w:pos="216"/>
          <w:tab w:val="left" w:pos="432"/>
          <w:tab w:val="left" w:pos="648"/>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E07607">
        <w:rPr>
          <w:rFonts w:cs="Times New Roman"/>
          <w:szCs w:val="22"/>
        </w:rPr>
        <w:tab/>
      </w:r>
      <w:r w:rsidRPr="00E07607">
        <w:rPr>
          <w:rFonts w:cs="Times New Roman"/>
          <w:b/>
          <w:szCs w:val="22"/>
        </w:rPr>
        <w:t>80A.</w:t>
      </w:r>
      <w:r w:rsidR="00BD7CD3" w:rsidRPr="00E07607">
        <w:rPr>
          <w:rFonts w:cs="Times New Roman"/>
          <w:b/>
          <w:szCs w:val="22"/>
        </w:rPr>
        <w:t>53</w:t>
      </w:r>
      <w:r w:rsidRPr="00E07607">
        <w:rPr>
          <w:rFonts w:cs="Times New Roman"/>
          <w:b/>
          <w:szCs w:val="22"/>
        </w:rPr>
        <w:t>.</w:t>
      </w:r>
      <w:r w:rsidRPr="00E07607">
        <w:rPr>
          <w:rFonts w:cs="Times New Roman"/>
          <w:b/>
          <w:szCs w:val="22"/>
        </w:rPr>
        <w:tab/>
      </w:r>
      <w:r w:rsidRPr="00E07607">
        <w:rPr>
          <w:rFonts w:cs="Times New Roman"/>
          <w:szCs w:val="22"/>
        </w:rPr>
        <w:t xml:space="preserve">(BCB: Human Resource Programming)  </w:t>
      </w:r>
      <w:r w:rsidRPr="00E07607">
        <w:rPr>
          <w:rFonts w:cs="Times New Roman"/>
          <w:strike/>
          <w:szCs w:val="22"/>
        </w:rPr>
        <w:t>To properly encode the Human Resource regulations and guidelines for the SC Enterprise Information System, the following provisions are authorized for Fiscal Year 2009-10:</w:t>
      </w:r>
    </w:p>
    <w:p w:rsidR="00242C59" w:rsidRPr="00E07607" w:rsidRDefault="00242C59" w:rsidP="00242C59">
      <w:pPr>
        <w:tabs>
          <w:tab w:val="left" w:pos="216"/>
          <w:tab w:val="left" w:pos="540"/>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A.</w:t>
      </w:r>
      <w:r w:rsidRPr="00E07607">
        <w:rPr>
          <w:rFonts w:cs="Times New Roman"/>
          <w:strike/>
          <w:szCs w:val="22"/>
        </w:rPr>
        <w:tab/>
        <w:t>All officers and employees of this State or a political subdivision of this State who wish to be an organ donor and who accrue annual or sick leave as part of their employment are entitled to leaves of absence from their respective duties without loss of pay, time, leave, or efficiency rating for one or more periods not exceeding an aggregate of thirty regularly scheduled workdays in any one calendar year during which they may engage in the donation of their organs.  Saturdays, Sundays, and state holidays may not be included in the thirty-day aggregate unless the particular Saturday, Sunday, or holiday to be included is a regularly scheduled workday for the officer or employee involved.</w:t>
      </w:r>
    </w:p>
    <w:p w:rsidR="00242C59" w:rsidRPr="00E07607" w:rsidRDefault="00242C59" w:rsidP="00242C59">
      <w:pPr>
        <w:tabs>
          <w:tab w:val="left" w:pos="216"/>
          <w:tab w:val="left" w:pos="540"/>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B.</w:t>
      </w:r>
      <w:r w:rsidRPr="00E07607">
        <w:rPr>
          <w:rFonts w:cs="Times New Roman"/>
          <w:strike/>
          <w:szCs w:val="22"/>
        </w:rPr>
        <w:tab/>
        <w:t xml:space="preserve">Section 8-11-120 of the 1976 Code is suspended for Fiscal Year 2009-10 and in addition to any other requirement provided by law, when a job vacancy occurs in any state office, agency, department, or other division of the Executive branch of state government, the appointing authority must post a notice with the Office of Human Resources of the Budget and Control Board and the </w:t>
      </w:r>
      <w:r w:rsidR="00BD686E" w:rsidRPr="00E07607">
        <w:rPr>
          <w:rFonts w:cs="Times New Roman"/>
          <w:strike/>
          <w:szCs w:val="22"/>
        </w:rPr>
        <w:t>Department of Employment and Workforce</w:t>
      </w:r>
      <w:r w:rsidRPr="00E07607">
        <w:rPr>
          <w:rFonts w:cs="Times New Roman"/>
          <w:strike/>
          <w:szCs w:val="22"/>
        </w:rPr>
        <w:t xml:space="preserve"> at least five working days before employing a person to fill the vacancy.  The posting must give notice of the job vacancy, describe the duties to be performed by a person employed in that position, and include any other information required by law.  For purposes of this section, </w:t>
      </w:r>
      <w:r w:rsidR="00447E02" w:rsidRPr="00E07607">
        <w:rPr>
          <w:rFonts w:cs="Times New Roman"/>
          <w:strike/>
          <w:szCs w:val="22"/>
        </w:rPr>
        <w:t>‘</w:t>
      </w:r>
      <w:r w:rsidRPr="00E07607">
        <w:rPr>
          <w:rFonts w:cs="Times New Roman"/>
          <w:strike/>
          <w:szCs w:val="22"/>
        </w:rPr>
        <w:t>appointing authority</w:t>
      </w:r>
      <w:r w:rsidR="00447E02" w:rsidRPr="00E07607">
        <w:rPr>
          <w:rFonts w:cs="Times New Roman"/>
          <w:strike/>
          <w:szCs w:val="22"/>
        </w:rPr>
        <w:t>’</w:t>
      </w:r>
      <w:r w:rsidRPr="00E07607">
        <w:rPr>
          <w:rFonts w:cs="Times New Roman"/>
          <w:strike/>
          <w:szCs w:val="22"/>
        </w:rPr>
        <w:t xml:space="preserve"> shall have the same meaning as in Section 8-11-220 of the 1976 Code.</w:t>
      </w:r>
    </w:p>
    <w:p w:rsidR="00242C59" w:rsidRPr="00E07607" w:rsidRDefault="00242C59" w:rsidP="00242C59">
      <w:pPr>
        <w:tabs>
          <w:tab w:val="left" w:pos="216"/>
          <w:tab w:val="left" w:pos="540"/>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lastRenderedPageBreak/>
        <w:tab/>
      </w:r>
      <w:r w:rsidRPr="00E07607">
        <w:rPr>
          <w:rFonts w:cs="Times New Roman"/>
          <w:strike/>
          <w:szCs w:val="22"/>
        </w:rPr>
        <w:t>C.</w:t>
      </w:r>
      <w:r w:rsidRPr="00E07607">
        <w:rPr>
          <w:rFonts w:cs="Times New Roman"/>
          <w:strike/>
          <w:szCs w:val="22"/>
        </w:rPr>
        <w:tab/>
        <w:t>A state agency that has its payroll processed by the Office of the Comptroller General is authorized to withhold or deduct any portion of a state employee's wages when:  (1) the State of South Carolina or a state agency that has its payroll processed by the Office of the Comptroller General in its role as an employer is required or empowered to do so by state or federal law; or (2) an overpayment of wages to an employee as a result of a miscalculation or other bona fide error has occurred.  Prior to any deduction being made pursuant to this section, the employee must receive advance written notice of the deduction, the reason for the deduction, and the actual dollar amount or percentage of wages which will be deducted during one or more pay periods.</w:t>
      </w:r>
    </w:p>
    <w:p w:rsidR="00242C59" w:rsidRPr="00E07607" w:rsidRDefault="00242C59" w:rsidP="00242C59">
      <w:pPr>
        <w:tabs>
          <w:tab w:val="left" w:pos="216"/>
          <w:tab w:val="left" w:pos="540"/>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D.</w:t>
      </w:r>
      <w:r w:rsidRPr="00E07607">
        <w:rPr>
          <w:rFonts w:cs="Times New Roman"/>
          <w:strike/>
          <w:szCs w:val="22"/>
        </w:rPr>
        <w:tab/>
        <w:t xml:space="preserve">Positions established under Section 8-11-196 of the 1976 Code must be limited to and must not exist </w:t>
      </w:r>
      <w:r w:rsidR="00243476" w:rsidRPr="00E07607">
        <w:rPr>
          <w:rFonts w:cs="Times New Roman"/>
          <w:strike/>
          <w:szCs w:val="22"/>
        </w:rPr>
        <w:t>beyond the duration of the time</w:t>
      </w:r>
      <w:r w:rsidR="00243476" w:rsidRPr="00E07607">
        <w:rPr>
          <w:rFonts w:cs="Times New Roman"/>
          <w:strike/>
          <w:szCs w:val="22"/>
        </w:rPr>
        <w:noBreakHyphen/>
      </w:r>
      <w:r w:rsidRPr="00E07607">
        <w:rPr>
          <w:rFonts w:cs="Times New Roman"/>
          <w:strike/>
          <w:szCs w:val="22"/>
        </w:rPr>
        <w:t xml:space="preserve">limited project, grant, or a subsequent renewal of it.  However, at the discretion of any agency, other funds may be used to fund continued employment between the </w:t>
      </w:r>
      <w:r w:rsidR="00243476" w:rsidRPr="00E07607">
        <w:rPr>
          <w:rFonts w:cs="Times New Roman"/>
          <w:strike/>
          <w:szCs w:val="22"/>
        </w:rPr>
        <w:t>expiration of one grant or time</w:t>
      </w:r>
      <w:r w:rsidR="00243476" w:rsidRPr="00E07607">
        <w:rPr>
          <w:rFonts w:cs="Times New Roman"/>
          <w:strike/>
          <w:szCs w:val="22"/>
        </w:rPr>
        <w:noBreakHyphen/>
      </w:r>
      <w:r w:rsidRPr="00E07607">
        <w:rPr>
          <w:rFonts w:cs="Times New Roman"/>
          <w:strike/>
          <w:szCs w:val="22"/>
        </w:rPr>
        <w:t>limited project and the subsequent renewal of the same or similar grant or time-limited project.  When the grant, time-limited project, or a subsequent renewal ends, temporary grant or time-limited project employees must be terminated and their positions will cease to exist.  Temporary grant or time-limited project employees will be exempt from the provisions of Sections 8-17-310 through 8-17-380 of the 1976 Code.  State agencies and institutions must terminate all temporary grant or time-limited project positions when funding is terminated, or is insufficient to continue payments under the conditions of the grant or time-limited project.</w:t>
      </w:r>
    </w:p>
    <w:p w:rsidR="00242C59" w:rsidRPr="00E07607" w:rsidRDefault="00242C59" w:rsidP="00242C59">
      <w:pPr>
        <w:tabs>
          <w:tab w:val="left" w:pos="216"/>
          <w:tab w:val="left" w:pos="540"/>
          <w:tab w:val="left" w:pos="763"/>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E07607">
        <w:rPr>
          <w:rFonts w:cs="Times New Roman"/>
          <w:szCs w:val="22"/>
        </w:rPr>
        <w:tab/>
      </w:r>
      <w:r w:rsidRPr="00E07607">
        <w:rPr>
          <w:rFonts w:cs="Times New Roman"/>
          <w:strike/>
          <w:szCs w:val="22"/>
        </w:rPr>
        <w:t>E.</w:t>
      </w:r>
      <w:r w:rsidRPr="00E07607">
        <w:rPr>
          <w:rFonts w:cs="Times New Roman"/>
          <w:strike/>
          <w:szCs w:val="22"/>
        </w:rPr>
        <w:tab/>
        <w:t>In order to implement and transition to the South Carolina Enterprise Informational System in Fiscal Year 2009-10, the Budget and Control Board, Office of Human Resources is authorized to amend or modify human resource policies, regulations, and processes as it determines efficient to implement and transition to the South Carolina Enterprise Informational System.  Any changes or modifications adopted by the Office of Human Resources shall be published in the State Register and published on the official Office of Human Resources website prior to the changes or modifications taking effect.</w:t>
      </w:r>
    </w:p>
    <w:p w:rsidR="0024184E" w:rsidRPr="00E07607" w:rsidRDefault="00504765" w:rsidP="00DE545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bCs/>
          <w:iCs/>
        </w:rPr>
        <w:tab/>
      </w:r>
      <w:r w:rsidRPr="00E07607">
        <w:rPr>
          <w:b/>
          <w:bCs/>
          <w:i/>
          <w:iCs/>
          <w:u w:val="single"/>
        </w:rPr>
        <w:t>80A.</w:t>
      </w:r>
      <w:r w:rsidR="00B579E9" w:rsidRPr="00E07607">
        <w:rPr>
          <w:b/>
          <w:bCs/>
          <w:i/>
          <w:iCs/>
          <w:u w:val="single"/>
        </w:rPr>
        <w:t>54</w:t>
      </w:r>
      <w:r w:rsidRPr="00E07607">
        <w:rPr>
          <w:b/>
          <w:bCs/>
          <w:i/>
          <w:iCs/>
          <w:u w:val="single"/>
        </w:rPr>
        <w:t>.</w:t>
      </w:r>
      <w:r w:rsidRPr="00E07607">
        <w:rPr>
          <w:b/>
          <w:bCs/>
          <w:i/>
          <w:iCs/>
          <w:u w:val="single"/>
        </w:rPr>
        <w:tab/>
      </w:r>
      <w:r w:rsidRPr="00E07607">
        <w:rPr>
          <w:bCs/>
          <w:i/>
          <w:iCs/>
          <w:u w:val="single"/>
        </w:rPr>
        <w:t xml:space="preserve">(BCB: </w:t>
      </w:r>
      <w:r w:rsidR="00211186" w:rsidRPr="00E07607">
        <w:rPr>
          <w:bCs/>
          <w:i/>
          <w:iCs/>
          <w:u w:val="single"/>
        </w:rPr>
        <w:t xml:space="preserve">December </w:t>
      </w:r>
      <w:r w:rsidRPr="00E07607">
        <w:rPr>
          <w:bCs/>
          <w:i/>
          <w:iCs/>
          <w:u w:val="single"/>
        </w:rPr>
        <w:t>Holidays)  For state employees, the Saturday, December 25, 2010 legal holiday shall be observed on Monday, December 27, 2010, and the Sunday, December 26, 2010 legal holiday shall be observed on Tuesday, December 28, 2010.</w:t>
      </w:r>
    </w:p>
    <w:p w:rsidR="005A17CF" w:rsidRPr="00E07607" w:rsidRDefault="00504765"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E07607">
        <w:tab/>
      </w:r>
      <w:r w:rsidRPr="00E07607">
        <w:rPr>
          <w:b/>
          <w:i/>
          <w:u w:val="single"/>
        </w:rPr>
        <w:t>80A.</w:t>
      </w:r>
      <w:r w:rsidR="00B579E9" w:rsidRPr="00E07607">
        <w:rPr>
          <w:b/>
          <w:i/>
          <w:u w:val="single"/>
        </w:rPr>
        <w:t>55</w:t>
      </w:r>
      <w:r w:rsidRPr="00E07607">
        <w:rPr>
          <w:b/>
          <w:i/>
          <w:u w:val="single"/>
        </w:rPr>
        <w:t>.</w:t>
      </w:r>
      <w:r w:rsidRPr="00E07607">
        <w:rPr>
          <w:i/>
          <w:u w:val="single"/>
        </w:rPr>
        <w:tab/>
        <w:t>(BCB: State Health Plan Obesity Treatment Pilot Program</w:t>
      </w:r>
      <w:r w:rsidR="005A17CF" w:rsidRPr="00E07607">
        <w:rPr>
          <w:rFonts w:cs="Times New Roman"/>
          <w:i/>
          <w:snapToGrid w:val="0"/>
          <w:u w:val="single"/>
        </w:rPr>
        <w:t>)  (A)  The Budget and Control Board, when establishing the State Health Plan of Benefits for Plan Year 2011, shall establish a one-year pilot program designed to address the problem of the high rate of obesity in South Carolina by providing for the treatment and management of obesity and related conditions through various methods including, but not limited to, bariatric surgery as a treatment option.  The State Health Plan through the State Budget and Control Board must conduct this program as provided in this proviso.  The program will operate only in Plan Year 2011.</w:t>
      </w:r>
    </w:p>
    <w:p w:rsidR="005A17CF" w:rsidRPr="00E07607"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E07607">
        <w:rPr>
          <w:rFonts w:cs="Times New Roman"/>
          <w:snapToGrid w:val="0"/>
        </w:rPr>
        <w:tab/>
      </w:r>
      <w:r w:rsidRPr="00E07607">
        <w:rPr>
          <w:rFonts w:cs="Times New Roman"/>
          <w:i/>
          <w:snapToGrid w:val="0"/>
          <w:u w:val="single"/>
        </w:rPr>
        <w:t>(B)(1)</w:t>
      </w:r>
      <w:r w:rsidRPr="00E07607">
        <w:rPr>
          <w:rFonts w:cs="Times New Roman"/>
          <w:i/>
          <w:snapToGrid w:val="0"/>
          <w:u w:val="single"/>
        </w:rPr>
        <w:tab/>
        <w:t>The State Health Plan shall develop criteria for patient and facility eligibility for the program which shall include, but not be limited to, bariatric surgical guidelines and criteria of the American Association of Clinical Endocrinologists (AACE), The Obesity Society (TOS), and American Society for Metabolic &amp; Bariatric Surgery (ASMBS) Guidelines for Clinical Practice for the Perioperative Nutritional, Metabolic, and Nonsurgical Support of the Bariatric Surgery Patient.</w:t>
      </w:r>
    </w:p>
    <w:p w:rsidR="005A17CF" w:rsidRPr="00E07607"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i/>
          <w:snapToGrid w:val="0"/>
          <w:u w:val="single"/>
        </w:rPr>
        <w:t>(2)</w:t>
      </w:r>
      <w:r w:rsidRPr="00E07607">
        <w:rPr>
          <w:rFonts w:cs="Times New Roman"/>
          <w:i/>
          <w:snapToGrid w:val="0"/>
          <w:u w:val="single"/>
        </w:rPr>
        <w:tab/>
        <w:t>In addition to the considerations required in item (1) of this subsection, criteria for patient participation must include that a person may be eligible for bariatric surgery in the program if he is a State Health Plan participant covered as either a subscriber or spouse and is not eligible for Medicare and:</w:t>
      </w:r>
    </w:p>
    <w:p w:rsidR="001539B9"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(a)</w:t>
      </w:r>
      <w:r w:rsidRPr="00E07607">
        <w:rPr>
          <w:rFonts w:cs="Times New Roman"/>
          <w:i/>
          <w:snapToGrid w:val="0"/>
          <w:u w:val="single"/>
        </w:rPr>
        <w:tab/>
        <w:t>(i)</w:t>
      </w:r>
      <w:r w:rsidRPr="00E07607">
        <w:rPr>
          <w:rFonts w:cs="Times New Roman"/>
          <w:i/>
          <w:snapToGrid w:val="0"/>
          <w:u w:val="single"/>
        </w:rPr>
        <w:tab/>
        <w:t>has a body mass index greater than forty; or</w:t>
      </w:r>
    </w:p>
    <w:p w:rsidR="005A17CF" w:rsidRPr="00E07607"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E07607">
        <w:rPr>
          <w:rFonts w:cs="Times New Roman"/>
          <w:snapToGrid w:val="0"/>
        </w:rPr>
        <w:lastRenderedPageBreak/>
        <w:tab/>
      </w: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(ii)</w:t>
      </w:r>
      <w:r w:rsidRPr="00E07607">
        <w:rPr>
          <w:rFonts w:cs="Times New Roman"/>
          <w:i/>
          <w:snapToGrid w:val="0"/>
          <w:u w:val="single"/>
        </w:rPr>
        <w:tab/>
        <w:t>has a body mass index greater than thirty-five and with a co-morbidity such as diabetes, hypertension, gastro esophageal reflux disease, sleep apnea, or asthma;</w:t>
      </w:r>
    </w:p>
    <w:p w:rsidR="005A17CF" w:rsidRPr="00E07607"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(b)</w:t>
      </w:r>
      <w:r w:rsidRPr="00E07607">
        <w:rPr>
          <w:rFonts w:cs="Times New Roman"/>
          <w:i/>
          <w:snapToGrid w:val="0"/>
          <w:u w:val="single"/>
        </w:rPr>
        <w:tab/>
        <w:t>has participated in the State Health Plan for at least the immediately preceding two years;</w:t>
      </w:r>
    </w:p>
    <w:p w:rsidR="005A17CF" w:rsidRPr="00E07607"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(c)</w:t>
      </w:r>
      <w:r w:rsidRPr="00E07607">
        <w:rPr>
          <w:rFonts w:cs="Times New Roman"/>
          <w:i/>
          <w:snapToGrid w:val="0"/>
          <w:u w:val="single"/>
        </w:rPr>
        <w:tab/>
        <w:t>has documented with his primary practitioner at least two failed attempts at sustained weight loss using programmatic methods as approved by the Plan; and</w:t>
      </w:r>
    </w:p>
    <w:p w:rsidR="005A17CF" w:rsidRPr="00E07607"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(d) has presented a pre-operative psychological evaluation indicating the patient is a satisfactory candidate for surgery.</w:t>
      </w:r>
    </w:p>
    <w:p w:rsidR="005A17CF" w:rsidRPr="00E07607"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i/>
          <w:snapToGrid w:val="0"/>
          <w:u w:val="single"/>
        </w:rPr>
        <w:t>(3)</w:t>
      </w:r>
      <w:r w:rsidRPr="00E07607">
        <w:rPr>
          <w:rFonts w:cs="Times New Roman"/>
          <w:i/>
          <w:snapToGrid w:val="0"/>
          <w:u w:val="single"/>
        </w:rPr>
        <w:tab/>
        <w:t>In addition to the considerations required in item (1) of this subsection, a medical center or hospital may be eligible to deliver bariatric surgery in the program if it:</w:t>
      </w:r>
    </w:p>
    <w:p w:rsidR="005A17CF" w:rsidRPr="00E07607"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(a)</w:t>
      </w:r>
      <w:r w:rsidRPr="00E07607">
        <w:rPr>
          <w:rFonts w:cs="Times New Roman"/>
          <w:i/>
          <w:snapToGrid w:val="0"/>
          <w:u w:val="single"/>
        </w:rPr>
        <w:tab/>
        <w:t>is a nationally designated ASMBS Center of Excellence for Bariatric Surgery, an American College of Surgeons (ACS) Bariatric Surgery Center Network member, or a Blue Distinction Center for Bariatric Surgery;</w:t>
      </w:r>
    </w:p>
    <w:p w:rsidR="005A17CF" w:rsidRPr="00E07607"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(b)</w:t>
      </w:r>
      <w:r w:rsidRPr="00E07607">
        <w:rPr>
          <w:rFonts w:cs="Times New Roman"/>
          <w:i/>
          <w:snapToGrid w:val="0"/>
          <w:u w:val="single"/>
        </w:rPr>
        <w:tab/>
        <w:t>has all the critical post-surgical patient support in place including, but not limited to:</w:t>
      </w:r>
    </w:p>
    <w:p w:rsidR="005A17CF" w:rsidRPr="00E07607"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(i)</w:t>
      </w:r>
      <w:r w:rsidRPr="00E07607">
        <w:rPr>
          <w:rFonts w:cs="Times New Roman"/>
          <w:i/>
          <w:snapToGrid w:val="0"/>
          <w:u w:val="single"/>
        </w:rPr>
        <w:tab/>
        <w:t>a nutritionist or dietician for patient access;</w:t>
      </w:r>
    </w:p>
    <w:p w:rsidR="005A17CF" w:rsidRPr="00E07607"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(ii)</w:t>
      </w:r>
      <w:r w:rsidRPr="00E07607">
        <w:rPr>
          <w:rFonts w:cs="Times New Roman"/>
          <w:i/>
          <w:snapToGrid w:val="0"/>
          <w:u w:val="single"/>
        </w:rPr>
        <w:tab/>
        <w:t>individual and group support meetings;</w:t>
      </w:r>
    </w:p>
    <w:p w:rsidR="001539B9"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(iii)</w:t>
      </w:r>
      <w:r w:rsidRPr="00E07607">
        <w:rPr>
          <w:rFonts w:cs="Times New Roman"/>
          <w:i/>
          <w:snapToGrid w:val="0"/>
          <w:u w:val="single"/>
        </w:rPr>
        <w:tab/>
        <w:t>development of personalized weight loss goals and management and support for lifelong life style changes; and</w:t>
      </w:r>
    </w:p>
    <w:p w:rsidR="005A17CF" w:rsidRPr="00E07607"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(iv)</w:t>
      </w:r>
      <w:r w:rsidRPr="00E07607">
        <w:rPr>
          <w:rFonts w:cs="Times New Roman"/>
          <w:i/>
          <w:snapToGrid w:val="0"/>
          <w:u w:val="single"/>
        </w:rPr>
        <w:tab/>
        <w:t>a physical activity component; and</w:t>
      </w:r>
    </w:p>
    <w:p w:rsidR="005A17CF" w:rsidRPr="00E07607"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(c)</w:t>
      </w:r>
      <w:r w:rsidRPr="00E07607">
        <w:rPr>
          <w:rFonts w:cs="Times New Roman"/>
          <w:i/>
          <w:snapToGrid w:val="0"/>
          <w:u w:val="single"/>
        </w:rPr>
        <w:tab/>
        <w:t>imposes an initial surgical fee that must include eighteen months follow-up care for the patient that includes, but is not limited to, clinical complications, all band adjustments, use of COE support staff, use of nutritionists, and access to group meetings.</w:t>
      </w:r>
    </w:p>
    <w:p w:rsidR="005A17CF" w:rsidRPr="00E07607"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E07607">
        <w:rPr>
          <w:rFonts w:cs="Times New Roman"/>
          <w:snapToGrid w:val="0"/>
        </w:rPr>
        <w:tab/>
      </w:r>
      <w:r w:rsidRPr="00E07607">
        <w:rPr>
          <w:rFonts w:cs="Times New Roman"/>
          <w:i/>
          <w:snapToGrid w:val="0"/>
          <w:u w:val="single"/>
        </w:rPr>
        <w:t>(C)</w:t>
      </w:r>
      <w:r w:rsidRPr="00E07607">
        <w:rPr>
          <w:rFonts w:cs="Times New Roman"/>
          <w:i/>
          <w:snapToGrid w:val="0"/>
          <w:u w:val="single"/>
        </w:rPr>
        <w:tab/>
        <w:t>The program may approve not more than one hundred patients from different regions in the state for the program based on the guidelines developed by the State Health Plan.</w:t>
      </w:r>
    </w:p>
    <w:p w:rsidR="005A17CF" w:rsidRPr="00E07607" w:rsidRDefault="005A17CF" w:rsidP="005A17C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E07607">
        <w:rPr>
          <w:rFonts w:cs="Times New Roman"/>
          <w:snapToGrid w:val="0"/>
        </w:rPr>
        <w:tab/>
      </w:r>
      <w:r w:rsidRPr="00E07607">
        <w:rPr>
          <w:rFonts w:cs="Times New Roman"/>
          <w:i/>
          <w:snapToGrid w:val="0"/>
          <w:u w:val="single"/>
        </w:rPr>
        <w:t>(D)(1)</w:t>
      </w:r>
      <w:r w:rsidRPr="00E07607">
        <w:rPr>
          <w:rFonts w:cs="Times New Roman"/>
          <w:i/>
          <w:snapToGrid w:val="0"/>
          <w:u w:val="single"/>
        </w:rPr>
        <w:tab/>
        <w:t>The State Health Plan shall report annually to the Chairman of the House Ways and Means Committee and the Chairman of the Senate Finance Committee with detailed information on the program’s trends including, but not limited to, pre-surgical medical and prescription costs, including those associated with obesity and its co-morbidities, and postsurgical medical and prescription costs, including those related to complications from the surgery.  A patient must serve as his own control by comparing health care costs in the preceding two years to his health care costs following surgery.</w:t>
      </w:r>
    </w:p>
    <w:p w:rsidR="00F07964" w:rsidRPr="00E07607" w:rsidRDefault="005A17CF" w:rsidP="005A17CF">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snapToGrid w:val="0"/>
        </w:rPr>
        <w:tab/>
      </w:r>
      <w:r w:rsidRPr="00E07607">
        <w:rPr>
          <w:rFonts w:cs="Times New Roman"/>
          <w:snapToGrid w:val="0"/>
        </w:rPr>
        <w:tab/>
      </w:r>
      <w:r w:rsidRPr="00E07607">
        <w:rPr>
          <w:rFonts w:cs="Times New Roman"/>
          <w:i/>
          <w:snapToGrid w:val="0"/>
          <w:u w:val="single"/>
        </w:rPr>
        <w:t>(2)</w:t>
      </w:r>
      <w:r w:rsidRPr="00E07607">
        <w:rPr>
          <w:rFonts w:cs="Times New Roman"/>
          <w:i/>
          <w:snapToGrid w:val="0"/>
          <w:u w:val="single"/>
        </w:rPr>
        <w:tab/>
        <w:t>Surgeries performed under this program shall be that determined most medically appropriate for participating patients.</w:t>
      </w:r>
    </w:p>
    <w:p w:rsidR="00B75174" w:rsidRPr="00E07607" w:rsidRDefault="00F07964" w:rsidP="00504765">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b/>
          <w:spacing w:val="-2"/>
        </w:rPr>
        <w:tab/>
      </w:r>
      <w:r w:rsidRPr="00E07607">
        <w:rPr>
          <w:rFonts w:cs="Times New Roman"/>
          <w:b/>
          <w:i/>
          <w:iCs/>
          <w:u w:val="single"/>
        </w:rPr>
        <w:t>80A</w:t>
      </w:r>
      <w:r w:rsidRPr="00E07607">
        <w:rPr>
          <w:rFonts w:cs="Times New Roman"/>
          <w:b/>
          <w:i/>
          <w:iCs/>
          <w:spacing w:val="-2"/>
          <w:u w:val="single"/>
        </w:rPr>
        <w:t>.</w:t>
      </w:r>
      <w:r w:rsidR="00071739" w:rsidRPr="00E07607">
        <w:rPr>
          <w:rFonts w:cs="Times New Roman"/>
          <w:b/>
          <w:i/>
          <w:iCs/>
          <w:spacing w:val="-2"/>
          <w:u w:val="single"/>
        </w:rPr>
        <w:t>56</w:t>
      </w:r>
      <w:r w:rsidRPr="00E07607">
        <w:rPr>
          <w:rFonts w:cs="Times New Roman"/>
          <w:b/>
          <w:i/>
          <w:iCs/>
          <w:spacing w:val="-2"/>
          <w:u w:val="single"/>
        </w:rPr>
        <w:t>.</w:t>
      </w:r>
      <w:r w:rsidRPr="00E07607">
        <w:rPr>
          <w:rFonts w:cs="Times New Roman"/>
          <w:i/>
          <w:iCs/>
          <w:spacing w:val="-2"/>
          <w:u w:val="single"/>
        </w:rPr>
        <w:tab/>
      </w:r>
      <w:r w:rsidRPr="00E07607">
        <w:rPr>
          <w:rFonts w:cs="Times New Roman"/>
          <w:bCs/>
          <w:i/>
          <w:iCs/>
          <w:spacing w:val="-2"/>
          <w:u w:val="single"/>
        </w:rPr>
        <w:t xml:space="preserve">(BCB: </w:t>
      </w:r>
      <w:r w:rsidRPr="00E07607">
        <w:rPr>
          <w:rFonts w:cs="Times New Roman"/>
          <w:i/>
          <w:u w:val="single"/>
        </w:rPr>
        <w:t>Compensation</w:t>
      </w:r>
      <w:r w:rsidRPr="00E07607">
        <w:rPr>
          <w:rFonts w:cs="Times New Roman"/>
          <w:bCs/>
          <w:i/>
          <w:iCs/>
          <w:spacing w:val="-2"/>
          <w:u w:val="single"/>
        </w:rPr>
        <w:t xml:space="preserve"> - Agency Head Salary) </w:t>
      </w:r>
      <w:r w:rsidRPr="00E07607">
        <w:rPr>
          <w:rFonts w:cs="Times New Roman"/>
          <w:bCs/>
          <w:i/>
          <w:iCs/>
          <w:u w:val="single"/>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Budget &amp; Control Board shall contract every four years for a study of agency head and technical college president compensation.  The cost of the study must be shared by the participating agencies.  The staff of the Budget and </w:t>
      </w:r>
      <w:r w:rsidRPr="00E07607">
        <w:rPr>
          <w:rFonts w:cs="Times New Roman"/>
          <w:bCs/>
          <w:i/>
          <w:iCs/>
          <w:u w:val="single"/>
        </w:rPr>
        <w:lastRenderedPageBreak/>
        <w:t xml:space="preserve">Control Board shall serve as the support staff to the Agency Head Salary Commission.  </w:t>
      </w:r>
      <w:r w:rsidRPr="00E07607">
        <w:rPr>
          <w:bCs/>
          <w:i/>
          <w:iCs/>
          <w:u w:val="single"/>
        </w:rPr>
        <w:t xml:space="preserve">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w:t>
      </w:r>
      <w:r w:rsidRPr="00E07607">
        <w:rPr>
          <w:rFonts w:cs="Times New Roman"/>
          <w:bCs/>
          <w:i/>
          <w:iCs/>
          <w:u w:val="single"/>
        </w:rPr>
        <w:t xml:space="preserve">No agency head or technical college president shall </w:t>
      </w:r>
      <w:r w:rsidRPr="00E07607">
        <w:rPr>
          <w:rFonts w:cs="Times New Roman"/>
          <w:i/>
          <w:u w:val="single"/>
        </w:rPr>
        <w:t>be</w:t>
      </w:r>
      <w:r w:rsidRPr="00E07607">
        <w:rPr>
          <w:rFonts w:cs="Times New Roman"/>
          <w:bCs/>
          <w:i/>
          <w:iCs/>
          <w:u w:val="single"/>
        </w:rPr>
        <w:t xml:space="preserve"> paid less than the minimum of the pay range nor receive an increase that would have the effect of raising the salary above the maximum of the pay range.</w:t>
      </w:r>
    </w:p>
    <w:p w:rsidR="00B75174" w:rsidRPr="00E07607" w:rsidRDefault="005D16B4" w:rsidP="00DE545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snapToGrid w:val="0"/>
        </w:rPr>
        <w:tab/>
      </w:r>
      <w:r w:rsidRPr="00E07607">
        <w:rPr>
          <w:rFonts w:cs="Times New Roman"/>
          <w:b/>
          <w:i/>
          <w:snapToGrid w:val="0"/>
          <w:u w:val="single"/>
        </w:rPr>
        <w:t>80A.57.</w:t>
      </w:r>
      <w:r w:rsidRPr="00E07607">
        <w:rPr>
          <w:rFonts w:cs="Times New Roman"/>
          <w:i/>
          <w:snapToGrid w:val="0"/>
          <w:u w:val="single"/>
        </w:rPr>
        <w:tab/>
        <w:t>(BCB: EIP Benefits)  The Budget and Control Board shall continue to make programs available pursuant to Section 1-11-710(A)(1) of the 1976 Code, to members of the Board of Economic Advisors.</w:t>
      </w:r>
    </w:p>
    <w:p w:rsidR="00735C1A" w:rsidRDefault="00735C1A" w:rsidP="00DE545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735C1A" w:rsidSect="00735C1A">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464ADA" w:rsidRPr="00E07607" w:rsidRDefault="00464ADA" w:rsidP="00DE545B">
      <w:pPr>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07607" w:rsidRDefault="00A9603B" w:rsidP="00E960A5">
      <w:pPr>
        <w:keepNext/>
        <w:tabs>
          <w:tab w:val="left" w:pos="216"/>
          <w:tab w:val="left" w:pos="432"/>
          <w:tab w:val="left" w:pos="648"/>
          <w:tab w:val="left" w:pos="763"/>
          <w:tab w:val="left" w:pos="975"/>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07607">
        <w:rPr>
          <w:rFonts w:cs="Times New Roman"/>
          <w:b/>
          <w:szCs w:val="22"/>
        </w:rPr>
        <w:t>SECTION 80C - F30-BUDGET AND CONTROL BOARD, EMPLOYEE BENEFITS</w:t>
      </w:r>
    </w:p>
    <w:p w:rsidR="00A9603B" w:rsidRPr="00E07607" w:rsidRDefault="00A9603B" w:rsidP="00CB004C">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07607" w:rsidRDefault="00A9603B" w:rsidP="0014788C">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80C.1.</w:t>
      </w:r>
      <w:r w:rsidRPr="00E07607">
        <w:rPr>
          <w:rFonts w:cs="Times New Roman"/>
          <w:b/>
          <w:szCs w:val="22"/>
        </w:rPr>
        <w:tab/>
      </w:r>
      <w:r w:rsidRPr="00E07607">
        <w:rPr>
          <w:rFonts w:cs="Times New Roman"/>
          <w:szCs w:val="22"/>
        </w:rPr>
        <w:t>(BCB/EB: Deferred Compensation)  To the extent funds are appropriated, the State shall make contributions to deferred compensation plan accounts on behalf of permanent, full</w:t>
      </w:r>
      <w:r w:rsidR="00A6331A" w:rsidRPr="00E07607">
        <w:rPr>
          <w:rFonts w:cs="Times New Roman"/>
          <w:szCs w:val="22"/>
        </w:rPr>
        <w:t>-</w:t>
      </w:r>
      <w:r w:rsidRPr="00E07607">
        <w:rPr>
          <w:rFonts w:cs="Times New Roman"/>
          <w:szCs w:val="22"/>
        </w:rPr>
        <w:t>time state employees who were employed and earned less than $20,000 per year as of July 1, 2000, in an amount and under the terms and conditions prescribed for such contributions by the State Budget and Control Board, without such employees making contributions to the deferred compensation plan.</w:t>
      </w:r>
    </w:p>
    <w:p w:rsidR="00DE1CF3" w:rsidRPr="00E07607" w:rsidRDefault="00DE1CF3" w:rsidP="00DE1CF3">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80C.2.</w:t>
      </w:r>
      <w:r w:rsidRPr="00E07607">
        <w:rPr>
          <w:rFonts w:cs="Times New Roman"/>
          <w:b/>
          <w:szCs w:val="22"/>
        </w:rPr>
        <w:tab/>
      </w:r>
      <w:r w:rsidRPr="00E07607">
        <w:rPr>
          <w:rFonts w:cs="Times New Roman"/>
          <w:szCs w:val="22"/>
        </w:rPr>
        <w:t xml:space="preserve">(BCB/EB: Funding Abortions Prohibited)  No funds appropriated for employer contributions to the State Health Insurance Plan may be expended to reimburse the expenses of an abortion, except in cases of rape, incest or where the </w:t>
      </w:r>
      <w:r w:rsidRPr="00E07607">
        <w:rPr>
          <w:rFonts w:cs="Times New Roman"/>
          <w:strike/>
          <w:szCs w:val="22"/>
        </w:rPr>
        <w:t>life of the mother is in jeopardy</w:t>
      </w:r>
      <w:r w:rsidRPr="00E07607">
        <w:rPr>
          <w:rFonts w:cs="Times New Roman"/>
          <w:szCs w:val="22"/>
        </w:rPr>
        <w:t xml:space="preserve"> </w:t>
      </w:r>
      <w:r w:rsidRPr="00E07607">
        <w:rPr>
          <w:rFonts w:cs="Times New Roman"/>
          <w:i/>
          <w:szCs w:val="22"/>
          <w:u w:val="single"/>
        </w:rPr>
        <w:t>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w:t>
      </w:r>
      <w:r w:rsidRPr="00E07607">
        <w:rPr>
          <w:rFonts w:cs="Times New Roman"/>
          <w:szCs w:val="22"/>
        </w:rPr>
        <w:t xml:space="preserve"> and the State Health Plan may not offer coverage for abortion services</w:t>
      </w:r>
      <w:r w:rsidRPr="00E07607">
        <w:rPr>
          <w:rFonts w:cs="Times New Roman"/>
          <w:i/>
          <w:szCs w:val="22"/>
          <w:u w:val="single"/>
        </w:rPr>
        <w:t>, including ancillary services provided contemporaneously with abortion services</w:t>
      </w:r>
      <w:r w:rsidRPr="00E07607">
        <w:rPr>
          <w:rFonts w:cs="Times New Roman"/>
          <w:szCs w:val="22"/>
        </w:rPr>
        <w:t>.</w:t>
      </w:r>
    </w:p>
    <w:p w:rsidR="00A9603B" w:rsidRPr="00E07607" w:rsidRDefault="00A9603B" w:rsidP="0014788C">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
          <w:szCs w:val="22"/>
        </w:rPr>
        <w:tab/>
        <w:t>80C.3.</w:t>
      </w:r>
      <w:r w:rsidRPr="00E07607">
        <w:rPr>
          <w:rFonts w:cs="Times New Roman"/>
          <w:b/>
          <w:szCs w:val="22"/>
        </w:rPr>
        <w:tab/>
      </w:r>
      <w:r w:rsidRPr="00E07607">
        <w:rPr>
          <w:rFonts w:cs="Times New Roman"/>
          <w:bCs/>
          <w:szCs w:val="22"/>
        </w:rPr>
        <w:t>(</w:t>
      </w:r>
      <w:r w:rsidRPr="00E07607">
        <w:rPr>
          <w:rFonts w:cs="Times New Roman"/>
          <w:szCs w:val="22"/>
        </w:rPr>
        <w:t>BCB/EB</w:t>
      </w:r>
      <w:r w:rsidRPr="00E07607">
        <w:rPr>
          <w:rFonts w:cs="Times New Roman"/>
          <w:bCs/>
          <w:szCs w:val="22"/>
        </w:rPr>
        <w:t xml:space="preserve">: Exempt </w:t>
      </w:r>
      <w:r w:rsidRPr="00E07607">
        <w:rPr>
          <w:rFonts w:cs="Times New Roman"/>
          <w:szCs w:val="22"/>
        </w:rPr>
        <w:t>National</w:t>
      </w:r>
      <w:r w:rsidRPr="00E07607">
        <w:rPr>
          <w:rFonts w:cs="Times New Roman"/>
          <w:bCs/>
          <w:szCs w:val="22"/>
        </w:rPr>
        <w:t xml:space="preserve"> Guard Pension Fund)  In the calculation of any across-the-board cut mandated by the Budget and Control Board or General Assembly, the amount of the appropriation for the National Guard Pension Fund shall be excluded.</w:t>
      </w:r>
    </w:p>
    <w:p w:rsidR="007F6CBA" w:rsidRPr="00E07607" w:rsidRDefault="007F6CBA" w:rsidP="00757E51">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rFonts w:cs="Times New Roman"/>
          <w:b/>
          <w:szCs w:val="22"/>
        </w:rPr>
        <w:tab/>
      </w:r>
      <w:r w:rsidRPr="00E07607">
        <w:rPr>
          <w:rFonts w:cs="Times New Roman"/>
          <w:b/>
          <w:color w:val="auto"/>
          <w:szCs w:val="22"/>
        </w:rPr>
        <w:t>80C.</w:t>
      </w:r>
      <w:r w:rsidR="006C5581" w:rsidRPr="00E07607">
        <w:rPr>
          <w:rFonts w:cs="Times New Roman"/>
          <w:b/>
          <w:color w:val="auto"/>
          <w:szCs w:val="22"/>
        </w:rPr>
        <w:t>4</w:t>
      </w:r>
      <w:r w:rsidRPr="00E07607">
        <w:rPr>
          <w:rFonts w:cs="Times New Roman"/>
          <w:b/>
          <w:color w:val="auto"/>
          <w:szCs w:val="22"/>
        </w:rPr>
        <w:t>.</w:t>
      </w:r>
      <w:r w:rsidRPr="00E07607">
        <w:rPr>
          <w:rFonts w:cs="Times New Roman"/>
          <w:color w:val="auto"/>
          <w:szCs w:val="22"/>
        </w:rPr>
        <w:tab/>
        <w:t>(BCB/EB: County Council Member)  A person who is eligible to participate in the state health and dental insurance plans as a council member of a participating county and who is also eligible to participate as the spouse of a covered employee or retiree may choose to participate in the insurance plans as either an employee or a spouse, but not both.</w:t>
      </w:r>
    </w:p>
    <w:p w:rsidR="00735C1A" w:rsidRDefault="00735C1A" w:rsidP="00757E51">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46746C" w:rsidRPr="00E07607" w:rsidRDefault="0046746C" w:rsidP="00757E51">
      <w:pPr>
        <w:tabs>
          <w:tab w:val="left" w:pos="216"/>
          <w:tab w:val="left" w:pos="432"/>
          <w:tab w:val="left" w:pos="648"/>
          <w:tab w:val="left" w:pos="763"/>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960A5">
      <w:pPr>
        <w:keepNext/>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t>SECTION 81 - R44-DEPARTMENT OF REVENUE</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63163E">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81.1.</w:t>
      </w:r>
      <w:r w:rsidRPr="00E07607">
        <w:rPr>
          <w:rFonts w:cs="Times New Roman"/>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81.2.</w:t>
      </w:r>
      <w:r w:rsidRPr="00E07607">
        <w:rPr>
          <w:rFonts w:cs="Times New Roman"/>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E07607" w:rsidRDefault="00A9603B" w:rsidP="00AD092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lastRenderedPageBreak/>
        <w:tab/>
      </w:r>
      <w:r w:rsidRPr="00E07607">
        <w:rPr>
          <w:rFonts w:cs="Times New Roman"/>
          <w:b/>
          <w:szCs w:val="22"/>
        </w:rPr>
        <w:t>81</w:t>
      </w:r>
      <w:r w:rsidRPr="00E07607">
        <w:rPr>
          <w:rFonts w:cs="Times New Roman"/>
          <w:b/>
          <w:bCs/>
          <w:szCs w:val="22"/>
        </w:rPr>
        <w:t>.</w:t>
      </w:r>
      <w:r w:rsidR="006C5581" w:rsidRPr="00E07607">
        <w:rPr>
          <w:rFonts w:cs="Times New Roman"/>
          <w:b/>
          <w:bCs/>
          <w:szCs w:val="22"/>
        </w:rPr>
        <w:t>3</w:t>
      </w:r>
      <w:r w:rsidRPr="00E07607">
        <w:rPr>
          <w:rFonts w:cs="Times New Roman"/>
          <w:b/>
          <w:bCs/>
          <w:szCs w:val="22"/>
        </w:rPr>
        <w:t>.</w:t>
      </w:r>
      <w:r w:rsidRPr="00E07607">
        <w:rPr>
          <w:rFonts w:cs="Times New Roman"/>
          <w:szCs w:val="22"/>
        </w:rPr>
        <w:tab/>
        <w:t>(DOR: Rural Infrastructure Fund Transfer)  Notwithstanding Section 12-10-85, the Department of Revenue is authorized to deposit revenues from the Rural Infrastructure Fund in excess of $12 million dollars to the Rural Infrastructure Bank Trust Fund under the Budget and Control Board, Office of Local Government.  Any revenues in excess of $17 million shall be deposited in the Rural Infrastructure Fund under the Department of Commerce, Coordinating Council.</w:t>
      </w:r>
    </w:p>
    <w:p w:rsidR="00A9603B" w:rsidRPr="00E07607" w:rsidRDefault="00FE0D8F"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bCs/>
          <w:szCs w:val="22"/>
        </w:rPr>
        <w:tab/>
        <w:t>81.4.</w:t>
      </w:r>
      <w:r w:rsidRPr="00E07607">
        <w:rPr>
          <w:rFonts w:cs="Times New Roman"/>
          <w:b/>
          <w:bCs/>
          <w:szCs w:val="22"/>
        </w:rPr>
        <w:tab/>
      </w:r>
      <w:r w:rsidRPr="00E07607">
        <w:rPr>
          <w:rFonts w:cs="Times New Roman"/>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E07607" w:rsidRDefault="00D721BD"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szCs w:val="22"/>
        </w:rPr>
        <w:t>81.5.</w:t>
      </w:r>
      <w:r w:rsidRPr="00E07607">
        <w:rPr>
          <w:rFonts w:cs="Times New Roman"/>
          <w:szCs w:val="22"/>
        </w:rPr>
        <w:tab/>
        <w:t xml:space="preserve">(DOR: Across the Board Cut Exemption)  </w:t>
      </w:r>
      <w:r w:rsidRPr="00E07607">
        <w:rPr>
          <w:rFonts w:cs="Times New Roman"/>
          <w:bCs/>
          <w:szCs w:val="22"/>
        </w:rPr>
        <w:t xml:space="preserve">Whenever the Budget and Control Board or General Assembly implements an across the board budget reduction, the funds appropriated to the Department of Revenue </w:t>
      </w:r>
      <w:r w:rsidRPr="00E07607">
        <w:rPr>
          <w:rFonts w:cs="Times New Roman"/>
          <w:szCs w:val="22"/>
        </w:rPr>
        <w:t>shall</w:t>
      </w:r>
      <w:r w:rsidRPr="00E07607">
        <w:rPr>
          <w:rFonts w:cs="Times New Roman"/>
          <w:bCs/>
          <w:szCs w:val="22"/>
        </w:rPr>
        <w:t xml:space="preserve"> be exempt from any such mandated budget reduction.</w:t>
      </w:r>
    </w:p>
    <w:p w:rsidR="00325DD2" w:rsidRPr="00E07607"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rFonts w:cs="Times New Roman"/>
          <w:b/>
          <w:szCs w:val="22"/>
        </w:rPr>
        <w:tab/>
      </w:r>
      <w:r w:rsidRPr="00E07607">
        <w:rPr>
          <w:rFonts w:cs="Times New Roman"/>
          <w:b/>
          <w:color w:val="auto"/>
          <w:szCs w:val="22"/>
        </w:rPr>
        <w:t>81.6.</w:t>
      </w:r>
      <w:r w:rsidRPr="00E07607">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w:t>
      </w:r>
      <w:r w:rsidRPr="00E07607">
        <w:rPr>
          <w:rFonts w:cs="Times New Roman"/>
          <w:szCs w:val="22"/>
        </w:rPr>
        <w:t xml:space="preserve"> </w:t>
      </w:r>
      <w:r w:rsidRPr="00E07607">
        <w:rPr>
          <w:rFonts w:cs="Times New Roman"/>
          <w:color w:val="auto"/>
          <w:szCs w:val="22"/>
        </w:rPr>
        <w:t xml:space="preserve">The department may only respond to an inquiry if the inquiry is made by a candidate or appointee </w:t>
      </w:r>
      <w:r w:rsidR="008D7261" w:rsidRPr="00E07607">
        <w:rPr>
          <w:rFonts w:cs="Times New Roman"/>
          <w:color w:val="auto"/>
          <w:szCs w:val="22"/>
        </w:rPr>
        <w:t xml:space="preserve">concerning </w:t>
      </w:r>
      <w:r w:rsidRPr="00E07607">
        <w:rPr>
          <w:rFonts w:cs="Times New Roman"/>
          <w:color w:val="auto"/>
          <w:szCs w:val="22"/>
        </w:rPr>
        <w:t>that candidate's or appointee's own income tax returns.</w:t>
      </w:r>
    </w:p>
    <w:p w:rsidR="00325DD2" w:rsidRPr="00E07607"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rFonts w:cs="Times New Roman"/>
          <w:color w:val="auto"/>
          <w:szCs w:val="22"/>
        </w:rPr>
        <w:tab/>
        <w:t>(B)</w:t>
      </w:r>
      <w:r w:rsidRPr="00E07607">
        <w:rPr>
          <w:rFonts w:cs="Times New Roman"/>
          <w:szCs w:val="22"/>
        </w:rPr>
        <w:tab/>
      </w:r>
      <w:r w:rsidRPr="00E07607">
        <w:rPr>
          <w:rFonts w:cs="Times New Roman"/>
          <w:color w:val="auto"/>
          <w:szCs w:val="22"/>
        </w:rPr>
        <w:t xml:space="preserve">Unless a candidate or appointee requests otherwise, the department must post the results of all inquiries from candidates or appointees in a prominent place on its internet website. </w:t>
      </w:r>
      <w:r w:rsidRPr="00E07607">
        <w:rPr>
          <w:rFonts w:cs="Times New Roman"/>
          <w:szCs w:val="22"/>
        </w:rPr>
        <w:t xml:space="preserve"> </w:t>
      </w:r>
      <w:r w:rsidRPr="00E07607">
        <w:rPr>
          <w:rFonts w:cs="Times New Roman"/>
          <w:color w:val="auto"/>
          <w:szCs w:val="22"/>
        </w:rPr>
        <w:t>The information must be organized in the following manner:</w:t>
      </w:r>
      <w:r w:rsidRPr="00E07607">
        <w:rPr>
          <w:rFonts w:cs="Times New Roman"/>
          <w:szCs w:val="22"/>
        </w:rPr>
        <w:t xml:space="preserve"> </w:t>
      </w:r>
      <w:r w:rsidRPr="00E07607">
        <w:rPr>
          <w:rFonts w:cs="Times New Roman"/>
          <w:color w:val="auto"/>
          <w:szCs w:val="22"/>
        </w:rPr>
        <w:t xml:space="preserve">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w:t>
      </w:r>
      <w:r w:rsidRPr="00E07607">
        <w:rPr>
          <w:rFonts w:cs="Times New Roman"/>
          <w:szCs w:val="22"/>
        </w:rPr>
        <w:t xml:space="preserve"> </w:t>
      </w:r>
      <w:r w:rsidRPr="00E07607">
        <w:rPr>
          <w:rFonts w:cs="Times New Roman"/>
          <w:color w:val="auto"/>
          <w:szCs w:val="22"/>
        </w:rPr>
        <w:t>The department may not post a candidate's complete income tax return when fulfilling its obligations under this proviso.</w:t>
      </w:r>
    </w:p>
    <w:p w:rsidR="00325DD2" w:rsidRPr="00E07607"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rFonts w:cs="Times New Roman"/>
          <w:color w:val="auto"/>
          <w:szCs w:val="22"/>
        </w:rPr>
        <w:tab/>
        <w:t>(C)</w:t>
      </w:r>
      <w:r w:rsidRPr="00E07607">
        <w:rPr>
          <w:rFonts w:cs="Times New Roman"/>
          <w:color w:val="auto"/>
          <w:szCs w:val="22"/>
        </w:rPr>
        <w:tab/>
        <w:t>(1)</w:t>
      </w:r>
      <w:r w:rsidRPr="00E07607">
        <w:rPr>
          <w:rFonts w:cs="Times New Roman"/>
          <w:szCs w:val="22"/>
        </w:rPr>
        <w:tab/>
      </w:r>
      <w:r w:rsidRPr="00E07607">
        <w:rPr>
          <w:rFonts w:cs="Times New Roman"/>
          <w:color w:val="auto"/>
          <w:szCs w:val="22"/>
        </w:rPr>
        <w:t>Participation in this program by a candidate or appointee is voluntary.</w:t>
      </w:r>
    </w:p>
    <w:p w:rsidR="00325DD2" w:rsidRPr="00E07607" w:rsidRDefault="00325DD2"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rFonts w:cs="Times New Roman"/>
          <w:color w:val="auto"/>
          <w:szCs w:val="22"/>
        </w:rPr>
        <w:tab/>
      </w:r>
      <w:r w:rsidRPr="00E07607">
        <w:rPr>
          <w:rFonts w:cs="Times New Roman"/>
          <w:color w:val="auto"/>
          <w:szCs w:val="22"/>
        </w:rPr>
        <w:tab/>
      </w:r>
      <w:r w:rsidRPr="00E07607">
        <w:rPr>
          <w:rFonts w:cs="Times New Roman"/>
          <w:color w:val="auto"/>
          <w:szCs w:val="22"/>
        </w:rPr>
        <w:tab/>
        <w:t>(2)</w:t>
      </w:r>
      <w:r w:rsidRPr="00E07607">
        <w:rPr>
          <w:rFonts w:cs="Times New Roman"/>
          <w:szCs w:val="22"/>
        </w:rPr>
        <w:tab/>
      </w:r>
      <w:r w:rsidRPr="00E07607">
        <w:rPr>
          <w:rFonts w:cs="Times New Roman"/>
          <w:color w:val="auto"/>
          <w:szCs w:val="22"/>
        </w:rPr>
        <w:t>A candidate's or appointee's inquiry constitutes a waiver of confidentiality with the department concerning the information posted.</w:t>
      </w:r>
    </w:p>
    <w:p w:rsidR="00242C59" w:rsidRPr="00E07607" w:rsidRDefault="00242C5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color w:val="auto"/>
          <w:szCs w:val="22"/>
        </w:rPr>
        <w:tab/>
      </w:r>
      <w:r w:rsidRPr="00E07607">
        <w:rPr>
          <w:rFonts w:cs="Times New Roman"/>
          <w:b/>
          <w:color w:val="auto"/>
          <w:szCs w:val="22"/>
        </w:rPr>
        <w:t>81.7.</w:t>
      </w:r>
      <w:r w:rsidRPr="00E07607">
        <w:rPr>
          <w:rFonts w:cs="Times New Roman"/>
          <w:b/>
          <w:color w:val="auto"/>
          <w:szCs w:val="22"/>
        </w:rPr>
        <w:tab/>
      </w:r>
      <w:r w:rsidRPr="00E07607">
        <w:rPr>
          <w:rFonts w:cs="Times New Roman"/>
          <w:snapToGrid w:val="0"/>
          <w:szCs w:val="22"/>
        </w:rPr>
        <w:t>(DOR: Admissions Tax Exemption)  Effective January 1, 2008, any 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4023A3" w:rsidRPr="00E07607" w:rsidRDefault="004023A3" w:rsidP="00402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r>
      <w:r w:rsidRPr="00E07607">
        <w:rPr>
          <w:rFonts w:cs="Times New Roman"/>
          <w:b/>
          <w:i/>
          <w:u w:val="single"/>
        </w:rPr>
        <w:t>81.8.</w:t>
      </w:r>
      <w:r w:rsidRPr="00E07607">
        <w:rPr>
          <w:rFonts w:cs="Times New Roman"/>
          <w:b/>
          <w:i/>
          <w:u w:val="single"/>
        </w:rPr>
        <w:tab/>
      </w:r>
      <w:r w:rsidRPr="00E07607">
        <w:rPr>
          <w:rFonts w:cs="Times New Roman"/>
          <w:i/>
          <w:u w:val="single"/>
        </w:rPr>
        <w:t xml:space="preserve">(DOR: Penalty Relief)  The Department of Revenue will waive interest and penalties for state estimated quarterly individual income tax payments for qualifying individuals who comply with Section 1212 of federal P.L. 111-5.  An individual is </w:t>
      </w:r>
      <w:r w:rsidRPr="00E07607">
        <w:rPr>
          <w:rFonts w:cs="Times New Roman"/>
          <w:i/>
          <w:u w:val="single"/>
        </w:rPr>
        <w:lastRenderedPageBreak/>
        <w:t>considered a qualified individual for purposes of South Carolina penalty waiver if the individual meets the adjusted gross income requirement and the 50% of gross income from a small business requirement contained in Section 1212 for South Carolina or federal purposes.</w:t>
      </w:r>
    </w:p>
    <w:p w:rsidR="0027725D" w:rsidRPr="00E07607" w:rsidRDefault="0027725D" w:rsidP="00402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b/>
        </w:rPr>
        <w:tab/>
      </w:r>
      <w:r w:rsidRPr="00E07607">
        <w:rPr>
          <w:rFonts w:cs="Times New Roman"/>
          <w:b/>
          <w:i/>
          <w:u w:val="single"/>
        </w:rPr>
        <w:t>81.9.</w:t>
      </w:r>
      <w:r w:rsidRPr="00E07607">
        <w:rPr>
          <w:rFonts w:cs="Times New Roman"/>
          <w:b/>
          <w:i/>
          <w:u w:val="single"/>
        </w:rPr>
        <w:tab/>
      </w:r>
      <w:r w:rsidRPr="00E07607">
        <w:rPr>
          <w:rFonts w:cs="Times New Roman"/>
          <w:i/>
          <w:u w:val="single"/>
        </w:rPr>
        <w:t>(DOR: Bingo Licenses)  The provisions of Section 12-21-3940(D) of the 1976 Code are suspended for the current fiscal year.</w:t>
      </w:r>
    </w:p>
    <w:p w:rsidR="00735C1A" w:rsidRDefault="00735C1A" w:rsidP="00402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735C1A" w:rsidSect="00735C1A">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27725D" w:rsidRPr="00E07607" w:rsidRDefault="0027725D" w:rsidP="004023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p>
    <w:p w:rsidR="00FB4A55" w:rsidRPr="00E07607" w:rsidRDefault="00FB4A5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b/>
          <w:bCs/>
          <w:iCs/>
        </w:rPr>
        <w:t>SECTION 82 - R52 - STATE ETHICS COMMISSION</w:t>
      </w:r>
    </w:p>
    <w:p w:rsidR="00FB4A55" w:rsidRPr="00E07607" w:rsidRDefault="00FB4A5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B4A55" w:rsidRPr="00E07607" w:rsidRDefault="00FB4A5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tab/>
      </w:r>
      <w:r w:rsidRPr="00E07607">
        <w:rPr>
          <w:b/>
          <w:i/>
          <w:u w:val="single"/>
        </w:rPr>
        <w:t>82.1.</w:t>
      </w:r>
      <w:r w:rsidRPr="00E07607">
        <w:rPr>
          <w:b/>
          <w:i/>
          <w:u w:val="single"/>
        </w:rPr>
        <w:tab/>
      </w:r>
      <w:r w:rsidRPr="00E07607">
        <w:rPr>
          <w:i/>
          <w:u w:val="single"/>
        </w:rPr>
        <w:t xml:space="preserve">(ETHICS: Electronic Filing)  The State Ethics Commission is authorized to require all </w:t>
      </w:r>
      <w:r w:rsidRPr="00E07607">
        <w:rPr>
          <w:bCs/>
          <w:i/>
          <w:iCs/>
          <w:u w:val="single"/>
        </w:rPr>
        <w:t>statements</w:t>
      </w:r>
      <w:r w:rsidRPr="00E07607">
        <w:rPr>
          <w:i/>
          <w:u w:val="single"/>
        </w:rPr>
        <w:t xml:space="preserve"> and forms filed with the commission to be filed using the electronic filing system developed pursuant to Section </w:t>
      </w:r>
      <w:smartTag w:uri="urn:schemas-microsoft-com:office:smarttags" w:element="date">
        <w:smartTagPr>
          <w:attr w:name="Year" w:val="36"/>
          <w:attr w:name="Day" w:val="13"/>
          <w:attr w:name="Month" w:val="8"/>
          <w:attr w:name="ls" w:val="trans"/>
        </w:smartTagPr>
        <w:r w:rsidRPr="00E07607">
          <w:rPr>
            <w:i/>
            <w:u w:val="single"/>
          </w:rPr>
          <w:t>8-13-36</w:t>
        </w:r>
      </w:smartTag>
      <w:r w:rsidRPr="00E07607">
        <w:rPr>
          <w:i/>
          <w:u w:val="single"/>
        </w:rPr>
        <w:t>5 of the 1976 Code.  All funds saved must be used to offset the costs of administering and enforcing the Ethics, Government Accountability, and Campaign Reform Act.  The State Ethics Commission shall be authorized to carry forward unexpended funds from the prior fiscal year into the current fiscal year for the same purpose.</w:t>
      </w:r>
    </w:p>
    <w:p w:rsidR="00FB4A55" w:rsidRPr="00E07607" w:rsidRDefault="0074301C"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rPr>
        <w:tab/>
      </w:r>
      <w:r w:rsidRPr="00E07607">
        <w:rPr>
          <w:rFonts w:cs="Times New Roman"/>
          <w:b/>
          <w:i/>
          <w:u w:val="single"/>
        </w:rPr>
        <w:t>82.2.</w:t>
      </w:r>
      <w:r w:rsidRPr="00E07607">
        <w:rPr>
          <w:rFonts w:cs="Times New Roman"/>
          <w:b/>
          <w:i/>
          <w:u w:val="single"/>
        </w:rPr>
        <w:tab/>
      </w:r>
      <w:r w:rsidRPr="00E07607">
        <w:rPr>
          <w:rFonts w:cs="Times New Roman"/>
          <w:i/>
          <w:u w:val="single"/>
        </w:rPr>
        <w:t>(ETHICS: Lobbying Fee Increase)</w:t>
      </w:r>
      <w:r w:rsidR="009D0926" w:rsidRPr="00E07607">
        <w:rPr>
          <w:rFonts w:cs="Times New Roman"/>
          <w:b/>
        </w:rPr>
        <w:t xml:space="preserve">  DELETED</w:t>
      </w:r>
    </w:p>
    <w:p w:rsidR="00735C1A" w:rsidRDefault="00735C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74301C" w:rsidRPr="00E07607" w:rsidRDefault="0074301C"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07607">
        <w:rPr>
          <w:rFonts w:cs="Times New Roman"/>
          <w:b/>
          <w:szCs w:val="22"/>
        </w:rPr>
        <w:t>SECTION 83 - S60-PROCUREMENT REVIEW PANEL</w:t>
      </w: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83.1.</w:t>
      </w:r>
      <w:r w:rsidRPr="00E07607">
        <w:rPr>
          <w:rFonts w:cs="Times New Roman"/>
          <w:b/>
          <w:bCs/>
          <w:szCs w:val="22"/>
        </w:rPr>
        <w:tab/>
      </w:r>
      <w:r w:rsidRPr="00E07607">
        <w:rPr>
          <w:rFonts w:cs="Times New Roman"/>
          <w:szCs w:val="22"/>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South Carolina Code Sections 11-35-4210(6), 11-35-4220(5), 11-35-4230(6)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hardship, the party shall submit a notarized affidavit to such effect.  If after reviewing the affidavit the panel determines that such hardship exists, the filing fee shall be waived.</w:t>
      </w:r>
    </w:p>
    <w:p w:rsidR="00735C1A" w:rsidRDefault="00735C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330C10" w:rsidRPr="00E07607" w:rsidRDefault="00330C10"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E07607">
        <w:rPr>
          <w:rFonts w:cs="Times New Roman"/>
          <w:b/>
          <w:bCs/>
          <w:szCs w:val="22"/>
        </w:rPr>
        <w:t>SECTION 84 - V04-DEBT SERVICE</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FB4A5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r w:rsidRPr="00E07607">
        <w:tab/>
      </w:r>
      <w:r w:rsidRPr="00E07607">
        <w:rPr>
          <w:b/>
          <w:bCs/>
        </w:rPr>
        <w:t>84.1.</w:t>
      </w:r>
      <w:r w:rsidRPr="00E07607">
        <w:tab/>
        <w:t xml:space="preserve">(DS: Excess Debt Service Funds Carry Forward) </w:t>
      </w:r>
      <w:r w:rsidRPr="00E07607">
        <w:rPr>
          <w:bCs/>
        </w:rPr>
        <w:t xml:space="preserve"> Excess Debt Service funds from Fiscal Year </w:t>
      </w:r>
      <w:r w:rsidRPr="00E07607">
        <w:rPr>
          <w:bCs/>
          <w:strike/>
        </w:rPr>
        <w:t>2008-09</w:t>
      </w:r>
      <w:r w:rsidRPr="00E07607">
        <w:rPr>
          <w:bCs/>
        </w:rPr>
        <w:t xml:space="preserve"> </w:t>
      </w:r>
      <w:r w:rsidRPr="00E07607">
        <w:rPr>
          <w:bCs/>
          <w:i/>
          <w:u w:val="single"/>
        </w:rPr>
        <w:t>2009-10</w:t>
      </w:r>
      <w:r w:rsidRPr="00E07607">
        <w:rPr>
          <w:bCs/>
        </w:rPr>
        <w:t xml:space="preserve"> may be carried forward and </w:t>
      </w:r>
      <w:r w:rsidRPr="00E07607">
        <w:t>expended</w:t>
      </w:r>
      <w:r w:rsidRPr="00E07607">
        <w:rPr>
          <w:bCs/>
        </w:rPr>
        <w:t xml:space="preserve"> for debt service purposes in Fiscal Year </w:t>
      </w:r>
      <w:r w:rsidRPr="00E07607">
        <w:rPr>
          <w:bCs/>
          <w:strike/>
        </w:rPr>
        <w:t>2009-10</w:t>
      </w:r>
      <w:r w:rsidRPr="00E07607">
        <w:rPr>
          <w:bCs/>
        </w:rPr>
        <w:t xml:space="preserve"> </w:t>
      </w:r>
      <w:r w:rsidRPr="00E07607">
        <w:rPr>
          <w:bCs/>
          <w:i/>
          <w:u w:val="single"/>
        </w:rPr>
        <w:t>2010-11</w:t>
      </w:r>
      <w:r w:rsidRPr="00E07607">
        <w:rPr>
          <w:bCs/>
        </w:rPr>
        <w:t>.</w:t>
      </w:r>
    </w:p>
    <w:p w:rsidR="00735C1A" w:rsidRDefault="00735C1A"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sectPr w:rsidR="00735C1A" w:rsidSect="00735C1A">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FE6499" w:rsidRPr="00E07607" w:rsidRDefault="00FE6499"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Cs/>
        </w:rPr>
      </w:pPr>
    </w:p>
    <w:p w:rsidR="00A9603B" w:rsidRPr="00E07607" w:rsidRDefault="00A9603B" w:rsidP="00E960A5">
      <w:pPr>
        <w:keepNext/>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E07607">
        <w:rPr>
          <w:rFonts w:cs="Times New Roman"/>
          <w:b/>
          <w:bCs/>
          <w:szCs w:val="22"/>
        </w:rPr>
        <w:t>SECTION 86 - X22-AID TO SUBDIVISIONS,</w:t>
      </w:r>
      <w:r w:rsidR="00E960A5" w:rsidRPr="00E07607">
        <w:rPr>
          <w:rFonts w:cs="Times New Roman"/>
          <w:b/>
          <w:bCs/>
          <w:szCs w:val="22"/>
        </w:rPr>
        <w:t xml:space="preserve"> </w:t>
      </w:r>
      <w:r w:rsidRPr="00E07607">
        <w:rPr>
          <w:rFonts w:cs="Times New Roman"/>
          <w:b/>
          <w:bCs/>
          <w:szCs w:val="22"/>
        </w:rPr>
        <w:t>STATE TREASURER</w:t>
      </w:r>
    </w:p>
    <w:p w:rsidR="00A9603B" w:rsidRPr="00E07607" w:rsidRDefault="00A9603B" w:rsidP="00CB004C">
      <w:pPr>
        <w:keepNext/>
        <w:keepLines/>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CB004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86.1.</w:t>
      </w:r>
      <w:r w:rsidRPr="00E07607">
        <w:rPr>
          <w:rFonts w:cs="Times New Roman"/>
          <w:szCs w:val="22"/>
        </w:rPr>
        <w:tab/>
        <w:t xml:space="preserve">(AS-TREAS: Veterans’ Affairs-Aid to Counties) In the allocation of the appropriation in Part IA, Section 86, as adjusted for “Aid to County Veteran Offices,” each county shall receive an effective annual amount equal to 100% of the amount allocated to it for the prior fiscal year plus an amount equivalent to base pay increases for state employees, less any adjustments made for </w:t>
      </w:r>
      <w:r w:rsidRPr="00E07607">
        <w:rPr>
          <w:rFonts w:cs="Times New Roman"/>
          <w:szCs w:val="22"/>
        </w:rPr>
        <w:lastRenderedPageBreak/>
        <w:t>budget reductions.  This allocation shall be distributed on a quarterly basis to the County Treasurer who will handle and distribute these monies for the sole benefit and use of the County Veterans’ Affairs Offices.</w:t>
      </w:r>
    </w:p>
    <w:p w:rsidR="00A9603B" w:rsidRPr="00E07607" w:rsidRDefault="0076027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07607">
        <w:tab/>
      </w:r>
      <w:r w:rsidRPr="00E07607">
        <w:rPr>
          <w:b/>
        </w:rPr>
        <w:t>86.2.</w:t>
      </w:r>
      <w:r w:rsidRPr="00E07607">
        <w:tab/>
        <w:t xml:space="preserve">(AS-TREAS: Local Government Flexibility)  </w:t>
      </w:r>
      <w:r w:rsidRPr="00E07607">
        <w:rPr>
          <w:snapToGrid w:val="0"/>
        </w:rPr>
        <w:t xml:space="preserve">Fiscal Year </w:t>
      </w:r>
      <w:r w:rsidRPr="00E07607">
        <w:rPr>
          <w:strike/>
          <w:snapToGrid w:val="0"/>
        </w:rPr>
        <w:t>2009-10</w:t>
      </w:r>
      <w:r w:rsidRPr="00E07607">
        <w:rPr>
          <w:snapToGrid w:val="0"/>
        </w:rPr>
        <w:t xml:space="preserve"> </w:t>
      </w:r>
      <w:r w:rsidRPr="00E07607">
        <w:rPr>
          <w:i/>
          <w:snapToGrid w:val="0"/>
          <w:u w:val="single"/>
        </w:rPr>
        <w:t>2010-11</w:t>
      </w:r>
      <w:r w:rsidRPr="00E07607">
        <w:rPr>
          <w:snapToGrid w:val="0"/>
        </w:rPr>
        <w:t xml:space="preserve">, counties of this State may transfer funds among </w:t>
      </w:r>
      <w:r w:rsidRPr="00E07607">
        <w:t>appropriated</w:t>
      </w:r>
      <w:r w:rsidRPr="00E07607">
        <w:rPr>
          <w:snapToGrid w:val="0"/>
        </w:rPr>
        <w:t xml:space="preserve"> state revenues as needed to ensure the delivery of services.</w:t>
      </w:r>
    </w:p>
    <w:p w:rsidR="00A9385F" w:rsidRPr="00E07607" w:rsidRDefault="0076027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tab/>
      </w:r>
      <w:r w:rsidRPr="00E07607">
        <w:rPr>
          <w:b/>
        </w:rPr>
        <w:t>86.3.</w:t>
      </w:r>
      <w:r w:rsidRPr="00E07607">
        <w:tab/>
        <w:t xml:space="preserve">(AS-TREAS: Quarterly Distributions)  For Fiscal Year </w:t>
      </w:r>
      <w:r w:rsidRPr="00E07607">
        <w:rPr>
          <w:strike/>
        </w:rPr>
        <w:t>2009</w:t>
      </w:r>
      <w:r w:rsidRPr="00E07607">
        <w:rPr>
          <w:strike/>
        </w:rPr>
        <w:noBreakHyphen/>
        <w:t>2010</w:t>
      </w:r>
      <w:r w:rsidRPr="00E07607">
        <w:t xml:space="preserve"> </w:t>
      </w:r>
      <w:r w:rsidRPr="00E07607">
        <w:rPr>
          <w:i/>
          <w:u w:val="single"/>
        </w:rPr>
        <w:t>2010-11</w:t>
      </w:r>
      <w:r w:rsidRPr="00E07607">
        <w:t xml:space="preserve">, the amount of the four quarterly distributions from the Aid to Subdivisions-Local Government Fund shall be as follows:  The amount of the first quarterly distribution for each entity shall equal the amount of the last quarterly distribution for Fiscal Year </w:t>
      </w:r>
      <w:r w:rsidRPr="00E07607">
        <w:rPr>
          <w:strike/>
        </w:rPr>
        <w:t>2008-2009</w:t>
      </w:r>
      <w:r w:rsidRPr="00E07607">
        <w:t xml:space="preserve">  </w:t>
      </w:r>
      <w:r w:rsidRPr="00E07607">
        <w:rPr>
          <w:i/>
          <w:u w:val="single"/>
        </w:rPr>
        <w:t>2009-10</w:t>
      </w:r>
      <w:r w:rsidRPr="00E07607">
        <w:t xml:space="preserve"> and thereafter the next three quarterly distributions shall be in reduced equal amounts, the four distributions together totaling the </w:t>
      </w:r>
      <w:r w:rsidRPr="00E07607">
        <w:rPr>
          <w:strike/>
        </w:rPr>
        <w:t>2009-2010</w:t>
      </w:r>
      <w:r w:rsidRPr="00E07607">
        <w:t xml:space="preserve"> </w:t>
      </w:r>
      <w:r w:rsidRPr="00E07607">
        <w:rPr>
          <w:i/>
          <w:u w:val="single"/>
        </w:rPr>
        <w:t>2010-11</w:t>
      </w:r>
      <w:r w:rsidRPr="00E07607">
        <w:t xml:space="preserve"> appropriation from the Local Government Fund.</w:t>
      </w:r>
    </w:p>
    <w:p w:rsidR="009B739C" w:rsidRPr="00E07607" w:rsidRDefault="009B739C"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86.4.</w:t>
      </w:r>
      <w:r w:rsidRPr="00E07607">
        <w:rPr>
          <w:rFonts w:cs="Times New Roman"/>
          <w:szCs w:val="22"/>
        </w:rPr>
        <w:tab/>
        <w:t>(AS-TREAS: Salary Supplements)  The amounts appropriated in Part IA, Section 86,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86, for Aid Cnty-Register of Deeds, shall be equally distributed by the State Treasurer to the appropriate county treasurer on a quarterly basis, and shall be used as a salary supplement for registers of deeds.</w:t>
      </w:r>
    </w:p>
    <w:p w:rsidR="009B739C" w:rsidRPr="00E07607" w:rsidRDefault="009B739C"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amount appr</w:t>
      </w:r>
      <w:r w:rsidR="005D723E" w:rsidRPr="00E07607">
        <w:rPr>
          <w:rFonts w:cs="Times New Roman"/>
          <w:szCs w:val="22"/>
        </w:rPr>
        <w:t>opriated in Part IA, Section 86</w:t>
      </w:r>
      <w:r w:rsidR="00EB6E49" w:rsidRPr="00E07607">
        <w:rPr>
          <w:rFonts w:cs="Times New Roman"/>
          <w:szCs w:val="22"/>
        </w:rPr>
        <w:t>, for Aid Cnty</w:t>
      </w:r>
      <w:r w:rsidR="00EB6E49" w:rsidRPr="00E07607">
        <w:rPr>
          <w:rFonts w:cs="Times New Roman"/>
          <w:szCs w:val="22"/>
        </w:rPr>
        <w:noBreakHyphen/>
      </w:r>
      <w:r w:rsidRPr="00E07607">
        <w:rPr>
          <w:rFonts w:cs="Times New Roman"/>
          <w:szCs w:val="22"/>
        </w:rPr>
        <w:t xml:space="preserve">Auditors and Aid Cnty-Treasurers, shall be equally distributed to each county auditor and county treasurer as a salary supplement in addition to any amounts presently being provided by the county for these positions.  </w:t>
      </w:r>
      <w:r w:rsidRPr="00E07607">
        <w:rPr>
          <w:rFonts w:cs="Times New Roman"/>
          <w:szCs w:val="22"/>
        </w:rPr>
        <w:tab/>
        <w:t>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E07607" w:rsidRDefault="009B739C"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amounts appropriated in Part IA, Section 86 for Clerks of Court, Probate Judges, Sheriffs, Register of Deeds, Coroners, Auditors, and Treasurers shall be exempt from any across the board cut mandated by the Budget and Control Board or General Assembly.  However, the governing body of a county may reduce the expenditures in the operation of the offices of these officials without any required corresponding reduction in the county’s state aid to subdivisions distribution.  However, any reduction in these officials’ budgets must be made in consultation with the affected official.</w:t>
      </w:r>
    </w:p>
    <w:p w:rsidR="00B31C0F" w:rsidRPr="00E07607" w:rsidRDefault="00B31C0F"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86.5.</w:t>
      </w:r>
      <w:r w:rsidRPr="00E07607">
        <w:rPr>
          <w:rFonts w:cs="Times New Roman"/>
          <w:b/>
          <w:szCs w:val="22"/>
        </w:rPr>
        <w:tab/>
      </w:r>
      <w:r w:rsidRPr="00E07607">
        <w:rPr>
          <w:rFonts w:cs="Times New Roman"/>
          <w:szCs w:val="22"/>
        </w:rPr>
        <w:t>(AS-TREAS: Property Tax Relief Reimbursement)  The amount to be deducted from state individual and corporate income tax revenues and credited to the Trust Fund for Tax Relief to fund the reimbursement required by Section 12-37-251, is suspended to the extent that the amount to be deducted would exceed the amount deducted in the prior fiscal year.</w:t>
      </w:r>
    </w:p>
    <w:p w:rsidR="00B31C0F" w:rsidRPr="00E07607" w:rsidRDefault="00B31C0F" w:rsidP="00B31C0F">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86.6.</w:t>
      </w:r>
      <w:r w:rsidRPr="00E07607">
        <w:rPr>
          <w:rFonts w:cs="Times New Roman"/>
          <w:b/>
          <w:szCs w:val="22"/>
        </w:rPr>
        <w:tab/>
      </w:r>
      <w:r w:rsidRPr="00E07607">
        <w:rPr>
          <w:rFonts w:cs="Times New Roman"/>
          <w:szCs w:val="22"/>
        </w:rPr>
        <w:t xml:space="preserve">(AS-TREAS: Legislative Delegations)  In the current fiscal year, a county government must fund its legislative delegation budget </w:t>
      </w:r>
      <w:r w:rsidRPr="00E07607">
        <w:rPr>
          <w:rFonts w:cs="Times New Roman"/>
          <w:strike/>
          <w:szCs w:val="22"/>
        </w:rPr>
        <w:t>as approved by the delegation for FY 2003-04, as authorized by law</w:t>
      </w:r>
      <w:r w:rsidR="005D16B4" w:rsidRPr="00E07607">
        <w:rPr>
          <w:rFonts w:cs="Times New Roman"/>
          <w:szCs w:val="22"/>
        </w:rPr>
        <w:t xml:space="preserve"> </w:t>
      </w:r>
      <w:r w:rsidR="005D16B4" w:rsidRPr="00E07607">
        <w:rPr>
          <w:rFonts w:cs="Times New Roman"/>
          <w:i/>
          <w:szCs w:val="22"/>
          <w:u w:val="single"/>
        </w:rPr>
        <w:t>pursuant to Section 3 of Act No. 283 of 1975</w:t>
      </w:r>
      <w:r w:rsidRPr="00E07607">
        <w:rPr>
          <w:rFonts w:cs="Times New Roman"/>
          <w:szCs w:val="22"/>
        </w:rPr>
        <w:t>.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twenty-five percent of the shortfall amount, which sum must be forwarded to the legislative delegation to be used for its administrative costs.</w:t>
      </w:r>
    </w:p>
    <w:p w:rsidR="00325DD2" w:rsidRPr="00E07607" w:rsidRDefault="00760277"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07607">
        <w:lastRenderedPageBreak/>
        <w:tab/>
      </w:r>
      <w:r w:rsidRPr="00E07607">
        <w:rPr>
          <w:b/>
        </w:rPr>
        <w:t>86.7.</w:t>
      </w:r>
      <w:r w:rsidRPr="00E07607">
        <w:rPr>
          <w:b/>
        </w:rPr>
        <w:tab/>
      </w:r>
      <w:r w:rsidRPr="00E07607">
        <w:t xml:space="preserve">(AS-TREAS: LGF) For Fiscal Year </w:t>
      </w:r>
      <w:r w:rsidRPr="00E07607">
        <w:rPr>
          <w:strike/>
        </w:rPr>
        <w:t>2009-10</w:t>
      </w:r>
      <w:r w:rsidRPr="00E07607">
        <w:t xml:space="preserve"> </w:t>
      </w:r>
      <w:r w:rsidRPr="00E07607">
        <w:rPr>
          <w:i/>
          <w:u w:val="single"/>
        </w:rPr>
        <w:t>2010-11</w:t>
      </w:r>
      <w:r w:rsidRPr="00E07607">
        <w:t>, the provisions of Section 6-27-30 and Section 6-27-50 of the 1976 Code are suspended.</w:t>
      </w:r>
    </w:p>
    <w:p w:rsidR="00F465AD" w:rsidRPr="00E07607" w:rsidRDefault="00F465AD"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b/>
          <w:bCs/>
        </w:rPr>
        <w:tab/>
      </w:r>
      <w:r w:rsidRPr="00E07607">
        <w:rPr>
          <w:b/>
          <w:bCs/>
          <w:i/>
          <w:u w:val="single"/>
        </w:rPr>
        <w:t>86.8.</w:t>
      </w:r>
      <w:r w:rsidRPr="00E07607">
        <w:rPr>
          <w:b/>
          <w:bCs/>
          <w:i/>
          <w:u w:val="single"/>
        </w:rPr>
        <w:tab/>
      </w:r>
      <w:r w:rsidRPr="00E07607">
        <w:rPr>
          <w:i/>
          <w:u w:val="single"/>
        </w:rPr>
        <w:t>(AS-TREAS: Flexibility)  For Fiscal Year 2010-11, a political subdivision receiving aid from the Local Government Fund may reduce its support to any state mandated program or requirement, for which a specific level or amount of support or funding is not provided by law, by up to a percentage equal to the percentage reduction in the actual amount appropriated to the Local Government Fund as compared to the last completed fiscal year.</w:t>
      </w:r>
    </w:p>
    <w:p w:rsidR="00735C1A" w:rsidRDefault="00735C1A"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735C1A" w:rsidSect="00735C1A">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325DD2" w:rsidRPr="00E07607" w:rsidRDefault="00325DD2" w:rsidP="00325DD2">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E07607" w:rsidRDefault="00A9603B"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E07607">
        <w:rPr>
          <w:rFonts w:cs="Times New Roman"/>
          <w:b/>
          <w:szCs w:val="22"/>
        </w:rPr>
        <w:t>SECTION 89 - X90-GENERAL PROVISIONS</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89.1.</w:t>
      </w:r>
      <w:r w:rsidRPr="00E07607">
        <w:rPr>
          <w:rFonts w:cs="Times New Roman"/>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State Budget and Control Board.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Section 88 of this act.  Appropriations in this act for the support of the public school system shall include the following:</w:t>
      </w:r>
    </w:p>
    <w:p w:rsidR="00A9603B" w:rsidRPr="00E07607" w:rsidRDefault="00A9603B" w:rsidP="00CB004C">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Department of Education;</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State Board for Technical and Comprehensive Education;</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Educational Television Commission;</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Wil Lou Gray Opportunity School;</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School for the Deaf and the Blind;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John de la Howe School;</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Debt Service on Capital Improvement Bonds Applicable to</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Above Agencies;</w:t>
      </w:r>
    </w:p>
    <w:p w:rsidR="00A9603B" w:rsidRPr="00E07607" w:rsidRDefault="00A9603B" w:rsidP="0021118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Debt Service on School Bonds;</w:t>
      </w:r>
    </w:p>
    <w:p w:rsidR="00A9603B" w:rsidRPr="00E07607" w:rsidRDefault="00A9603B" w:rsidP="0021118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Other School Purposes.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Nothing contained herein shall be construed as diminishing the educational funding requirements of this section.</w:t>
      </w:r>
    </w:p>
    <w:p w:rsidR="00A9603B" w:rsidRPr="00E07607" w:rsidRDefault="0076027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b/>
        </w:rPr>
        <w:lastRenderedPageBreak/>
        <w:tab/>
        <w:t>89.2.</w:t>
      </w:r>
      <w:r w:rsidRPr="00E07607">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Pr="00E07607">
        <w:rPr>
          <w:strike/>
        </w:rPr>
        <w:t>2009-10</w:t>
      </w:r>
      <w:r w:rsidRPr="00E07607">
        <w:t xml:space="preserve"> </w:t>
      </w:r>
      <w:r w:rsidRPr="00E07607">
        <w:rPr>
          <w:i/>
          <w:u w:val="single"/>
        </w:rPr>
        <w:t>2010-11</w:t>
      </w:r>
      <w:r w:rsidRPr="00E07607">
        <w:t>, and for other purposes specifically designated.</w:t>
      </w:r>
    </w:p>
    <w:p w:rsidR="00A9603B" w:rsidRPr="00E07607" w:rsidRDefault="00760277"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b/>
        </w:rPr>
        <w:tab/>
        <w:t>89.3.</w:t>
      </w:r>
      <w:r w:rsidRPr="00E07607">
        <w:tab/>
        <w:t>(GP: Fiscal Year Definitions)  For purposes of the appropriations made by this part, “current fiscal year” means the fiscal year beginning July 1,</w:t>
      </w:r>
      <w:r w:rsidRPr="00E07607">
        <w:rPr>
          <w:strike/>
        </w:rPr>
        <w:t xml:space="preserve"> 2009</w:t>
      </w:r>
      <w:r w:rsidRPr="00E07607">
        <w:t xml:space="preserve"> </w:t>
      </w:r>
      <w:r w:rsidRPr="00E07607">
        <w:rPr>
          <w:i/>
          <w:u w:val="single"/>
        </w:rPr>
        <w:t>2010</w:t>
      </w:r>
      <w:r w:rsidRPr="00E07607">
        <w:t xml:space="preserve">, and ending June 30, </w:t>
      </w:r>
      <w:r w:rsidRPr="00E07607">
        <w:rPr>
          <w:strike/>
        </w:rPr>
        <w:t>2010</w:t>
      </w:r>
      <w:r w:rsidRPr="00E07607">
        <w:t xml:space="preserve"> </w:t>
      </w:r>
      <w:r w:rsidRPr="00E07607">
        <w:rPr>
          <w:i/>
          <w:u w:val="single"/>
        </w:rPr>
        <w:t>2011</w:t>
      </w:r>
      <w:r w:rsidRPr="00E07607">
        <w:t xml:space="preserve">, and “prior fiscal year” means the fiscal year beginning July 1, </w:t>
      </w:r>
      <w:r w:rsidRPr="00E07607">
        <w:rPr>
          <w:strike/>
        </w:rPr>
        <w:t>2008</w:t>
      </w:r>
      <w:r w:rsidRPr="00E07607">
        <w:t xml:space="preserve"> </w:t>
      </w:r>
      <w:r w:rsidRPr="00E07607">
        <w:rPr>
          <w:i/>
          <w:u w:val="single"/>
        </w:rPr>
        <w:t>2009</w:t>
      </w:r>
      <w:r w:rsidRPr="00E07607">
        <w:t xml:space="preserve">, and ending June 30, </w:t>
      </w:r>
      <w:r w:rsidRPr="00E07607">
        <w:rPr>
          <w:strike/>
        </w:rPr>
        <w:t>2009</w:t>
      </w:r>
      <w:r w:rsidRPr="00E07607">
        <w:t xml:space="preserve"> </w:t>
      </w:r>
      <w:r w:rsidRPr="00E07607">
        <w:rPr>
          <w:i/>
          <w:u w:val="single"/>
        </w:rPr>
        <w:t>2010</w:t>
      </w:r>
      <w:r w:rsidRPr="00E07607">
        <w:t>.</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89.4.</w:t>
      </w:r>
      <w:r w:rsidRPr="00E07607">
        <w:rPr>
          <w:rFonts w:cs="Times New Roman"/>
          <w:szCs w:val="22"/>
        </w:rPr>
        <w:tab/>
        <w:t>(GP: Descriptive Proviso Titles)  Descriptive proviso titles listed in this act are for purposes of identification only and are not to be considered part of the official text.</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89.5.</w:t>
      </w:r>
      <w:r w:rsidRPr="00E07607">
        <w:rPr>
          <w:rFonts w:cs="Times New Roman"/>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of Title 44 (Involuntary Commitment), Article 7, Chapter 17 of Title 44 of the 1976 Code (Judicial Commitment), Chapter 3 of Title 17 of the 1976 Code (Defense of Indigents), and Article 1 of Chapter 3 of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E07607">
        <w:rPr>
          <w:rFonts w:cs="Times New Roman"/>
          <w:szCs w:val="22"/>
        </w:rPr>
        <w:t>-</w:t>
      </w:r>
      <w:r w:rsidRPr="00E07607">
        <w:rPr>
          <w:rFonts w:cs="Times New Roman"/>
          <w:szCs w:val="22"/>
        </w:rPr>
        <w:t>time state employees and who are not performing duties as state employees are not considered state employees.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89.6.</w:t>
      </w:r>
      <w:r w:rsidRPr="00E07607">
        <w:rPr>
          <w:rFonts w:cs="Times New Roman"/>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89.7.</w:t>
      </w:r>
      <w:r w:rsidRPr="00E07607">
        <w:rPr>
          <w:rFonts w:cs="Times New Roman"/>
          <w:b/>
          <w:szCs w:val="22"/>
        </w:rPr>
        <w:tab/>
      </w:r>
      <w:r w:rsidRPr="00E07607">
        <w:rPr>
          <w:rFonts w:cs="Times New Roman"/>
          <w:szCs w:val="22"/>
        </w:rPr>
        <w:t>(GP: Federal Program Expenses, Lag Time)  After July 1, of the current fiscal year, the Department of Health and Environmental Control, Department of Mental Health, Department of Disabilities &amp; Special Needs, Department of Social Services, Department of Health and Human Services, Division on Aging, Division of Foster Care, Department of Corrections, and Department of Juvenile Justice may expend if necessary, state appropriated funds for the current fiscal year to cover fourth quarter federal programs expenses incurred in the prior fiscal year necessitated by the time lag of federal reimbursement.</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89.8.</w:t>
      </w:r>
      <w:r w:rsidRPr="00E07607">
        <w:rPr>
          <w:rFonts w:cs="Times New Roman"/>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E07607" w:rsidRDefault="00A9603B" w:rsidP="00211186">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(B)</w:t>
      </w:r>
      <w:r w:rsidRPr="00E07607">
        <w:rPr>
          <w:rFonts w:cs="Times New Roman"/>
          <w:szCs w:val="22"/>
        </w:rPr>
        <w:tab/>
        <w:t>This paragraph does not apply to:</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(1)</w:t>
      </w:r>
      <w:r w:rsidRPr="00E07607">
        <w:rPr>
          <w:rFonts w:cs="Times New Roman"/>
          <w:szCs w:val="22"/>
        </w:rPr>
        <w:tab/>
        <w:t>state</w:t>
      </w:r>
      <w:r w:rsidR="00A6331A" w:rsidRPr="00E07607">
        <w:rPr>
          <w:rFonts w:cs="Times New Roman"/>
          <w:szCs w:val="22"/>
        </w:rPr>
        <w:t>-</w:t>
      </w:r>
      <w:r w:rsidRPr="00E07607">
        <w:rPr>
          <w:rFonts w:cs="Times New Roman"/>
          <w:szCs w:val="22"/>
        </w:rPr>
        <w:t>supported governmental health care facilities;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(2)</w:t>
      </w:r>
      <w:r w:rsidRPr="00E07607">
        <w:rPr>
          <w:rFonts w:cs="Times New Roman"/>
          <w:szCs w:val="22"/>
        </w:rPr>
        <w:tab/>
        <w:t>state</w:t>
      </w:r>
      <w:r w:rsidR="00A6331A" w:rsidRPr="00E07607">
        <w:rPr>
          <w:rFonts w:cs="Times New Roman"/>
          <w:szCs w:val="22"/>
        </w:rPr>
        <w:t>-</w:t>
      </w:r>
      <w:r w:rsidRPr="00E07607">
        <w:rPr>
          <w:rFonts w:cs="Times New Roman"/>
          <w:szCs w:val="22"/>
        </w:rPr>
        <w:t>supported schools, colleges, and universities;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(3)</w:t>
      </w:r>
      <w:r w:rsidRPr="00E07607">
        <w:rPr>
          <w:rFonts w:cs="Times New Roman"/>
          <w:szCs w:val="22"/>
        </w:rPr>
        <w:tab/>
        <w:t>educational, entertainment, recreational, cultural, and training programs;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lastRenderedPageBreak/>
        <w:tab/>
      </w:r>
      <w:r w:rsidRPr="00E07607">
        <w:rPr>
          <w:rFonts w:cs="Times New Roman"/>
          <w:szCs w:val="22"/>
        </w:rPr>
        <w:tab/>
      </w:r>
      <w:r w:rsidRPr="00E07607">
        <w:rPr>
          <w:rFonts w:cs="Times New Roman"/>
          <w:szCs w:val="22"/>
        </w:rPr>
        <w:tab/>
        <w:t>(4)</w:t>
      </w:r>
      <w:r w:rsidRPr="00E07607">
        <w:rPr>
          <w:rFonts w:cs="Times New Roman"/>
          <w:szCs w:val="22"/>
        </w:rPr>
        <w:tab/>
        <w:t>the State Board of Financial Institutions;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(5)</w:t>
      </w:r>
      <w:r w:rsidRPr="00E07607">
        <w:rPr>
          <w:rFonts w:cs="Times New Roman"/>
          <w:szCs w:val="22"/>
        </w:rPr>
        <w:tab/>
        <w:t>sales by state agencies of goods or tangible products produced for or by these agencies;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(6)</w:t>
      </w:r>
      <w:r w:rsidRPr="00E07607">
        <w:rPr>
          <w:rFonts w:cs="Times New Roman"/>
          <w:szCs w:val="22"/>
        </w:rPr>
        <w:tab/>
        <w:t>charges by state agencies for room and board provided on state</w:t>
      </w:r>
      <w:r w:rsidR="00A6331A" w:rsidRPr="00E07607">
        <w:rPr>
          <w:rFonts w:cs="Times New Roman"/>
          <w:szCs w:val="22"/>
        </w:rPr>
        <w:t>-</w:t>
      </w:r>
      <w:r w:rsidRPr="00E07607">
        <w:rPr>
          <w:rFonts w:cs="Times New Roman"/>
          <w:szCs w:val="22"/>
        </w:rPr>
        <w:t>owned property;</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(7)</w:t>
      </w:r>
      <w:r w:rsidRPr="00E07607">
        <w:rPr>
          <w:rFonts w:cs="Times New Roman"/>
          <w:szCs w:val="22"/>
        </w:rPr>
        <w:tab/>
        <w:t>application fees for recreational activities sponsored by state agencies and conducted on a draw or lottery basis;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(8)</w:t>
      </w:r>
      <w:r w:rsidRPr="00E07607">
        <w:rPr>
          <w:rFonts w:cs="Times New Roman"/>
          <w:szCs w:val="22"/>
        </w:rPr>
        <w:tab/>
        <w:t>court fees or fines levied in a judicial or adjudicatory proceeding;</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(9)</w:t>
      </w:r>
      <w:r w:rsidRPr="00E07607">
        <w:rPr>
          <w:rFonts w:cs="Times New Roman"/>
          <w:szCs w:val="22"/>
        </w:rPr>
        <w:tab/>
        <w:t>the South Carolina Public Service Authority or the South Carolina Ports Authority.</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(C)</w:t>
      </w:r>
      <w:r w:rsidRPr="00E07607">
        <w:rPr>
          <w:rFonts w:cs="Times New Roman"/>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(D)</w:t>
      </w:r>
      <w:r w:rsidRPr="00E07607">
        <w:rPr>
          <w:rFonts w:cs="Times New Roman"/>
          <w:szCs w:val="22"/>
        </w:rPr>
        <w:tab/>
        <w:t>Statutory law for purposes of this paragraph does not include regulations promulgated pursuant to the State Administrative Procedures Act.</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89.9.</w:t>
      </w:r>
      <w:r w:rsidRPr="00E07607">
        <w:rPr>
          <w:rFonts w:cs="Times New Roman"/>
          <w:szCs w:val="22"/>
        </w:rPr>
        <w:tab/>
        <w:t xml:space="preserve">(GP: State Institutions </w:t>
      </w:r>
      <w:r w:rsidR="00A6331A" w:rsidRPr="00E07607">
        <w:rPr>
          <w:rFonts w:cs="Times New Roman"/>
          <w:szCs w:val="22"/>
        </w:rPr>
        <w:t>-</w:t>
      </w:r>
      <w:r w:rsidRPr="00E07607">
        <w:rPr>
          <w:rFonts w:cs="Times New Roman"/>
          <w:szCs w:val="22"/>
        </w:rPr>
        <w:t xml:space="preserve"> Revenues &amp; Income)  The University of South Carolina, Clemson University, the Medical University of S. C. (including the Medical University Hospital), The Citadel, Winthrop University, S. C.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89.1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State Budget and Control Board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89.10.</w:t>
      </w:r>
      <w:r w:rsidRPr="00E07607">
        <w:rPr>
          <w:rFonts w:cs="Times New Roman"/>
          <w:szCs w:val="22"/>
        </w:rPr>
        <w:tab/>
        <w:t>(GP: Transfers of Appropriations)  Agencies and institutions shall be authorized to transfer appropriations within programs and within the agency with notification to the Division of Budget and Analyses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Budget and Control Board upon formal approval by a majority of the members of the Budget and Control Board.</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89.11.</w:t>
      </w:r>
      <w:r w:rsidRPr="00E07607">
        <w:rPr>
          <w:rFonts w:cs="Times New Roman"/>
          <w:szCs w:val="22"/>
        </w:rPr>
        <w:tab/>
        <w:t xml:space="preserve">(GP: Federal Funds </w:t>
      </w:r>
      <w:r w:rsidR="00A6331A" w:rsidRPr="00E07607">
        <w:rPr>
          <w:rFonts w:cs="Times New Roman"/>
          <w:szCs w:val="22"/>
        </w:rPr>
        <w:t>-</w:t>
      </w:r>
      <w:r w:rsidRPr="00E07607">
        <w:rPr>
          <w:rFonts w:cs="Times New Roman"/>
          <w:szCs w:val="22"/>
        </w:rPr>
        <w:t xml:space="preserve"> DHEC, DSS, DHHS </w:t>
      </w:r>
      <w:r w:rsidR="00A6331A" w:rsidRPr="00E07607">
        <w:rPr>
          <w:rFonts w:cs="Times New Roman"/>
          <w:szCs w:val="22"/>
        </w:rPr>
        <w:t>-</w:t>
      </w:r>
      <w:r w:rsidRPr="00E07607">
        <w:rPr>
          <w:rFonts w:cs="Times New Roman"/>
          <w:szCs w:val="22"/>
        </w:rPr>
        <w:t xml:space="preserve"> Disallowances)  Amounts appropriated to the Department of Health and Environmental Control, Department of Social Services and Department of Health and Human Services may be expended to cover </w:t>
      </w:r>
      <w:r w:rsidRPr="00E07607">
        <w:rPr>
          <w:rFonts w:cs="Times New Roman"/>
          <w:szCs w:val="22"/>
        </w:rPr>
        <w:lastRenderedPageBreak/>
        <w:t>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89.12.</w:t>
      </w:r>
      <w:r w:rsidRPr="00E07607">
        <w:rPr>
          <w:rFonts w:cs="Times New Roman"/>
          <w:b/>
          <w:szCs w:val="22"/>
        </w:rPr>
        <w:tab/>
      </w:r>
      <w:r w:rsidRPr="00E07607">
        <w:rPr>
          <w:rFonts w:cs="Times New Roman"/>
          <w:szCs w:val="22"/>
        </w:rPr>
        <w:t>(GP: Fixed Student Fees)  During the current fiscal year, student fees at the state institutions of higher learning shall be fixed by the respective Boards of Trustees as follows: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(1)</w:t>
      </w:r>
      <w:r w:rsidRPr="00E07607">
        <w:rPr>
          <w:rFonts w:cs="Times New Roman"/>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(2)</w:t>
      </w:r>
      <w:r w:rsidRPr="00E07607">
        <w:rPr>
          <w:rFonts w:cs="Times New Roman"/>
          <w:szCs w:val="22"/>
        </w:rPr>
        <w:tab/>
        <w:t>Student activity fees may be fixed at such rates as the respective Boards shall deem reasonable and necessary.</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89.13.</w:t>
      </w:r>
      <w:r w:rsidRPr="00E07607">
        <w:rPr>
          <w:rFonts w:cs="Times New Roman"/>
          <w:b/>
          <w:szCs w:val="22"/>
        </w:rPr>
        <w:tab/>
      </w:r>
      <w:r w:rsidRPr="00E07607">
        <w:rPr>
          <w:rFonts w:cs="Times New Roman"/>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A9603B" w:rsidRPr="00E07607" w:rsidRDefault="005A7314"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89.14.</w:t>
      </w:r>
      <w:r w:rsidRPr="00E07607">
        <w:rPr>
          <w:rFonts w:cs="Times New Roman"/>
          <w:szCs w:val="22"/>
        </w:rPr>
        <w:tab/>
        <w:t>(GP: SC Health &amp; Human Services Data Warehouse)  There is hereby established within the Office of Research and Statistics, South Carolina Budget and Control Board,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Office of Research and Statistics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Office of Research and Statistics in order to assist in the development and maintenance of this Warehouse.  The following agencies shall report client information:</w:t>
      </w:r>
    </w:p>
    <w:p w:rsidR="00A9603B" w:rsidRPr="00E07607" w:rsidRDefault="00A9603B" w:rsidP="00A80465">
      <w:pPr>
        <w:tabs>
          <w:tab w:val="left" w:pos="216"/>
          <w:tab w:val="left" w:pos="440"/>
          <w:tab w:val="left" w:pos="660"/>
          <w:tab w:val="left" w:pos="990"/>
        </w:tabs>
        <w:jc w:val="both"/>
        <w:rPr>
          <w:rFonts w:cs="Times New Roman"/>
          <w:szCs w:val="22"/>
        </w:rPr>
      </w:pPr>
      <w:r w:rsidRPr="00E07607">
        <w:rPr>
          <w:rFonts w:cs="Times New Roman"/>
          <w:szCs w:val="22"/>
        </w:rPr>
        <w:tab/>
        <w:t>•</w:t>
      </w:r>
      <w:r w:rsidRPr="00E07607">
        <w:rPr>
          <w:rFonts w:cs="Times New Roman"/>
          <w:szCs w:val="22"/>
        </w:rPr>
        <w:tab/>
        <w:t>Departments of</w:t>
      </w:r>
    </w:p>
    <w:p w:rsidR="00A9603B" w:rsidRPr="00E07607" w:rsidRDefault="00A9603B" w:rsidP="00A80465">
      <w:pPr>
        <w:tabs>
          <w:tab w:val="left" w:pos="216"/>
          <w:tab w:val="left" w:pos="440"/>
          <w:tab w:val="left" w:pos="660"/>
          <w:tab w:val="left" w:pos="990"/>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1.</w:t>
      </w:r>
      <w:r w:rsidRPr="00E07607">
        <w:rPr>
          <w:rFonts w:cs="Times New Roman"/>
          <w:szCs w:val="22"/>
        </w:rPr>
        <w:tab/>
        <w:t>Health and Human Services;</w:t>
      </w:r>
    </w:p>
    <w:p w:rsidR="00A9603B" w:rsidRPr="00E07607" w:rsidRDefault="00A9603B" w:rsidP="00CB004C">
      <w:pPr>
        <w:tabs>
          <w:tab w:val="left" w:pos="216"/>
          <w:tab w:val="left" w:pos="440"/>
          <w:tab w:val="left" w:pos="660"/>
          <w:tab w:val="left" w:pos="990"/>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2.</w:t>
      </w:r>
      <w:r w:rsidRPr="00E07607">
        <w:rPr>
          <w:rFonts w:cs="Times New Roman"/>
          <w:szCs w:val="22"/>
        </w:rPr>
        <w:tab/>
        <w:t>Health and Environmental Control;</w:t>
      </w:r>
    </w:p>
    <w:p w:rsidR="00A9603B" w:rsidRPr="00E07607" w:rsidRDefault="00A9603B" w:rsidP="00CB004C">
      <w:pPr>
        <w:tabs>
          <w:tab w:val="left" w:pos="216"/>
          <w:tab w:val="left" w:pos="440"/>
          <w:tab w:val="left" w:pos="660"/>
          <w:tab w:val="left" w:pos="990"/>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3.</w:t>
      </w:r>
      <w:r w:rsidRPr="00E07607">
        <w:rPr>
          <w:rFonts w:cs="Times New Roman"/>
          <w:szCs w:val="22"/>
        </w:rPr>
        <w:tab/>
        <w:t>Mental Health;</w:t>
      </w:r>
    </w:p>
    <w:p w:rsidR="00A9603B" w:rsidRPr="00E07607" w:rsidRDefault="00A9603B" w:rsidP="00CB004C">
      <w:pPr>
        <w:tabs>
          <w:tab w:val="left" w:pos="216"/>
          <w:tab w:val="left" w:pos="440"/>
          <w:tab w:val="left" w:pos="660"/>
          <w:tab w:val="left" w:pos="990"/>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4.</w:t>
      </w:r>
      <w:r w:rsidRPr="00E07607">
        <w:rPr>
          <w:rFonts w:cs="Times New Roman"/>
          <w:szCs w:val="22"/>
        </w:rPr>
        <w:tab/>
        <w:t>Alcohol and Other Drug Abuse Services;</w:t>
      </w:r>
    </w:p>
    <w:p w:rsidR="00A9603B" w:rsidRPr="00E07607" w:rsidRDefault="00A9603B" w:rsidP="00CB004C">
      <w:pPr>
        <w:tabs>
          <w:tab w:val="left" w:pos="216"/>
          <w:tab w:val="left" w:pos="440"/>
          <w:tab w:val="left" w:pos="660"/>
          <w:tab w:val="left" w:pos="990"/>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5.</w:t>
      </w:r>
      <w:r w:rsidRPr="00E07607">
        <w:rPr>
          <w:rFonts w:cs="Times New Roman"/>
          <w:szCs w:val="22"/>
        </w:rPr>
        <w:tab/>
        <w:t>Disabilities and Special Needs;</w:t>
      </w:r>
    </w:p>
    <w:p w:rsidR="00A9603B" w:rsidRPr="00E07607" w:rsidRDefault="00A9603B" w:rsidP="00CB004C">
      <w:pPr>
        <w:tabs>
          <w:tab w:val="left" w:pos="216"/>
          <w:tab w:val="left" w:pos="440"/>
          <w:tab w:val="left" w:pos="660"/>
          <w:tab w:val="left" w:pos="990"/>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6.</w:t>
      </w:r>
      <w:r w:rsidRPr="00E07607">
        <w:rPr>
          <w:rFonts w:cs="Times New Roman"/>
          <w:szCs w:val="22"/>
        </w:rPr>
        <w:tab/>
        <w:t>Social Services;</w:t>
      </w:r>
    </w:p>
    <w:p w:rsidR="00A9603B" w:rsidRPr="00E07607" w:rsidRDefault="00A9603B" w:rsidP="00CB004C">
      <w:pPr>
        <w:tabs>
          <w:tab w:val="left" w:pos="216"/>
          <w:tab w:val="left" w:pos="440"/>
          <w:tab w:val="left" w:pos="660"/>
          <w:tab w:val="left" w:pos="990"/>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7.</w:t>
      </w:r>
      <w:r w:rsidRPr="00E07607">
        <w:rPr>
          <w:rFonts w:cs="Times New Roman"/>
          <w:szCs w:val="22"/>
        </w:rPr>
        <w:tab/>
        <w:t>Vocational Rehabilitation;</w:t>
      </w:r>
    </w:p>
    <w:p w:rsidR="00A9603B" w:rsidRPr="00E07607" w:rsidRDefault="00A9603B" w:rsidP="00CB004C">
      <w:pPr>
        <w:tabs>
          <w:tab w:val="left" w:pos="216"/>
          <w:tab w:val="left" w:pos="440"/>
          <w:tab w:val="left" w:pos="660"/>
          <w:tab w:val="left" w:pos="990"/>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8.</w:t>
      </w:r>
      <w:r w:rsidRPr="00E07607">
        <w:rPr>
          <w:rFonts w:cs="Times New Roman"/>
          <w:szCs w:val="22"/>
        </w:rPr>
        <w:tab/>
        <w:t>Education;</w:t>
      </w:r>
    </w:p>
    <w:p w:rsidR="00A9603B" w:rsidRPr="00E07607" w:rsidRDefault="00A9603B" w:rsidP="00CB004C">
      <w:pPr>
        <w:tabs>
          <w:tab w:val="left" w:pos="216"/>
          <w:tab w:val="left" w:pos="440"/>
          <w:tab w:val="left" w:pos="660"/>
          <w:tab w:val="left" w:pos="990"/>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9.</w:t>
      </w:r>
      <w:r w:rsidRPr="00E07607">
        <w:rPr>
          <w:rFonts w:cs="Times New Roman"/>
          <w:szCs w:val="22"/>
        </w:rPr>
        <w:tab/>
        <w:t>Juvenile Justice;</w:t>
      </w:r>
    </w:p>
    <w:p w:rsidR="00A9603B" w:rsidRPr="00E07607" w:rsidRDefault="00A9603B" w:rsidP="00CB004C">
      <w:pPr>
        <w:tabs>
          <w:tab w:val="left" w:pos="216"/>
          <w:tab w:val="left" w:pos="440"/>
          <w:tab w:val="left" w:pos="660"/>
          <w:tab w:val="left" w:pos="990"/>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10.</w:t>
      </w:r>
      <w:r w:rsidRPr="00E07607">
        <w:rPr>
          <w:rFonts w:cs="Times New Roman"/>
          <w:szCs w:val="22"/>
        </w:rPr>
        <w:tab/>
        <w:t>Corrections;</w:t>
      </w:r>
    </w:p>
    <w:p w:rsidR="00A9603B" w:rsidRPr="00E07607" w:rsidRDefault="00A9603B" w:rsidP="00CB004C">
      <w:pPr>
        <w:tabs>
          <w:tab w:val="left" w:pos="216"/>
          <w:tab w:val="left" w:pos="440"/>
          <w:tab w:val="left" w:pos="660"/>
          <w:tab w:val="left" w:pos="990"/>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11.</w:t>
      </w:r>
      <w:r w:rsidRPr="00E07607">
        <w:rPr>
          <w:rFonts w:cs="Times New Roman"/>
          <w:szCs w:val="22"/>
        </w:rPr>
        <w:tab/>
        <w:t>Probation, Parole and Pardon Services;</w:t>
      </w:r>
    </w:p>
    <w:p w:rsidR="00A9603B" w:rsidRPr="00E07607" w:rsidRDefault="00A9603B" w:rsidP="00CB004C">
      <w:pPr>
        <w:tabs>
          <w:tab w:val="left" w:pos="216"/>
          <w:tab w:val="left" w:pos="440"/>
          <w:tab w:val="left" w:pos="660"/>
          <w:tab w:val="left" w:pos="990"/>
        </w:tabs>
        <w:jc w:val="both"/>
        <w:rPr>
          <w:rFonts w:cs="Times New Roman"/>
          <w:szCs w:val="22"/>
        </w:rPr>
      </w:pPr>
      <w:r w:rsidRPr="00E07607">
        <w:rPr>
          <w:rFonts w:cs="Times New Roman"/>
          <w:szCs w:val="22"/>
        </w:rPr>
        <w:lastRenderedPageBreak/>
        <w:tab/>
        <w:t>•</w:t>
      </w:r>
      <w:r w:rsidRPr="00E07607">
        <w:rPr>
          <w:rFonts w:cs="Times New Roman"/>
          <w:szCs w:val="22"/>
        </w:rPr>
        <w:tab/>
        <w:t>Office of the Governor</w:t>
      </w:r>
    </w:p>
    <w:p w:rsidR="00A9603B" w:rsidRPr="00E07607" w:rsidRDefault="00A9603B" w:rsidP="00CB004C">
      <w:pPr>
        <w:tabs>
          <w:tab w:val="left" w:pos="216"/>
          <w:tab w:val="left" w:pos="440"/>
          <w:tab w:val="left" w:pos="660"/>
          <w:tab w:val="left" w:pos="990"/>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1.</w:t>
      </w:r>
      <w:r w:rsidRPr="00E07607">
        <w:rPr>
          <w:rFonts w:cs="Times New Roman"/>
          <w:szCs w:val="22"/>
        </w:rPr>
        <w:tab/>
        <w:t>Children’s Foster Care Review Board;</w:t>
      </w:r>
    </w:p>
    <w:p w:rsidR="00A9603B" w:rsidRPr="00E07607" w:rsidRDefault="00A9603B" w:rsidP="00CB004C">
      <w:pPr>
        <w:tabs>
          <w:tab w:val="left" w:pos="216"/>
          <w:tab w:val="left" w:pos="440"/>
          <w:tab w:val="left" w:pos="660"/>
          <w:tab w:val="left" w:pos="990"/>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2.</w:t>
      </w:r>
      <w:r w:rsidRPr="00E07607">
        <w:rPr>
          <w:rFonts w:cs="Times New Roman"/>
          <w:szCs w:val="22"/>
        </w:rPr>
        <w:tab/>
        <w:t>Continuum of Care;</w:t>
      </w:r>
    </w:p>
    <w:p w:rsidR="00A9603B" w:rsidRPr="00E07607" w:rsidRDefault="00A9603B" w:rsidP="00CB004C">
      <w:pPr>
        <w:tabs>
          <w:tab w:val="left" w:pos="216"/>
          <w:tab w:val="left" w:pos="440"/>
          <w:tab w:val="left" w:pos="660"/>
          <w:tab w:val="left" w:pos="990"/>
        </w:tabs>
        <w:jc w:val="both"/>
        <w:rPr>
          <w:rFonts w:cs="Times New Roman"/>
          <w:szCs w:val="22"/>
        </w:rPr>
      </w:pPr>
      <w:r w:rsidRPr="00E07607">
        <w:rPr>
          <w:rFonts w:cs="Times New Roman"/>
          <w:szCs w:val="22"/>
        </w:rPr>
        <w:tab/>
        <w:t>•</w:t>
      </w:r>
      <w:r w:rsidRPr="00E07607">
        <w:rPr>
          <w:rFonts w:cs="Times New Roman"/>
          <w:szCs w:val="22"/>
        </w:rPr>
        <w:tab/>
        <w:t>Office of the Lieutenant Governor, Division on Aging;</w:t>
      </w:r>
    </w:p>
    <w:p w:rsidR="00A9603B" w:rsidRPr="00E07607" w:rsidRDefault="00A9603B" w:rsidP="00CB004C">
      <w:pPr>
        <w:tabs>
          <w:tab w:val="left" w:pos="216"/>
          <w:tab w:val="left" w:pos="440"/>
          <w:tab w:val="left" w:pos="660"/>
          <w:tab w:val="left" w:pos="990"/>
        </w:tabs>
        <w:jc w:val="both"/>
        <w:rPr>
          <w:rFonts w:cs="Times New Roman"/>
          <w:szCs w:val="22"/>
        </w:rPr>
      </w:pPr>
      <w:r w:rsidRPr="00E07607">
        <w:rPr>
          <w:rFonts w:cs="Times New Roman"/>
          <w:szCs w:val="22"/>
        </w:rPr>
        <w:tab/>
        <w:t>•</w:t>
      </w:r>
      <w:r w:rsidRPr="00E07607">
        <w:rPr>
          <w:rFonts w:cs="Times New Roman"/>
          <w:szCs w:val="22"/>
        </w:rPr>
        <w:tab/>
        <w:t>South Carolina School for the Deaf and the Blind;</w:t>
      </w:r>
    </w:p>
    <w:p w:rsidR="00A9603B" w:rsidRPr="00E07607" w:rsidRDefault="00A9603B" w:rsidP="00714254">
      <w:pPr>
        <w:tabs>
          <w:tab w:val="left" w:pos="216"/>
          <w:tab w:val="left" w:pos="440"/>
          <w:tab w:val="left" w:pos="660"/>
          <w:tab w:val="left" w:pos="990"/>
        </w:tabs>
        <w:jc w:val="both"/>
        <w:rPr>
          <w:rFonts w:cs="Times New Roman"/>
          <w:szCs w:val="22"/>
        </w:rPr>
      </w:pPr>
      <w:r w:rsidRPr="00E07607">
        <w:rPr>
          <w:rFonts w:cs="Times New Roman"/>
          <w:szCs w:val="22"/>
        </w:rPr>
        <w:tab/>
        <w:t>•</w:t>
      </w:r>
      <w:r w:rsidRPr="00E07607">
        <w:rPr>
          <w:rFonts w:cs="Times New Roman"/>
          <w:szCs w:val="22"/>
        </w:rPr>
        <w:tab/>
        <w:t>Commission for the Blind, and</w:t>
      </w:r>
    </w:p>
    <w:p w:rsidR="00A9603B" w:rsidRPr="00E07607" w:rsidRDefault="00A9603B" w:rsidP="00CB004C">
      <w:pPr>
        <w:tabs>
          <w:tab w:val="left" w:pos="216"/>
          <w:tab w:val="left" w:pos="440"/>
          <w:tab w:val="left" w:pos="660"/>
          <w:tab w:val="left" w:pos="990"/>
        </w:tabs>
        <w:jc w:val="both"/>
        <w:rPr>
          <w:rFonts w:cs="Times New Roman"/>
          <w:szCs w:val="22"/>
        </w:rPr>
      </w:pPr>
      <w:r w:rsidRPr="00E07607">
        <w:rPr>
          <w:rFonts w:cs="Times New Roman"/>
          <w:szCs w:val="22"/>
        </w:rPr>
        <w:tab/>
        <w:t>•</w:t>
      </w:r>
      <w:r w:rsidRPr="00E07607">
        <w:rPr>
          <w:rFonts w:cs="Times New Roman"/>
          <w:szCs w:val="22"/>
        </w:rPr>
        <w:tab/>
        <w:t>Other entities as deemed necessary by the Office of Research and Statistics.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These agencies and departments shall collect and provide client data in formats and schedules to be specified by the Office of Research and Statistics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A9603B" w:rsidRPr="00E07607"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To ensure accountability and the coordinated, efficient delivery of health and human services, the Office shall implement, in consultation with state health and human services agencies and other entities as deemed necessary by the Office, an</w:t>
      </w:r>
      <w:r w:rsidR="00FB7DCB" w:rsidRPr="00E07607">
        <w:rPr>
          <w:rFonts w:cs="Times New Roman"/>
          <w:szCs w:val="22"/>
        </w:rPr>
        <w:t xml:space="preserve"> </w:t>
      </w:r>
      <w:r w:rsidRPr="00E07607">
        <w:rPr>
          <w:rFonts w:cs="Times New Roman"/>
          <w:szCs w:val="22"/>
        </w:rPr>
        <w:t>integrated data system that includes</w:t>
      </w:r>
      <w:r w:rsidR="00FB7DCB" w:rsidRPr="00E07607">
        <w:rPr>
          <w:rFonts w:cs="Times New Roman"/>
          <w:szCs w:val="22"/>
        </w:rPr>
        <w:t xml:space="preserve"> </w:t>
      </w:r>
      <w:r w:rsidRPr="00E07607">
        <w:rPr>
          <w:rFonts w:cs="Times New Roman"/>
          <w:szCs w:val="22"/>
        </w:rPr>
        <w:t>client data from all participating agencies.</w:t>
      </w:r>
    </w:p>
    <w:p w:rsidR="00A9603B" w:rsidRPr="00E07607"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w:t>
      </w:r>
    </w:p>
    <w:p w:rsidR="00A9603B" w:rsidRPr="00E07607"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Office shall have the power to promulgate regulations, policies and procedures, in consultation with the participating agencies, for the development, protection and operation of the Data Warehouse,</w:t>
      </w:r>
      <w:r w:rsidR="00FB7DCB" w:rsidRPr="00E07607">
        <w:rPr>
          <w:rFonts w:cs="Times New Roman"/>
          <w:szCs w:val="22"/>
        </w:rPr>
        <w:t xml:space="preserve"> </w:t>
      </w:r>
      <w:r w:rsidRPr="00E07607">
        <w:rPr>
          <w:rFonts w:cs="Times New Roman"/>
          <w:szCs w:val="22"/>
        </w:rPr>
        <w:t>other research and analytic-oriented applications, and their underlying processes.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S.C.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A9603B" w:rsidRPr="00E07607" w:rsidRDefault="005A7314"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 xml:space="preserve">All state agencies participating in the Warehouse shall utilize it and its associated software applications in the day-to-day operation of their programs and for coordination, collaboration, program evaluation and outcomes analysis.  The Department of </w:t>
      </w:r>
      <w:r w:rsidRPr="00E07607">
        <w:rPr>
          <w:rFonts w:cs="Times New Roman"/>
          <w:szCs w:val="22"/>
        </w:rPr>
        <w:lastRenderedPageBreak/>
        <w:t>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No state agency shall duplicate any of the responsibilities of this provision.</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89.15.</w:t>
      </w:r>
      <w:r w:rsidRPr="00E07607">
        <w:rPr>
          <w:rFonts w:cs="Times New Roman"/>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E07607">
        <w:rPr>
          <w:rFonts w:cs="Times New Roman"/>
          <w:szCs w:val="22"/>
        </w:rPr>
        <w:t xml:space="preserve"> </w:t>
      </w:r>
      <w:r w:rsidRPr="00E07607">
        <w:rPr>
          <w:rFonts w:cs="Times New Roman"/>
          <w:szCs w:val="22"/>
        </w:rPr>
        <w:t>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Each state agency shall submit to the State Human Affairs Commission employment and filled vacancy data by race and sex by October 31, of each year.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In accordance with Section 1</w:t>
      </w:r>
      <w:r w:rsidR="00A6331A" w:rsidRPr="00E07607">
        <w:rPr>
          <w:rFonts w:cs="Times New Roman"/>
          <w:szCs w:val="22"/>
        </w:rPr>
        <w:t>-</w:t>
      </w:r>
      <w:r w:rsidRPr="00E07607">
        <w:rPr>
          <w:rFonts w:cs="Times New Roman"/>
          <w:szCs w:val="22"/>
        </w:rPr>
        <w:t>13</w:t>
      </w:r>
      <w:r w:rsidR="00A6331A" w:rsidRPr="00E07607">
        <w:rPr>
          <w:rFonts w:cs="Times New Roman"/>
          <w:szCs w:val="22"/>
        </w:rPr>
        <w:t>-</w:t>
      </w:r>
      <w:r w:rsidRPr="00E07607">
        <w:rPr>
          <w:rFonts w:cs="Times New Roman"/>
          <w:szCs w:val="22"/>
        </w:rPr>
        <w:t>110 of the South Carolina Code of Laws of 1976, as amended, the Human Affairs Commission shall submit a report on the status of state agencies’ Affirmative Action Plans and Programs to the General Assembly by February 1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15, explaining why goals were not achieved.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Human Affairs Commission shall review the explanations and notify the Budget and Control Board of any agency not in satisfactory compliance with meeting its stated goals.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Budget and Control Board shall notify any agency not in compliance that their request for additional appropriations for the current appropriation cycle, may not be processed until such time as the Budget and Control Board,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89.1</w:t>
      </w:r>
      <w:r w:rsidR="00F7498E" w:rsidRPr="00E07607">
        <w:rPr>
          <w:rFonts w:cs="Times New Roman"/>
          <w:b/>
          <w:szCs w:val="22"/>
        </w:rPr>
        <w:t>6</w:t>
      </w:r>
      <w:r w:rsidRPr="00E07607">
        <w:rPr>
          <w:rFonts w:cs="Times New Roman"/>
          <w:b/>
          <w:szCs w:val="22"/>
        </w:rPr>
        <w:t>.</w:t>
      </w:r>
      <w:r w:rsidRPr="00E07607">
        <w:rPr>
          <w:rFonts w:cs="Times New Roman"/>
          <w:szCs w:val="22"/>
        </w:rPr>
        <w:tab/>
        <w:t>(GP: Personal Service Reconciliation, FTEs)  In order to provide the necessary control over the number of employees, the Budget and Control Board is hereby directed to maintain close supervision over the number of state employees, and to require specifically the following:</w:t>
      </w:r>
    </w:p>
    <w:p w:rsidR="00A9603B" w:rsidRPr="00E07607"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lastRenderedPageBreak/>
        <w:tab/>
      </w:r>
      <w:r w:rsidRPr="00E07607">
        <w:rPr>
          <w:rFonts w:cs="Times New Roman"/>
          <w:szCs w:val="22"/>
        </w:rPr>
        <w:tab/>
        <w:t>1.</w:t>
      </w:r>
      <w:r w:rsidRPr="00E07607">
        <w:rPr>
          <w:rFonts w:cs="Times New Roman"/>
          <w:szCs w:val="22"/>
        </w:rPr>
        <w:tab/>
        <w:t>That no state agency exceed the total authorized number of full</w:t>
      </w:r>
      <w:r w:rsidR="00A6331A" w:rsidRPr="00E07607">
        <w:rPr>
          <w:rFonts w:cs="Times New Roman"/>
          <w:szCs w:val="22"/>
        </w:rPr>
        <w:t>-</w:t>
      </w:r>
      <w:r w:rsidRPr="00E07607">
        <w:rPr>
          <w:rFonts w:cs="Times New Roman"/>
          <w:szCs w:val="22"/>
        </w:rPr>
        <w:t>time equivalent positions and those funded from state sources as provided in each section of this act except by majority vote of the Budget and Control Board.</w:t>
      </w:r>
    </w:p>
    <w:p w:rsidR="00A9603B" w:rsidRPr="00E07607"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2.</w:t>
      </w:r>
      <w:r w:rsidRPr="00E07607">
        <w:rPr>
          <w:rFonts w:cs="Times New Roman"/>
          <w:szCs w:val="22"/>
        </w:rPr>
        <w:tab/>
        <w:t>That the Budget and Control Board shall maintain and make, as necessary, periodic adjustments thereto, an official record of the total number of authorized full</w:t>
      </w:r>
      <w:r w:rsidR="00A6331A" w:rsidRPr="00E07607">
        <w:rPr>
          <w:rFonts w:cs="Times New Roman"/>
          <w:szCs w:val="22"/>
        </w:rPr>
        <w:t>-</w:t>
      </w:r>
      <w:r w:rsidRPr="00E07607">
        <w:rPr>
          <w:rFonts w:cs="Times New Roman"/>
          <w:szCs w:val="22"/>
        </w:rPr>
        <w:t>time equivalent positions by agency for state and total funding sources.</w:t>
      </w:r>
    </w:p>
    <w:p w:rsidR="00A9603B" w:rsidRPr="00E07607"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(a)</w:t>
      </w:r>
      <w:r w:rsidRPr="00E07607">
        <w:rPr>
          <w:rFonts w:cs="Times New Roman"/>
          <w:szCs w:val="22"/>
        </w:rPr>
        <w:tab/>
        <w:t>That within thirty (30) days of the passage of the Appropriation Act or by August 1, whichever comes later, each agency of the State must have established on the Budget and Control Board records all positions authorized in the Act.  After that date, the Board shall delete any nonestablished positions immediately from the official record of authorized full</w:t>
      </w:r>
      <w:r w:rsidR="00A6331A" w:rsidRPr="00E07607">
        <w:rPr>
          <w:rFonts w:cs="Times New Roman"/>
          <w:szCs w:val="22"/>
        </w:rPr>
        <w:t>-</w:t>
      </w:r>
      <w:r w:rsidRPr="00E07607">
        <w:rPr>
          <w:rFonts w:cs="Times New Roman"/>
          <w:szCs w:val="22"/>
        </w:rPr>
        <w:t>time equivalent positions.  No positions shall be established by the board in excess of the total number of authorized full</w:t>
      </w:r>
      <w:r w:rsidR="00A6331A" w:rsidRPr="00E07607">
        <w:rPr>
          <w:rFonts w:cs="Times New Roman"/>
          <w:szCs w:val="22"/>
        </w:rPr>
        <w:t>-</w:t>
      </w:r>
      <w:r w:rsidRPr="00E07607">
        <w:rPr>
          <w:rFonts w:cs="Times New Roman"/>
          <w:szCs w:val="22"/>
        </w:rPr>
        <w:t>time equivalent positions.  Each agency may, upon notification to the Budget and Control Board, change the funding source of state FTE positions established on the Budget and Control Board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FTEs between programs as needed to accomplish the agency mission.</w:t>
      </w:r>
    </w:p>
    <w:p w:rsidR="00A9603B" w:rsidRPr="00E07607"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(b)</w:t>
      </w:r>
      <w:r w:rsidRPr="00E07607">
        <w:rPr>
          <w:rFonts w:cs="Times New Roman"/>
          <w:szCs w:val="22"/>
        </w:rPr>
        <w:tab/>
        <w:t>That by September 30, the board shall prepare a personal service analysis, by agency, which shows the number of established positions for the fiscal year and the amount of funds required, by source of funds, to support the FTE’s for the fiscal year at a funding level of 100%.  The board shall then reconcile each agency’s personal service detail with the agency’s personal service appropriation as contained in the Act adjusted for any pay increases and any other factors necessary to reflect the agency’s personal service funding level.  The board shall provide a copy of each agency’s personal service reconciliation to the Senate Finance and House Ways and Means Committees.</w:t>
      </w:r>
    </w:p>
    <w:p w:rsidR="00A9603B" w:rsidRPr="00E07607"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(c)</w:t>
      </w:r>
      <w:r w:rsidRPr="00E07607">
        <w:rPr>
          <w:rFonts w:cs="Times New Roman"/>
          <w:szCs w:val="22"/>
        </w:rPr>
        <w:tab/>
        <w:t>That any position which is shown by the reconciliation to be unfunded or significantly underfunded may be deleted at the direction of the Budget and Control Board.</w:t>
      </w:r>
    </w:p>
    <w:p w:rsidR="00A9603B" w:rsidRPr="00E07607"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3.</w:t>
      </w:r>
      <w:r w:rsidRPr="00E07607">
        <w:rPr>
          <w:rFonts w:cs="Times New Roman"/>
          <w:szCs w:val="22"/>
        </w:rPr>
        <w:tab/>
        <w:t>That full-time equivalent (FTE) positions shall be determined under the following guidelines:</w:t>
      </w:r>
    </w:p>
    <w:p w:rsidR="00A9603B" w:rsidRPr="00E07607"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(a)</w:t>
      </w:r>
      <w:r w:rsidRPr="00E07607">
        <w:rPr>
          <w:rFonts w:cs="Times New Roman"/>
          <w:szCs w:val="22"/>
        </w:rPr>
        <w:tab/>
        <w:t>The annual work hours for each FTE shall be the agency’s full</w:t>
      </w:r>
      <w:r w:rsidR="00A6331A" w:rsidRPr="00E07607">
        <w:rPr>
          <w:rFonts w:cs="Times New Roman"/>
          <w:szCs w:val="22"/>
        </w:rPr>
        <w:t>-</w:t>
      </w:r>
      <w:r w:rsidRPr="00E07607">
        <w:rPr>
          <w:rFonts w:cs="Times New Roman"/>
          <w:szCs w:val="22"/>
        </w:rPr>
        <w:t>time standard annual work hours.</w:t>
      </w:r>
    </w:p>
    <w:p w:rsidR="00A9603B" w:rsidRPr="00E07607"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(b)</w:t>
      </w:r>
      <w:r w:rsidRPr="00E07607">
        <w:rPr>
          <w:rFonts w:cs="Times New Roman"/>
          <w:szCs w:val="22"/>
        </w:rPr>
        <w:tab/>
        <w:t>The state FTE shall be derived by multiplying the state percentage of budgeted funds for each position by the FTE for that position.</w:t>
      </w:r>
    </w:p>
    <w:p w:rsidR="00A9603B" w:rsidRPr="00E07607"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(c)</w:t>
      </w:r>
      <w:r w:rsidRPr="00E07607">
        <w:rPr>
          <w:rFonts w:cs="Times New Roman"/>
          <w:szCs w:val="22"/>
        </w:rPr>
        <w:tab/>
        <w:t>All institutions of higher education shall use a value of 0.75 FTE for each position determined to be full</w:t>
      </w:r>
      <w:r w:rsidR="00A6331A" w:rsidRPr="00E07607">
        <w:rPr>
          <w:rFonts w:cs="Times New Roman"/>
          <w:szCs w:val="22"/>
        </w:rPr>
        <w:t>-</w:t>
      </w:r>
      <w:r w:rsidRPr="00E07607">
        <w:rPr>
          <w:rFonts w:cs="Times New Roman"/>
          <w:szCs w:val="22"/>
        </w:rPr>
        <w:t>time faculty with a duration of nine (9) months.</w:t>
      </w:r>
    </w:p>
    <w:p w:rsidR="00A9603B" w:rsidRPr="00E07607"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FTE method of accounting shall be utilized for all authorized positions.</w:t>
      </w:r>
    </w:p>
    <w:p w:rsidR="00A9603B" w:rsidRPr="00E07607" w:rsidRDefault="00A9603B" w:rsidP="00E350A7">
      <w:pPr>
        <w:keepNext/>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4.</w:t>
      </w:r>
      <w:r w:rsidRPr="00E07607">
        <w:rPr>
          <w:rFonts w:cs="Times New Roman"/>
          <w:szCs w:val="22"/>
        </w:rPr>
        <w:tab/>
        <w:t>That the number of positions authorized in this act shall be reduced in the following circumstances:</w:t>
      </w:r>
    </w:p>
    <w:p w:rsidR="00A9603B" w:rsidRPr="00E07607"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(a)</w:t>
      </w:r>
      <w:r w:rsidRPr="00E07607">
        <w:rPr>
          <w:rFonts w:cs="Times New Roman"/>
          <w:szCs w:val="22"/>
        </w:rPr>
        <w:tab/>
        <w:t>Upon request by an agency.</w:t>
      </w:r>
    </w:p>
    <w:p w:rsidR="00A9603B" w:rsidRPr="00E07607"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(b)</w:t>
      </w:r>
      <w:r w:rsidRPr="00E07607">
        <w:rPr>
          <w:rFonts w:cs="Times New Roman"/>
          <w:szCs w:val="22"/>
        </w:rPr>
        <w:tab/>
        <w:t>When anticipated federal funds are not made available.</w:t>
      </w:r>
    </w:p>
    <w:p w:rsidR="00A9603B" w:rsidRPr="00E07607"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(c)</w:t>
      </w:r>
      <w:r w:rsidRPr="00E07607">
        <w:rPr>
          <w:rFonts w:cs="Times New Roman"/>
          <w:szCs w:val="22"/>
        </w:rPr>
        <w:tab/>
        <w:t>When the Budget and Control Board, through study or analysis, becomes aware of any unjustifiable excess of positions in any state agency.</w:t>
      </w:r>
    </w:p>
    <w:p w:rsidR="00A9603B" w:rsidRPr="00E07607"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5.</w:t>
      </w:r>
      <w:r w:rsidRPr="00E07607">
        <w:rPr>
          <w:rFonts w:cs="Times New Roman"/>
          <w:szCs w:val="22"/>
        </w:rPr>
        <w:tab/>
        <w:t>That the Budget and Control Board shall annually reconcile personal service funds with full</w:t>
      </w:r>
      <w:r w:rsidR="00A6331A" w:rsidRPr="00E07607">
        <w:rPr>
          <w:rFonts w:cs="Times New Roman"/>
          <w:szCs w:val="22"/>
        </w:rPr>
        <w:t>-</w:t>
      </w:r>
      <w:r w:rsidRPr="00E07607">
        <w:rPr>
          <w:rFonts w:cs="Times New Roman"/>
          <w:szCs w:val="22"/>
        </w:rPr>
        <w:t>time employee count.  Unfunded positions will be eliminated no later than January 15 of the current fiscal year unless specifically exempted elsewhere in this act or by the State Budget and Control Board.  The State Budget and Control Board must report the full</w:t>
      </w:r>
      <w:r w:rsidR="00A6331A" w:rsidRPr="00E07607">
        <w:rPr>
          <w:rFonts w:cs="Times New Roman"/>
          <w:szCs w:val="22"/>
        </w:rPr>
        <w:t>-</w:t>
      </w:r>
      <w:r w:rsidRPr="00E07607">
        <w:rPr>
          <w:rFonts w:cs="Times New Roman"/>
          <w:szCs w:val="22"/>
        </w:rPr>
        <w:t xml:space="preserve">time employee count </w:t>
      </w:r>
      <w:r w:rsidRPr="00E07607">
        <w:rPr>
          <w:rFonts w:cs="Times New Roman"/>
          <w:szCs w:val="22"/>
        </w:rPr>
        <w:lastRenderedPageBreak/>
        <w:t>and unfunded position status to the Senate Finance Committee and the Ways and Means Committee by February 1 of the current fiscal year.</w:t>
      </w:r>
    </w:p>
    <w:p w:rsidR="00A9603B" w:rsidRPr="00E07607"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6.</w:t>
      </w:r>
      <w:r w:rsidRPr="00E07607">
        <w:rPr>
          <w:rFonts w:cs="Times New Roman"/>
          <w:szCs w:val="22"/>
        </w:rPr>
        <w:tab/>
        <w:t>That no new permanent positions in state government shall be funded by appropriations in acts supplemental to this act but temporary positions may be so funded.</w:t>
      </w:r>
    </w:p>
    <w:p w:rsidR="00A9603B" w:rsidRPr="00E07607"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7.</w:t>
      </w:r>
      <w:r w:rsidRPr="00E07607">
        <w:rPr>
          <w:rFonts w:cs="Times New Roman"/>
          <w:szCs w:val="22"/>
        </w:rPr>
        <w:tab/>
        <w:t>That the provisions of this section shall not apply to personnel exempt from the State Classification and Compensation Plan under item I of Section 8</w:t>
      </w:r>
      <w:r w:rsidR="00A6331A" w:rsidRPr="00E07607">
        <w:rPr>
          <w:rFonts w:cs="Times New Roman"/>
          <w:szCs w:val="22"/>
        </w:rPr>
        <w:t>-</w:t>
      </w:r>
      <w:r w:rsidRPr="00E07607">
        <w:rPr>
          <w:rFonts w:cs="Times New Roman"/>
          <w:szCs w:val="22"/>
        </w:rPr>
        <w:t>11</w:t>
      </w:r>
      <w:r w:rsidR="00A6331A" w:rsidRPr="00E07607">
        <w:rPr>
          <w:rFonts w:cs="Times New Roman"/>
          <w:szCs w:val="22"/>
        </w:rPr>
        <w:t>-</w:t>
      </w:r>
      <w:r w:rsidRPr="00E07607">
        <w:rPr>
          <w:rFonts w:cs="Times New Roman"/>
          <w:szCs w:val="22"/>
        </w:rPr>
        <w:t>260 of the 1976 Code.</w:t>
      </w:r>
    </w:p>
    <w:p w:rsidR="00A9603B" w:rsidRPr="00E07607" w:rsidRDefault="00A9603B"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Governor, in making his appropriation recommendations to the Ways and Means Committee, must provide that the level of personal service appropriation recommended for each agency is at least 97% of the funds required to meet 100% of the funds needed for the full</w:t>
      </w:r>
      <w:r w:rsidR="00A6331A" w:rsidRPr="00E07607">
        <w:rPr>
          <w:rFonts w:cs="Times New Roman"/>
          <w:szCs w:val="22"/>
        </w:rPr>
        <w:t>-</w:t>
      </w:r>
      <w:r w:rsidRPr="00E07607">
        <w:rPr>
          <w:rFonts w:cs="Times New Roman"/>
          <w:szCs w:val="22"/>
        </w:rPr>
        <w:t>time equivalents positions recommended by the Governor (exclusive of new positions).</w:t>
      </w:r>
    </w:p>
    <w:p w:rsidR="00165B26" w:rsidRPr="00E07607" w:rsidRDefault="00760277" w:rsidP="00CB004C">
      <w:pPr>
        <w:tabs>
          <w:tab w:val="left" w:pos="216"/>
          <w:tab w:val="left" w:pos="432"/>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tab/>
      </w:r>
      <w:r w:rsidRPr="00E07607">
        <w:rPr>
          <w:strike/>
        </w:rPr>
        <w:t>The requirements of subitem 2(c) and subitem 5 contained in this provision are su</w:t>
      </w:r>
      <w:r w:rsidR="00E350A7" w:rsidRPr="00E07607">
        <w:rPr>
          <w:strike/>
        </w:rPr>
        <w:t>spended for Fiscal Year 2009-10.</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89.1</w:t>
      </w:r>
      <w:r w:rsidR="00F7498E" w:rsidRPr="00E07607">
        <w:rPr>
          <w:rFonts w:cs="Times New Roman"/>
          <w:b/>
          <w:szCs w:val="22"/>
        </w:rPr>
        <w:t>7</w:t>
      </w:r>
      <w:r w:rsidRPr="00E07607">
        <w:rPr>
          <w:rFonts w:cs="Times New Roman"/>
          <w:b/>
          <w:szCs w:val="22"/>
        </w:rPr>
        <w:t>.</w:t>
      </w:r>
      <w:r w:rsidRPr="00E07607">
        <w:rPr>
          <w:rFonts w:cs="Times New Roman"/>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for department</w:t>
      </w:r>
      <w:r w:rsidR="00A6331A" w:rsidRPr="00E07607">
        <w:rPr>
          <w:rFonts w:cs="Times New Roman"/>
          <w:szCs w:val="22"/>
        </w:rPr>
        <w:t>-</w:t>
      </w:r>
      <w:r w:rsidRPr="00E07607">
        <w:rPr>
          <w:rFonts w:cs="Times New Roman"/>
          <w:szCs w:val="22"/>
        </w:rPr>
        <w:t>owned housing used for recruitment and training of Mental Health Professionals, nor to guards at any of the state’s penal institutions and nurses and attendants at the Department of Mental Health, and the Department of Disabilities &amp; Special Needs, and registered nurses providing clinical care at the MUSC Medical Center, nor to the Superintendent and staff of John de la Howe School, nor to the cottage parents and staff of Wil Lou Gray Opportunity School, nor to full</w:t>
      </w:r>
      <w:r w:rsidR="00A6331A" w:rsidRPr="00E07607">
        <w:rPr>
          <w:rFonts w:cs="Times New Roman"/>
          <w:szCs w:val="22"/>
        </w:rPr>
        <w:t>-</w:t>
      </w:r>
      <w:r w:rsidRPr="00E07607">
        <w:rPr>
          <w:rFonts w:cs="Times New Roman"/>
          <w:szCs w:val="22"/>
        </w:rPr>
        <w:t>time or part</w:t>
      </w:r>
      <w:r w:rsidR="00A6331A" w:rsidRPr="00E07607">
        <w:rPr>
          <w:rFonts w:cs="Times New Roman"/>
          <w:szCs w:val="22"/>
        </w:rPr>
        <w:t>-</w:t>
      </w:r>
      <w:r w:rsidRPr="00E07607">
        <w:rPr>
          <w:rFonts w:cs="Times New Roman"/>
          <w:szCs w:val="22"/>
        </w:rPr>
        <w:t>time staff who work after regular working hours in the SLED Communications Center or Maintenance Area, nor to adult staff at the Governor’s School for Science and Mathematics who are required to stay on campus by the institution because of job requirements or program participation.  The presidents of those state institutions of higher learning authorized to provide on</w:t>
      </w:r>
      <w:r w:rsidR="00A6331A" w:rsidRPr="00E07607">
        <w:rPr>
          <w:rFonts w:cs="Times New Roman"/>
          <w:szCs w:val="22"/>
        </w:rPr>
        <w:t>-</w:t>
      </w:r>
      <w:r w:rsidRPr="00E07607">
        <w:rPr>
          <w:rFonts w:cs="Times New Roman"/>
          <w:szCs w:val="22"/>
        </w:rPr>
        <w:t>campus residential facilities for students may be permitted to occupy residences on the grounds of such institutions without charge.</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Any state institution of higher learning may provide a housing allowance to the president in lieu of a residential facility, the amount to be approved by the Budget and Control Board.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 xml:space="preserve">That the following may be permitted to occupy residences owned by the respective departments without charge:  the Commissioner of the Department of Corrections, the Director of the Department of Mental Health, the Farm Director, Farm Managers, and Specialists employed at the Wateree River Correctional Institution, Walden Correctional Institution, MacDougall Youth Correctional Center, and Givens Youth Correctional Center; the S. C. State Commission of Forestry fire tower operators, forestry aides, and caretaker at central headquarters; the Department of Natural Resources’ Game Management Personnel, Fish Hatchery Superintendents, Lake Superintendent, and Fort Johnson Superintendent; the Department of Parks, Recreation and Tourism field personnel in the State Parks Division; Director of Wil Lou Gray Opportunity School; President of the School for the Deaf and the Blind; houseparents for the Commission for the Blind; S.C.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w:t>
      </w:r>
      <w:r w:rsidRPr="00E07607">
        <w:rPr>
          <w:rFonts w:cs="Times New Roman"/>
          <w:szCs w:val="22"/>
        </w:rPr>
        <w:lastRenderedPageBreak/>
        <w:t>Superintendent at Winthrop University; Residence Hall Directors at the College of Charleston; Clemson University’s Head Football Coach; the Department of Disabilities &amp; Special Needs’ physicians and other professionals at Whitten Center, Clemson University Off</w:t>
      </w:r>
      <w:r w:rsidR="00A6331A" w:rsidRPr="00E07607">
        <w:rPr>
          <w:rFonts w:cs="Times New Roman"/>
          <w:szCs w:val="22"/>
        </w:rPr>
        <w:t>-</w:t>
      </w:r>
      <w:r w:rsidRPr="00E07607">
        <w:rPr>
          <w:rFonts w:cs="Times New Roman"/>
          <w:szCs w:val="22"/>
        </w:rPr>
        <w:t>Campus Agricultural Staff and Housing Area Coordinators; and University of South Carolina’s Manager of Bell Camp Facility, Housing Maintenance Night Supervisors, Residence Life Directors, temporary and transition employees, and emergency medical personnel</w:t>
      </w:r>
      <w:r w:rsidR="004023A3" w:rsidRPr="00E07607">
        <w:rPr>
          <w:rFonts w:cs="Times New Roman"/>
          <w:i/>
          <w:szCs w:val="22"/>
          <w:u w:val="single"/>
        </w:rPr>
        <w:t>; TriCounty Technical College’s Bridge to Clemson Resident and Area Directors</w:t>
      </w:r>
      <w:r w:rsidRPr="00E07607">
        <w:rPr>
          <w:rFonts w:cs="Times New Roman"/>
          <w:szCs w:val="22"/>
        </w:rPr>
        <w:t>.  Except in the case of elected officials, the fair market rental value of any residence furnished to a state employee shall be reported by the state agency furnishing the residence to the Agency Head Salary Commission, and the Division of Budget and Analyses by October 1, of each fiscal year.</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All salaries paid by departments and institutions shall be in accord with a uniform classification and compensation plan, approved by the Budget and Control Board, applicable to all personnel of the State Government whose compensation is not specifically fixed in this act. Such plan shall include all employees regardless of the source of funds from which payment for personal service is drawn.  The Division of Budget and Analyses of the Budget and Control Board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Division of Budget and Analyses shall, nevertheless, be subject to review by the Budget and Control Board.  Salary appropriations for employees fixed in this act shall be in full for all services rendered, and no supplements from other sources shall be permitted or approved by the State Budget and Control Board.  With the exception of travel and subsistence, legislative study committees shall not compensate any person who is otherwise employed as a full</w:t>
      </w:r>
      <w:r w:rsidR="00A6331A" w:rsidRPr="00E07607">
        <w:rPr>
          <w:rFonts w:cs="Times New Roman"/>
          <w:szCs w:val="22"/>
        </w:rPr>
        <w:t>-</w:t>
      </w:r>
      <w:r w:rsidRPr="00E07607">
        <w:rPr>
          <w:rFonts w:cs="Times New Roman"/>
          <w:szCs w:val="22"/>
        </w:rPr>
        <w:t>time state employee.  Salaries of the heads of all agencies of the State Government shall be specifically fixed in this act and no salary shall be paid any agency head whose salary is not so fixed.  Commuter mileage on non</w:t>
      </w:r>
      <w:r w:rsidR="00A6331A" w:rsidRPr="00E07607">
        <w:rPr>
          <w:rFonts w:cs="Times New Roman"/>
          <w:szCs w:val="22"/>
        </w:rPr>
        <w:t>-</w:t>
      </w:r>
      <w:r w:rsidRPr="00E07607">
        <w:rPr>
          <w:rFonts w:cs="Times New Roman"/>
          <w:szCs w:val="22"/>
        </w:rPr>
        <w:t>exempt state vehicles shall be considered as income and reported by the Comptroller General in accordance with IRS regulations.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South Carolina Division of Budget and Analyses.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lastRenderedPageBreak/>
        <w:tab/>
        <w:t>89.</w:t>
      </w:r>
      <w:r w:rsidR="009B32F9" w:rsidRPr="00E07607">
        <w:rPr>
          <w:rFonts w:cs="Times New Roman"/>
          <w:b/>
          <w:szCs w:val="22"/>
        </w:rPr>
        <w:t>18</w:t>
      </w:r>
      <w:r w:rsidRPr="00E07607">
        <w:rPr>
          <w:rFonts w:cs="Times New Roman"/>
          <w:b/>
          <w:szCs w:val="22"/>
        </w:rPr>
        <w:t>.</w:t>
      </w:r>
      <w:r w:rsidRPr="00E07607">
        <w:rPr>
          <w:rFonts w:cs="Times New Roman"/>
          <w:szCs w:val="22"/>
        </w:rPr>
        <w:tab/>
        <w:t xml:space="preserve">(GP: Universities &amp; Colleges </w:t>
      </w:r>
      <w:r w:rsidR="00A6331A" w:rsidRPr="00E07607">
        <w:rPr>
          <w:rFonts w:cs="Times New Roman"/>
          <w:szCs w:val="22"/>
        </w:rPr>
        <w:t>-</w:t>
      </w:r>
      <w:r w:rsidRPr="00E07607">
        <w:rPr>
          <w:rFonts w:cs="Times New Roman"/>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w:t>
      </w:r>
      <w:r w:rsidR="009B32F9" w:rsidRPr="00E07607">
        <w:rPr>
          <w:rFonts w:cs="Times New Roman"/>
          <w:b/>
          <w:szCs w:val="22"/>
        </w:rPr>
        <w:t>19</w:t>
      </w:r>
      <w:r w:rsidRPr="00E07607">
        <w:rPr>
          <w:rFonts w:cs="Times New Roman"/>
          <w:b/>
          <w:szCs w:val="22"/>
        </w:rPr>
        <w:t>.</w:t>
      </w:r>
      <w:r w:rsidRPr="00E07607">
        <w:rPr>
          <w:rFonts w:cs="Times New Roman"/>
          <w:szCs w:val="22"/>
        </w:rPr>
        <w:tab/>
        <w:t>(GP: Replacement of Personal Property)  The Department of Juvenile Justice, Department of Corrections, Probation, Parole and Pardon Services, Department of Mental Health, Department of Disabilities &amp;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w:t>
      </w:r>
      <w:r w:rsidR="009B32F9" w:rsidRPr="00E07607">
        <w:rPr>
          <w:rFonts w:cs="Times New Roman"/>
          <w:b/>
          <w:szCs w:val="22"/>
        </w:rPr>
        <w:t>20</w:t>
      </w:r>
      <w:r w:rsidRPr="00E07607">
        <w:rPr>
          <w:rFonts w:cs="Times New Roman"/>
          <w:b/>
          <w:szCs w:val="22"/>
        </w:rPr>
        <w:t>.</w:t>
      </w:r>
      <w:r w:rsidRPr="00E07607">
        <w:rPr>
          <w:rFonts w:cs="Times New Roman"/>
          <w:b/>
          <w:szCs w:val="22"/>
        </w:rPr>
        <w:tab/>
      </w:r>
      <w:r w:rsidRPr="00E07607">
        <w:rPr>
          <w:rFonts w:cs="Times New Roman"/>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Budget and Control Board shall promulgate regulations governing these expenses.</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w:t>
      </w:r>
      <w:r w:rsidR="009B32F9" w:rsidRPr="00E07607">
        <w:rPr>
          <w:rFonts w:cs="Times New Roman"/>
          <w:b/>
          <w:szCs w:val="22"/>
        </w:rPr>
        <w:t>21</w:t>
      </w:r>
      <w:r w:rsidRPr="00E07607">
        <w:rPr>
          <w:rFonts w:cs="Times New Roman"/>
          <w:b/>
          <w:szCs w:val="22"/>
        </w:rPr>
        <w:t>.</w:t>
      </w:r>
      <w:r w:rsidRPr="00E07607">
        <w:rPr>
          <w:rFonts w:cs="Times New Roman"/>
          <w:szCs w:val="22"/>
        </w:rPr>
        <w:tab/>
        <w:t>(GP: Per Diem)  The per diem allowance of all boards, commissions and committees shall be at the rate of thirty</w:t>
      </w:r>
      <w:r w:rsidR="00A6331A" w:rsidRPr="00E07607">
        <w:rPr>
          <w:rFonts w:cs="Times New Roman"/>
          <w:szCs w:val="22"/>
        </w:rPr>
        <w:t>-</w:t>
      </w:r>
      <w:r w:rsidRPr="00E07607">
        <w:rPr>
          <w:rFonts w:cs="Times New Roman"/>
          <w:szCs w:val="22"/>
        </w:rPr>
        <w:t>five ($35) dollars per day.  No full</w:t>
      </w:r>
      <w:r w:rsidR="00A6331A" w:rsidRPr="00E07607">
        <w:rPr>
          <w:rFonts w:cs="Times New Roman"/>
          <w:szCs w:val="22"/>
        </w:rPr>
        <w:t>-</w:t>
      </w:r>
      <w:r w:rsidRPr="00E07607">
        <w:rPr>
          <w:rFonts w:cs="Times New Roman"/>
          <w:szCs w:val="22"/>
        </w:rPr>
        <w:t>time officer or employee of the State shall draw any per diem allowance for service on such boards, commissions or committees.</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b/>
          <w:szCs w:val="22"/>
        </w:rPr>
        <w:tab/>
        <w:t>89.</w:t>
      </w:r>
      <w:r w:rsidR="009B32F9" w:rsidRPr="00E07607">
        <w:rPr>
          <w:rFonts w:cs="Times New Roman"/>
          <w:b/>
          <w:szCs w:val="22"/>
        </w:rPr>
        <w:t>22</w:t>
      </w:r>
      <w:r w:rsidRPr="00E07607">
        <w:rPr>
          <w:rFonts w:cs="Times New Roman"/>
          <w:b/>
          <w:szCs w:val="22"/>
        </w:rPr>
        <w:t>.</w:t>
      </w:r>
      <w:r w:rsidRPr="00E07607">
        <w:rPr>
          <w:rFonts w:cs="Times New Roman"/>
          <w:szCs w:val="22"/>
        </w:rPr>
        <w:tab/>
        <w:t xml:space="preserve">(GP: Travel Spouse of Governor &amp; Lt. Governor)  </w:t>
      </w:r>
      <w:r w:rsidRPr="00E07607">
        <w:rPr>
          <w:rFonts w:cs="Times New Roman"/>
          <w:strike/>
          <w:szCs w:val="22"/>
        </w:rPr>
        <w:t>The spouses of the Governor and the Lieutenant Governor of the State are authorized to receive reimbursement of actual expenses when accompanying the Governor or the Lieutenant Governor on official state business.</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w:t>
      </w:r>
      <w:r w:rsidR="009B32F9" w:rsidRPr="00E07607">
        <w:rPr>
          <w:rFonts w:cs="Times New Roman"/>
          <w:b/>
          <w:szCs w:val="22"/>
        </w:rPr>
        <w:t>23</w:t>
      </w:r>
      <w:r w:rsidRPr="00E07607">
        <w:rPr>
          <w:rFonts w:cs="Times New Roman"/>
          <w:b/>
          <w:szCs w:val="22"/>
        </w:rPr>
        <w:t>.</w:t>
      </w:r>
      <w:r w:rsidRPr="00E07607">
        <w:rPr>
          <w:rFonts w:cs="Times New Roman"/>
          <w:szCs w:val="22"/>
        </w:rPr>
        <w:tab/>
        <w:t xml:space="preserve">(GP: Travel </w:t>
      </w:r>
      <w:r w:rsidR="00A6331A" w:rsidRPr="00E07607">
        <w:rPr>
          <w:rFonts w:cs="Times New Roman"/>
          <w:szCs w:val="22"/>
        </w:rPr>
        <w:t>-</w:t>
      </w:r>
      <w:r w:rsidRPr="00E07607">
        <w:rPr>
          <w:rFonts w:cs="Times New Roman"/>
          <w:szCs w:val="22"/>
        </w:rPr>
        <w:t xml:space="preserve"> Subsistence Expenses &amp; Mileage)  Travel and subsistence expenses, whether paid from state appropriated, federal, local or other funds, shall be allowed in accordance with the following provisions:</w:t>
      </w:r>
    </w:p>
    <w:p w:rsidR="00A9603B" w:rsidRPr="00E07607"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A.</w:t>
      </w:r>
      <w:r w:rsidRPr="00E07607">
        <w:rPr>
          <w:rFonts w:cs="Times New Roman"/>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employee.  Failure to maintain proper control of direct payments for lodging may result in the revocation of the agency’s authority by the Comptroller General or the State Auditor.  The employee shall also be reimbursed for the actual expenses incurred in the </w:t>
      </w:r>
      <w:r w:rsidRPr="00E07607">
        <w:rPr>
          <w:rFonts w:cs="Times New Roman"/>
          <w:szCs w:val="22"/>
        </w:rPr>
        <w:lastRenderedPageBreak/>
        <w:t>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Budget and Control Board.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E07607">
        <w:rPr>
          <w:rFonts w:cs="Times New Roman"/>
          <w:szCs w:val="22"/>
        </w:rPr>
        <w:t>-</w:t>
      </w:r>
      <w:r w:rsidRPr="00E07607">
        <w:rPr>
          <w:rFonts w:cs="Times New Roman"/>
          <w:szCs w:val="22"/>
        </w:rPr>
        <w:t>3</w:t>
      </w:r>
      <w:r w:rsidR="00A6331A" w:rsidRPr="00E07607">
        <w:rPr>
          <w:rFonts w:cs="Times New Roman"/>
          <w:szCs w:val="22"/>
        </w:rPr>
        <w:t>-</w:t>
      </w:r>
      <w:r w:rsidRPr="00E07607">
        <w:rPr>
          <w:rFonts w:cs="Times New Roman"/>
          <w:szCs w:val="22"/>
        </w:rPr>
        <w:t>40 of the 1976 Code, and when pertaining to institutions of higher learning, for travel paid with funds other than General Funds.</w:t>
      </w:r>
    </w:p>
    <w:p w:rsidR="00A9603B" w:rsidRPr="00E07607"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B.</w:t>
      </w:r>
      <w:r w:rsidRPr="00E07607">
        <w:rPr>
          <w:rFonts w:cs="Times New Roman"/>
          <w:szCs w:val="22"/>
        </w:rPr>
        <w:tab/>
        <w:t>That employees of the State, when traveling outside the United States, Canada, and Puerto Rico upon promotional business for the State of South Carolina shall be entitled to actual expenses for both food and lodging.</w:t>
      </w:r>
    </w:p>
    <w:p w:rsidR="00A9603B" w:rsidRPr="00E07607"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C.</w:t>
      </w:r>
      <w:r w:rsidRPr="00E07607">
        <w:rPr>
          <w:rFonts w:cs="Times New Roman"/>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E07607"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D.</w:t>
      </w:r>
      <w:r w:rsidRPr="00E07607">
        <w:rPr>
          <w:rFonts w:cs="Times New Roman"/>
          <w:szCs w:val="22"/>
        </w:rPr>
        <w:tab/>
        <w:t>Nonlegislative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E07607"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E.</w:t>
      </w:r>
      <w:r w:rsidRPr="00E07607">
        <w:rPr>
          <w:rFonts w:cs="Times New Roman"/>
          <w:szCs w:val="22"/>
        </w:rPr>
        <w:tab/>
      </w:r>
      <w:r w:rsidRPr="00E07607">
        <w:rPr>
          <w:rFonts w:cs="Times New Roman"/>
          <w:szCs w:val="22"/>
        </w:rPr>
        <w:tab/>
        <w:t>Members of the state boards, commissions, or committees whose duties are not full</w:t>
      </w:r>
      <w:r w:rsidR="00A6331A" w:rsidRPr="00E07607">
        <w:rPr>
          <w:rFonts w:cs="Times New Roman"/>
          <w:szCs w:val="22"/>
        </w:rPr>
        <w:t>-</w:t>
      </w:r>
      <w:r w:rsidRPr="00E07607">
        <w:rPr>
          <w:rFonts w:cs="Times New Roman"/>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E07607"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F.</w:t>
      </w:r>
      <w:r w:rsidRPr="00E07607">
        <w:rPr>
          <w:rFonts w:cs="Times New Roman"/>
          <w:szCs w:val="22"/>
        </w:rPr>
        <w:tab/>
      </w:r>
      <w:r w:rsidRPr="00E07607">
        <w:rPr>
          <w:rFonts w:cs="Times New Roman"/>
          <w:szCs w:val="22"/>
        </w:rPr>
        <w:tab/>
        <w:t>No subsistence reimbursement shall be allowed to a Justice of the Supreme Court or Judge of the Court of Appeals while traveling in the county of his official residence.  When traveling on official business of said court within 50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50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E07607"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E07607">
        <w:rPr>
          <w:rFonts w:cs="Times New Roman"/>
          <w:szCs w:val="22"/>
        </w:rPr>
        <w:t>-</w:t>
      </w:r>
      <w:r w:rsidRPr="00E07607">
        <w:rPr>
          <w:rFonts w:cs="Times New Roman"/>
          <w:szCs w:val="22"/>
        </w:rPr>
        <w:t>of</w:t>
      </w:r>
      <w:r w:rsidR="00A6331A" w:rsidRPr="00E07607">
        <w:rPr>
          <w:rFonts w:cs="Times New Roman"/>
          <w:szCs w:val="22"/>
        </w:rPr>
        <w:t>-</w:t>
      </w:r>
      <w:r w:rsidRPr="00E07607">
        <w:rPr>
          <w:rFonts w:cs="Times New Roman"/>
          <w:szCs w:val="22"/>
        </w:rPr>
        <w:t>state expenses at the rate provided in paragraph A of this section.</w:t>
      </w:r>
    </w:p>
    <w:p w:rsidR="00A9603B" w:rsidRPr="00E07607"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lastRenderedPageBreak/>
        <w:tab/>
      </w:r>
      <w:r w:rsidRPr="00E07607">
        <w:rPr>
          <w:rFonts w:cs="Times New Roman"/>
          <w:szCs w:val="22"/>
        </w:rPr>
        <w:tab/>
        <w:t>G.</w:t>
      </w:r>
      <w:r w:rsidRPr="00E07607">
        <w:rPr>
          <w:rFonts w:cs="Times New Roman"/>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A9603B" w:rsidRPr="00E07607"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H.</w:t>
      </w:r>
      <w:r w:rsidRPr="00E07607">
        <w:rPr>
          <w:rFonts w:cs="Times New Roman"/>
          <w:szCs w:val="22"/>
        </w:rPr>
        <w:tab/>
        <w:t>Any retired Justice, Circuit Court Judge or Family Court Judge or Master</w:t>
      </w:r>
      <w:r w:rsidR="00A6331A" w:rsidRPr="00E07607">
        <w:rPr>
          <w:rFonts w:cs="Times New Roman"/>
          <w:szCs w:val="22"/>
        </w:rPr>
        <w:t>-</w:t>
      </w:r>
      <w:r w:rsidRPr="00E07607">
        <w:rPr>
          <w:rFonts w:cs="Times New Roman"/>
          <w:szCs w:val="22"/>
        </w:rPr>
        <w:t>in</w:t>
      </w:r>
      <w:r w:rsidR="00A6331A" w:rsidRPr="00E07607">
        <w:rPr>
          <w:rFonts w:cs="Times New Roman"/>
          <w:szCs w:val="22"/>
        </w:rPr>
        <w:t>-</w:t>
      </w:r>
      <w:r w:rsidRPr="00E07607">
        <w:rPr>
          <w:rFonts w:cs="Times New Roman"/>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E07607" w:rsidRDefault="00BD686E" w:rsidP="00BD686E">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I.</w:t>
      </w:r>
      <w:r w:rsidRPr="00E07607">
        <w:rPr>
          <w:rFonts w:cs="Times New Roman"/>
          <w:szCs w:val="22"/>
        </w:rPr>
        <w:tab/>
      </w:r>
      <w:r w:rsidRPr="00E07607">
        <w:rPr>
          <w:rFonts w:cs="Times New Roman"/>
          <w:szCs w:val="22"/>
        </w:rPr>
        <w:tab/>
        <w:t xml:space="preserve">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w:t>
      </w:r>
      <w:r w:rsidRPr="00E07607">
        <w:rPr>
          <w:rFonts w:cs="Times New Roman"/>
          <w:strike/>
          <w:szCs w:val="22"/>
        </w:rPr>
        <w:t>and the Employment Security Commission</w:t>
      </w:r>
      <w:r w:rsidRPr="00E07607">
        <w:rPr>
          <w:rFonts w:cs="Times New Roman"/>
          <w:szCs w:val="22"/>
        </w:rPr>
        <w:t xml:space="preserve"> may be reimbursed at the regular mileage rate of one round trip each week from their respective homes to Columbia.  No subsistence reimbursement shall be allowed to a member of the Workers’ Compensation Commission </w:t>
      </w:r>
      <w:r w:rsidRPr="00E07607">
        <w:rPr>
          <w:rFonts w:cs="Times New Roman"/>
          <w:strike/>
          <w:szCs w:val="22"/>
        </w:rPr>
        <w:t>or the Employment Security Commission</w:t>
      </w:r>
      <w:r w:rsidRPr="00E07607">
        <w:rPr>
          <w:rFonts w:cs="Times New Roman"/>
          <w:szCs w:val="22"/>
        </w:rPr>
        <w:t xml:space="preserve"> while traveling in the county of his official residence.  When traveling on official business of the commission outside the county of his official residence, a member of the Workers’ Compensation Commission </w:t>
      </w:r>
      <w:r w:rsidRPr="00E07607">
        <w:rPr>
          <w:rFonts w:cs="Times New Roman"/>
          <w:strike/>
          <w:szCs w:val="22"/>
        </w:rPr>
        <w:t>or the Employment Security Commission</w:t>
      </w:r>
      <w:r w:rsidRPr="00E07607">
        <w:rPr>
          <w:rFonts w:cs="Times New Roman"/>
          <w:szCs w:val="22"/>
        </w:rPr>
        <w:t xml:space="preserve"> shall be allowed subsistence expenses in the amount of $35 per day.  When traveling on official business of the commission 50 or more miles outside the county of his official residence, each member shall be allowed a subsistence allowance in the amount as provided in this act for members of the General Assembly.  When out-of-state, members of the Workers’ Compensation Commission and the </w:t>
      </w:r>
      <w:r w:rsidRPr="00E07607">
        <w:rPr>
          <w:rFonts w:cs="Times New Roman"/>
          <w:strike/>
          <w:szCs w:val="22"/>
        </w:rPr>
        <w:t>Employment Security Commission</w:t>
      </w:r>
      <w:r w:rsidRPr="00E07607">
        <w:rPr>
          <w:rFonts w:cs="Times New Roman"/>
          <w:szCs w:val="22"/>
        </w:rPr>
        <w:t xml:space="preserve"> </w:t>
      </w:r>
      <w:r w:rsidR="00EA6A29" w:rsidRPr="00E07607">
        <w:rPr>
          <w:rFonts w:cs="Times New Roman"/>
          <w:i/>
          <w:szCs w:val="22"/>
          <w:u w:val="single"/>
        </w:rPr>
        <w:t xml:space="preserve">members of the Appellate Panel of the </w:t>
      </w:r>
      <w:r w:rsidRPr="00E07607">
        <w:rPr>
          <w:rFonts w:cs="Times New Roman"/>
          <w:i/>
          <w:szCs w:val="22"/>
          <w:u w:val="single"/>
        </w:rPr>
        <w:t>Department of Employment and Workforce</w:t>
      </w:r>
      <w:r w:rsidRPr="00E07607">
        <w:rPr>
          <w:rFonts w:cs="Times New Roman"/>
          <w:szCs w:val="22"/>
        </w:rPr>
        <w:t xml:space="preserve"> may claim the established amount of per diem, as stated in the General Appropriation Act, or actual expenses as deemed reasonable by the Comptroller General.</w:t>
      </w:r>
      <w:r w:rsidR="00EA6A29" w:rsidRPr="00E07607">
        <w:rPr>
          <w:rFonts w:cs="Times New Roman"/>
          <w:szCs w:val="22"/>
        </w:rPr>
        <w:t xml:space="preserve">  </w:t>
      </w:r>
      <w:r w:rsidR="00EA6A29" w:rsidRPr="00E07607">
        <w:rPr>
          <w:rFonts w:cs="Times New Roman"/>
          <w:i/>
          <w:color w:val="auto"/>
          <w:u w:val="single"/>
        </w:rPr>
        <w:t>The members of the Appellate Panel of the Department of Employment and Workforce</w:t>
      </w:r>
      <w:r w:rsidR="00EA6A29" w:rsidRPr="00E07607">
        <w:rPr>
          <w:rFonts w:cs="Times New Roman"/>
          <w:i/>
          <w:color w:val="auto"/>
          <w:u w:val="single"/>
        </w:rPr>
        <w:tab/>
        <w:t xml:space="preserve"> may be reimbursed at the regular mileage rate when the member is on official business fifty miles or more outside of Columbia.  The members of the Appellate Panel of the Department of Employment and Workforce</w:t>
      </w:r>
      <w:r w:rsidR="00EA6A29" w:rsidRPr="00E07607">
        <w:rPr>
          <w:rFonts w:cs="Times New Roman"/>
          <w:i/>
          <w:color w:val="auto"/>
          <w:u w:val="single"/>
        </w:rPr>
        <w:tab/>
        <w:t xml:space="preserve"> shall be allowed subsistence allowance in the amount as provided in this act for members of the General Assembly when the member is on official business fifty miles or more outside of Columbia.</w:t>
      </w:r>
    </w:p>
    <w:p w:rsidR="00A9603B" w:rsidRPr="00E07607"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J.</w:t>
      </w:r>
      <w:r w:rsidRPr="00E07607">
        <w:rPr>
          <w:rFonts w:cs="Times New Roman"/>
          <w:szCs w:val="22"/>
        </w:rPr>
        <w:tab/>
      </w:r>
      <w:r w:rsidR="0014788C" w:rsidRPr="00E07607">
        <w:rPr>
          <w:rFonts w:cs="Times New Roman"/>
          <w:szCs w:val="22"/>
        </w:rPr>
        <w:tab/>
      </w:r>
      <w:r w:rsidRPr="00E07607">
        <w:rPr>
          <w:rFonts w:cs="Times New Roman"/>
          <w:szCs w:val="22"/>
        </w:rPr>
        <w:t xml:space="preserve">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However, the standard business mileage rate used in this calculation shall be the lesser of 50.5 cents per mile or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4 cents per mile less than the standard business mileage rate as established by the Internal Revenue Service will be allocated for the use of such vehicle and the employee shall bear the expense of supplies and upkeep thereof.  However, the standard business mileage rate used </w:t>
      </w:r>
      <w:r w:rsidRPr="00E07607">
        <w:rPr>
          <w:rFonts w:cs="Times New Roman"/>
          <w:szCs w:val="22"/>
        </w:rPr>
        <w:lastRenderedPageBreak/>
        <w:t>in this calculation shall be the lesser of 50.5 cents per mile or the current rate established by the Internal Revenue Service.  When such travel is by a state</w:t>
      </w:r>
      <w:r w:rsidR="00A6331A" w:rsidRPr="00E07607">
        <w:rPr>
          <w:rFonts w:cs="Times New Roman"/>
          <w:szCs w:val="22"/>
        </w:rPr>
        <w:t>-</w:t>
      </w:r>
      <w:r w:rsidRPr="00E07607">
        <w:rPr>
          <w:rFonts w:cs="Times New Roman"/>
          <w:szCs w:val="22"/>
        </w:rPr>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A6331A" w:rsidRPr="00E07607">
        <w:rPr>
          <w:rFonts w:cs="Times New Roman"/>
          <w:szCs w:val="22"/>
        </w:rPr>
        <w:t>-</w:t>
      </w:r>
      <w:r w:rsidRPr="00E07607">
        <w:rPr>
          <w:rFonts w:cs="Times New Roman"/>
          <w:szCs w:val="22"/>
        </w:rPr>
        <w:t>owned vehicles are directed to use self</w:t>
      </w:r>
      <w:r w:rsidR="00A6331A" w:rsidRPr="00E07607">
        <w:rPr>
          <w:rFonts w:cs="Times New Roman"/>
          <w:szCs w:val="22"/>
        </w:rPr>
        <w:t>-</w:t>
      </w:r>
      <w:r w:rsidRPr="00E07607">
        <w:rPr>
          <w:rFonts w:cs="Times New Roman"/>
          <w:szCs w:val="22"/>
        </w:rPr>
        <w:t>service pumps.  In traveling on the business of the State, employees are required to use the most economical mode of transportation, due consideration being given to urgency, schedules and like factors.</w:t>
      </w:r>
    </w:p>
    <w:p w:rsidR="00A9603B" w:rsidRPr="00E07607"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A9603B" w:rsidRPr="00E07607"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K.</w:t>
      </w:r>
      <w:r w:rsidRPr="00E07607">
        <w:rPr>
          <w:rFonts w:cs="Times New Roman"/>
          <w:szCs w:val="22"/>
        </w:rPr>
        <w:tab/>
        <w:t>That a state agency may advance travel and subsistence expense monies to employees of that agency for the financing of ordinary and necessary travel required in the conducting of the business of the agency.  The Budget and Control Board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(30) days after the end of the trip or by July 15, whichever comes first.</w:t>
      </w:r>
    </w:p>
    <w:p w:rsidR="00A9603B" w:rsidRPr="00E07607"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L.</w:t>
      </w:r>
      <w:r w:rsidRPr="00E07607">
        <w:rPr>
          <w:rFonts w:cs="Times New Roman"/>
          <w:szCs w:val="22"/>
        </w:rPr>
        <w:tab/>
      </w:r>
      <w:r w:rsidRPr="00E07607">
        <w:rPr>
          <w:rFonts w:cs="Times New Roman"/>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603B" w:rsidRPr="00E07607"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M.</w:t>
      </w:r>
      <w:r w:rsidRPr="00E07607">
        <w:rPr>
          <w:rFonts w:cs="Times New Roman"/>
          <w:szCs w:val="22"/>
        </w:rPr>
        <w:tab/>
        <w:t>The State Budget and Control Board is authorized to promulgate and publish rules and regulations governing travel and subsistence payments.</w:t>
      </w:r>
    </w:p>
    <w:p w:rsidR="00A9603B" w:rsidRPr="00E07607" w:rsidRDefault="00A9603B" w:rsidP="00CB004C">
      <w:pPr>
        <w:tabs>
          <w:tab w:val="left" w:pos="216"/>
          <w:tab w:val="left" w:pos="360"/>
          <w:tab w:val="left" w:pos="550"/>
          <w:tab w:val="left" w:pos="720"/>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N.</w:t>
      </w:r>
      <w:r w:rsidRPr="00E07607">
        <w:rPr>
          <w:rFonts w:cs="Times New Roman"/>
          <w:szCs w:val="22"/>
        </w:rPr>
        <w:tab/>
        <w:t>No state funds may be used to purchase first class airline tickets.</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w:t>
      </w:r>
      <w:r w:rsidR="009B32F9" w:rsidRPr="00E07607">
        <w:rPr>
          <w:rFonts w:cs="Times New Roman"/>
          <w:b/>
          <w:szCs w:val="22"/>
        </w:rPr>
        <w:t>24</w:t>
      </w:r>
      <w:r w:rsidRPr="00E07607">
        <w:rPr>
          <w:rFonts w:cs="Times New Roman"/>
          <w:b/>
          <w:szCs w:val="22"/>
        </w:rPr>
        <w:t>.</w:t>
      </w:r>
      <w:r w:rsidRPr="00E07607">
        <w:rPr>
          <w:rFonts w:cs="Times New Roman"/>
          <w:szCs w:val="22"/>
        </w:rPr>
        <w:tab/>
        <w:t>(GP: Organizations Receiving State Appropriations Report)  Each organization receiving a contribution in this act shall render to the state agency making the contribution by November 1 of the fiscal year in which funds are received, an accounting of how the state funds will be spent, 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Budget and Control Board.</w:t>
      </w:r>
    </w:p>
    <w:p w:rsidR="00A9603B" w:rsidRPr="00E07607" w:rsidRDefault="00760277"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b/>
        </w:rPr>
        <w:tab/>
        <w:t>89.25.</w:t>
      </w:r>
      <w:r w:rsidRPr="00E07607">
        <w:tab/>
        <w:t>(GP: Information Technology - Report of Requested Increases)  The Budget and Control Board is authorized and directed to identify all requested increases for information technology for agencies, Institutions or departments, with the exception of colleges, universities and technical institutions, compile the requests into one report</w:t>
      </w:r>
      <w:r w:rsidRPr="00E07607">
        <w:rPr>
          <w:strike/>
        </w:rPr>
        <w:t>, evaluate the requests and forward the evaluation to</w:t>
      </w:r>
      <w:r w:rsidRPr="00E07607">
        <w:t xml:space="preserve"> </w:t>
      </w:r>
      <w:r w:rsidRPr="00E07607">
        <w:rPr>
          <w:i/>
          <w:u w:val="single"/>
        </w:rPr>
        <w:t>for</w:t>
      </w:r>
      <w:r w:rsidRPr="00E07607">
        <w:t xml:space="preserve"> the Governor, the Chairman of Senate Finance Committee, and the Chairman of the House Ways &amp; Means Committee </w:t>
      </w:r>
      <w:r w:rsidRPr="00E07607">
        <w:rPr>
          <w:i/>
          <w:u w:val="single"/>
        </w:rPr>
        <w:t>or a respective subcommittee chairman</w:t>
      </w:r>
      <w:r w:rsidRPr="00E07607">
        <w:t xml:space="preserve">.  </w:t>
      </w:r>
      <w:r w:rsidRPr="00E07607">
        <w:rPr>
          <w:i/>
          <w:u w:val="single"/>
        </w:rPr>
        <w:t>Upon request of the Governor, the Chairman of the Senate Finance Committee, the Chairman of the House Ways and Means Committee, or a respective subcommittee chairman, the Budget and Control Board shall provide an evaluation of any request.</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lastRenderedPageBreak/>
        <w:tab/>
        <w:t>89.</w:t>
      </w:r>
      <w:r w:rsidR="009B32F9" w:rsidRPr="00E07607">
        <w:rPr>
          <w:rFonts w:cs="Times New Roman"/>
          <w:b/>
          <w:szCs w:val="22"/>
        </w:rPr>
        <w:t>26</w:t>
      </w:r>
      <w:r w:rsidRPr="00E07607">
        <w:rPr>
          <w:rFonts w:cs="Times New Roman"/>
          <w:b/>
          <w:szCs w:val="22"/>
        </w:rPr>
        <w:t>.</w:t>
      </w:r>
      <w:r w:rsidRPr="00E07607">
        <w:rPr>
          <w:rFonts w:cs="Times New Roman"/>
          <w:szCs w:val="22"/>
        </w:rPr>
        <w:tab/>
        <w:t xml:space="preserve">(GP: State Owned Aircraft </w:t>
      </w:r>
      <w:r w:rsidR="00A6331A" w:rsidRPr="00E07607">
        <w:rPr>
          <w:rFonts w:cs="Times New Roman"/>
          <w:szCs w:val="22"/>
        </w:rPr>
        <w:t>-</w:t>
      </w:r>
      <w:r w:rsidRPr="00E07607">
        <w:rPr>
          <w:rFonts w:cs="Times New Roman"/>
          <w:szCs w:val="22"/>
        </w:rPr>
        <w:t xml:space="preserve"> Maintenance Logs)  Each agency having in its custody one or more aircraft shall maintain a continuing log on all flights, which </w:t>
      </w:r>
      <w:r w:rsidR="00E866E5" w:rsidRPr="00E07607">
        <w:rPr>
          <w:rFonts w:cs="Times New Roman"/>
          <w:szCs w:val="22"/>
        </w:rPr>
        <w:t xml:space="preserve">in order to promote accountability and transparency </w:t>
      </w:r>
      <w:r w:rsidRPr="00E07607">
        <w:rPr>
          <w:rFonts w:cs="Times New Roman"/>
          <w:szCs w:val="22"/>
        </w:rPr>
        <w:t>shall be open</w:t>
      </w:r>
      <w:r w:rsidR="00E866E5" w:rsidRPr="00E07607">
        <w:rPr>
          <w:rFonts w:cs="Times New Roman"/>
          <w:szCs w:val="22"/>
        </w:rPr>
        <w:t xml:space="preserve"> </w:t>
      </w:r>
      <w:r w:rsidRPr="00E07607">
        <w:rPr>
          <w:rFonts w:cs="Times New Roman"/>
          <w:szCs w:val="22"/>
        </w:rPr>
        <w:t>for public inspection</w:t>
      </w:r>
      <w:r w:rsidR="00AB7F9B" w:rsidRPr="00E07607">
        <w:rPr>
          <w:rFonts w:cs="Times New Roman"/>
          <w:szCs w:val="22"/>
        </w:rPr>
        <w:t xml:space="preserve"> and shall also be posted online</w:t>
      </w:r>
      <w:r w:rsidRPr="00E07607">
        <w:rPr>
          <w:rFonts w:cs="Times New Roman"/>
          <w:szCs w:val="22"/>
        </w:rPr>
        <w:t>.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aircraft of the Division of Aeronautics unless the member or official files within forty</w:t>
      </w:r>
      <w:r w:rsidR="00A6331A" w:rsidRPr="00E07607">
        <w:rPr>
          <w:rFonts w:cs="Times New Roman"/>
          <w:szCs w:val="22"/>
        </w:rPr>
        <w:t>-</w:t>
      </w:r>
      <w:r w:rsidRPr="00E07607">
        <w:rPr>
          <w:rFonts w:cs="Times New Roman"/>
          <w:szCs w:val="22"/>
        </w:rPr>
        <w:t>eight hours after the time of departure of the flight with the Division of Aeronautics a sworn statement certifying and describing the official nature of his trip; and no member of the General Assembly, no member of a state board, commission or committee, and no state official shall be furnished air transportation by a state agency other than the Division of Aeronautics unless such agency prepares and maintains in its files a sworn statement from the highest ranking official of the agency certifying that the member’s or state official’s trip was in conjunction with the official business of the agency.  Official business shall not include routine transportation to and from meetings of the General Assembly or committee meetings for which mileage is authorized.</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Division of State Development whose confidentiality must, in the opinion of SLED or the division, be protected shall be listed in writing on the flight log as “Confidential Passenger SLED or the Division of State Development (strike one)” and the appropriate official of SLED or the division shall certify to the agency operating the aircraft the necessity for such confidentiality.</w:t>
      </w:r>
    </w:p>
    <w:p w:rsidR="00A9603B" w:rsidRPr="00E07607" w:rsidRDefault="00DD49CE"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rPr>
        <w:tab/>
        <w:t>Violation of the above provisions of this section is prima facie evidence of a violation of Section 8-13-410(1)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aircraft of the Division of Aeronautics when used by the Medical University of South Carolina, nor to aircraft of the athletic department or the educational foundations of any state-supported institution of higher education</w:t>
      </w:r>
      <w:r w:rsidRPr="00E07607">
        <w:rPr>
          <w:rFonts w:cs="Times New Roman"/>
          <w:i/>
          <w:u w:val="single"/>
        </w:rPr>
        <w:t>, nor to law enforcement officers when flying on state owned aircraft in pursuit of fugitives, missing persons, or felons or for investigation of gang, drug, or other violent crimes.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Aircraft owned by agencies of state government shall not be leased to individuals for their personal use.</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w:t>
      </w:r>
      <w:r w:rsidR="009B32F9" w:rsidRPr="00E07607">
        <w:rPr>
          <w:rFonts w:cs="Times New Roman"/>
          <w:b/>
          <w:szCs w:val="22"/>
        </w:rPr>
        <w:t>27</w:t>
      </w:r>
      <w:r w:rsidRPr="00E07607">
        <w:rPr>
          <w:rFonts w:cs="Times New Roman"/>
          <w:b/>
          <w:szCs w:val="22"/>
        </w:rPr>
        <w:t>.</w:t>
      </w:r>
      <w:r w:rsidRPr="00E07607">
        <w:rPr>
          <w:rFonts w:cs="Times New Roman"/>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This provision shall be suspended if necessary to avoid a fiscal year</w:t>
      </w:r>
      <w:r w:rsidR="006E62BB" w:rsidRPr="00E07607">
        <w:rPr>
          <w:rFonts w:cs="Times New Roman"/>
          <w:szCs w:val="22"/>
        </w:rPr>
        <w:noBreakHyphen/>
      </w:r>
      <w:r w:rsidRPr="00E07607">
        <w:rPr>
          <w:rFonts w:cs="Times New Roman"/>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E07607">
        <w:rPr>
          <w:rFonts w:cs="Times New Roman"/>
          <w:szCs w:val="22"/>
        </w:rPr>
        <w:t>-</w:t>
      </w:r>
      <w:r w:rsidRPr="00E07607">
        <w:rPr>
          <w:rFonts w:cs="Times New Roman"/>
          <w:szCs w:val="22"/>
        </w:rPr>
        <w:t>end deficit shall be reduced proportionately from each agency’s carry forward amount.</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lastRenderedPageBreak/>
        <w:tab/>
        <w:t>89.</w:t>
      </w:r>
      <w:r w:rsidR="009B32F9" w:rsidRPr="00E07607">
        <w:rPr>
          <w:rFonts w:cs="Times New Roman"/>
          <w:b/>
          <w:szCs w:val="22"/>
        </w:rPr>
        <w:t>28</w:t>
      </w:r>
      <w:r w:rsidRPr="00E07607">
        <w:rPr>
          <w:rFonts w:cs="Times New Roman"/>
          <w:b/>
          <w:szCs w:val="22"/>
        </w:rPr>
        <w:t>.</w:t>
      </w:r>
      <w:r w:rsidRPr="00E07607">
        <w:rPr>
          <w:rFonts w:cs="Times New Roman"/>
          <w:szCs w:val="22"/>
        </w:rPr>
        <w:tab/>
        <w:t>(GP: Regulatory Audit)  Each agency shall conduct a jurisdictional audit for the purpose of identifying laws, regulations and provisos which are not being used or no longer need to be regulated.  After identifying these laws, repeals are to be drafted for submission to the appropriate standing committee of the General Assembly by January 31.</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w:t>
      </w:r>
      <w:r w:rsidR="009B32F9" w:rsidRPr="00E07607">
        <w:rPr>
          <w:rFonts w:cs="Times New Roman"/>
          <w:b/>
          <w:szCs w:val="22"/>
        </w:rPr>
        <w:t>29</w:t>
      </w:r>
      <w:r w:rsidRPr="00E07607">
        <w:rPr>
          <w:rFonts w:cs="Times New Roman"/>
          <w:b/>
          <w:szCs w:val="22"/>
        </w:rPr>
        <w:t>.</w:t>
      </w:r>
      <w:r w:rsidRPr="00E07607">
        <w:rPr>
          <w:rFonts w:cs="Times New Roman"/>
          <w:szCs w:val="22"/>
        </w:rPr>
        <w:tab/>
        <w:t>(GP: TEFRA</w:t>
      </w:r>
      <w:r w:rsidR="00A6331A" w:rsidRPr="00E07607">
        <w:rPr>
          <w:rFonts w:cs="Times New Roman"/>
          <w:szCs w:val="22"/>
        </w:rPr>
        <w:t>-</w:t>
      </w:r>
      <w:r w:rsidRPr="00E07607">
        <w:rPr>
          <w:rFonts w:cs="Times New Roman"/>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E07607">
        <w:rPr>
          <w:rFonts w:cs="Times New Roman"/>
          <w:szCs w:val="22"/>
        </w:rPr>
        <w:t>-</w:t>
      </w:r>
      <w:r w:rsidRPr="00E07607">
        <w:rPr>
          <w:rFonts w:cs="Times New Roman"/>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w:t>
      </w:r>
      <w:r w:rsidR="009B32F9" w:rsidRPr="00E07607">
        <w:rPr>
          <w:rFonts w:cs="Times New Roman"/>
          <w:b/>
          <w:szCs w:val="22"/>
        </w:rPr>
        <w:t>30</w:t>
      </w:r>
      <w:r w:rsidRPr="00E07607">
        <w:rPr>
          <w:rFonts w:cs="Times New Roman"/>
          <w:b/>
          <w:szCs w:val="22"/>
        </w:rPr>
        <w:t>.</w:t>
      </w:r>
      <w:r w:rsidRPr="00E07607">
        <w:rPr>
          <w:rFonts w:cs="Times New Roman"/>
          <w:b/>
          <w:szCs w:val="22"/>
        </w:rPr>
        <w:tab/>
      </w:r>
      <w:r w:rsidRPr="00E07607">
        <w:rPr>
          <w:rFonts w:cs="Times New Roman"/>
          <w:szCs w:val="22"/>
        </w:rPr>
        <w:t>(GP: Frequent Flyer Premiums)  State agencies and employees shall select air carriers based on cost and time criteria, not on whether frequent flyer premiums are given.  State agencies should ensure that employees earning frequent flyer premiums while traveling on state business use them to reduce the cost of subsequent business travel whenever possible.</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w:t>
      </w:r>
      <w:r w:rsidR="009B32F9" w:rsidRPr="00E07607">
        <w:rPr>
          <w:rFonts w:cs="Times New Roman"/>
          <w:b/>
          <w:szCs w:val="22"/>
        </w:rPr>
        <w:t>31</w:t>
      </w:r>
      <w:r w:rsidRPr="00E07607">
        <w:rPr>
          <w:rFonts w:cs="Times New Roman"/>
          <w:b/>
          <w:szCs w:val="22"/>
        </w:rPr>
        <w:t>.</w:t>
      </w:r>
      <w:r w:rsidRPr="00E07607">
        <w:rPr>
          <w:rFonts w:cs="Times New Roman"/>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E07607" w:rsidRDefault="00165B26" w:rsidP="007B3EA5">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w:t>
      </w:r>
      <w:r w:rsidR="009B32F9" w:rsidRPr="00E07607">
        <w:rPr>
          <w:rFonts w:cs="Times New Roman"/>
          <w:b/>
          <w:szCs w:val="22"/>
        </w:rPr>
        <w:t>32</w:t>
      </w:r>
      <w:r w:rsidRPr="00E07607">
        <w:rPr>
          <w:rFonts w:cs="Times New Roman"/>
          <w:b/>
          <w:szCs w:val="22"/>
        </w:rPr>
        <w:t>.</w:t>
      </w:r>
      <w:r w:rsidRPr="00E07607">
        <w:rPr>
          <w:rFonts w:cs="Times New Roman"/>
          <w:szCs w:val="22"/>
        </w:rPr>
        <w:tab/>
        <w:t xml:space="preserve">(GP: Travel Report)  </w:t>
      </w:r>
      <w:r w:rsidRPr="00E07607">
        <w:rPr>
          <w:rFonts w:cs="Times New Roman"/>
          <w:szCs w:val="22"/>
        </w:rPr>
        <w:tab/>
        <w:t xml:space="preserve">Annually on November 1,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w:t>
      </w:r>
      <w:r w:rsidR="007B3EA5" w:rsidRPr="00E07607">
        <w:rPr>
          <w:rFonts w:cs="Times New Roman"/>
          <w:szCs w:val="22"/>
        </w:rPr>
        <w:t>Expenditures for registration fees with object codes 0507 and 0517 must be shown as a separate subtotal within the grand total for the individual employees and the agency as a whole.</w:t>
      </w:r>
      <w:r w:rsidRPr="00E07607">
        <w:rPr>
          <w:rFonts w:cs="Times New Roman"/>
          <w:szCs w:val="22"/>
        </w:rPr>
        <w:t xml:space="preserve"> </w:t>
      </w:r>
      <w:r w:rsidR="007B3EA5" w:rsidRPr="00E07607">
        <w:rPr>
          <w:rFonts w:cs="Times New Roman"/>
          <w:szCs w:val="22"/>
        </w:rPr>
        <w:t xml:space="preserve"> </w:t>
      </w:r>
      <w:r w:rsidRPr="00E07607">
        <w:rPr>
          <w:rFonts w:cs="Times New Roman"/>
          <w:szCs w:val="22"/>
        </w:rPr>
        <w:t>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A9603B" w:rsidRPr="00E07607" w:rsidRDefault="001A5D78"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w:t>
      </w:r>
      <w:r w:rsidR="009B32F9" w:rsidRPr="00E07607">
        <w:rPr>
          <w:rFonts w:cs="Times New Roman"/>
          <w:b/>
          <w:szCs w:val="22"/>
        </w:rPr>
        <w:t>33</w:t>
      </w:r>
      <w:r w:rsidRPr="00E07607">
        <w:rPr>
          <w:rFonts w:cs="Times New Roman"/>
          <w:b/>
          <w:szCs w:val="22"/>
        </w:rPr>
        <w:t>.</w:t>
      </w:r>
      <w:r w:rsidRPr="00E07607">
        <w:rPr>
          <w:rFonts w:cs="Times New Roman"/>
          <w:szCs w:val="22"/>
        </w:rPr>
        <w:tab/>
        <w:t>(GP: School Technology Initiative)  From the funds appropriated/authorized for the K-12 technology initiative, the Department of Education, in consultation with the Budget and Control Board’s</w:t>
      </w:r>
      <w:r w:rsidR="00FB7DCB" w:rsidRPr="00E07607">
        <w:rPr>
          <w:rFonts w:cs="Times New Roman"/>
          <w:szCs w:val="22"/>
        </w:rPr>
        <w:t xml:space="preserve"> </w:t>
      </w:r>
      <w:r w:rsidRPr="00E07607">
        <w:rPr>
          <w:rFonts w:cs="Times New Roman"/>
          <w:szCs w:val="22"/>
        </w:rPr>
        <w:t xml:space="preserve">Division of State Information Technology, the State Library and Educational Television Commission shall administer the K-12 technology initiative funds.  These funds are intended to </w:t>
      </w:r>
      <w:r w:rsidRPr="00E07607">
        <w:rPr>
          <w:rFonts w:cs="Times New Roman"/>
          <w:szCs w:val="22"/>
        </w:rPr>
        <w:lastRenderedPageBreak/>
        <w:t>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w:t>
      </w:r>
      <w:r w:rsidR="009B32F9" w:rsidRPr="00E07607">
        <w:rPr>
          <w:rFonts w:cs="Times New Roman"/>
          <w:b/>
          <w:szCs w:val="22"/>
        </w:rPr>
        <w:t>34</w:t>
      </w:r>
      <w:r w:rsidRPr="00E07607">
        <w:rPr>
          <w:rFonts w:cs="Times New Roman"/>
          <w:b/>
          <w:szCs w:val="22"/>
        </w:rPr>
        <w:t>.</w:t>
      </w:r>
      <w:r w:rsidRPr="00E07607">
        <w:rPr>
          <w:rFonts w:cs="Times New Roman"/>
          <w:szCs w:val="22"/>
        </w:rPr>
        <w:tab/>
        <w:t>(GP: State Operated Day Care Facilities Fees)  Any state agency receiving funding in this act and any higher education institution, including 4 year institutions, 2 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w:t>
      </w:r>
      <w:r w:rsidR="009B32F9" w:rsidRPr="00E07607">
        <w:rPr>
          <w:rFonts w:cs="Times New Roman"/>
          <w:b/>
          <w:szCs w:val="22"/>
        </w:rPr>
        <w:t>35</w:t>
      </w:r>
      <w:r w:rsidRPr="00E07607">
        <w:rPr>
          <w:rFonts w:cs="Times New Roman"/>
          <w:b/>
          <w:szCs w:val="22"/>
        </w:rPr>
        <w:t>.</w:t>
      </w:r>
      <w:r w:rsidRPr="00E07607">
        <w:rPr>
          <w:rFonts w:cs="Times New Roman"/>
          <w:szCs w:val="22"/>
        </w:rPr>
        <w:tab/>
        <w:t>(GP: Base Budget Analysis)  Agencies’ annual accountability reports for the prior fiscal year, as required in Section 1</w:t>
      </w:r>
      <w:r w:rsidR="00A5578A" w:rsidRPr="00E07607">
        <w:rPr>
          <w:rFonts w:cs="Times New Roman"/>
          <w:szCs w:val="22"/>
        </w:rPr>
        <w:noBreakHyphen/>
      </w:r>
      <w:r w:rsidRPr="00E07607">
        <w:rPr>
          <w:rFonts w:cs="Times New Roman"/>
          <w:szCs w:val="22"/>
        </w:rPr>
        <w:t>1</w:t>
      </w:r>
      <w:r w:rsidR="00A6331A" w:rsidRPr="00E07607">
        <w:rPr>
          <w:rFonts w:cs="Times New Roman"/>
          <w:szCs w:val="22"/>
        </w:rPr>
        <w:t>-</w:t>
      </w:r>
      <w:r w:rsidRPr="00E07607">
        <w:rPr>
          <w:rFonts w:cs="Times New Roman"/>
          <w:szCs w:val="22"/>
        </w:rPr>
        <w:t>810, must be accessible to the Governor, Senate Finance Committee, House Ways &amp; Means Committee, and to the public on or before September 15, for the purpose of a zero</w:t>
      </w:r>
      <w:r w:rsidR="00A6331A" w:rsidRPr="00E07607">
        <w:rPr>
          <w:rFonts w:cs="Times New Roman"/>
          <w:szCs w:val="22"/>
        </w:rPr>
        <w:t>-</w:t>
      </w:r>
      <w:r w:rsidRPr="00E07607">
        <w:rPr>
          <w:rFonts w:cs="Times New Roman"/>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 Budget &amp; Control Board is directed to develop a process for training agency leaders on the annual agency accountability report and its use in financial, organizational, and accountability improvement.  Until performance</w:t>
      </w:r>
      <w:r w:rsidR="00A6331A" w:rsidRPr="00E07607">
        <w:rPr>
          <w:rFonts w:cs="Times New Roman"/>
          <w:szCs w:val="22"/>
        </w:rPr>
        <w:t>-</w:t>
      </w:r>
      <w:r w:rsidRPr="00E07607">
        <w:rPr>
          <w:rFonts w:cs="Times New Roman"/>
          <w:szCs w:val="22"/>
        </w:rPr>
        <w:t>based funding is fully implemented and reported annually, the state supported colleges, universities and technical schools shall report in accordance with Section 59</w:t>
      </w:r>
      <w:r w:rsidR="00A6331A" w:rsidRPr="00E07607">
        <w:rPr>
          <w:rFonts w:cs="Times New Roman"/>
          <w:szCs w:val="22"/>
        </w:rPr>
        <w:t>-</w:t>
      </w:r>
      <w:r w:rsidRPr="00E07607">
        <w:rPr>
          <w:rFonts w:cs="Times New Roman"/>
          <w:szCs w:val="22"/>
        </w:rPr>
        <w:t>101</w:t>
      </w:r>
      <w:r w:rsidR="00A6331A" w:rsidRPr="00E07607">
        <w:rPr>
          <w:rFonts w:cs="Times New Roman"/>
          <w:szCs w:val="22"/>
        </w:rPr>
        <w:t>-</w:t>
      </w:r>
      <w:r w:rsidRPr="00E07607">
        <w:rPr>
          <w:rFonts w:cs="Times New Roman"/>
          <w:szCs w:val="22"/>
        </w:rPr>
        <w:t>350.</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b/>
          <w:szCs w:val="22"/>
        </w:rPr>
        <w:tab/>
        <w:t>89.</w:t>
      </w:r>
      <w:r w:rsidR="009B32F9" w:rsidRPr="00E07607">
        <w:rPr>
          <w:rFonts w:cs="Times New Roman"/>
          <w:b/>
          <w:szCs w:val="22"/>
        </w:rPr>
        <w:t>36</w:t>
      </w:r>
      <w:r w:rsidRPr="00E07607">
        <w:rPr>
          <w:rFonts w:cs="Times New Roman"/>
          <w:b/>
          <w:szCs w:val="22"/>
        </w:rPr>
        <w:t>.</w:t>
      </w:r>
      <w:r w:rsidRPr="00E07607">
        <w:rPr>
          <w:rFonts w:cs="Times New Roman"/>
          <w:szCs w:val="22"/>
        </w:rPr>
        <w:tab/>
        <w:t>(GP: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w:t>
      </w:r>
      <w:r w:rsidR="009B32F9" w:rsidRPr="00E07607">
        <w:rPr>
          <w:rFonts w:cs="Times New Roman"/>
          <w:b/>
          <w:szCs w:val="22"/>
        </w:rPr>
        <w:t>37</w:t>
      </w:r>
      <w:r w:rsidRPr="00E07607">
        <w:rPr>
          <w:rFonts w:cs="Times New Roman"/>
          <w:b/>
          <w:szCs w:val="22"/>
        </w:rPr>
        <w:t>.</w:t>
      </w:r>
      <w:r w:rsidRPr="00E07607">
        <w:rPr>
          <w:rFonts w:cs="Times New Roman"/>
          <w:szCs w:val="22"/>
        </w:rPr>
        <w:tab/>
        <w:t>(GP: State DNA Database)  Funds collected by the S.C.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w:t>
      </w:r>
      <w:r w:rsidR="009B32F9" w:rsidRPr="00E07607">
        <w:rPr>
          <w:rFonts w:cs="Times New Roman"/>
          <w:b/>
          <w:szCs w:val="22"/>
        </w:rPr>
        <w:t>38</w:t>
      </w:r>
      <w:r w:rsidRPr="00E07607">
        <w:rPr>
          <w:rFonts w:cs="Times New Roman"/>
          <w:b/>
          <w:szCs w:val="22"/>
        </w:rPr>
        <w:t>.</w:t>
      </w:r>
      <w:r w:rsidRPr="00E07607">
        <w:rPr>
          <w:rFonts w:cs="Times New Roman"/>
          <w:b/>
          <w:szCs w:val="22"/>
        </w:rPr>
        <w:tab/>
      </w:r>
      <w:r w:rsidRPr="00E07607">
        <w:rPr>
          <w:rFonts w:cs="Times New Roman"/>
          <w:szCs w:val="22"/>
        </w:rPr>
        <w:t>(GP: Innovative Transportation)  The Transportation Infrastructure Bank or the Railroad Commission may make grants for developing innovative transportation technology, such as light rail, mono</w:t>
      </w:r>
      <w:r w:rsidR="00A6331A" w:rsidRPr="00E07607">
        <w:rPr>
          <w:rFonts w:cs="Times New Roman"/>
          <w:szCs w:val="22"/>
        </w:rPr>
        <w:t>-</w:t>
      </w:r>
      <w:r w:rsidRPr="00E07607">
        <w:rPr>
          <w:rFonts w:cs="Times New Roman"/>
          <w:szCs w:val="22"/>
        </w:rPr>
        <w:t>rail, or mono</w:t>
      </w:r>
      <w:r w:rsidR="00A6331A" w:rsidRPr="00E07607">
        <w:rPr>
          <w:rFonts w:cs="Times New Roman"/>
          <w:szCs w:val="22"/>
        </w:rPr>
        <w:t>-</w:t>
      </w:r>
      <w:r w:rsidRPr="00E07607">
        <w:rPr>
          <w:rFonts w:cs="Times New Roman"/>
          <w:szCs w:val="22"/>
        </w:rPr>
        <w:t>beam.</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b/>
          <w:szCs w:val="22"/>
        </w:rPr>
        <w:tab/>
        <w:t>89.</w:t>
      </w:r>
      <w:r w:rsidR="009B32F9" w:rsidRPr="00E07607">
        <w:rPr>
          <w:rFonts w:cs="Times New Roman"/>
          <w:b/>
          <w:szCs w:val="22"/>
        </w:rPr>
        <w:t>39</w:t>
      </w:r>
      <w:r w:rsidRPr="00E07607">
        <w:rPr>
          <w:rFonts w:cs="Times New Roman"/>
          <w:b/>
          <w:szCs w:val="22"/>
        </w:rPr>
        <w:t>.</w:t>
      </w:r>
      <w:r w:rsidRPr="00E07607">
        <w:rPr>
          <w:rFonts w:cs="Times New Roman"/>
          <w:b/>
          <w:szCs w:val="22"/>
        </w:rPr>
        <w:tab/>
      </w:r>
      <w:r w:rsidRPr="00E07607">
        <w:rPr>
          <w:rFonts w:cs="Times New Roman"/>
          <w:szCs w:val="22"/>
        </w:rPr>
        <w:t xml:space="preserve">(GP: PSA Agriculture Teachers Summer Employment)  </w:t>
      </w:r>
      <w:r w:rsidRPr="00E07607">
        <w:rPr>
          <w:rFonts w:cs="Times New Roman"/>
          <w:strike/>
          <w:szCs w:val="22"/>
        </w:rPr>
        <w:t xml:space="preserve">In addition to funds previously established for Clemson University PSA to fund summer employment of agriculture teachers, the Department of Education shall transfer funds appropriated in Part IA, Section XI.F3 of this document, Other State Agencies and Entities, Teacher Pay </w:t>
      </w:r>
      <w:r w:rsidR="00A6331A" w:rsidRPr="00E07607">
        <w:rPr>
          <w:rFonts w:cs="Times New Roman"/>
          <w:strike/>
          <w:szCs w:val="22"/>
        </w:rPr>
        <w:t>-</w:t>
      </w:r>
      <w:r w:rsidRPr="00E07607">
        <w:rPr>
          <w:rFonts w:cs="Times New Roman"/>
          <w:strike/>
          <w:szCs w:val="22"/>
        </w:rPr>
        <w:t xml:space="preserve"> Other Agencies to Clemson University PSA to cover state</w:t>
      </w:r>
      <w:r w:rsidR="00A6331A" w:rsidRPr="00E07607">
        <w:rPr>
          <w:rFonts w:cs="Times New Roman"/>
          <w:strike/>
          <w:szCs w:val="22"/>
        </w:rPr>
        <w:t>-</w:t>
      </w:r>
      <w:r w:rsidRPr="00E07607">
        <w:rPr>
          <w:rFonts w:cs="Times New Roman"/>
          <w:strike/>
          <w:szCs w:val="22"/>
        </w:rPr>
        <w:t>mandated salary increases on that portion of the agriculture teachers’ salaries attributable to summer employment.</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lastRenderedPageBreak/>
        <w:tab/>
      </w:r>
      <w:r w:rsidRPr="00E07607">
        <w:rPr>
          <w:rFonts w:cs="Times New Roman"/>
          <w:b/>
          <w:szCs w:val="22"/>
        </w:rPr>
        <w:t>89.</w:t>
      </w:r>
      <w:r w:rsidR="009B32F9" w:rsidRPr="00E07607">
        <w:rPr>
          <w:rFonts w:cs="Times New Roman"/>
          <w:b/>
          <w:szCs w:val="22"/>
        </w:rPr>
        <w:t>40</w:t>
      </w:r>
      <w:r w:rsidRPr="00E07607">
        <w:rPr>
          <w:rFonts w:cs="Times New Roman"/>
          <w:b/>
          <w:szCs w:val="22"/>
        </w:rPr>
        <w:t>.</w:t>
      </w:r>
      <w:r w:rsidRPr="00E07607">
        <w:rPr>
          <w:rFonts w:cs="Times New Roman"/>
          <w:szCs w:val="22"/>
        </w:rPr>
        <w:tab/>
        <w:t>(GP: Menu Option Telephone Answering Devices)  From the funds appropriated to state agencies, state agencies and their departments shall not expend funds for any type of menu option telephone answering device, unless the menu option system provides the caller with access to a nonelectronic attendant or automatically transfers the caller to a nonelectronic attendant.  This requirement applies during the hours of 8:30 AM until 5:00 PM, Monday through Friday, excluding holidays.  This requirement does not apply to integrated voice response systems that are specifically designed to exclude human interaction.  No additional personnel may be hired to implement the requirements of this provision.</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b/>
          <w:szCs w:val="22"/>
        </w:rPr>
        <w:tab/>
        <w:t>89.</w:t>
      </w:r>
      <w:r w:rsidR="009B32F9" w:rsidRPr="00E07607">
        <w:rPr>
          <w:rFonts w:cs="Times New Roman"/>
          <w:b/>
          <w:szCs w:val="22"/>
        </w:rPr>
        <w:t>41</w:t>
      </w:r>
      <w:r w:rsidRPr="00E07607">
        <w:rPr>
          <w:rFonts w:cs="Times New Roman"/>
          <w:b/>
          <w:szCs w:val="22"/>
        </w:rPr>
        <w:t>.</w:t>
      </w:r>
      <w:r w:rsidRPr="00E07607">
        <w:rPr>
          <w:rFonts w:cs="Times New Roman"/>
          <w:b/>
          <w:szCs w:val="22"/>
        </w:rPr>
        <w:tab/>
      </w:r>
      <w:r w:rsidRPr="00E07607">
        <w:rPr>
          <w:rFonts w:cs="Times New Roman"/>
          <w:szCs w:val="22"/>
        </w:rPr>
        <w:t>(GP: Voluntary Separation Incentive Program)  State agencies may implement, in consultation with the Office of Human Resources of the Budget and Control Board,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E07607">
        <w:rPr>
          <w:rFonts w:cs="Times New Roman"/>
          <w:szCs w:val="22"/>
        </w:rPr>
        <w:t>-</w:t>
      </w:r>
      <w:r w:rsidRPr="00E07607">
        <w:rPr>
          <w:rFonts w:cs="Times New Roman"/>
          <w:szCs w:val="22"/>
        </w:rPr>
        <w:t>35</w:t>
      </w:r>
      <w:r w:rsidR="00A6331A" w:rsidRPr="00E07607">
        <w:rPr>
          <w:rFonts w:cs="Times New Roman"/>
          <w:szCs w:val="22"/>
        </w:rPr>
        <w:t>-</w:t>
      </w:r>
      <w:r w:rsidRPr="00E07607">
        <w:rPr>
          <w:rFonts w:cs="Times New Roman"/>
          <w:szCs w:val="22"/>
        </w:rPr>
        <w:t>120(1) of the S.C. Employment Security Law.  Any program developed under this provision will involve voluntary participation from employees and will be funded within existing appropriations.  The program must be approved by the agency head and the Director of the Division of Budget and Analyses based on ability to demonstrate recurring cost savings for realignment and/or permanent downsizing.  State agencies shall report the prior year’s results to the Budget and Control Board by August 15, of the current fiscal year.  The Budget and Control Board shall report to the Senate Finance Committee and the House Ways and Means Committee on these results.</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w:t>
      </w:r>
      <w:r w:rsidR="009B32F9" w:rsidRPr="00E07607">
        <w:rPr>
          <w:rFonts w:cs="Times New Roman"/>
          <w:b/>
          <w:szCs w:val="22"/>
        </w:rPr>
        <w:t>42</w:t>
      </w:r>
      <w:r w:rsidRPr="00E07607">
        <w:rPr>
          <w:rFonts w:cs="Times New Roman"/>
          <w:b/>
          <w:szCs w:val="22"/>
        </w:rPr>
        <w:t>.</w:t>
      </w:r>
      <w:r w:rsidRPr="00E07607">
        <w:rPr>
          <w:rFonts w:cs="Times New Roman"/>
          <w:b/>
          <w:szCs w:val="22"/>
        </w:rPr>
        <w:tab/>
      </w:r>
      <w:r w:rsidRPr="00E07607">
        <w:rPr>
          <w:rFonts w:cs="Times New Roman"/>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E07607">
        <w:rPr>
          <w:rFonts w:cs="Times New Roman"/>
          <w:szCs w:val="22"/>
        </w:rPr>
        <w:t>-</w:t>
      </w:r>
      <w:r w:rsidRPr="00E07607">
        <w:rPr>
          <w:rFonts w:cs="Times New Roman"/>
          <w:szCs w:val="22"/>
        </w:rPr>
        <w:t>65</w:t>
      </w:r>
      <w:r w:rsidR="00A6331A" w:rsidRPr="00E07607">
        <w:rPr>
          <w:rFonts w:cs="Times New Roman"/>
          <w:szCs w:val="22"/>
        </w:rPr>
        <w:t>-</w:t>
      </w:r>
      <w:r w:rsidRPr="00E07607">
        <w:rPr>
          <w:rFonts w:cs="Times New Roman"/>
          <w:szCs w:val="22"/>
        </w:rPr>
        <w:t>50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nonattending child before petitioning the court.</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w:t>
      </w:r>
      <w:r w:rsidR="009B32F9" w:rsidRPr="00E07607">
        <w:rPr>
          <w:rFonts w:cs="Times New Roman"/>
          <w:b/>
          <w:szCs w:val="22"/>
        </w:rPr>
        <w:t>43</w:t>
      </w:r>
      <w:r w:rsidRPr="00E07607">
        <w:rPr>
          <w:rFonts w:cs="Times New Roman"/>
          <w:b/>
          <w:szCs w:val="22"/>
        </w:rPr>
        <w:t>.</w:t>
      </w:r>
      <w:r w:rsidRPr="00E07607">
        <w:rPr>
          <w:rFonts w:cs="Times New Roman"/>
          <w:b/>
          <w:szCs w:val="22"/>
        </w:rPr>
        <w:tab/>
      </w:r>
      <w:r w:rsidRPr="00E07607">
        <w:rPr>
          <w:rFonts w:cs="Times New Roman"/>
          <w:szCs w:val="22"/>
        </w:rPr>
        <w:t>(GP: Debt Collection Reports)  Each state agency shall provide to the Chairmen of the Senate Finance and House of Representatives Ways and Means Committees a report detailing the amount of its outstanding debt and all methods it has used to collect that debt.  This report is due by the last day of February for the previous calendar year.</w:t>
      </w:r>
      <w:r w:rsidR="00DD49CE" w:rsidRPr="00E07607">
        <w:rPr>
          <w:rFonts w:cs="Times New Roman"/>
          <w:szCs w:val="22"/>
        </w:rPr>
        <w:t xml:space="preserve">  </w:t>
      </w:r>
      <w:r w:rsidR="00DD49CE" w:rsidRPr="00E07607">
        <w:rPr>
          <w:rFonts w:cs="Times New Roman"/>
          <w:i/>
          <w:u w:val="single"/>
        </w:rPr>
        <w:t>For purposes of this provision, outstanding debt means a sum remaining due and owed to a state agency by a non-governmental entity for more than sixty (60) calendar days.</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szCs w:val="22"/>
        </w:rPr>
        <w:t>89.</w:t>
      </w:r>
      <w:r w:rsidR="009B32F9" w:rsidRPr="00E07607">
        <w:rPr>
          <w:rFonts w:cs="Times New Roman"/>
          <w:b/>
          <w:szCs w:val="22"/>
        </w:rPr>
        <w:t>44</w:t>
      </w:r>
      <w:r w:rsidRPr="00E07607">
        <w:rPr>
          <w:rFonts w:cs="Times New Roman"/>
          <w:b/>
          <w:szCs w:val="22"/>
        </w:rPr>
        <w:t>.</w:t>
      </w:r>
      <w:r w:rsidRPr="00E07607">
        <w:rPr>
          <w:rFonts w:cs="Times New Roman"/>
          <w:b/>
          <w:szCs w:val="22"/>
        </w:rPr>
        <w:tab/>
      </w:r>
      <w:r w:rsidRPr="00E07607">
        <w:rPr>
          <w:rFonts w:cs="Times New Roman"/>
          <w:szCs w:val="22"/>
        </w:rPr>
        <w:t xml:space="preserve">(GP: State Funded Libraries </w:t>
      </w:r>
      <w:r w:rsidR="00A6331A" w:rsidRPr="00E07607">
        <w:rPr>
          <w:rFonts w:cs="Times New Roman"/>
          <w:szCs w:val="22"/>
        </w:rPr>
        <w:t>-</w:t>
      </w:r>
      <w:r w:rsidRPr="00E07607">
        <w:rPr>
          <w:rFonts w:cs="Times New Roman"/>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E07607">
        <w:rPr>
          <w:rFonts w:cs="Times New Roman"/>
          <w:szCs w:val="22"/>
        </w:rPr>
        <w:t>-</w:t>
      </w:r>
      <w:r w:rsidRPr="00E07607">
        <w:rPr>
          <w:rFonts w:cs="Times New Roman"/>
          <w:szCs w:val="22"/>
        </w:rPr>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00A6331A" w:rsidRPr="00E07607">
        <w:rPr>
          <w:rFonts w:cs="Times New Roman"/>
          <w:szCs w:val="22"/>
        </w:rPr>
        <w:t>-</w:t>
      </w:r>
      <w:r w:rsidRPr="00E07607">
        <w:rPr>
          <w:rFonts w:cs="Times New Roman"/>
          <w:szCs w:val="22"/>
        </w:rPr>
        <w:t>filtering technology.</w:t>
      </w:r>
    </w:p>
    <w:p w:rsidR="00A9603B" w:rsidRPr="00E07607"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lastRenderedPageBreak/>
        <w:tab/>
        <w:t>(B)</w:t>
      </w:r>
      <w:r w:rsidRPr="00E07607">
        <w:rPr>
          <w:rFonts w:cs="Times New Roman"/>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b/>
          <w:szCs w:val="22"/>
        </w:rPr>
        <w:t>89.</w:t>
      </w:r>
      <w:r w:rsidR="009B32F9" w:rsidRPr="00E07607">
        <w:rPr>
          <w:rFonts w:cs="Times New Roman"/>
          <w:b/>
          <w:szCs w:val="22"/>
        </w:rPr>
        <w:t>45</w:t>
      </w:r>
      <w:r w:rsidRPr="00E07607">
        <w:rPr>
          <w:rFonts w:cs="Times New Roman"/>
          <w:b/>
          <w:szCs w:val="22"/>
        </w:rPr>
        <w:t>.</w:t>
      </w:r>
      <w:r w:rsidRPr="00E07607">
        <w:rPr>
          <w:rFonts w:cs="Times New Roman"/>
          <w:b/>
          <w:szCs w:val="22"/>
        </w:rPr>
        <w:tab/>
      </w:r>
      <w:r w:rsidRPr="00E07607">
        <w:rPr>
          <w:rFonts w:cs="Times New Roman"/>
          <w:szCs w:val="22"/>
        </w:rPr>
        <w:t xml:space="preserve">(GP: Forego Salary Increase)  </w:t>
      </w:r>
      <w:r w:rsidRPr="00E07607">
        <w:rPr>
          <w:rFonts w:cs="Times New Roman"/>
          <w:strike/>
          <w:szCs w:val="22"/>
        </w:rPr>
        <w:t>Employees, staff and/or faculty of Higher Education Institutions, including Public Service Activities agencies, may request to voluntarily forego the Fiscal Year 2005-06 general or merit salary increase and have the funds appropriated for that increase remain in the base budget of the institution or agency; however, no employee, staff or faculty may voluntarily forego this increase if the employee, faculty or staff would then earn below the minimum of his pay band.</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w:t>
      </w:r>
      <w:r w:rsidR="009B32F9" w:rsidRPr="00E07607">
        <w:rPr>
          <w:rFonts w:cs="Times New Roman"/>
          <w:b/>
          <w:szCs w:val="22"/>
        </w:rPr>
        <w:t>46</w:t>
      </w:r>
      <w:r w:rsidRPr="00E07607">
        <w:rPr>
          <w:rFonts w:cs="Times New Roman"/>
          <w:b/>
          <w:szCs w:val="22"/>
        </w:rPr>
        <w:t>.</w:t>
      </w:r>
      <w:r w:rsidRPr="00E07607">
        <w:rPr>
          <w:rFonts w:cs="Times New Roman"/>
          <w:b/>
          <w:szCs w:val="22"/>
        </w:rPr>
        <w:tab/>
      </w:r>
      <w:r w:rsidRPr="00E07607">
        <w:rPr>
          <w:rFonts w:cs="Times New Roman"/>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t>89.</w:t>
      </w:r>
      <w:r w:rsidR="009B32F9" w:rsidRPr="00E07607">
        <w:rPr>
          <w:rFonts w:cs="Times New Roman"/>
          <w:b/>
          <w:szCs w:val="22"/>
        </w:rPr>
        <w:t>47</w:t>
      </w:r>
      <w:r w:rsidRPr="00E07607">
        <w:rPr>
          <w:rFonts w:cs="Times New Roman"/>
          <w:b/>
          <w:szCs w:val="22"/>
        </w:rPr>
        <w:t>.</w:t>
      </w:r>
      <w:r w:rsidRPr="00E07607">
        <w:rPr>
          <w:rFonts w:cs="Times New Roman"/>
          <w:szCs w:val="22"/>
        </w:rPr>
        <w:tab/>
        <w:t>(GP: Use Tax Exemption)  For the current fiscal year there is exempt from the use tax imposed pursuant to Chapter 36 of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E07607">
        <w:rPr>
          <w:rFonts w:cs="Times New Roman"/>
          <w:szCs w:val="22"/>
        </w:rPr>
        <w:t>-</w:t>
      </w:r>
      <w:r w:rsidRPr="00E07607">
        <w:rPr>
          <w:rFonts w:cs="Times New Roman"/>
          <w:szCs w:val="22"/>
        </w:rPr>
        <w:t>6</w:t>
      </w:r>
      <w:r w:rsidR="00A6331A" w:rsidRPr="00E07607">
        <w:rPr>
          <w:rFonts w:cs="Times New Roman"/>
          <w:szCs w:val="22"/>
        </w:rPr>
        <w:t>-</w:t>
      </w:r>
      <w:r w:rsidRPr="00E07607">
        <w:rPr>
          <w:rFonts w:cs="Times New Roman"/>
          <w:szCs w:val="22"/>
        </w:rPr>
        <w:t>40 of the 1976 Code.  This exemption applies for sales occurring after 1995.  No refund is due any taxpayer of use tax paid on sales exempted by this paragraph.</w:t>
      </w:r>
    </w:p>
    <w:p w:rsidR="00A9603B" w:rsidRPr="00E07607" w:rsidRDefault="00A9603B" w:rsidP="0014788C">
      <w:pPr>
        <w:tabs>
          <w:tab w:val="left" w:pos="216"/>
          <w:tab w:val="left" w:pos="432"/>
          <w:tab w:val="left" w:pos="648"/>
          <w:tab w:val="left" w:pos="763"/>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48</w:t>
      </w:r>
      <w:r w:rsidRPr="00E07607">
        <w:rPr>
          <w:rFonts w:cs="Times New Roman"/>
          <w:b/>
          <w:bCs/>
          <w:szCs w:val="22"/>
        </w:rPr>
        <w:t>.</w:t>
      </w:r>
      <w:r w:rsidRPr="00E07607">
        <w:rPr>
          <w:rFonts w:cs="Times New Roman"/>
          <w:szCs w:val="22"/>
        </w:rPr>
        <w:tab/>
        <w:t>(GP: Personal Property Tax Relief Fund)  For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E07607" w:rsidRDefault="00A9603B" w:rsidP="0014788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bCs/>
          <w:szCs w:val="22"/>
        </w:rPr>
        <w:tab/>
        <w:t>89.</w:t>
      </w:r>
      <w:r w:rsidR="009B32F9" w:rsidRPr="00E07607">
        <w:rPr>
          <w:rFonts w:cs="Times New Roman"/>
          <w:b/>
          <w:bCs/>
          <w:szCs w:val="22"/>
        </w:rPr>
        <w:t>49</w:t>
      </w:r>
      <w:r w:rsidRPr="00E07607">
        <w:rPr>
          <w:rFonts w:cs="Times New Roman"/>
          <w:b/>
          <w:bCs/>
          <w:szCs w:val="22"/>
        </w:rPr>
        <w:t>.</w:t>
      </w:r>
      <w:r w:rsidRPr="00E07607">
        <w:rPr>
          <w:rFonts w:cs="Times New Roman"/>
          <w:szCs w:val="22"/>
        </w:rPr>
        <w:tab/>
        <w:t>(GP: Accommodations Tax)  For the current fiscal year the word ‘tourist’, as used in Section 6-4-10, does not apply to museums or to festivals, arts and cultural events, or the sponsoring organization of these events.</w:t>
      </w:r>
    </w:p>
    <w:p w:rsidR="001539B9" w:rsidRDefault="00A9603B" w:rsidP="0014788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50</w:t>
      </w:r>
      <w:r w:rsidRPr="00E07607">
        <w:rPr>
          <w:rFonts w:cs="Times New Roman"/>
          <w:b/>
          <w:bCs/>
          <w:szCs w:val="22"/>
        </w:rPr>
        <w:t>.</w:t>
      </w:r>
      <w:r w:rsidRPr="00E07607">
        <w:rPr>
          <w:rFonts w:cs="Times New Roman"/>
          <w:szCs w:val="22"/>
        </w:rPr>
        <w:tab/>
        <w:t>(GP: COG Annual Report)  Each Council of Government shall submit a report to the Senate Finance Committee and the House Ways and Means Committee by December 1 each year describing how the funds which they received from the State in the prior fiscal year were expended.</w:t>
      </w:r>
    </w:p>
    <w:p w:rsidR="001539B9" w:rsidRDefault="00A9603B" w:rsidP="0014788C">
      <w:pPr>
        <w:tabs>
          <w:tab w:val="left" w:pos="216"/>
          <w:tab w:val="left" w:pos="432"/>
          <w:tab w:val="left" w:pos="648"/>
          <w:tab w:val="left" w:pos="763"/>
          <w:tab w:val="left" w:pos="91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51</w:t>
      </w:r>
      <w:r w:rsidRPr="00E07607">
        <w:rPr>
          <w:rFonts w:cs="Times New Roman"/>
          <w:b/>
          <w:bCs/>
          <w:szCs w:val="22"/>
        </w:rPr>
        <w:t>.</w:t>
      </w:r>
      <w:r w:rsidRPr="00E07607">
        <w:rPr>
          <w:rFonts w:cs="Times New Roman"/>
          <w:szCs w:val="22"/>
        </w:rPr>
        <w:tab/>
        <w:t>(GP: Governor’s Office, Veterans Affairs)  Of the funds appropriated for the Division of Veterans Affairs, the Director of the Division shall appoint an additional claims representative within the Division of Veterans Affairs, who, in addition to being charged with the duty of assisting all ex</w:t>
      </w:r>
      <w:r w:rsidR="00A6331A" w:rsidRPr="00E07607">
        <w:rPr>
          <w:rFonts w:cs="Times New Roman"/>
          <w:szCs w:val="22"/>
        </w:rPr>
        <w:t>-</w:t>
      </w:r>
      <w:r w:rsidRPr="00E07607">
        <w:rPr>
          <w:rFonts w:cs="Times New Roman"/>
          <w:szCs w:val="22"/>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1539B9"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 xml:space="preserve">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w:t>
      </w:r>
      <w:r w:rsidRPr="00E07607">
        <w:rPr>
          <w:rFonts w:cs="Times New Roman"/>
          <w:szCs w:val="22"/>
        </w:rPr>
        <w:lastRenderedPageBreak/>
        <w:t>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1539B9"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52</w:t>
      </w:r>
      <w:r w:rsidRPr="00E07607">
        <w:rPr>
          <w:rFonts w:cs="Times New Roman"/>
          <w:b/>
          <w:bCs/>
          <w:szCs w:val="22"/>
        </w:rPr>
        <w:t>.</w:t>
      </w:r>
      <w:r w:rsidRPr="00E07607">
        <w:rPr>
          <w:rFonts w:cs="Times New Roman"/>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A9603B" w:rsidRPr="00E07607"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b/>
          <w:bCs/>
          <w:szCs w:val="22"/>
        </w:rPr>
        <w:tab/>
        <w:t>89.</w:t>
      </w:r>
      <w:r w:rsidR="009B32F9" w:rsidRPr="00E07607">
        <w:rPr>
          <w:rFonts w:cs="Times New Roman"/>
          <w:b/>
          <w:bCs/>
          <w:szCs w:val="22"/>
        </w:rPr>
        <w:t>53</w:t>
      </w:r>
      <w:r w:rsidRPr="00E07607">
        <w:rPr>
          <w:rFonts w:cs="Times New Roman"/>
          <w:b/>
          <w:bCs/>
          <w:szCs w:val="22"/>
        </w:rPr>
        <w:t>.</w:t>
      </w:r>
      <w:r w:rsidRPr="00E07607">
        <w:rPr>
          <w:rFonts w:cs="Times New Roman"/>
          <w:b/>
          <w:bCs/>
          <w:szCs w:val="22"/>
        </w:rPr>
        <w:tab/>
      </w:r>
      <w:r w:rsidRPr="00E07607">
        <w:rPr>
          <w:rFonts w:cs="Times New Roman"/>
          <w:szCs w:val="22"/>
        </w:rPr>
        <w:t xml:space="preserve">(GP: Best Management Practices)  </w:t>
      </w:r>
      <w:r w:rsidRPr="00E07607">
        <w:rPr>
          <w:rFonts w:cs="Times New Roman"/>
          <w:strike/>
          <w:szCs w:val="22"/>
        </w:rPr>
        <w:t>Using a format similar to the Department of Transportation’s best management practices report, by September 1 of each year, agencies appropriated funds in this act must report on their website a self assessment of the agency’s use of the following best practices during the prior fiscal year.  Agencies are encouraged to partner with other agencies for a peer review process.  For each of the best practices, the agency must publicly rate itself as in compliance, in progress, or in non-compliance.  State institutions of higher education are exempt from this requirement.</w:t>
      </w:r>
    </w:p>
    <w:p w:rsidR="00A9603B" w:rsidRPr="00E07607"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trike/>
          <w:szCs w:val="22"/>
        </w:rPr>
        <w:t>(1)</w:t>
      </w:r>
      <w:r w:rsidRPr="00E07607">
        <w:rPr>
          <w:rFonts w:cs="Times New Roman"/>
          <w:strike/>
          <w:szCs w:val="22"/>
        </w:rPr>
        <w:tab/>
        <w:t>Integration of Planning and Budgeting:  The agency employs a multi-year strategic planning process that links the planning process with the annual budget review.</w:t>
      </w:r>
    </w:p>
    <w:p w:rsidR="00A9603B" w:rsidRPr="00E07607"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trike/>
          <w:szCs w:val="22"/>
        </w:rPr>
        <w:t>(2)</w:t>
      </w:r>
      <w:r w:rsidRPr="00E07607">
        <w:rPr>
          <w:rFonts w:cs="Times New Roman"/>
          <w:strike/>
          <w:szCs w:val="22"/>
        </w:rPr>
        <w:tab/>
        <w:t>Internal Audit:  The agency utilizes an active internal audit process that includes:  (a) programmatic reviews along with fiscal reviews; (b) consistent follow-up on audit findings; and (c) reporting of the internal audit function to the institutional head and/or to the governing board, if applicable.  Agencies that cannot afford a separate internal audit staff should use internal reviews that serve the same function as an internal auditor.</w:t>
      </w:r>
    </w:p>
    <w:p w:rsidR="00A9603B" w:rsidRPr="00E07607"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trike/>
          <w:szCs w:val="22"/>
        </w:rPr>
        <w:t>(3)</w:t>
      </w:r>
      <w:r w:rsidRPr="00E07607">
        <w:rPr>
          <w:rFonts w:cs="Times New Roman"/>
          <w:strike/>
          <w:szCs w:val="22"/>
        </w:rPr>
        <w:tab/>
        <w:t>Collaboration and Partnerships:  The agency demonstrates financially beneficial collaborative efforts with other public entities in performance of business functions including, as applicable, but not limited to, financial management, energy management, printing and publications, mail service, procurement, warehousing, public safety, security, space utilization, and parking.</w:t>
      </w:r>
    </w:p>
    <w:p w:rsidR="00A9603B" w:rsidRPr="00E07607"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trike/>
          <w:szCs w:val="22"/>
        </w:rPr>
        <w:t>(4)</w:t>
      </w:r>
      <w:r w:rsidRPr="00E07607">
        <w:rPr>
          <w:rFonts w:cs="Times New Roman"/>
          <w:strike/>
          <w:szCs w:val="22"/>
        </w:rPr>
        <w:tab/>
        <w:t>Outsourcing and Privatization:  The agency examines opportunities for contracting out various business functions, has performed cost analyses, and has implemented, where economically feasible, cost saving contracts.</w:t>
      </w:r>
    </w:p>
    <w:p w:rsidR="00A9603B" w:rsidRPr="00E07607"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trike/>
          <w:szCs w:val="22"/>
        </w:rPr>
        <w:t>(5)</w:t>
      </w:r>
      <w:r w:rsidRPr="00E07607">
        <w:rPr>
          <w:rFonts w:cs="Times New Roman"/>
          <w:strike/>
          <w:szCs w:val="22"/>
        </w:rPr>
        <w:tab/>
        <w:t>Process Analysis:  The agency makes a critical examination of its business processes in an effort to increase productivity, reduce waste and duplication, and improve the quality of services provided to its internal customers.</w:t>
      </w:r>
    </w:p>
    <w:p w:rsidR="00A9603B" w:rsidRPr="00E07607"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trike/>
          <w:szCs w:val="22"/>
        </w:rPr>
        <w:t>(6)</w:t>
      </w:r>
      <w:r w:rsidRPr="00E07607">
        <w:rPr>
          <w:rFonts w:cs="Times New Roman"/>
          <w:strike/>
          <w:szCs w:val="22"/>
        </w:rPr>
        <w:tab/>
        <w:t>Use of Automation and Technology:  The agency uses a long range plan for improved use of technology to enhance business processes and takes deliberate efforts to implement this technology within budget constraints.</w:t>
      </w:r>
    </w:p>
    <w:p w:rsidR="00A9603B" w:rsidRPr="00E07607"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trike/>
          <w:szCs w:val="22"/>
        </w:rPr>
        <w:t>(7)</w:t>
      </w:r>
      <w:r w:rsidRPr="00E07607">
        <w:rPr>
          <w:rFonts w:cs="Times New Roman"/>
          <w:strike/>
          <w:szCs w:val="22"/>
        </w:rPr>
        <w:tab/>
        <w:t>Energy and Other Resource Conservation and Management:  The agency uses a plan to conserve energy and other resources and has demonstrated positive results from the plan.</w:t>
      </w:r>
    </w:p>
    <w:p w:rsidR="00A9603B" w:rsidRPr="00E07607"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trike/>
          <w:szCs w:val="22"/>
        </w:rPr>
        <w:t>(8)</w:t>
      </w:r>
      <w:r w:rsidRPr="00E07607">
        <w:rPr>
          <w:rFonts w:cs="Times New Roman"/>
          <w:strike/>
          <w:szCs w:val="22"/>
        </w:rPr>
        <w:tab/>
        <w:t>Preventive and Deferred Maintenance:  The agency uses a regular program of preventive maintenance to preserve its physical assets and has developed a plan to address overdue maintenance needs for its facilities.</w:t>
      </w:r>
    </w:p>
    <w:p w:rsidR="00A9603B" w:rsidRPr="00E07607" w:rsidRDefault="00A9603B" w:rsidP="00CB004C">
      <w:pPr>
        <w:tabs>
          <w:tab w:val="left" w:pos="216"/>
          <w:tab w:val="left" w:pos="440"/>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trike/>
          <w:szCs w:val="22"/>
        </w:rPr>
        <w:t>(9)</w:t>
      </w:r>
      <w:r w:rsidRPr="00E07607">
        <w:rPr>
          <w:rFonts w:cs="Times New Roman"/>
          <w:strike/>
          <w:szCs w:val="22"/>
        </w:rPr>
        <w:tab/>
        <w:t>Alternate Revenue Sources:  The agency makes substantial efforts to identify and secure alternate revenue sources (excluding categorical grants for specific functions) to supplement funds available from state appropriations.</w:t>
      </w:r>
    </w:p>
    <w:p w:rsidR="00A9603B" w:rsidRPr="00E07607"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lastRenderedPageBreak/>
        <w:tab/>
      </w:r>
      <w:r w:rsidRPr="00E07607">
        <w:rPr>
          <w:rFonts w:cs="Times New Roman"/>
          <w:szCs w:val="22"/>
        </w:rPr>
        <w:tab/>
      </w:r>
      <w:r w:rsidRPr="00E07607">
        <w:rPr>
          <w:rFonts w:cs="Times New Roman"/>
          <w:strike/>
          <w:szCs w:val="22"/>
        </w:rPr>
        <w:t>(10)</w:t>
      </w:r>
      <w:r w:rsidRPr="00E07607">
        <w:rPr>
          <w:rFonts w:cs="Times New Roman"/>
          <w:strike/>
          <w:szCs w:val="22"/>
        </w:rPr>
        <w:tab/>
        <w:t>External Annual Financial Audit Findings:  The agency minimizes or avoids all management letter and single audit findings in the annual audit performed or supervised by the State Auditor, especially violations of state law, material weaknesses, and single audit “findings” and “questioned costs.”</w:t>
      </w:r>
    </w:p>
    <w:p w:rsidR="00A9603B" w:rsidRPr="00E07607"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trike/>
          <w:szCs w:val="22"/>
        </w:rPr>
        <w:t>(11)</w:t>
      </w:r>
      <w:r w:rsidRPr="00E07607">
        <w:rPr>
          <w:rFonts w:cs="Times New Roman"/>
          <w:strike/>
          <w:szCs w:val="22"/>
        </w:rPr>
        <w:tab/>
        <w:t>External Review Findings:  The agency minimizes or avoids all non-compliance findings related to its business practices in external reviews and audits.</w:t>
      </w:r>
    </w:p>
    <w:p w:rsidR="00A9603B" w:rsidRPr="00E07607"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trike/>
          <w:szCs w:val="22"/>
        </w:rPr>
        <w:t>(12)</w:t>
      </w:r>
      <w:r w:rsidRPr="00E07607">
        <w:rPr>
          <w:rFonts w:cs="Times New Roman"/>
          <w:strike/>
          <w:szCs w:val="22"/>
        </w:rPr>
        <w:tab/>
        <w:t>Long Range Capital Plan:  The institution uses a long range (minimum three to five years) capital improvement plan for major capital requirements for its buildings and has, subject to fund availability, begun implementation of the plan.</w:t>
      </w:r>
    </w:p>
    <w:p w:rsidR="00A9603B" w:rsidRPr="00E07607"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trike/>
          <w:szCs w:val="22"/>
        </w:rPr>
        <w:t>(13)</w:t>
      </w:r>
      <w:r w:rsidRPr="00E07607">
        <w:rPr>
          <w:rFonts w:cs="Times New Roman"/>
          <w:strike/>
          <w:szCs w:val="22"/>
        </w:rPr>
        <w:tab/>
        <w:t>Risk Management:  The agency has an active risk management program in place to minimize its losses.</w:t>
      </w:r>
    </w:p>
    <w:p w:rsidR="00A9603B" w:rsidRPr="00E07607"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54</w:t>
      </w:r>
      <w:r w:rsidRPr="00E07607">
        <w:rPr>
          <w:rFonts w:cs="Times New Roman"/>
          <w:b/>
          <w:bCs/>
          <w:szCs w:val="22"/>
        </w:rPr>
        <w:t>.</w:t>
      </w:r>
      <w:r w:rsidRPr="00E07607">
        <w:rPr>
          <w:rFonts w:cs="Times New Roman"/>
          <w:szCs w:val="22"/>
        </w:rPr>
        <w:tab/>
        <w:t>(GP: Life and Palmetto Fellows Scholarships Waiver Exemption)</w:t>
      </w:r>
      <w:r w:rsidRPr="00E07607">
        <w:rPr>
          <w:rFonts w:cs="Times New Roman"/>
          <w:szCs w:val="22"/>
        </w:rPr>
        <w:tab/>
        <w:t xml:space="preserve">  Any provision in permanent law or in Part IB, Section 89 of this act, except that which is specified for LIFE and Palmetto Fellows Scholarships, that would require general fund appropriations other than what is specified in Part IA of this act is waived for the current fiscal year.</w:t>
      </w:r>
    </w:p>
    <w:p w:rsidR="00A9603B" w:rsidRPr="00E07607"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55</w:t>
      </w:r>
      <w:r w:rsidRPr="00E07607">
        <w:rPr>
          <w:rFonts w:cs="Times New Roman"/>
          <w:b/>
          <w:bCs/>
          <w:szCs w:val="22"/>
        </w:rPr>
        <w:t>.</w:t>
      </w:r>
      <w:r w:rsidRPr="00E07607">
        <w:rPr>
          <w:rFonts w:cs="Times New Roman"/>
          <w:b/>
          <w:bCs/>
          <w:szCs w:val="22"/>
        </w:rPr>
        <w:tab/>
      </w:r>
      <w:r w:rsidRPr="00E07607">
        <w:rPr>
          <w:rFonts w:cs="Times New Roman"/>
          <w:szCs w:val="22"/>
        </w:rPr>
        <w:t>(GP: Sole Source Procurements)  The Budget and Control Board shall evaluate and determine that the written determinations, explanations, and basis for sole source procurements, pursuant to S.C. Code Section 11-35-1560, and emergency procurements, pursuant to S.C. Code Section 11-35-1570, are legitimate and valid reasons for awarding non-competitive contracts.</w:t>
      </w:r>
    </w:p>
    <w:p w:rsidR="00A9603B" w:rsidRPr="00E07607"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bCs/>
          <w:szCs w:val="22"/>
        </w:rPr>
        <w:tab/>
        <w:t>89.</w:t>
      </w:r>
      <w:r w:rsidR="009B32F9" w:rsidRPr="00E07607">
        <w:rPr>
          <w:rFonts w:cs="Times New Roman"/>
          <w:b/>
          <w:bCs/>
          <w:szCs w:val="22"/>
        </w:rPr>
        <w:t>56</w:t>
      </w:r>
      <w:r w:rsidRPr="00E07607">
        <w:rPr>
          <w:rFonts w:cs="Times New Roman"/>
          <w:b/>
          <w:bCs/>
          <w:szCs w:val="22"/>
        </w:rPr>
        <w:t>.</w:t>
      </w:r>
      <w:r w:rsidRPr="00E07607">
        <w:rPr>
          <w:rFonts w:cs="Times New Roman"/>
          <w:b/>
          <w:bCs/>
          <w:szCs w:val="22"/>
        </w:rPr>
        <w:tab/>
      </w:r>
      <w:r w:rsidRPr="00E07607">
        <w:rPr>
          <w:rFonts w:cs="Times New Roman"/>
          <w:szCs w:val="22"/>
        </w:rPr>
        <w:t>(GP: DMV Data)  The Department of Motor Vehicles shall provide access, in compliance with all state and federal privacy protection statues, to the following data and reports without charge to the South Carolina Department of Transportation:</w:t>
      </w:r>
    </w:p>
    <w:p w:rsidR="00A9603B" w:rsidRPr="00E07607"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(1)</w:t>
      </w:r>
      <w:r w:rsidRPr="00E07607">
        <w:rPr>
          <w:rFonts w:cs="Times New Roman"/>
          <w:szCs w:val="22"/>
        </w:rPr>
        <w:tab/>
        <w:t>all collision data and collision reports;</w:t>
      </w:r>
    </w:p>
    <w:p w:rsidR="00A9603B" w:rsidRPr="00E07607"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(2)</w:t>
      </w:r>
      <w:r w:rsidRPr="00E07607">
        <w:rPr>
          <w:rFonts w:cs="Times New Roman"/>
          <w:szCs w:val="22"/>
        </w:rPr>
        <w:tab/>
        <w:t>registration information used for toll enforcement; and</w:t>
      </w:r>
    </w:p>
    <w:p w:rsidR="00A9603B" w:rsidRPr="00E07607"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(3)</w:t>
      </w:r>
      <w:r w:rsidRPr="00E07607">
        <w:rPr>
          <w:rFonts w:cs="Times New Roman"/>
          <w:szCs w:val="22"/>
        </w:rPr>
        <w:tab/>
        <w:t>driver records of employees or prospective employees.</w:t>
      </w:r>
    </w:p>
    <w:p w:rsidR="00A9603B" w:rsidRPr="00E07607"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57</w:t>
      </w:r>
      <w:r w:rsidRPr="00E07607">
        <w:rPr>
          <w:rFonts w:cs="Times New Roman"/>
          <w:b/>
          <w:bCs/>
          <w:szCs w:val="22"/>
        </w:rPr>
        <w:t>.</w:t>
      </w:r>
      <w:r w:rsidRPr="00E07607">
        <w:rPr>
          <w:rFonts w:cs="Times New Roman"/>
          <w:b/>
          <w:bCs/>
          <w:szCs w:val="22"/>
        </w:rPr>
        <w:tab/>
      </w:r>
      <w:r w:rsidRPr="00E07607">
        <w:rPr>
          <w:rFonts w:cs="Times New Roman"/>
          <w:szCs w:val="22"/>
        </w:rPr>
        <w:t>(GP: Parking Fees)  State agencies shall not impose additional parking fees or increases in current fees for state employees during the current fiscal year.  This provision does not apply to any college or university.</w:t>
      </w:r>
    </w:p>
    <w:p w:rsidR="00A9603B" w:rsidRPr="00E07607" w:rsidRDefault="00AA08A9"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bCs/>
          <w:szCs w:val="22"/>
        </w:rPr>
        <w:tab/>
        <w:t>89.</w:t>
      </w:r>
      <w:r w:rsidR="009B32F9" w:rsidRPr="00E07607">
        <w:rPr>
          <w:rFonts w:cs="Times New Roman"/>
          <w:b/>
          <w:bCs/>
          <w:szCs w:val="22"/>
        </w:rPr>
        <w:t>58</w:t>
      </w:r>
      <w:r w:rsidRPr="00E07607">
        <w:rPr>
          <w:rFonts w:cs="Times New Roman"/>
          <w:b/>
          <w:bCs/>
          <w:szCs w:val="22"/>
        </w:rPr>
        <w:t>.</w:t>
      </w:r>
      <w:r w:rsidRPr="00E07607">
        <w:rPr>
          <w:rFonts w:cs="Times New Roman"/>
          <w:b/>
          <w:bCs/>
          <w:szCs w:val="22"/>
        </w:rPr>
        <w:tab/>
      </w:r>
      <w:r w:rsidRPr="00E07607">
        <w:rPr>
          <w:rFonts w:cs="Times New Roman"/>
          <w:szCs w:val="22"/>
        </w:rPr>
        <w:t>(GP: Constitutional Officer &amp; Agency Head Voluntary Furlough)  All constitutional officers and agency heads may take up to thirty</w:t>
      </w:r>
      <w:r w:rsidR="00A6331A" w:rsidRPr="00E07607">
        <w:rPr>
          <w:rFonts w:cs="Times New Roman"/>
          <w:szCs w:val="22"/>
        </w:rPr>
        <w:t>-</w:t>
      </w:r>
      <w:r w:rsidRPr="00E07607">
        <w:rPr>
          <w:rFonts w:cs="Times New Roman"/>
          <w:szCs w:val="22"/>
        </w:rPr>
        <w:t>six days furlough in the current fiscal year.  The officials will retain all responsibilities and authority during the furlough.  All monies saved from this furlough may be retained by that agency and expended at the discretion of the constitutional officer or agency head.  During this furlough, the constitutional officer or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constitutional officer or agency head remains solely responsible for making those contributions.</w:t>
      </w:r>
    </w:p>
    <w:p w:rsidR="00A9603B" w:rsidRPr="00E07607"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59</w:t>
      </w:r>
      <w:r w:rsidRPr="00E07607">
        <w:rPr>
          <w:rFonts w:cs="Times New Roman"/>
          <w:b/>
          <w:bCs/>
          <w:szCs w:val="22"/>
        </w:rPr>
        <w:t>.</w:t>
      </w:r>
      <w:r w:rsidRPr="00E07607">
        <w:rPr>
          <w:rFonts w:cs="Times New Roman"/>
          <w:szCs w:val="22"/>
        </w:rPr>
        <w:tab/>
        <w:t>(GP: Tobacco Funds)  The Tobacco Settlement Revenue Management Authority may determine by resolution that some or all of the amounts on deposit in the Healthcare Tobacco Settlement Trust Fund established pursuant to Section 11-11-170, whether in the form of principal or interest, may be used to refund bonds issued pursuant to Chapter 49 of Title 11, to purchase such bonds, directly or indirectly, and/or to secure bonds issued to refund such bonds.  Any amounts received by the Authority pursuant to the preceding clause in excess of the amount required to refund or purchase such bonds and all tobacco settlement receipts received by the State pursuant to Section 11-49-130 must be deposited directly with the Department of Health and Human Services for health care expenditures to achieve the maximum Medicaid match.</w:t>
      </w:r>
    </w:p>
    <w:p w:rsidR="00A9603B" w:rsidRPr="00E07607" w:rsidRDefault="00A9603B" w:rsidP="00CB004C">
      <w:pPr>
        <w:tabs>
          <w:tab w:val="left" w:pos="216"/>
          <w:tab w:val="left" w:pos="432"/>
          <w:tab w:val="left" w:pos="648"/>
          <w:tab w:val="left" w:pos="763"/>
          <w:tab w:val="left" w:pos="9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07607">
        <w:rPr>
          <w:rFonts w:cs="Times New Roman"/>
          <w:b/>
          <w:bCs/>
          <w:szCs w:val="22"/>
        </w:rPr>
        <w:lastRenderedPageBreak/>
        <w:tab/>
        <w:t>89.</w:t>
      </w:r>
      <w:r w:rsidR="009B32F9" w:rsidRPr="00E07607">
        <w:rPr>
          <w:rFonts w:cs="Times New Roman"/>
          <w:b/>
          <w:bCs/>
          <w:szCs w:val="22"/>
        </w:rPr>
        <w:t>60</w:t>
      </w:r>
      <w:r w:rsidRPr="00E07607">
        <w:rPr>
          <w:rFonts w:cs="Times New Roman"/>
          <w:b/>
          <w:bCs/>
          <w:szCs w:val="22"/>
        </w:rPr>
        <w:t>.</w:t>
      </w:r>
      <w:r w:rsidRPr="00E07607">
        <w:rPr>
          <w:rFonts w:cs="Times New Roman"/>
          <w:szCs w:val="22"/>
        </w:rPr>
        <w:tab/>
        <w:t xml:space="preserve">(GP: </w:t>
      </w:r>
      <w:r w:rsidRPr="00E07607">
        <w:rPr>
          <w:rFonts w:cs="Times New Roman"/>
          <w:bCs/>
          <w:szCs w:val="22"/>
        </w:rPr>
        <w:t>Facility</w:t>
      </w:r>
      <w:r w:rsidRPr="00E07607">
        <w:rPr>
          <w:rFonts w:cs="Times New Roman"/>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A9603B" w:rsidRPr="00E07607" w:rsidRDefault="00A9603B" w:rsidP="00CB004C">
      <w:pPr>
        <w:tabs>
          <w:tab w:val="left" w:pos="216"/>
          <w:tab w:val="left" w:pos="432"/>
          <w:tab w:val="left" w:pos="648"/>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07607">
        <w:rPr>
          <w:rFonts w:cs="Times New Roman"/>
          <w:b/>
          <w:bCs/>
          <w:szCs w:val="22"/>
        </w:rPr>
        <w:tab/>
        <w:t>89.</w:t>
      </w:r>
      <w:r w:rsidR="009B32F9" w:rsidRPr="00E07607">
        <w:rPr>
          <w:rFonts w:cs="Times New Roman"/>
          <w:b/>
          <w:bCs/>
          <w:spacing w:val="-2"/>
          <w:szCs w:val="22"/>
        </w:rPr>
        <w:t>61</w:t>
      </w:r>
      <w:r w:rsidRPr="00E07607">
        <w:rPr>
          <w:rFonts w:cs="Times New Roman"/>
          <w:b/>
          <w:bCs/>
          <w:spacing w:val="-2"/>
          <w:szCs w:val="22"/>
        </w:rPr>
        <w:t>.</w:t>
      </w:r>
      <w:r w:rsidRPr="00E07607">
        <w:rPr>
          <w:rFonts w:cs="Times New Roman"/>
          <w:spacing w:val="-2"/>
          <w:szCs w:val="22"/>
        </w:rPr>
        <w:tab/>
      </w:r>
      <w:r w:rsidRPr="00E07607">
        <w:rPr>
          <w:rFonts w:cs="Times New Roman"/>
          <w:bCs/>
          <w:spacing w:val="-2"/>
          <w:szCs w:val="22"/>
        </w:rPr>
        <w:t xml:space="preserve">(GP: </w:t>
      </w:r>
      <w:r w:rsidRPr="00E07607">
        <w:rPr>
          <w:rFonts w:cs="Times New Roman"/>
          <w:bCs/>
          <w:szCs w:val="22"/>
        </w:rPr>
        <w:t>Insurance</w:t>
      </w:r>
      <w:r w:rsidRPr="00E07607">
        <w:rPr>
          <w:rFonts w:cs="Times New Roman"/>
          <w:bCs/>
          <w:spacing w:val="-2"/>
          <w:szCs w:val="22"/>
        </w:rPr>
        <w:t xml:space="preserve"> </w:t>
      </w:r>
      <w:r w:rsidRPr="00E07607">
        <w:rPr>
          <w:rFonts w:cs="Times New Roman"/>
          <w:bCs/>
          <w:szCs w:val="22"/>
        </w:rPr>
        <w:t>Claims</w:t>
      </w:r>
      <w:r w:rsidRPr="00E07607">
        <w:rPr>
          <w:rFonts w:cs="Times New Roman"/>
          <w:bCs/>
          <w:spacing w:val="-2"/>
          <w:szCs w:val="22"/>
        </w:rPr>
        <w:t xml:space="preserve">)  Any </w:t>
      </w:r>
      <w:r w:rsidRPr="00E07607">
        <w:rPr>
          <w:rFonts w:cs="Times New Roman"/>
          <w:szCs w:val="22"/>
        </w:rPr>
        <w:t>insurance</w:t>
      </w:r>
      <w:r w:rsidRPr="00E07607">
        <w:rPr>
          <w:rFonts w:cs="Times New Roman"/>
          <w:bCs/>
          <w:spacing w:val="-2"/>
          <w:szCs w:val="22"/>
        </w:rPr>
        <w:t xml:space="preserve"> reimbursement to an agency may be used to offset expenses related to the </w:t>
      </w:r>
      <w:r w:rsidRPr="00E07607">
        <w:rPr>
          <w:rFonts w:cs="Times New Roman"/>
          <w:szCs w:val="22"/>
        </w:rPr>
        <w:t>claim</w:t>
      </w:r>
      <w:r w:rsidRPr="00E07607">
        <w:rPr>
          <w:rFonts w:cs="Times New Roman"/>
          <w:bCs/>
          <w:spacing w:val="-2"/>
          <w:szCs w:val="22"/>
        </w:rPr>
        <w:t>.  These funds may be retained, expended, and carried forward.</w:t>
      </w:r>
    </w:p>
    <w:p w:rsidR="00A9603B" w:rsidRPr="00E07607"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07607">
        <w:rPr>
          <w:rFonts w:cs="Times New Roman"/>
          <w:b/>
          <w:szCs w:val="22"/>
        </w:rPr>
        <w:tab/>
      </w:r>
      <w:r w:rsidRPr="00E07607">
        <w:rPr>
          <w:rFonts w:cs="Times New Roman"/>
          <w:b/>
          <w:snapToGrid w:val="0"/>
          <w:szCs w:val="22"/>
        </w:rPr>
        <w:t>89.</w:t>
      </w:r>
      <w:r w:rsidR="009B32F9" w:rsidRPr="00E07607">
        <w:rPr>
          <w:rFonts w:cs="Times New Roman"/>
          <w:b/>
          <w:snapToGrid w:val="0"/>
          <w:szCs w:val="22"/>
        </w:rPr>
        <w:t>62</w:t>
      </w:r>
      <w:r w:rsidRPr="00E07607">
        <w:rPr>
          <w:rFonts w:cs="Times New Roman"/>
          <w:b/>
          <w:snapToGrid w:val="0"/>
          <w:szCs w:val="22"/>
        </w:rPr>
        <w:t>.</w:t>
      </w:r>
      <w:r w:rsidRPr="00E07607">
        <w:rPr>
          <w:rFonts w:cs="Times New Roman"/>
          <w:snapToGrid w:val="0"/>
          <w:szCs w:val="22"/>
        </w:rPr>
        <w:tab/>
        <w:t>(</w:t>
      </w:r>
      <w:r w:rsidRPr="00E07607">
        <w:rPr>
          <w:rFonts w:cs="Times New Roman"/>
          <w:bCs/>
          <w:szCs w:val="22"/>
        </w:rPr>
        <w:t>GP: Organizational Charts)</w:t>
      </w:r>
      <w:r w:rsidRPr="00E07607">
        <w:rPr>
          <w:rFonts w:cs="Times New Roman"/>
          <w:snapToGrid w:val="0"/>
          <w:szCs w:val="22"/>
        </w:rPr>
        <w:t xml:space="preserve">  </w:t>
      </w:r>
      <w:r w:rsidRPr="00E07607">
        <w:rPr>
          <w:rFonts w:cs="Times New Roman"/>
          <w:szCs w:val="22"/>
        </w:rPr>
        <w:t>All agencies, departments and institutions of state government shall furnish to the Office of Human Resources (1) a current personnel organizational chart annually no later than September 1 of the current fiscal year, or upon the request of the Office and (2) notification of any change to the agency’s organizational structure which impacts an employee’s grievance rights within 30 days of such change.  The organizational chart shall be in a form prescribed by the Office of Human Resources showing all authorized positions, class title, class code, class slot and indications as to whether such positions are filled or vacant.  In addition, the organizational chart shall clearly identify those employees who are exempt from the State Employee Grievance Procedure Act.</w:t>
      </w:r>
    </w:p>
    <w:p w:rsidR="00A9603B" w:rsidRPr="00E07607"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63</w:t>
      </w:r>
      <w:r w:rsidRPr="00E07607">
        <w:rPr>
          <w:rFonts w:cs="Times New Roman"/>
          <w:b/>
          <w:bCs/>
          <w:szCs w:val="22"/>
        </w:rPr>
        <w:t>.</w:t>
      </w:r>
      <w:r w:rsidRPr="00E07607">
        <w:rPr>
          <w:rFonts w:cs="Times New Roman"/>
          <w:szCs w:val="22"/>
        </w:rPr>
        <w:tab/>
        <w:t>(GP: Agencies Affected by Restructuring)  Upon restructuring of state agencies by the General Assembly in separate legislation, the Budget and Control Board is directed to work with affected State agencies in order to phase-in operations of restructured organizations during the current fiscal year.  Restructured organizations should be operating entirely under the revised structure no later than June 30, of the current fiscal year.  The Board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30, of the prior fiscal year.  Restructured agencies shall make all the necessary accounting adjustments to complete the transition to the new account structure as soon as possible, but no later than June 30, of the current fiscal year.  The Budget and Control Board Office of State Budget is directed to prepare the subsequent detail budget to conform Part IA and corresponding provisos in this act to any restructuring changes that are ratified in separate legislation.</w:t>
      </w:r>
    </w:p>
    <w:p w:rsidR="00A9603B" w:rsidRPr="00E07607"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64</w:t>
      </w:r>
      <w:r w:rsidRPr="00E07607">
        <w:rPr>
          <w:rFonts w:cs="Times New Roman"/>
          <w:b/>
          <w:bCs/>
          <w:szCs w:val="22"/>
        </w:rPr>
        <w:t>.</w:t>
      </w:r>
      <w:r w:rsidRPr="00E07607">
        <w:rPr>
          <w:rFonts w:cs="Times New Roman"/>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E07607" w:rsidRDefault="001A5D78"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65</w:t>
      </w:r>
      <w:r w:rsidRPr="00E07607">
        <w:rPr>
          <w:rFonts w:cs="Times New Roman"/>
          <w:b/>
          <w:bCs/>
          <w:szCs w:val="22"/>
        </w:rPr>
        <w:t>.</w:t>
      </w:r>
      <w:r w:rsidRPr="00E07607">
        <w:rPr>
          <w:rFonts w:cs="Times New Roman"/>
          <w:szCs w:val="22"/>
        </w:rPr>
        <w:tab/>
        <w:t>(GP: Assessment Audit</w:t>
      </w:r>
      <w:r w:rsidR="00D721BD" w:rsidRPr="00E07607">
        <w:rPr>
          <w:rFonts w:cs="Times New Roman"/>
          <w:szCs w:val="22"/>
        </w:rPr>
        <w:t xml:space="preserve"> / Crime Victim Funds</w:t>
      </w:r>
      <w:r w:rsidRPr="00E07607">
        <w:rPr>
          <w:rFonts w:cs="Times New Roman"/>
          <w:szCs w:val="22"/>
        </w:rPr>
        <w:t>)</w:t>
      </w:r>
      <w:r w:rsidR="00FB7DCB" w:rsidRPr="00E07607">
        <w:rPr>
          <w:rFonts w:cs="Times New Roman"/>
          <w:szCs w:val="22"/>
        </w:rPr>
        <w:t xml:space="preserve">  </w:t>
      </w:r>
      <w:r w:rsidRPr="00E07607">
        <w:rPr>
          <w:rFonts w:eastAsia="Calibri" w:cs="Times New Roman"/>
          <w:szCs w:val="22"/>
        </w:rPr>
        <w:t xml:space="preserve">If the State Auditor finds that any </w:t>
      </w:r>
      <w:r w:rsidR="00D721BD" w:rsidRPr="00E07607">
        <w:rPr>
          <w:rFonts w:cs="Times New Roman"/>
          <w:szCs w:val="22"/>
        </w:rPr>
        <w:t xml:space="preserve">county treasurer, municipal treasurer, county clerk of court, magistrate, or municipal court </w:t>
      </w:r>
      <w:r w:rsidRPr="00E07607">
        <w:rPr>
          <w:rFonts w:eastAsia="Calibri" w:cs="Times New Roman"/>
          <w:szCs w:val="22"/>
        </w:rPr>
        <w:t>has not properly allocated revenue generated from court fines, fines, and assessments to the crime victim funds or has not properly expended crime victim funds,</w:t>
      </w:r>
      <w:r w:rsidR="00D721BD" w:rsidRPr="00E07607">
        <w:rPr>
          <w:rFonts w:eastAsia="Calibri" w:cs="Times New Roman"/>
          <w:szCs w:val="22"/>
        </w:rPr>
        <w:t xml:space="preserve"> </w:t>
      </w:r>
      <w:r w:rsidR="00D721BD" w:rsidRPr="00E07607">
        <w:rPr>
          <w:rFonts w:cs="Times New Roman"/>
          <w:szCs w:val="22"/>
        </w:rPr>
        <w:t>pursuant to Sections 14-1-206(B)(D), 14-1-207(B)(D), 14-1-208(</w:t>
      </w:r>
      <w:r w:rsidR="00D161EC" w:rsidRPr="00E07607">
        <w:rPr>
          <w:rFonts w:cs="Times New Roman"/>
          <w:szCs w:val="22"/>
        </w:rPr>
        <w:t>B)(D), and 14</w:t>
      </w:r>
      <w:r w:rsidR="00D161EC" w:rsidRPr="00E07607">
        <w:rPr>
          <w:rFonts w:cs="Times New Roman"/>
          <w:szCs w:val="22"/>
        </w:rPr>
        <w:noBreakHyphen/>
      </w:r>
      <w:r w:rsidR="00D721BD" w:rsidRPr="00E07607">
        <w:rPr>
          <w:rFonts w:cs="Times New Roman"/>
          <w:szCs w:val="22"/>
        </w:rPr>
        <w:t xml:space="preserve">1-211(B) of the 1976 Code, </w:t>
      </w:r>
      <w:r w:rsidRPr="00E07607">
        <w:rPr>
          <w:rFonts w:eastAsia="Calibri" w:cs="Times New Roman"/>
          <w:szCs w:val="22"/>
        </w:rPr>
        <w:t>the State Auditor shall notify the State Office of Victim Assistance. The State Office of Victim Assistance is authorized to conduct programmatic reviews on any entity</w:t>
      </w:r>
      <w:r w:rsidR="00D161EC" w:rsidRPr="00E07607">
        <w:rPr>
          <w:rFonts w:eastAsia="Calibri" w:cs="Times New Roman"/>
          <w:szCs w:val="22"/>
        </w:rPr>
        <w:t xml:space="preserve"> or non</w:t>
      </w:r>
      <w:r w:rsidR="00D161EC" w:rsidRPr="00E07607">
        <w:rPr>
          <w:rFonts w:eastAsia="Calibri" w:cs="Times New Roman"/>
          <w:szCs w:val="22"/>
        </w:rPr>
        <w:noBreakHyphen/>
      </w:r>
      <w:r w:rsidR="002E532C" w:rsidRPr="00E07607">
        <w:rPr>
          <w:rFonts w:eastAsia="Calibri" w:cs="Times New Roman"/>
          <w:szCs w:val="22"/>
        </w:rPr>
        <w:t>profit organization</w:t>
      </w:r>
      <w:r w:rsidRPr="00E07607">
        <w:rPr>
          <w:rFonts w:eastAsia="Calibri" w:cs="Times New Roman"/>
          <w:szCs w:val="22"/>
        </w:rPr>
        <w:t xml:space="preserve"> receiving victim assistance funding </w:t>
      </w:r>
      <w:r w:rsidR="002E532C" w:rsidRPr="00E07607">
        <w:rPr>
          <w:rFonts w:eastAsia="Calibri" w:cs="Times New Roman"/>
          <w:szCs w:val="22"/>
        </w:rPr>
        <w:t xml:space="preserve">based on the referrals from the State Auditor or complaints of a specific nature received by the State Office of Victim Assistance </w:t>
      </w:r>
      <w:r w:rsidRPr="00E07607">
        <w:rPr>
          <w:rFonts w:eastAsia="Calibri" w:cs="Times New Roman"/>
          <w:szCs w:val="22"/>
        </w:rPr>
        <w:t xml:space="preserve">to ensure that crime victim funds are expended in accordance with the law.  Any local entity </w:t>
      </w:r>
      <w:r w:rsidR="002E532C" w:rsidRPr="00E07607">
        <w:rPr>
          <w:rFonts w:eastAsia="Calibri" w:cs="Times New Roman"/>
          <w:szCs w:val="22"/>
        </w:rPr>
        <w:t xml:space="preserve">or non-profit organization </w:t>
      </w:r>
      <w:r w:rsidRPr="00E07607">
        <w:rPr>
          <w:rFonts w:eastAsia="Calibri" w:cs="Times New Roman"/>
          <w:szCs w:val="22"/>
        </w:rPr>
        <w:t xml:space="preserve">who receives funding from victim assistance is required to submit their budget to the State </w:t>
      </w:r>
      <w:r w:rsidRPr="00E07607">
        <w:rPr>
          <w:rFonts w:eastAsia="Calibri" w:cs="Times New Roman"/>
          <w:szCs w:val="22"/>
        </w:rPr>
        <w:lastRenderedPageBreak/>
        <w:t>Office of Victim Assistance within thirty days of the budget being approved by the local governing entity</w:t>
      </w:r>
      <w:r w:rsidR="00040C0D" w:rsidRPr="00E07607">
        <w:rPr>
          <w:rFonts w:eastAsia="Calibri" w:cs="Times New Roman"/>
          <w:szCs w:val="22"/>
        </w:rPr>
        <w:t xml:space="preserve"> or non-profit organization</w:t>
      </w:r>
      <w:r w:rsidRPr="00E07607">
        <w:rPr>
          <w:rFonts w:eastAsia="Calibri" w:cs="Times New Roman"/>
          <w:szCs w:val="22"/>
        </w:rPr>
        <w:t xml:space="preserve">.  In addition, any entity </w:t>
      </w:r>
      <w:r w:rsidR="002E532C" w:rsidRPr="00E07607">
        <w:rPr>
          <w:rFonts w:eastAsia="Calibri" w:cs="Times New Roman"/>
          <w:szCs w:val="22"/>
        </w:rPr>
        <w:t xml:space="preserve">or non-profit organization </w:t>
      </w:r>
      <w:r w:rsidRPr="00E07607">
        <w:rPr>
          <w:rFonts w:eastAsia="Calibri" w:cs="Times New Roman"/>
          <w:szCs w:val="22"/>
        </w:rPr>
        <w:t>receiving victim assistance funding must cooperate and provide expenditure/program data requested by the State Office of Victim Assistance.  If the State Office of Victim Assistance finds an error, the entity</w:t>
      </w:r>
      <w:r w:rsidR="002E532C" w:rsidRPr="00E07607">
        <w:rPr>
          <w:rFonts w:eastAsia="Calibri" w:cs="Times New Roman"/>
          <w:szCs w:val="22"/>
        </w:rPr>
        <w:t xml:space="preserve"> or non-profit organization </w:t>
      </w:r>
      <w:r w:rsidRPr="00E07607">
        <w:rPr>
          <w:rFonts w:eastAsia="Calibri" w:cs="Times New Roman"/>
          <w:szCs w:val="22"/>
        </w:rPr>
        <w:t xml:space="preserve">has ninety days to rectify the error.  An error constitutes an entity </w:t>
      </w:r>
      <w:r w:rsidR="00D161EC" w:rsidRPr="00E07607">
        <w:rPr>
          <w:rFonts w:eastAsia="Calibri" w:cs="Times New Roman"/>
          <w:szCs w:val="22"/>
        </w:rPr>
        <w:t>or non</w:t>
      </w:r>
      <w:r w:rsidR="00D161EC" w:rsidRPr="00E07607">
        <w:rPr>
          <w:rFonts w:eastAsia="Calibri" w:cs="Times New Roman"/>
          <w:szCs w:val="22"/>
        </w:rPr>
        <w:noBreakHyphen/>
      </w:r>
      <w:r w:rsidR="002E532C" w:rsidRPr="00E07607">
        <w:rPr>
          <w:rFonts w:eastAsia="Calibri" w:cs="Times New Roman"/>
          <w:szCs w:val="22"/>
        </w:rPr>
        <w:t xml:space="preserve">profit organization </w:t>
      </w:r>
      <w:r w:rsidRPr="00E07607">
        <w:rPr>
          <w:rFonts w:eastAsia="Calibri" w:cs="Times New Roman"/>
          <w:szCs w:val="22"/>
        </w:rPr>
        <w:t xml:space="preserve">spending victim assistance funding on unauthorized items.  If the entity </w:t>
      </w:r>
      <w:r w:rsidR="002E532C" w:rsidRPr="00E07607">
        <w:rPr>
          <w:rFonts w:eastAsia="Calibri" w:cs="Times New Roman"/>
          <w:szCs w:val="22"/>
        </w:rPr>
        <w:t xml:space="preserve">or non-profit organization </w:t>
      </w:r>
      <w:r w:rsidRPr="00E07607">
        <w:rPr>
          <w:rFonts w:eastAsia="Calibri" w:cs="Times New Roman"/>
          <w:szCs w:val="22"/>
        </w:rPr>
        <w:t>fails to rectify the error within ninety days, the State Office of Victim Assistance shall assess and collect a penalty of</w:t>
      </w:r>
      <w:r w:rsidR="002E532C" w:rsidRPr="00E07607">
        <w:rPr>
          <w:rFonts w:eastAsia="Calibri" w:cs="Times New Roman"/>
          <w:szCs w:val="22"/>
        </w:rPr>
        <w:t xml:space="preserve"> the amount of the unauthorized expenditure plus </w:t>
      </w:r>
      <w:r w:rsidRPr="00E07607">
        <w:rPr>
          <w:rFonts w:eastAsia="Calibri" w:cs="Times New Roman"/>
          <w:szCs w:val="22"/>
        </w:rPr>
        <w:t>$</w:t>
      </w:r>
      <w:r w:rsidR="00040C0D" w:rsidRPr="00E07607">
        <w:rPr>
          <w:rFonts w:eastAsia="Calibri" w:cs="Times New Roman"/>
          <w:szCs w:val="22"/>
        </w:rPr>
        <w:t>1</w:t>
      </w:r>
      <w:r w:rsidRPr="00E07607">
        <w:rPr>
          <w:rFonts w:eastAsia="Calibri" w:cs="Times New Roman"/>
          <w:szCs w:val="22"/>
        </w:rPr>
        <w:t>,</w:t>
      </w:r>
      <w:r w:rsidR="00040C0D" w:rsidRPr="00E07607">
        <w:rPr>
          <w:rFonts w:eastAsia="Calibri" w:cs="Times New Roman"/>
          <w:szCs w:val="22"/>
        </w:rPr>
        <w:t>5</w:t>
      </w:r>
      <w:r w:rsidRPr="00E07607">
        <w:rPr>
          <w:rFonts w:eastAsia="Calibri" w:cs="Times New Roman"/>
          <w:szCs w:val="22"/>
        </w:rPr>
        <w:t xml:space="preserve">00 against the entity </w:t>
      </w:r>
      <w:r w:rsidR="002E532C" w:rsidRPr="00E07607">
        <w:rPr>
          <w:rFonts w:eastAsia="Calibri" w:cs="Times New Roman"/>
          <w:szCs w:val="22"/>
        </w:rPr>
        <w:t xml:space="preserve">or non-profit organization </w:t>
      </w:r>
      <w:r w:rsidRPr="00E07607">
        <w:rPr>
          <w:rFonts w:eastAsia="Calibri" w:cs="Times New Roman"/>
          <w:szCs w:val="22"/>
        </w:rPr>
        <w:t>for improper expenditures in a fiscal year.  All penalties receive</w:t>
      </w:r>
      <w:r w:rsidR="002E532C" w:rsidRPr="00E07607">
        <w:rPr>
          <w:rFonts w:eastAsia="Calibri" w:cs="Times New Roman"/>
          <w:szCs w:val="22"/>
        </w:rPr>
        <w:t>d</w:t>
      </w:r>
      <w:r w:rsidRPr="00E07607">
        <w:rPr>
          <w:rFonts w:eastAsia="Calibri" w:cs="Times New Roman"/>
          <w:szCs w:val="22"/>
        </w:rPr>
        <w:t xml:space="preserve"> by the State Office of Victim Assistance shall be credited to the General Fund of the State.</w:t>
      </w:r>
      <w:r w:rsidR="002E532C" w:rsidRPr="00E07607">
        <w:rPr>
          <w:rFonts w:eastAsia="Calibri" w:cs="Times New Roman"/>
          <w:szCs w:val="22"/>
        </w:rPr>
        <w:t xml:space="preserve">  If the penalty is not received by the State Office of Victim Assistance within ninety days, the political subdivision will deduct the amount of the penalty from the entity or non-profit organization’s subsequent fiscal year appropriation.</w:t>
      </w:r>
    </w:p>
    <w:p w:rsidR="00A9603B" w:rsidRPr="00E07607"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66</w:t>
      </w:r>
      <w:r w:rsidRPr="00E07607">
        <w:rPr>
          <w:rFonts w:cs="Times New Roman"/>
          <w:b/>
          <w:bCs/>
          <w:szCs w:val="22"/>
        </w:rPr>
        <w:t>.</w:t>
      </w:r>
      <w:r w:rsidRPr="00E07607">
        <w:rPr>
          <w:rFonts w:cs="Times New Roman"/>
          <w:b/>
          <w:bCs/>
          <w:szCs w:val="22"/>
        </w:rPr>
        <w:tab/>
      </w:r>
      <w:r w:rsidRPr="00E07607">
        <w:rPr>
          <w:rFonts w:cs="Times New Roman"/>
          <w:szCs w:val="22"/>
        </w:rPr>
        <w:t xml:space="preserve">(GP: Morris Island Lighthouse Transfer)  </w:t>
      </w:r>
      <w:r w:rsidRPr="00E07607">
        <w:rPr>
          <w:rFonts w:cs="Times New Roman"/>
          <w:strike/>
          <w:szCs w:val="22"/>
        </w:rPr>
        <w:t>Responsibility for the Morris Island Lighthouse is transferred from the Department of Natural Resources to the Budget and Control Board.  The board is authorized and directed on behalf of the State of South Carolina to execute all necessary agreements concerning Section 103 funds available from the federal government.  The State will be responsible for all financial commitments arising from the Section 103 agreements.</w:t>
      </w:r>
    </w:p>
    <w:p w:rsidR="00A9603B" w:rsidRPr="00E07607"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67</w:t>
      </w:r>
      <w:r w:rsidRPr="00E07607">
        <w:rPr>
          <w:rFonts w:cs="Times New Roman"/>
          <w:b/>
          <w:bCs/>
          <w:szCs w:val="22"/>
        </w:rPr>
        <w:t>.</w:t>
      </w:r>
      <w:r w:rsidRPr="00E07607">
        <w:rPr>
          <w:rFonts w:cs="Times New Roman"/>
          <w:b/>
          <w:bCs/>
          <w:szCs w:val="22"/>
        </w:rPr>
        <w:tab/>
      </w:r>
      <w:r w:rsidRPr="00E07607">
        <w:rPr>
          <w:rFonts w:cs="Times New Roman"/>
          <w:szCs w:val="22"/>
        </w:rPr>
        <w:t>(GP: H.L. Hunley Museum Location)  The General Assembly approves the City of North Charleston as the permanent site of the H.L. Hunley Museum.  This approval is contingent upon the negotiation and execution of necessary contracts between the State of South Carolina and the City of North Charleston.  The Hunley Commission is directed to expend funds from its account to negotiate and execute contracts on behalf of the State of South Carolina.</w:t>
      </w:r>
    </w:p>
    <w:p w:rsidR="00A9603B" w:rsidRPr="00E07607"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68</w:t>
      </w:r>
      <w:r w:rsidRPr="00E07607">
        <w:rPr>
          <w:rFonts w:cs="Times New Roman"/>
          <w:b/>
          <w:bCs/>
          <w:szCs w:val="22"/>
        </w:rPr>
        <w:t>.</w:t>
      </w:r>
      <w:r w:rsidRPr="00E07607">
        <w:rPr>
          <w:rFonts w:cs="Times New Roman"/>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Prevention Act in regard to the secure holding of juveniles for more than six hours in adult detention facilities that also serve as 48-hour juvenile holdover facilities.  The Attorney General will determine if the departments’ interpretation is fair and equitable and how the local governments and the Department of Juvenile Justice would be impacted, to include any financial considerations.</w:t>
      </w:r>
    </w:p>
    <w:p w:rsidR="00A9603B" w:rsidRPr="00E07607"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69</w:t>
      </w:r>
      <w:r w:rsidRPr="00E07607">
        <w:rPr>
          <w:rFonts w:cs="Times New Roman"/>
          <w:b/>
          <w:bCs/>
          <w:szCs w:val="22"/>
        </w:rPr>
        <w:t>.</w:t>
      </w:r>
      <w:r w:rsidRPr="00E07607">
        <w:rPr>
          <w:rFonts w:cs="Times New Roman"/>
          <w:b/>
          <w:bCs/>
          <w:szCs w:val="22"/>
        </w:rPr>
        <w:tab/>
      </w:r>
      <w:r w:rsidRPr="00E07607">
        <w:rPr>
          <w:rFonts w:cs="Times New Roman"/>
          <w:szCs w:val="22"/>
        </w:rPr>
        <w:t>(GP: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30 of the current fiscal year.</w:t>
      </w:r>
    </w:p>
    <w:p w:rsidR="00A9603B" w:rsidRPr="00E07607"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szCs w:val="22"/>
        </w:rPr>
        <w:tab/>
      </w:r>
      <w:r w:rsidRPr="00E07607">
        <w:rPr>
          <w:rFonts w:cs="Times New Roman"/>
          <w:b/>
          <w:snapToGrid w:val="0"/>
          <w:szCs w:val="22"/>
        </w:rPr>
        <w:t>89.</w:t>
      </w:r>
      <w:r w:rsidR="009B32F9" w:rsidRPr="00E07607">
        <w:rPr>
          <w:rFonts w:cs="Times New Roman"/>
          <w:b/>
          <w:snapToGrid w:val="0"/>
          <w:szCs w:val="22"/>
        </w:rPr>
        <w:t>70</w:t>
      </w:r>
      <w:r w:rsidRPr="00E07607">
        <w:rPr>
          <w:rFonts w:cs="Times New Roman"/>
          <w:b/>
          <w:snapToGrid w:val="0"/>
          <w:szCs w:val="22"/>
        </w:rPr>
        <w:t>.</w:t>
      </w:r>
      <w:r w:rsidRPr="00E07607">
        <w:rPr>
          <w:rFonts w:cs="Times New Roman"/>
          <w:snapToGrid w:val="0"/>
          <w:szCs w:val="22"/>
        </w:rPr>
        <w:tab/>
        <w:t>(GP: Employee Bonuses)  State agencies and institutions are allowed</w:t>
      </w:r>
      <w:r w:rsidRPr="00E07607">
        <w:rPr>
          <w:rFonts w:cs="Times New Roman"/>
          <w:szCs w:val="22"/>
        </w:rPr>
        <w:t xml:space="preserve"> to spend state, federal, and other sources of revenue to </w:t>
      </w:r>
      <w:r w:rsidRPr="00E07607">
        <w:rPr>
          <w:rFonts w:cs="Times New Roman"/>
          <w:snapToGrid w:val="0"/>
          <w:szCs w:val="22"/>
        </w:rPr>
        <w:t xml:space="preserve">provide </w:t>
      </w:r>
      <w:r w:rsidRPr="00E07607">
        <w:rPr>
          <w:rFonts w:cs="Times New Roman"/>
          <w:szCs w:val="22"/>
        </w:rPr>
        <w:t>selected</w:t>
      </w:r>
      <w:r w:rsidRPr="00E07607">
        <w:rPr>
          <w:rFonts w:cs="Times New Roman"/>
          <w:snapToGrid w:val="0"/>
          <w:szCs w:val="22"/>
        </w:rPr>
        <w:t xml:space="preserve"> employees lump sum bonuses, not to exceed three thousand dollars per year, based on objective guidelines established by the Budget and Control Board.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w:t>
      </w:r>
    </w:p>
    <w:p w:rsidR="00A9603B" w:rsidRPr="00E07607"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lastRenderedPageBreak/>
        <w:tab/>
      </w:r>
      <w:r w:rsidRPr="00E07607">
        <w:rPr>
          <w:rFonts w:cs="Times New Roman"/>
          <w:b/>
          <w:bCs/>
          <w:szCs w:val="22"/>
        </w:rPr>
        <w:t>89.</w:t>
      </w:r>
      <w:r w:rsidR="009B32F9" w:rsidRPr="00E07607">
        <w:rPr>
          <w:rFonts w:cs="Times New Roman"/>
          <w:b/>
          <w:bCs/>
          <w:szCs w:val="22"/>
        </w:rPr>
        <w:t>71</w:t>
      </w:r>
      <w:r w:rsidRPr="00E07607">
        <w:rPr>
          <w:rFonts w:cs="Times New Roman"/>
          <w:b/>
          <w:bCs/>
          <w:szCs w:val="22"/>
        </w:rPr>
        <w:t>.</w:t>
      </w:r>
      <w:r w:rsidRPr="00E07607">
        <w:rPr>
          <w:rFonts w:cs="Times New Roman"/>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Such funds may not be expended for any purpose other than for the state share for a federally declared disaster.</w:t>
      </w:r>
    </w:p>
    <w:p w:rsidR="00A9603B" w:rsidRPr="00E07607"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In the event there is a federally declared disaster and state match funds are unavailable, the State Budget and Control Board may borrow from any internal account or accounts necessary to maximize federal matching funds through the Emergency Management Division.  Any such borrowing must be reported to the General Assembly within 5 days.  Funds borrowed from accounts shall be replenished by the General Assembly as soon as practicable.</w:t>
      </w:r>
    </w:p>
    <w:p w:rsidR="00A9603B" w:rsidRPr="00E07607"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72</w:t>
      </w:r>
      <w:r w:rsidRPr="00E07607">
        <w:rPr>
          <w:rFonts w:cs="Times New Roman"/>
          <w:b/>
          <w:bCs/>
          <w:szCs w:val="22"/>
        </w:rPr>
        <w:t>.</w:t>
      </w:r>
      <w:r w:rsidRPr="00E07607">
        <w:rPr>
          <w:rFonts w:cs="Times New Roman"/>
          <w:szCs w:val="22"/>
        </w:rPr>
        <w:tab/>
        <w:t>(GP: Respiratory Syncytial Virus Prescription Sales and Use Tax Exemption)  The effective date of the exemption from sales and use tax of prescription medicines used to prevent respiratory syncytial virus shall be January 1, 1999.  No refund of sales and use taxes may be claimed as a result of this provision.</w:t>
      </w:r>
    </w:p>
    <w:p w:rsidR="00A9603B" w:rsidRPr="00E07607"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73</w:t>
      </w:r>
      <w:r w:rsidRPr="00E07607">
        <w:rPr>
          <w:rFonts w:cs="Times New Roman"/>
          <w:b/>
          <w:bCs/>
          <w:szCs w:val="22"/>
        </w:rPr>
        <w:t>.</w:t>
      </w:r>
      <w:r w:rsidRPr="00E07607">
        <w:rPr>
          <w:rFonts w:cs="Times New Roman"/>
          <w:szCs w:val="22"/>
        </w:rPr>
        <w:tab/>
        <w:t>(GP: Photo Identification Card)  The Department of Corrections and the Department of Probation, Parole and Pardon Services are directed to work with the Department of Motor Vehicles to develop and implement a plan for providing inmates who are being released from a correctional facility with a valid photo identification card.  To the extent that funds are available from an individual inmate’s account, the Department of Corrections or the Department of Probation, Parole and Pardon Services shall transfer five dollars to the Department of Motor Vehicles to cover the cost of issuing the photo identification card.  The Department of Motor Vehicles shall use existing resources and technology to produce the photo identification card.</w:t>
      </w:r>
    </w:p>
    <w:p w:rsidR="00A9603B" w:rsidRPr="00E07607"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74</w:t>
      </w:r>
      <w:r w:rsidRPr="00E07607">
        <w:rPr>
          <w:rFonts w:cs="Times New Roman"/>
          <w:b/>
          <w:bCs/>
          <w:szCs w:val="22"/>
        </w:rPr>
        <w:t>.</w:t>
      </w:r>
      <w:r w:rsidRPr="00E07607">
        <w:rPr>
          <w:rFonts w:cs="Times New Roman"/>
          <w:szCs w:val="22"/>
        </w:rPr>
        <w:tab/>
        <w:t>(GP: Year-End Financial Statements - Penalties)  Agencies and other reporting entities required to submit annual audited financial statements for inclusion in the State’s Comprehensive Annual Financial Report must comply with the submission dates stipulated in the State Auditor’s Office audit contract.  If the audit was not contracted by the State Auditor’s Office, the final audited financial statements are due not later than October 15 for the prior fiscal year.  Each agency that does not comply with the provisions of this proviso shall appear before the Comptroller General, providing an explanation for the delay.</w:t>
      </w:r>
    </w:p>
    <w:p w:rsidR="00A9603B" w:rsidRPr="00E07607"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75</w:t>
      </w:r>
      <w:r w:rsidRPr="00E07607">
        <w:rPr>
          <w:rFonts w:cs="Times New Roman"/>
          <w:b/>
          <w:bCs/>
          <w:szCs w:val="22"/>
        </w:rPr>
        <w:t>.</w:t>
      </w:r>
      <w:r w:rsidRPr="00E07607">
        <w:rPr>
          <w:rFonts w:cs="Times New Roman"/>
          <w:b/>
          <w:bCs/>
          <w:szCs w:val="22"/>
        </w:rPr>
        <w:tab/>
      </w:r>
      <w:r w:rsidRPr="00E07607">
        <w:rPr>
          <w:rFonts w:cs="Times New Roman"/>
          <w:szCs w:val="22"/>
        </w:rPr>
        <w:t>(GP: Purchase Card Incentive Rebates)  In addition to the Purchase Card Rebate deposited in the general fund, any incentive rebate premium received by an agency from the Purchase Card Program may be retained and used by the agency to support its operations.</w:t>
      </w:r>
    </w:p>
    <w:p w:rsidR="00A9603B" w:rsidRPr="00E07607"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76</w:t>
      </w:r>
      <w:r w:rsidRPr="00E07607">
        <w:rPr>
          <w:rFonts w:cs="Times New Roman"/>
          <w:b/>
          <w:bCs/>
          <w:szCs w:val="22"/>
        </w:rPr>
        <w:t>.</w:t>
      </w:r>
      <w:r w:rsidRPr="00E07607">
        <w:rPr>
          <w:rFonts w:cs="Times New Roman"/>
          <w:szCs w:val="22"/>
        </w:rPr>
        <w:tab/>
        <w:t xml:space="preserve">(GP: Sex Offender </w:t>
      </w:r>
      <w:r w:rsidRPr="00E07607">
        <w:rPr>
          <w:rFonts w:cs="Times New Roman"/>
          <w:bCs/>
          <w:szCs w:val="22"/>
        </w:rPr>
        <w:t>Monitoring</w:t>
      </w:r>
      <w:r w:rsidRPr="00E07607">
        <w:rPr>
          <w:rFonts w:cs="Times New Roman"/>
          <w:szCs w:val="22"/>
        </w:rPr>
        <w:t xml:space="preserve"> and Supervision)  The funds appropriated to the Department of Probation, Parole and Pardon Services in Part IA, Section 52, Program II.A.2. for the Sex Offender Monitoring Program and to the Department of Juvenile Justice in Part IA, Section 53, Program III.A., Special Item: Sex Offender Monitoring are to be used and expended only for GPS monitoring programs of the departments.  In cases of limited funds, monitoring of “Jessie’s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w:t>
      </w:r>
      <w:r w:rsidRPr="00E07607">
        <w:rPr>
          <w:rFonts w:cs="Times New Roman"/>
          <w:szCs w:val="22"/>
        </w:rPr>
        <w:tab/>
        <w:t>The departments are directed to submit a report to the General Assembly by January 15 each year accounting for the expenditure o</w:t>
      </w:r>
      <w:r w:rsidR="00C201DF" w:rsidRPr="00E07607">
        <w:rPr>
          <w:rFonts w:cs="Times New Roman"/>
          <w:szCs w:val="22"/>
        </w:rPr>
        <w:t>f the funds including any carry</w:t>
      </w:r>
      <w:r w:rsidR="00C201DF" w:rsidRPr="00E07607">
        <w:rPr>
          <w:rFonts w:cs="Times New Roman"/>
          <w:szCs w:val="22"/>
        </w:rPr>
        <w:noBreakHyphen/>
      </w:r>
      <w:r w:rsidRPr="00E07607">
        <w:rPr>
          <w:rFonts w:cs="Times New Roman"/>
          <w:szCs w:val="22"/>
        </w:rPr>
        <w:t xml:space="preserve">forward funding; the total costs and per-day costs for equipment, supervision, and monitoring; the total number of staff assigned to the activity and the average agent case loads; the amount of funds collected from sex offenders for both intensive supervision and electronic monitoring; and the anticipated fiscal </w:t>
      </w:r>
      <w:r w:rsidRPr="00E07607">
        <w:rPr>
          <w:rFonts w:cs="Times New Roman"/>
          <w:szCs w:val="22"/>
        </w:rPr>
        <w:lastRenderedPageBreak/>
        <w:t>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E07607"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77</w:t>
      </w:r>
      <w:r w:rsidRPr="00E07607">
        <w:rPr>
          <w:rFonts w:cs="Times New Roman"/>
          <w:b/>
          <w:bCs/>
          <w:szCs w:val="22"/>
        </w:rPr>
        <w:t>.</w:t>
      </w:r>
      <w:r w:rsidRPr="00E07607">
        <w:rPr>
          <w:rFonts w:cs="Times New Roman"/>
          <w:szCs w:val="22"/>
        </w:rPr>
        <w:tab/>
        <w:t>(GP: Viscosupplementation Therapies Sales and Use Tax Exemption)  For the current fiscal year only, sales and use taxes on viscosupplementation therapies shall be suspended.  No refund or forgiveness of tax may be claimed as a result of this provision.</w:t>
      </w:r>
    </w:p>
    <w:p w:rsidR="00A9603B" w:rsidRPr="00E07607" w:rsidRDefault="00760277"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b/>
        </w:rPr>
        <w:tab/>
        <w:t>89.78.</w:t>
      </w:r>
      <w:r w:rsidRPr="00E07607">
        <w:tab/>
        <w:t xml:space="preserve">(GP: LightRail)  Pursuant to this provision the three research universities:  Clemson University, the Medical University of South Carolina, and the University of South Carolina-Columbia, are authorized and directed to plan, procure, administer, oversee, and manage all functions associated with the South Carolina LightRail and are thereby exempt from the oversight and project management regulations of the Budget and Control Board, Division of State Information Technology.  South Carolina LightRail is an academic network for the use of the state’s three research universities for the exchange of information directly related to their mission and must not carry commercial or K-12 traffic originated in South Carolina.  For Fiscal Year </w:t>
      </w:r>
      <w:r w:rsidRPr="00E07607">
        <w:rPr>
          <w:strike/>
        </w:rPr>
        <w:t>2009-10</w:t>
      </w:r>
      <w:r w:rsidRPr="00E07607">
        <w:t xml:space="preserve"> </w:t>
      </w:r>
      <w:r w:rsidRPr="00E07607">
        <w:rPr>
          <w:i/>
          <w:u w:val="single"/>
        </w:rPr>
        <w:t>2010-11</w:t>
      </w:r>
      <w:r w:rsidRPr="00E07607">
        <w:t xml:space="preserve">, public or private organizations and entities may be provided access only through formal documented partnerships with one or more of the three research universities.  On February 1, </w:t>
      </w:r>
      <w:r w:rsidRPr="00E07607">
        <w:rPr>
          <w:strike/>
        </w:rPr>
        <w:t>2010</w:t>
      </w:r>
      <w:r w:rsidRPr="00E07607">
        <w:t xml:space="preserve"> </w:t>
      </w:r>
      <w:r w:rsidRPr="00E07607">
        <w:rPr>
          <w:i/>
          <w:u w:val="single"/>
        </w:rPr>
        <w:t>2011</w:t>
      </w:r>
      <w:r w:rsidRPr="00E07607">
        <w:t>, the entity managing the network must submit to the Chairman of the House Ways and Means Committee and the Chairman of the Senate Finance Committee a report specifically identifying each entity with access to the network and any payment, including without limitation in-kind payment, that each such organization and entity is making for access to the network.</w:t>
      </w:r>
    </w:p>
    <w:p w:rsidR="00A9603B" w:rsidRPr="00E07607"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trike/>
          <w:szCs w:val="22"/>
        </w:rPr>
      </w:pPr>
      <w:r w:rsidRPr="00E07607">
        <w:rPr>
          <w:rFonts w:cs="Times New Roman"/>
          <w:szCs w:val="22"/>
        </w:rPr>
        <w:tab/>
      </w:r>
      <w:r w:rsidRPr="00E07607">
        <w:rPr>
          <w:rFonts w:cs="Times New Roman"/>
          <w:b/>
          <w:bCs/>
          <w:iCs/>
          <w:szCs w:val="22"/>
        </w:rPr>
        <w:t>89.</w:t>
      </w:r>
      <w:r w:rsidR="009B32F9" w:rsidRPr="00E07607">
        <w:rPr>
          <w:rFonts w:cs="Times New Roman"/>
          <w:b/>
          <w:bCs/>
          <w:iCs/>
          <w:szCs w:val="22"/>
        </w:rPr>
        <w:t>79</w:t>
      </w:r>
      <w:r w:rsidRPr="00E07607">
        <w:rPr>
          <w:rFonts w:cs="Times New Roman"/>
          <w:b/>
          <w:bCs/>
          <w:iCs/>
          <w:szCs w:val="22"/>
        </w:rPr>
        <w:t>.</w:t>
      </w:r>
      <w:r w:rsidRPr="00E07607">
        <w:rPr>
          <w:rFonts w:cs="Times New Roman"/>
          <w:bCs/>
          <w:iCs/>
          <w:szCs w:val="22"/>
        </w:rPr>
        <w:tab/>
      </w:r>
      <w:r w:rsidRPr="00E07607">
        <w:rPr>
          <w:rFonts w:cs="Times New Roman"/>
          <w:iCs/>
          <w:szCs w:val="22"/>
        </w:rPr>
        <w:t xml:space="preserve">(GP: Homeland Security Projects)  </w:t>
      </w:r>
      <w:r w:rsidRPr="00B22769">
        <w:rPr>
          <w:rFonts w:cs="Times New Roman"/>
          <w:iCs/>
          <w:strike/>
          <w:szCs w:val="22"/>
        </w:rPr>
        <w:t>Any Homeland</w:t>
      </w:r>
      <w:r w:rsidRPr="00E07607">
        <w:rPr>
          <w:rFonts w:cs="Times New Roman"/>
          <w:iCs/>
          <w:strike/>
          <w:szCs w:val="22"/>
        </w:rPr>
        <w:t xml:space="preserve"> Security project funded by the Unobligated Fiscal Year 2005-06 General Fund Revenue appropriated to the Budget and Control Board pursuant to Item (90), Proviso 73.14 of the Fiscal Year 2006-07 General Appropriations Act is exempt from the requirements of the South Carolina Consolidated Procurement Code.  The President Pro Tempore of the Senate and the Speaker of the House of Representatives must authorize any expenditure of these funds.</w:t>
      </w:r>
    </w:p>
    <w:p w:rsidR="009B32F9" w:rsidRPr="00E07607" w:rsidRDefault="009B32F9"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i/>
          <w:color w:val="auto"/>
          <w:szCs w:val="22"/>
        </w:rPr>
        <w:tab/>
      </w:r>
      <w:r w:rsidRPr="00E07607">
        <w:rPr>
          <w:rFonts w:cs="Times New Roman"/>
          <w:b/>
          <w:color w:val="auto"/>
          <w:szCs w:val="22"/>
        </w:rPr>
        <w:t>89.80.</w:t>
      </w:r>
      <w:r w:rsidRPr="00E07607">
        <w:rPr>
          <w:rFonts w:cs="Times New Roman"/>
          <w:b/>
          <w:color w:val="auto"/>
          <w:szCs w:val="22"/>
        </w:rPr>
        <w:tab/>
      </w:r>
      <w:r w:rsidRPr="00E07607">
        <w:rPr>
          <w:rFonts w:cs="Times New Roman"/>
          <w:color w:val="auto"/>
          <w:szCs w:val="22"/>
        </w:rPr>
        <w:t>(</w:t>
      </w:r>
      <w:r w:rsidRPr="00E07607">
        <w:rPr>
          <w:rFonts w:eastAsiaTheme="minorHAnsi" w:cs="Times New Roman"/>
          <w:bCs/>
          <w:iCs/>
          <w:color w:val="auto"/>
          <w:szCs w:val="22"/>
        </w:rPr>
        <w:t xml:space="preserve">GP: Lt. </w:t>
      </w:r>
      <w:r w:rsidRPr="00E07607">
        <w:rPr>
          <w:rFonts w:cs="Times New Roman"/>
          <w:color w:val="auto"/>
          <w:szCs w:val="22"/>
        </w:rPr>
        <w:t>Governor</w:t>
      </w:r>
      <w:r w:rsidRPr="00E07607">
        <w:rPr>
          <w:rFonts w:eastAsiaTheme="minorHAnsi" w:cs="Times New Roman"/>
          <w:bCs/>
          <w:iCs/>
          <w:color w:val="auto"/>
          <w:szCs w:val="22"/>
        </w:rPr>
        <w:t xml:space="preserve"> Security Detail)  The State Law Enforcement Division (SLED) shall provide a security detail to the Lieutenant </w:t>
      </w:r>
      <w:r w:rsidRPr="00E07607">
        <w:rPr>
          <w:rFonts w:eastAsiaTheme="minorHAnsi" w:cs="Times New Roman"/>
          <w:iCs/>
          <w:color w:val="auto"/>
          <w:szCs w:val="22"/>
        </w:rPr>
        <w:t>Governor</w:t>
      </w:r>
      <w:r w:rsidRPr="00E07607">
        <w:rPr>
          <w:rFonts w:eastAsiaTheme="minorHAnsi" w:cs="Times New Roman"/>
          <w:bCs/>
          <w:iCs/>
          <w:color w:val="auto"/>
          <w:szCs w:val="22"/>
        </w:rPr>
        <w:t xml:space="preserve"> in a manner agreed to by SLED and the Lieutenant Governor’s Office.  Reimbursement to SLED to offset the cost of the </w:t>
      </w:r>
      <w:r w:rsidRPr="00E07607">
        <w:rPr>
          <w:rFonts w:eastAsiaTheme="minorHAnsi" w:cs="Times New Roman"/>
          <w:color w:val="auto"/>
          <w:szCs w:val="22"/>
        </w:rPr>
        <w:t>security</w:t>
      </w:r>
      <w:r w:rsidRPr="00E07607">
        <w:rPr>
          <w:rFonts w:eastAsiaTheme="minorHAnsi" w:cs="Times New Roman"/>
          <w:bCs/>
          <w:iCs/>
          <w:color w:val="auto"/>
          <w:szCs w:val="22"/>
        </w:rPr>
        <w:t xml:space="preserve"> detail for the Lieutenant Governor’s Office shall be made in an amount agreed to by SLED and the Lieutenant Governor’s Office from funds appropriated to the Lieutenant Governor’s Office for this purpose.</w:t>
      </w:r>
    </w:p>
    <w:p w:rsidR="00A9603B" w:rsidRPr="00E07607"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81</w:t>
      </w:r>
      <w:r w:rsidRPr="00E07607">
        <w:rPr>
          <w:rFonts w:cs="Times New Roman"/>
          <w:b/>
          <w:bCs/>
          <w:szCs w:val="22"/>
        </w:rPr>
        <w:t>.</w:t>
      </w:r>
      <w:r w:rsidRPr="00E07607">
        <w:rPr>
          <w:rFonts w:cs="Times New Roman"/>
          <w:b/>
          <w:bCs/>
          <w:szCs w:val="22"/>
        </w:rPr>
        <w:tab/>
      </w:r>
      <w:r w:rsidRPr="00E07607">
        <w:rPr>
          <w:rFonts w:cs="Times New Roman"/>
          <w:szCs w:val="22"/>
        </w:rPr>
        <w:t xml:space="preserve">(GP: CID &amp; PCC Agency Head Salaries)  All hiring salaries and salary increases for the agency heads of the Commission on </w:t>
      </w:r>
      <w:r w:rsidRPr="00E07607">
        <w:rPr>
          <w:rFonts w:cs="Times New Roman"/>
          <w:iCs/>
          <w:szCs w:val="22"/>
        </w:rPr>
        <w:t xml:space="preserve">Indigent Defense and the Prosecution Coordination Commission shall </w:t>
      </w:r>
      <w:r w:rsidR="00300207" w:rsidRPr="00E07607">
        <w:rPr>
          <w:rFonts w:cs="Times New Roman"/>
          <w:iCs/>
          <w:szCs w:val="22"/>
        </w:rPr>
        <w:t xml:space="preserve">be </w:t>
      </w:r>
      <w:r w:rsidRPr="00E07607">
        <w:rPr>
          <w:rFonts w:cs="Times New Roman"/>
          <w:szCs w:val="22"/>
        </w:rPr>
        <w:t>subject to all provisions related to agency heads covered by the Agency Head Salary Commission.</w:t>
      </w:r>
    </w:p>
    <w:p w:rsidR="00A9603B" w:rsidRPr="00E07607"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82</w:t>
      </w:r>
      <w:r w:rsidRPr="00E07607">
        <w:rPr>
          <w:rFonts w:cs="Times New Roman"/>
          <w:b/>
          <w:bCs/>
          <w:szCs w:val="22"/>
        </w:rPr>
        <w:t>.</w:t>
      </w:r>
      <w:r w:rsidRPr="00E07607">
        <w:rPr>
          <w:rFonts w:cs="Times New Roman"/>
          <w:bCs/>
          <w:szCs w:val="22"/>
        </w:rPr>
        <w:tab/>
        <w:t xml:space="preserve">(GP: </w:t>
      </w:r>
      <w:r w:rsidRPr="00E07607">
        <w:rPr>
          <w:rFonts w:cs="Times New Roman"/>
          <w:iCs/>
          <w:szCs w:val="22"/>
        </w:rPr>
        <w:t>Prosecutors</w:t>
      </w:r>
      <w:r w:rsidRPr="00E07607">
        <w:rPr>
          <w:rFonts w:cs="Times New Roman"/>
          <w:bCs/>
          <w:szCs w:val="22"/>
        </w:rPr>
        <w:t xml:space="preserve"> and Defenders Public Service Incentive Program)  The Attorney General’s Office, the Prosecution Coordination Commission, and the Commission on Indigent Defense, in consultation with the South Carolina Student Loan Corporation and the Commission on Higher Education, shall develop and implement a Prosecutors and Defenders Public Service Incentive Program for attorneys employed by the Attorney General’s Office, the Prosecution Coordination Commission, the Commission on Indigent Defense, a Circuit Solicitor’s Office or a county Public Defender’s Office.</w:t>
      </w:r>
    </w:p>
    <w:p w:rsidR="00A9603B" w:rsidRPr="00E07607"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t xml:space="preserve">After more than three years of continuous service as a full-time attorney with any of these entities, qualifying attorneys may be reimbursed up to $1,000 for payments made in the prior calendar year on outstanding law school loans.  Reimbursements for law </w:t>
      </w:r>
      <w:r w:rsidRPr="00E07607">
        <w:rPr>
          <w:rFonts w:cs="Times New Roman"/>
          <w:bCs/>
          <w:szCs w:val="22"/>
        </w:rPr>
        <w:lastRenderedPageBreak/>
        <w:t>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E07607"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t>The Prosecutors and Defenders Public Service Incentive Program must be administered by the South Carolina Student Loan Corporation, which shall pay for the cost of administration within the funds appropriated.</w:t>
      </w:r>
    </w:p>
    <w:p w:rsidR="00A9603B" w:rsidRPr="00E07607"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t>The Attorney General’s Office,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1</w:t>
      </w:r>
      <w:r w:rsidRPr="00E07607">
        <w:rPr>
          <w:rFonts w:cs="Times New Roman"/>
          <w:bCs/>
          <w:szCs w:val="22"/>
          <w:vertAlign w:val="superscript"/>
        </w:rPr>
        <w:t>st</w:t>
      </w:r>
      <w:r w:rsidRPr="00E07607">
        <w:rPr>
          <w:rFonts w:cs="Times New Roman"/>
          <w:bCs/>
          <w:szCs w:val="22"/>
        </w:rPr>
        <w:t xml:space="preserve"> each fiscal year.</w:t>
      </w:r>
    </w:p>
    <w:p w:rsidR="00A9603B" w:rsidRPr="00E07607" w:rsidRDefault="00A9603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t>Unexpended program funds from the prior fiscal year may be carried forward into the current fiscal year to be used for the same purpose.</w:t>
      </w:r>
    </w:p>
    <w:p w:rsidR="00A9603B" w:rsidRPr="00E07607"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E07607">
        <w:rPr>
          <w:rFonts w:cs="Times New Roman"/>
          <w:b/>
          <w:bCs/>
          <w:szCs w:val="22"/>
        </w:rPr>
        <w:tab/>
      </w:r>
      <w:r w:rsidRPr="00E07607">
        <w:rPr>
          <w:rFonts w:cs="Times New Roman"/>
          <w:b/>
          <w:bCs/>
          <w:iCs/>
          <w:szCs w:val="22"/>
        </w:rPr>
        <w:t>89.</w:t>
      </w:r>
      <w:r w:rsidR="009B32F9" w:rsidRPr="00E07607">
        <w:rPr>
          <w:rFonts w:cs="Times New Roman"/>
          <w:b/>
          <w:bCs/>
          <w:iCs/>
          <w:szCs w:val="22"/>
        </w:rPr>
        <w:t>83</w:t>
      </w:r>
      <w:r w:rsidRPr="00E07607">
        <w:rPr>
          <w:rFonts w:cs="Times New Roman"/>
          <w:b/>
          <w:bCs/>
          <w:iCs/>
          <w:szCs w:val="22"/>
        </w:rPr>
        <w:t>.</w:t>
      </w:r>
      <w:r w:rsidRPr="00E07607">
        <w:rPr>
          <w:rFonts w:cs="Times New Roman"/>
          <w:bCs/>
          <w:iCs/>
          <w:szCs w:val="22"/>
        </w:rPr>
        <w:tab/>
      </w:r>
      <w:r w:rsidRPr="00E07607">
        <w:rPr>
          <w:rFonts w:cs="Times New Roman"/>
          <w:iCs/>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A9603B" w:rsidRPr="00E07607" w:rsidRDefault="00A9603B" w:rsidP="00CB004C">
      <w:pPr>
        <w:tabs>
          <w:tab w:val="left" w:pos="216"/>
          <w:tab w:val="left" w:pos="432"/>
          <w:tab w:val="left" w:pos="648"/>
          <w:tab w:val="left" w:pos="763"/>
          <w:tab w:val="left" w:pos="8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84</w:t>
      </w:r>
      <w:r w:rsidRPr="00E07607">
        <w:rPr>
          <w:rFonts w:cs="Times New Roman"/>
          <w:b/>
          <w:bCs/>
          <w:szCs w:val="22"/>
        </w:rPr>
        <w:t>.</w:t>
      </w:r>
      <w:r w:rsidRPr="00E07607">
        <w:rPr>
          <w:rFonts w:cs="Times New Roman"/>
          <w:b/>
          <w:bCs/>
          <w:szCs w:val="22"/>
        </w:rPr>
        <w:tab/>
      </w:r>
      <w:r w:rsidRPr="00E07607">
        <w:rPr>
          <w:rFonts w:cs="Times New Roman"/>
          <w:szCs w:val="22"/>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E07607">
        <w:rPr>
          <w:rFonts w:cs="Times New Roman"/>
          <w:iCs/>
          <w:szCs w:val="22"/>
        </w:rPr>
        <w:t>Department</w:t>
      </w:r>
      <w:r w:rsidRPr="00E07607">
        <w:rPr>
          <w:rFonts w:cs="Times New Roman"/>
          <w:szCs w:val="22"/>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Budget and Control Board.  Employees may receive up to $5,000, not to exceed an accumulation of more than $10,000 in bonuses per year.  Payment of these bonuses is not a part of the employee’s base salary and is not earnable compensation for purposes of employee and employer contributions to respective retirement systems.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These agencies may also provide paid educational leave for any employees in an FTE position to attend class while enrolled in healthcare degree programs that are related to the agency’s mission.  All such leave is at the agency head’s discretion.</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These agencies may enter into an agreement with Psychiatrists and Nurses newly employed in those positions to repay them for their outstanding student loans associated with completion of a healthcare degree.  The employee must be employed in a critical needs area, which would be identified at the agency head’s discretion.  Critical needs areas could include rural areas, areas with high turnover, or where the agency has experienced recruiting difficulties.  Agencies may pay these employees up to 20% or $7,500, whichever is less, of their outstanding student loan each year over a five-year period.  Payments will be made directly to the employee at the end of each year of employment.  The agency will be responsible for verifying the principle balance of the employee’s student loan prior to issuing payments.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lastRenderedPageBreak/>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t>These agencies are also authorized to allow tuition reimbursement from a maximum of ten credit hours per semester; allow probationary employees to participate in tuition pr</w:t>
      </w:r>
      <w:r w:rsidR="007F2141" w:rsidRPr="00E07607">
        <w:rPr>
          <w:rFonts w:cs="Times New Roman"/>
          <w:szCs w:val="22"/>
        </w:rPr>
        <w:t>ograms; and provide tuition pre</w:t>
      </w:r>
      <w:r w:rsidR="007F2141" w:rsidRPr="00E07607">
        <w:rPr>
          <w:rFonts w:cs="Times New Roman"/>
          <w:szCs w:val="22"/>
        </w:rPr>
        <w:noBreakHyphen/>
      </w:r>
      <w:r w:rsidRPr="00E07607">
        <w:rPr>
          <w:rFonts w:cs="Times New Roman"/>
          <w:szCs w:val="22"/>
        </w:rPr>
        <w:t>payment instead of tuition reimbursement for employees willing to pursue a degree in a healthcare program.  An agency may pay up to 50% of an employee’s tuition through tuition pre-payment.  The remaining tuition could be reimbursed to the employee after successful completion of the class.</w:t>
      </w:r>
    </w:p>
    <w:p w:rsidR="00A9603B" w:rsidRPr="00E07607" w:rsidRDefault="00A9603B" w:rsidP="00E262A5">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
          <w:szCs w:val="22"/>
        </w:rPr>
        <w:t>89.</w:t>
      </w:r>
      <w:r w:rsidR="009B32F9" w:rsidRPr="00E07607">
        <w:rPr>
          <w:rFonts w:cs="Times New Roman"/>
          <w:b/>
          <w:szCs w:val="22"/>
        </w:rPr>
        <w:t>85</w:t>
      </w:r>
      <w:r w:rsidRPr="00E07607">
        <w:rPr>
          <w:rFonts w:cs="Times New Roman"/>
          <w:b/>
          <w:szCs w:val="22"/>
        </w:rPr>
        <w:t>.</w:t>
      </w:r>
      <w:r w:rsidRPr="00E07607">
        <w:rPr>
          <w:rFonts w:cs="Times New Roman"/>
          <w:b/>
          <w:szCs w:val="22"/>
        </w:rPr>
        <w:tab/>
      </w:r>
      <w:r w:rsidRPr="00E07607">
        <w:rPr>
          <w:rFonts w:cs="Times New Roman"/>
          <w:bCs/>
          <w:szCs w:val="22"/>
        </w:rPr>
        <w:t>(GP: Governor’s Budget Certification)  The annual Executive Budget proposed by the Governor must be certified by the Director of the State Budget Division of the State Budget and Control Board or his designee in the same manner as the House Ways and Means and Senate Finance Committee versions of the budget bill are certified.</w:t>
      </w:r>
    </w:p>
    <w:p w:rsidR="00A9603B" w:rsidRPr="00E07607" w:rsidRDefault="00A9603B" w:rsidP="00E262A5">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86</w:t>
      </w:r>
      <w:r w:rsidRPr="00E07607">
        <w:rPr>
          <w:rFonts w:cs="Times New Roman"/>
          <w:b/>
          <w:bCs/>
          <w:szCs w:val="22"/>
        </w:rPr>
        <w:t>.</w:t>
      </w:r>
      <w:r w:rsidRPr="00E07607">
        <w:rPr>
          <w:rFonts w:cs="Times New Roman"/>
          <w:b/>
          <w:bCs/>
          <w:szCs w:val="22"/>
        </w:rPr>
        <w:tab/>
      </w:r>
      <w:r w:rsidRPr="00E07607">
        <w:rPr>
          <w:rFonts w:cs="Times New Roman"/>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8D5805" w:rsidRPr="00E07607" w:rsidRDefault="00A9603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87</w:t>
      </w:r>
      <w:r w:rsidRPr="00E07607">
        <w:rPr>
          <w:rFonts w:cs="Times New Roman"/>
          <w:b/>
          <w:bCs/>
          <w:szCs w:val="22"/>
        </w:rPr>
        <w:t>.</w:t>
      </w:r>
      <w:r w:rsidRPr="00E07607">
        <w:rPr>
          <w:rFonts w:cs="Times New Roman"/>
          <w:b/>
          <w:bCs/>
          <w:szCs w:val="22"/>
        </w:rPr>
        <w:tab/>
      </w:r>
      <w:r w:rsidRPr="00E07607">
        <w:rPr>
          <w:rFonts w:cs="Times New Roman"/>
          <w:szCs w:val="22"/>
        </w:rPr>
        <w:t xml:space="preserve">(GP: Flexibility)  In order to provide maximum flexibility in absorbing the general fund reductions mandated in this act as compared to </w:t>
      </w:r>
      <w:r w:rsidRPr="00E07607">
        <w:rPr>
          <w:rFonts w:cs="Times New Roman"/>
          <w:strike/>
          <w:szCs w:val="22"/>
        </w:rPr>
        <w:t>the prior fiscal year</w:t>
      </w:r>
      <w:r w:rsidR="00DD49CE" w:rsidRPr="00E07607">
        <w:rPr>
          <w:rFonts w:cs="Times New Roman"/>
          <w:szCs w:val="22"/>
        </w:rPr>
        <w:t xml:space="preserve"> </w:t>
      </w:r>
      <w:r w:rsidR="00DD49CE" w:rsidRPr="00E07607">
        <w:rPr>
          <w:rFonts w:cs="Times New Roman"/>
          <w:i/>
          <w:szCs w:val="22"/>
          <w:u w:val="single"/>
        </w:rPr>
        <w:t>Fiscal Year 2008-09</w:t>
      </w:r>
      <w:r w:rsidRPr="00E07607">
        <w:rPr>
          <w:rFonts w:cs="Times New Roman"/>
          <w:szCs w:val="22"/>
        </w:rPr>
        <w:t xml:space="preserve"> general fund appropriations, agencies are authorized for FY</w:t>
      </w:r>
      <w:r w:rsidR="00FB7DCB" w:rsidRPr="00E07607">
        <w:rPr>
          <w:rFonts w:cs="Times New Roman"/>
          <w:szCs w:val="22"/>
        </w:rPr>
        <w:t xml:space="preserve"> </w:t>
      </w:r>
      <w:r w:rsidR="004C39C6" w:rsidRPr="00E07607">
        <w:rPr>
          <w:rFonts w:cs="Times New Roman"/>
          <w:strike/>
          <w:szCs w:val="22"/>
        </w:rPr>
        <w:t>2009-10</w:t>
      </w:r>
      <w:r w:rsidR="00636BF8" w:rsidRPr="00E07607">
        <w:rPr>
          <w:rFonts w:cs="Times New Roman"/>
          <w:szCs w:val="22"/>
        </w:rPr>
        <w:t xml:space="preserve"> </w:t>
      </w:r>
      <w:r w:rsidR="00636BF8" w:rsidRPr="00E07607">
        <w:rPr>
          <w:rFonts w:cs="Times New Roman"/>
          <w:i/>
          <w:szCs w:val="22"/>
        </w:rPr>
        <w:t>2010-11</w:t>
      </w:r>
      <w:r w:rsidRPr="00E07607">
        <w:rPr>
          <w:rFonts w:cs="Times New Roman"/>
          <w:szCs w:val="22"/>
        </w:rPr>
        <w:t xml:space="preserve"> to spend agency earmarked and restricted accounts designated as “special revenue funds” as defined in the Comptroller General’s records, to maintain critical programs previously funded with general fund appropriations.  Any </w:t>
      </w:r>
      <w:r w:rsidRPr="00E07607">
        <w:rPr>
          <w:rFonts w:cs="Times New Roman"/>
          <w:strike/>
          <w:szCs w:val="22"/>
        </w:rPr>
        <w:t>increa</w:t>
      </w:r>
      <w:r w:rsidRPr="008B6AFB">
        <w:rPr>
          <w:rFonts w:cs="Times New Roman"/>
          <w:strike/>
          <w:szCs w:val="22"/>
        </w:rPr>
        <w:t>se in</w:t>
      </w:r>
      <w:r w:rsidRPr="00E07607">
        <w:rPr>
          <w:rFonts w:cs="Times New Roman"/>
          <w:szCs w:val="22"/>
        </w:rPr>
        <w:t xml:space="preserve"> spending authorization for these purposes must receive the prior approval of the Office of State Budget and must be reported to the Governor, Senate Finance Committee, and the House Ways and Means Committee.  The Comptroller General is authorized to implement the procedures necessary to comply with this directive.  This provision is provided notwithstanding any other provision of law restricting the use of earned revenue.  Appropriation transfers may exceed twenty percent of the program budget upon approval of the Budget and </w:t>
      </w:r>
      <w:r w:rsidR="008D5805" w:rsidRPr="00E07607">
        <w:rPr>
          <w:rFonts w:cs="Times New Roman"/>
          <w:szCs w:val="22"/>
        </w:rPr>
        <w:t>Control Board, Office of State Budget in consultation with the Chairman of the Senate Finance Committee and the Chairman of the House Ways and Means Committee.</w:t>
      </w:r>
    </w:p>
    <w:p w:rsidR="008D5805" w:rsidRPr="00E07607"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State institutions of higher learning whose budgets have been reduced from the Fiscal Year</w:t>
      </w:r>
      <w:r w:rsidR="00FB7DCB" w:rsidRPr="00E07607">
        <w:rPr>
          <w:rFonts w:cs="Times New Roman"/>
          <w:szCs w:val="22"/>
        </w:rPr>
        <w:t xml:space="preserve"> </w:t>
      </w:r>
      <w:r w:rsidR="004C39C6" w:rsidRPr="00E07607">
        <w:rPr>
          <w:rFonts w:cs="Times New Roman"/>
          <w:strike/>
          <w:szCs w:val="22"/>
        </w:rPr>
        <w:t>2008-09</w:t>
      </w:r>
      <w:r w:rsidR="00636BF8" w:rsidRPr="00E07607">
        <w:rPr>
          <w:rFonts w:cs="Times New Roman"/>
          <w:szCs w:val="22"/>
        </w:rPr>
        <w:t xml:space="preserve"> </w:t>
      </w:r>
      <w:r w:rsidR="00636BF8" w:rsidRPr="00E07607">
        <w:rPr>
          <w:rFonts w:cs="Times New Roman"/>
          <w:i/>
          <w:szCs w:val="22"/>
          <w:u w:val="single"/>
        </w:rPr>
        <w:t>2009-10</w:t>
      </w:r>
      <w:r w:rsidRPr="00E07607">
        <w:rPr>
          <w:rFonts w:cs="Times New Roman"/>
          <w:szCs w:val="22"/>
        </w:rPr>
        <w:t xml:space="preserve"> state funding level, shall have the authority to use other sources of available funds to support and maintain state funded programs affected by state reductions during Fiscal </w:t>
      </w:r>
      <w:r w:rsidR="00300207" w:rsidRPr="00E07607">
        <w:rPr>
          <w:rFonts w:cs="Times New Roman"/>
          <w:szCs w:val="22"/>
        </w:rPr>
        <w:t xml:space="preserve">Year </w:t>
      </w:r>
      <w:r w:rsidR="00636BF8" w:rsidRPr="00E07607">
        <w:rPr>
          <w:rFonts w:cs="Times New Roman"/>
          <w:strike/>
          <w:szCs w:val="22"/>
        </w:rPr>
        <w:t>2009-10</w:t>
      </w:r>
      <w:r w:rsidR="00636BF8" w:rsidRPr="00E07607">
        <w:rPr>
          <w:rFonts w:cs="Times New Roman"/>
          <w:szCs w:val="22"/>
        </w:rPr>
        <w:t xml:space="preserve"> </w:t>
      </w:r>
      <w:r w:rsidR="00636BF8" w:rsidRPr="00E07607">
        <w:rPr>
          <w:rFonts w:cs="Times New Roman"/>
          <w:i/>
          <w:szCs w:val="22"/>
        </w:rPr>
        <w:t>2010-11</w:t>
      </w:r>
      <w:r w:rsidRPr="00E07607">
        <w:rPr>
          <w:rFonts w:cs="Times New Roman"/>
          <w:szCs w:val="22"/>
        </w:rPr>
        <w:t xml:space="preserve"> and may adjust appropriations from special items or programs contained in this act in an amount greater or less than the percentage of the reduction assessed to the institution’s base budget.  Institutions shall submit to the Office of State Budget, the Senate Finance Committee, and the House Ways and Means Committee the amount of base budget reductions a</w:t>
      </w:r>
      <w:r w:rsidR="00267E86" w:rsidRPr="00E07607">
        <w:rPr>
          <w:rFonts w:cs="Times New Roman"/>
          <w:szCs w:val="22"/>
        </w:rPr>
        <w:t>ssociated with these programs.</w:t>
      </w:r>
    </w:p>
    <w:p w:rsidR="008D5805" w:rsidRPr="00E07607"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Notwithstanding the flexibility authorized in this provision, the following agencies are prohibited from reducing or transferring funds from the following programs or areas:</w:t>
      </w:r>
    </w:p>
    <w:p w:rsidR="008D5805" w:rsidRPr="00E07607"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00CF3233" w:rsidRPr="00E07607">
        <w:rPr>
          <w:rFonts w:cs="Times New Roman"/>
          <w:szCs w:val="22"/>
        </w:rPr>
        <w:t>(</w:t>
      </w:r>
      <w:r w:rsidRPr="00E07607">
        <w:rPr>
          <w:rFonts w:cs="Times New Roman"/>
          <w:szCs w:val="22"/>
        </w:rPr>
        <w:t>A)</w:t>
      </w:r>
      <w:r w:rsidRPr="00E07607">
        <w:rPr>
          <w:rFonts w:cs="Times New Roman"/>
          <w:szCs w:val="22"/>
        </w:rPr>
        <w:tab/>
        <w:t>Department of Health and Human Services</w:t>
      </w:r>
    </w:p>
    <w:p w:rsidR="008D5805" w:rsidRPr="00E07607" w:rsidRDefault="008D5805" w:rsidP="00CB004C">
      <w:pPr>
        <w:tabs>
          <w:tab w:val="left" w:pos="216"/>
          <w:tab w:val="left" w:pos="432"/>
          <w:tab w:val="left" w:pos="648"/>
          <w:tab w:val="left" w:pos="864"/>
          <w:tab w:val="left" w:pos="990"/>
          <w:tab w:val="left" w:pos="132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00CF3233" w:rsidRPr="00E07607">
        <w:rPr>
          <w:rFonts w:cs="Times New Roman"/>
          <w:szCs w:val="22"/>
        </w:rPr>
        <w:t>(</w:t>
      </w:r>
      <w:r w:rsidRPr="00E07607">
        <w:rPr>
          <w:rFonts w:cs="Times New Roman"/>
          <w:szCs w:val="22"/>
        </w:rPr>
        <w:t>1)</w:t>
      </w:r>
      <w:r w:rsidRPr="00E07607">
        <w:rPr>
          <w:rFonts w:cs="Times New Roman"/>
          <w:szCs w:val="22"/>
        </w:rPr>
        <w:tab/>
        <w:t>Teen Pregnancy/Abstinence Programs including, but not limited to MAPPS</w:t>
      </w:r>
    </w:p>
    <w:p w:rsidR="008D5805" w:rsidRPr="00E07607"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r>
      <w:r w:rsidR="004C39C6" w:rsidRPr="00E07607">
        <w:rPr>
          <w:rFonts w:cs="Times New Roman"/>
          <w:szCs w:val="22"/>
        </w:rPr>
        <w:tab/>
      </w:r>
      <w:r w:rsidRPr="00E07607">
        <w:rPr>
          <w:rFonts w:cs="Times New Roman"/>
          <w:szCs w:val="22"/>
        </w:rPr>
        <w:tab/>
      </w:r>
      <w:r w:rsidR="00CF3233" w:rsidRPr="00E07607">
        <w:rPr>
          <w:rFonts w:cs="Times New Roman"/>
          <w:szCs w:val="22"/>
        </w:rPr>
        <w:t>(</w:t>
      </w:r>
      <w:r w:rsidRPr="00E07607">
        <w:rPr>
          <w:rFonts w:cs="Times New Roman"/>
          <w:szCs w:val="22"/>
        </w:rPr>
        <w:t>2)</w:t>
      </w:r>
      <w:r w:rsidRPr="00E07607">
        <w:rPr>
          <w:rFonts w:cs="Times New Roman"/>
          <w:szCs w:val="22"/>
        </w:rPr>
        <w:tab/>
        <w:t>PACE</w:t>
      </w:r>
    </w:p>
    <w:p w:rsidR="008D5805" w:rsidRPr="00E07607"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lastRenderedPageBreak/>
        <w:tab/>
      </w:r>
      <w:r w:rsidRPr="00E07607">
        <w:rPr>
          <w:rFonts w:cs="Times New Roman"/>
          <w:szCs w:val="22"/>
        </w:rPr>
        <w:tab/>
      </w:r>
      <w:r w:rsidRPr="00E07607">
        <w:rPr>
          <w:rFonts w:cs="Times New Roman"/>
          <w:szCs w:val="22"/>
        </w:rPr>
        <w:tab/>
      </w:r>
      <w:r w:rsidR="004C39C6" w:rsidRPr="00E07607">
        <w:rPr>
          <w:rFonts w:cs="Times New Roman"/>
          <w:szCs w:val="22"/>
        </w:rPr>
        <w:tab/>
      </w:r>
      <w:r w:rsidRPr="00E07607">
        <w:rPr>
          <w:rFonts w:cs="Times New Roman"/>
          <w:szCs w:val="22"/>
        </w:rPr>
        <w:tab/>
      </w:r>
      <w:r w:rsidR="00CF3233" w:rsidRPr="00E07607">
        <w:rPr>
          <w:rFonts w:cs="Times New Roman"/>
          <w:szCs w:val="22"/>
        </w:rPr>
        <w:t>(</w:t>
      </w:r>
      <w:r w:rsidRPr="00E07607">
        <w:rPr>
          <w:rFonts w:cs="Times New Roman"/>
          <w:szCs w:val="22"/>
        </w:rPr>
        <w:t>3)</w:t>
      </w:r>
      <w:r w:rsidRPr="00E07607">
        <w:rPr>
          <w:rFonts w:cs="Times New Roman"/>
          <w:szCs w:val="22"/>
        </w:rPr>
        <w:tab/>
        <w:t>Federally Qualified Health Centers</w:t>
      </w:r>
    </w:p>
    <w:p w:rsidR="008D5805" w:rsidRPr="00E07607"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r>
      <w:r w:rsidR="004C39C6" w:rsidRPr="00E07607">
        <w:rPr>
          <w:rFonts w:cs="Times New Roman"/>
          <w:szCs w:val="22"/>
        </w:rPr>
        <w:tab/>
      </w:r>
      <w:r w:rsidRPr="00E07607">
        <w:rPr>
          <w:rFonts w:cs="Times New Roman"/>
          <w:szCs w:val="22"/>
        </w:rPr>
        <w:tab/>
      </w:r>
      <w:r w:rsidR="00CF3233" w:rsidRPr="00E07607">
        <w:rPr>
          <w:rFonts w:cs="Times New Roman"/>
          <w:szCs w:val="22"/>
        </w:rPr>
        <w:t>(</w:t>
      </w:r>
      <w:r w:rsidRPr="00E07607">
        <w:rPr>
          <w:rFonts w:cs="Times New Roman"/>
          <w:szCs w:val="22"/>
        </w:rPr>
        <w:t>4)</w:t>
      </w:r>
      <w:r w:rsidRPr="00E07607">
        <w:rPr>
          <w:rFonts w:cs="Times New Roman"/>
          <w:szCs w:val="22"/>
        </w:rPr>
        <w:tab/>
        <w:t>Provider Rates</w:t>
      </w:r>
    </w:p>
    <w:p w:rsidR="008D5805" w:rsidRPr="00E07607"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Department of Health and Human Services shall not decrease provider reimbursement rates from their current levels.</w:t>
      </w:r>
    </w:p>
    <w:p w:rsidR="008B0374" w:rsidRPr="00E07607" w:rsidRDefault="008B0374"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It is not the intent of this proviso to restrict the annual updating of cost based rates and those rates which are indexed to methodologies described in the Medicaid State Plan.</w:t>
      </w:r>
    </w:p>
    <w:p w:rsidR="008D5805" w:rsidRPr="00E07607"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00CF3233" w:rsidRPr="00E07607">
        <w:rPr>
          <w:rFonts w:cs="Times New Roman"/>
          <w:szCs w:val="22"/>
        </w:rPr>
        <w:t>(</w:t>
      </w:r>
      <w:r w:rsidRPr="00E07607">
        <w:rPr>
          <w:rFonts w:cs="Times New Roman"/>
          <w:szCs w:val="22"/>
        </w:rPr>
        <w:t>B)</w:t>
      </w:r>
      <w:r w:rsidRPr="00E07607">
        <w:rPr>
          <w:rFonts w:cs="Times New Roman"/>
          <w:szCs w:val="22"/>
        </w:rPr>
        <w:tab/>
        <w:t>Lieutenant Governor’s Office</w:t>
      </w:r>
    </w:p>
    <w:p w:rsidR="008D5805" w:rsidRPr="00E07607"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t>Home and Community Based Services (Meals on Wheels)</w:t>
      </w:r>
    </w:p>
    <w:p w:rsidR="008D5805" w:rsidRPr="00E07607"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00CF3233" w:rsidRPr="00E07607">
        <w:rPr>
          <w:rFonts w:cs="Times New Roman"/>
          <w:szCs w:val="22"/>
        </w:rPr>
        <w:t>(</w:t>
      </w:r>
      <w:r w:rsidRPr="00E07607">
        <w:rPr>
          <w:rFonts w:cs="Times New Roman"/>
          <w:szCs w:val="22"/>
        </w:rPr>
        <w:t>C)</w:t>
      </w:r>
      <w:r w:rsidRPr="00E07607">
        <w:rPr>
          <w:rFonts w:cs="Times New Roman"/>
          <w:szCs w:val="22"/>
        </w:rPr>
        <w:tab/>
        <w:t>Department of Commerce</w:t>
      </w:r>
    </w:p>
    <w:p w:rsidR="00F11AD8" w:rsidRPr="00E07607" w:rsidRDefault="008D5805" w:rsidP="00F11AD8">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t>Regional Economic Development Organizations as defined by proviso 40.</w:t>
      </w:r>
      <w:r w:rsidR="006544EC" w:rsidRPr="00E07607">
        <w:rPr>
          <w:rFonts w:cs="Times New Roman"/>
          <w:szCs w:val="22"/>
        </w:rPr>
        <w:t>15</w:t>
      </w:r>
    </w:p>
    <w:p w:rsidR="008D5805" w:rsidRPr="00E07607"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00CF3233" w:rsidRPr="00E07607">
        <w:rPr>
          <w:rFonts w:cs="Times New Roman"/>
          <w:szCs w:val="22"/>
        </w:rPr>
        <w:t>(</w:t>
      </w:r>
      <w:r w:rsidRPr="00E07607">
        <w:rPr>
          <w:rFonts w:cs="Times New Roman"/>
          <w:szCs w:val="22"/>
        </w:rPr>
        <w:t>D)</w:t>
      </w:r>
      <w:r w:rsidRPr="00E07607">
        <w:rPr>
          <w:rFonts w:cs="Times New Roman"/>
          <w:szCs w:val="22"/>
        </w:rPr>
        <w:tab/>
        <w:t>Department of Natural Resources</w:t>
      </w:r>
    </w:p>
    <w:p w:rsidR="00AD092C" w:rsidRPr="00E07607" w:rsidRDefault="008D5805" w:rsidP="00AD092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t>Law Enforcement Program/Enforcement Operations as contained in Program II.</w:t>
      </w:r>
      <w:r w:rsidR="00FB7DCB" w:rsidRPr="00E07607">
        <w:rPr>
          <w:rFonts w:cs="Times New Roman"/>
          <w:szCs w:val="22"/>
        </w:rPr>
        <w:t xml:space="preserve"> </w:t>
      </w:r>
      <w:r w:rsidR="00AB7F9B" w:rsidRPr="00E07607">
        <w:rPr>
          <w:rFonts w:cs="Times New Roman"/>
          <w:szCs w:val="22"/>
        </w:rPr>
        <w:t>F.</w:t>
      </w:r>
      <w:r w:rsidRPr="00E07607">
        <w:rPr>
          <w:rFonts w:cs="Times New Roman"/>
          <w:szCs w:val="22"/>
        </w:rPr>
        <w:t xml:space="preserve"> 1</w:t>
      </w:r>
    </w:p>
    <w:p w:rsidR="008D5805" w:rsidRPr="00E07607" w:rsidRDefault="008D5805"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00CF3233" w:rsidRPr="00E07607">
        <w:rPr>
          <w:rFonts w:cs="Times New Roman"/>
          <w:szCs w:val="22"/>
        </w:rPr>
        <w:t>(</w:t>
      </w:r>
      <w:r w:rsidRPr="00E07607">
        <w:rPr>
          <w:rFonts w:cs="Times New Roman"/>
          <w:szCs w:val="22"/>
        </w:rPr>
        <w:t>E)</w:t>
      </w:r>
      <w:r w:rsidRPr="00E07607">
        <w:rPr>
          <w:rFonts w:cs="Times New Roman"/>
          <w:szCs w:val="22"/>
        </w:rPr>
        <w:tab/>
      </w:r>
      <w:r w:rsidRPr="00E07607">
        <w:rPr>
          <w:rFonts w:cs="Times New Roman"/>
          <w:szCs w:val="22"/>
        </w:rPr>
        <w:tab/>
        <w:t>Department of Parks, Recreation, and Tourism</w:t>
      </w:r>
    </w:p>
    <w:p w:rsidR="008D5805" w:rsidRPr="00E07607"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00CF3233" w:rsidRPr="00E07607">
        <w:rPr>
          <w:rFonts w:cs="Times New Roman"/>
          <w:szCs w:val="22"/>
        </w:rPr>
        <w:t>(</w:t>
      </w:r>
      <w:r w:rsidRPr="00E07607">
        <w:rPr>
          <w:rFonts w:cs="Times New Roman"/>
          <w:szCs w:val="22"/>
        </w:rPr>
        <w:t>1)</w:t>
      </w:r>
      <w:r w:rsidRPr="00E07607">
        <w:rPr>
          <w:rFonts w:cs="Times New Roman"/>
          <w:szCs w:val="22"/>
        </w:rPr>
        <w:tab/>
        <w:t>Program II. A. Special Item:  Regional Promotions</w:t>
      </w:r>
    </w:p>
    <w:p w:rsidR="008D5805" w:rsidRPr="00E07607" w:rsidRDefault="008D5805" w:rsidP="00CB004C">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00CF3233" w:rsidRPr="00E07607">
        <w:rPr>
          <w:rFonts w:cs="Times New Roman"/>
          <w:szCs w:val="22"/>
        </w:rPr>
        <w:t>(</w:t>
      </w:r>
      <w:r w:rsidRPr="00E07607">
        <w:rPr>
          <w:rFonts w:cs="Times New Roman"/>
          <w:szCs w:val="22"/>
        </w:rPr>
        <w:t>2)</w:t>
      </w:r>
      <w:r w:rsidRPr="00E07607">
        <w:rPr>
          <w:rFonts w:cs="Times New Roman"/>
          <w:szCs w:val="22"/>
        </w:rPr>
        <w:tab/>
      </w:r>
      <w:r w:rsidRPr="00E07607">
        <w:rPr>
          <w:rFonts w:cs="Times New Roman"/>
          <w:strike/>
          <w:szCs w:val="22"/>
        </w:rPr>
        <w:t>Program II. A. Special Item:  Advertising</w:t>
      </w:r>
      <w:r w:rsidR="00056823" w:rsidRPr="00E07607">
        <w:rPr>
          <w:rFonts w:cs="Times New Roman"/>
          <w:szCs w:val="22"/>
        </w:rPr>
        <w:t xml:space="preserve"> </w:t>
      </w:r>
      <w:r w:rsidR="00056823" w:rsidRPr="00E07607">
        <w:rPr>
          <w:rFonts w:cs="Times New Roman"/>
          <w:i/>
          <w:szCs w:val="22"/>
          <w:u w:val="single"/>
        </w:rPr>
        <w:t>Program II. C. Special Item:  Palmetto Pride</w:t>
      </w:r>
    </w:p>
    <w:p w:rsidR="00A9603B" w:rsidRPr="00E07607" w:rsidRDefault="008D5805"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In addition the Department of Parks, Recreation and Tourism is prohibited from closing or reducing the FTE’s in</w:t>
      </w:r>
      <w:r w:rsidR="00FB7DCB" w:rsidRPr="00E07607">
        <w:rPr>
          <w:rFonts w:cs="Times New Roman"/>
          <w:szCs w:val="22"/>
        </w:rPr>
        <w:t xml:space="preserve"> </w:t>
      </w:r>
      <w:r w:rsidRPr="00E07607">
        <w:rPr>
          <w:rFonts w:cs="Times New Roman"/>
          <w:szCs w:val="22"/>
        </w:rPr>
        <w:t>the State House Gift Shop, and the Santee Welcome Center.</w:t>
      </w:r>
    </w:p>
    <w:p w:rsidR="00AB7F9B" w:rsidRPr="00E07607" w:rsidRDefault="00AB7F9B" w:rsidP="00CB004C">
      <w:pPr>
        <w:tabs>
          <w:tab w:val="left" w:pos="216"/>
          <w:tab w:val="left" w:pos="432"/>
          <w:tab w:val="left" w:pos="648"/>
          <w:tab w:val="left" w:pos="990"/>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szCs w:val="22"/>
        </w:rPr>
        <w:tab/>
        <w:t>Notwithstanding the prohibition on reducing or transferring funds from the programs or areas listed above, the Department of Natural Resources may reduce the specified programs or areas by an amount not to exceed the percentage associated with any mandated reduction.</w:t>
      </w:r>
    </w:p>
    <w:p w:rsidR="00A9603B" w:rsidRPr="00E07607" w:rsidRDefault="00A9603B" w:rsidP="0014788C">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
          <w:szCs w:val="22"/>
        </w:rPr>
        <w:tab/>
        <w:t>89.</w:t>
      </w:r>
      <w:r w:rsidR="009B32F9" w:rsidRPr="00E07607">
        <w:rPr>
          <w:rFonts w:cs="Times New Roman"/>
          <w:b/>
          <w:szCs w:val="22"/>
        </w:rPr>
        <w:t>88</w:t>
      </w:r>
      <w:r w:rsidRPr="00E07607">
        <w:rPr>
          <w:rFonts w:cs="Times New Roman"/>
          <w:b/>
          <w:szCs w:val="22"/>
        </w:rPr>
        <w:t>.</w:t>
      </w:r>
      <w:r w:rsidRPr="00E07607">
        <w:rPr>
          <w:rFonts w:cs="Times New Roman"/>
          <w:b/>
          <w:szCs w:val="22"/>
        </w:rPr>
        <w:tab/>
      </w:r>
      <w:r w:rsidRPr="00E07607">
        <w:rPr>
          <w:rFonts w:cs="Times New Roman"/>
          <w:szCs w:val="22"/>
        </w:rPr>
        <w:t>(GP: Voluntary Furlough)  In a fiscal year in which the general funds appropriated for a state agency are less than the general funds appropriated for that agency in the prior fiscal year, or whenever the General Assembly or the Budget and Control Board implements a midyear across</w:t>
      </w:r>
      <w:r w:rsidR="00A6331A" w:rsidRPr="00E07607">
        <w:rPr>
          <w:rFonts w:cs="Times New Roman"/>
          <w:szCs w:val="22"/>
        </w:rPr>
        <w:t>-</w:t>
      </w:r>
      <w:r w:rsidRPr="00E07607">
        <w:rPr>
          <w:rFonts w:cs="Times New Roman"/>
          <w:szCs w:val="22"/>
        </w:rPr>
        <w:t>the</w:t>
      </w:r>
      <w:r w:rsidR="00A6331A" w:rsidRPr="00E07607">
        <w:rPr>
          <w:rFonts w:cs="Times New Roman"/>
          <w:szCs w:val="22"/>
        </w:rPr>
        <w:t>-</w:t>
      </w:r>
      <w:r w:rsidRPr="00E07607">
        <w:rPr>
          <w:rFonts w:cs="Times New Roman"/>
          <w:szCs w:val="22"/>
        </w:rPr>
        <w:t>board budget reduction,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A9603B" w:rsidRPr="00E07607" w:rsidRDefault="00A9603B" w:rsidP="0014788C">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
          <w:szCs w:val="22"/>
        </w:rPr>
        <w:tab/>
        <w:t>89.</w:t>
      </w:r>
      <w:r w:rsidR="009B32F9" w:rsidRPr="00E07607">
        <w:rPr>
          <w:rFonts w:cs="Times New Roman"/>
          <w:b/>
          <w:szCs w:val="22"/>
        </w:rPr>
        <w:t>89</w:t>
      </w:r>
      <w:r w:rsidRPr="00E07607">
        <w:rPr>
          <w:rFonts w:cs="Times New Roman"/>
          <w:b/>
          <w:szCs w:val="22"/>
        </w:rPr>
        <w:t>.</w:t>
      </w:r>
      <w:r w:rsidRPr="00E07607">
        <w:rPr>
          <w:rFonts w:cs="Times New Roman"/>
          <w:szCs w:val="22"/>
        </w:rPr>
        <w:tab/>
        <w:t>(GP: Governor’s Security Detail)  The State Law Enforcement Division, the Department of Public Safety, and the Department of Natural Resources shall provide a security detail to the Governor in a manner agreed to by the State Law Enforcement Division, the Department of Public Safety, the Department of Natural Resources, and the Governor’s Office.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Governor’s Office from funds appropriated to the Governor’s Office for this purpose.</w:t>
      </w:r>
    </w:p>
    <w:p w:rsidR="00A9603B" w:rsidRPr="00E07607" w:rsidRDefault="00A9603B" w:rsidP="0046746C">
      <w:pPr>
        <w:tabs>
          <w:tab w:val="left" w:pos="216"/>
          <w:tab w:val="left" w:pos="432"/>
          <w:tab w:val="left" w:pos="648"/>
          <w:tab w:val="left" w:pos="864"/>
          <w:tab w:val="left" w:pos="110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trike/>
          <w:szCs w:val="22"/>
        </w:rPr>
      </w:pPr>
      <w:r w:rsidRPr="00E07607">
        <w:rPr>
          <w:rFonts w:cs="Times New Roman"/>
          <w:bCs/>
          <w:szCs w:val="22"/>
        </w:rPr>
        <w:lastRenderedPageBreak/>
        <w:tab/>
      </w:r>
      <w:r w:rsidRPr="00E07607">
        <w:rPr>
          <w:rFonts w:cs="Times New Roman"/>
          <w:b/>
          <w:szCs w:val="22"/>
        </w:rPr>
        <w:t>89.</w:t>
      </w:r>
      <w:r w:rsidR="009B32F9" w:rsidRPr="00E07607">
        <w:rPr>
          <w:rFonts w:cs="Times New Roman"/>
          <w:b/>
          <w:szCs w:val="22"/>
        </w:rPr>
        <w:t>90</w:t>
      </w:r>
      <w:r w:rsidRPr="00E07607">
        <w:rPr>
          <w:rFonts w:cs="Times New Roman"/>
          <w:b/>
          <w:szCs w:val="22"/>
        </w:rPr>
        <w:t>.</w:t>
      </w:r>
      <w:r w:rsidRPr="00E07607">
        <w:rPr>
          <w:rFonts w:cs="Times New Roman"/>
          <w:b/>
          <w:szCs w:val="22"/>
        </w:rPr>
        <w:tab/>
      </w:r>
      <w:r w:rsidRPr="00E07607">
        <w:rPr>
          <w:rFonts w:eastAsia="MS Mincho" w:cs="Times New Roman"/>
          <w:szCs w:val="22"/>
        </w:rPr>
        <w:t xml:space="preserve">(GP: Removal of </w:t>
      </w:r>
      <w:r w:rsidRPr="00E07607">
        <w:rPr>
          <w:rFonts w:cs="Times New Roman"/>
          <w:szCs w:val="22"/>
        </w:rPr>
        <w:t>Notwithstanding</w:t>
      </w:r>
      <w:r w:rsidRPr="00E07607">
        <w:rPr>
          <w:rFonts w:eastAsia="MS Mincho" w:cs="Times New Roman"/>
          <w:szCs w:val="22"/>
        </w:rPr>
        <w:t xml:space="preserve">)  </w:t>
      </w:r>
      <w:r w:rsidRPr="00E07607">
        <w:rPr>
          <w:rFonts w:eastAsia="MS Mincho" w:cs="Times New Roman"/>
          <w:strike/>
          <w:szCs w:val="22"/>
        </w:rPr>
        <w:t xml:space="preserve">The Code Commissioner is directed to remove the term “notwithstanding any other provision of law” </w:t>
      </w:r>
      <w:r w:rsidRPr="00E07607">
        <w:rPr>
          <w:rFonts w:cs="Times New Roman"/>
          <w:strike/>
          <w:szCs w:val="22"/>
        </w:rPr>
        <w:t>from</w:t>
      </w:r>
      <w:r w:rsidRPr="00E07607">
        <w:rPr>
          <w:rFonts w:eastAsia="MS Mincho" w:cs="Times New Roman"/>
          <w:strike/>
          <w:szCs w:val="22"/>
        </w:rPr>
        <w:t xml:space="preserve"> any </w:t>
      </w:r>
      <w:r w:rsidRPr="00E07607">
        <w:rPr>
          <w:rFonts w:cs="Times New Roman"/>
          <w:bCs/>
          <w:strike/>
          <w:szCs w:val="22"/>
        </w:rPr>
        <w:t>paragraph</w:t>
      </w:r>
      <w:r w:rsidRPr="00E07607">
        <w:rPr>
          <w:rFonts w:eastAsia="MS Mincho" w:cs="Times New Roman"/>
          <w:strike/>
          <w:szCs w:val="22"/>
        </w:rPr>
        <w:t xml:space="preserve"> contained in Part IB of this act and re-punctuate the paragraph to read appropriately.</w:t>
      </w:r>
    </w:p>
    <w:p w:rsidR="007B203E" w:rsidRPr="00E07607" w:rsidRDefault="007B203E" w:rsidP="00467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91</w:t>
      </w:r>
      <w:r w:rsidRPr="00E07607">
        <w:rPr>
          <w:rFonts w:cs="Times New Roman"/>
          <w:b/>
          <w:bCs/>
          <w:szCs w:val="22"/>
        </w:rPr>
        <w:t>.</w:t>
      </w:r>
      <w:r w:rsidRPr="00E07607">
        <w:rPr>
          <w:rFonts w:cs="Times New Roman"/>
          <w:b/>
          <w:bCs/>
          <w:szCs w:val="22"/>
        </w:rPr>
        <w:tab/>
      </w:r>
      <w:r w:rsidRPr="00E07607">
        <w:rPr>
          <w:rFonts w:cs="Times New Roman"/>
          <w:szCs w:val="22"/>
        </w:rPr>
        <w:t>(GP: Reduction in Force Antidiscrimination)  In the event of a reduction in force implemented by a state agency or institution, the state agency or institution must comply with Title VII of the Civil Rights Act of 1964 or any other applicable federal or state antidiscrimination laws.</w:t>
      </w:r>
    </w:p>
    <w:p w:rsidR="007B203E" w:rsidRPr="00E07607" w:rsidRDefault="007B203E" w:rsidP="00467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92</w:t>
      </w:r>
      <w:r w:rsidRPr="00E07607">
        <w:rPr>
          <w:rFonts w:cs="Times New Roman"/>
          <w:b/>
          <w:bCs/>
          <w:szCs w:val="22"/>
        </w:rPr>
        <w:t>.</w:t>
      </w:r>
      <w:r w:rsidRPr="00E07607">
        <w:rPr>
          <w:rFonts w:cs="Times New Roman"/>
          <w:b/>
          <w:bCs/>
          <w:szCs w:val="22"/>
        </w:rPr>
        <w:tab/>
      </w:r>
      <w:r w:rsidRPr="00E07607">
        <w:rPr>
          <w:rFonts w:cs="Times New Roman"/>
          <w:szCs w:val="22"/>
        </w:rPr>
        <w:t>(GP: Reduction in Force/Agency Head Furlough)  In the event a reduction in force is implemented by a state agency or institution, the agency head shall be required to take five days furlough in the current fiscal year.  If more than one reduction in force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E07607" w:rsidRDefault="007B203E" w:rsidP="00CB004C">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Placement of an agency head on furlough under this provision does not constitute a grievance or appeal under the State Employee Grievance Procedure Act.  In the event the reduction for the state agency or institution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Budget and Control Board, Office of Human Resources shall promulgate guidelines and policies, as necessary, to implement the provisions of this proviso.  State agencies shall report information regarding furloughs to the Office of Human Resources of the Budget and Control Board.</w:t>
      </w:r>
    </w:p>
    <w:p w:rsidR="007B203E" w:rsidRPr="00E07607" w:rsidRDefault="00760277" w:rsidP="00467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rPr>
        <w:tab/>
      </w:r>
      <w:r w:rsidRPr="00E07607">
        <w:rPr>
          <w:rFonts w:cs="Times New Roman"/>
          <w:b/>
          <w:bCs/>
        </w:rPr>
        <w:t>89.93.</w:t>
      </w:r>
      <w:r w:rsidRPr="00E07607">
        <w:rPr>
          <w:rFonts w:cs="Times New Roman"/>
          <w:b/>
          <w:bCs/>
        </w:rPr>
        <w:tab/>
      </w:r>
      <w:r w:rsidRPr="00E07607">
        <w:rPr>
          <w:rFonts w:cs="Times New Roman"/>
        </w:rPr>
        <w:t xml:space="preserve">(GP: Offset Corrections Budget Reduction)  </w:t>
      </w:r>
      <w:r w:rsidRPr="00E07607">
        <w:rPr>
          <w:rFonts w:cs="Times New Roman"/>
          <w:strike/>
        </w:rPr>
        <w:t>The Governor shall be authorized to transfer agency earmarked and restricted accounts designated as “special revenue funds” as defined in the Comptroller General’s records from the Department of Motor Vehicles to the Department of Corrections to offset any Fiscal Year 2009-10 budget deficit that has been officially recognized by the Budget and Control Board.</w:t>
      </w:r>
    </w:p>
    <w:p w:rsidR="00A9603B" w:rsidRPr="00E07607" w:rsidRDefault="007B203E"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bCs/>
          <w:szCs w:val="22"/>
        </w:rPr>
        <w:t>89.</w:t>
      </w:r>
      <w:r w:rsidR="009B32F9" w:rsidRPr="00E07607">
        <w:rPr>
          <w:rFonts w:cs="Times New Roman"/>
          <w:b/>
          <w:bCs/>
          <w:szCs w:val="22"/>
        </w:rPr>
        <w:t>94</w:t>
      </w:r>
      <w:r w:rsidRPr="00E07607">
        <w:rPr>
          <w:rFonts w:cs="Times New Roman"/>
          <w:b/>
          <w:bCs/>
          <w:szCs w:val="22"/>
        </w:rPr>
        <w:t>.</w:t>
      </w:r>
      <w:r w:rsidRPr="00E07607">
        <w:rPr>
          <w:rFonts w:cs="Times New Roman"/>
          <w:szCs w:val="22"/>
        </w:rPr>
        <w:tab/>
        <w:t>(GP: Implementation of Access to Justice Post</w:t>
      </w:r>
      <w:r w:rsidR="00A6331A" w:rsidRPr="00E07607">
        <w:rPr>
          <w:rFonts w:cs="Times New Roman"/>
          <w:szCs w:val="22"/>
        </w:rPr>
        <w:t>-</w:t>
      </w:r>
      <w:r w:rsidRPr="00E07607">
        <w:rPr>
          <w:rFonts w:cs="Times New Roman"/>
          <w:szCs w:val="22"/>
        </w:rPr>
        <w:t>Conviction DNA Testing Act)  The provisions of the “Access to Justice Post</w:t>
      </w:r>
      <w:r w:rsidR="00991B67" w:rsidRPr="00E07607">
        <w:rPr>
          <w:rFonts w:cs="Times New Roman"/>
          <w:szCs w:val="22"/>
        </w:rPr>
        <w:noBreakHyphen/>
      </w:r>
      <w:r w:rsidRPr="00E07607">
        <w:rPr>
          <w:rFonts w:cs="Times New Roman"/>
          <w:szCs w:val="22"/>
        </w:rPr>
        <w:t>Conviction DNA Testing Act” (Act 413 of 2008) are not required to be implemented until such time as general funds are appropriated or federal or other funds are received to begin implementation of the act.</w:t>
      </w:r>
    </w:p>
    <w:p w:rsidR="00096ECD" w:rsidRPr="00E07607" w:rsidRDefault="00096ECD"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E07607">
        <w:rPr>
          <w:rFonts w:cs="Times New Roman"/>
          <w:szCs w:val="22"/>
        </w:rPr>
        <w:tab/>
      </w:r>
      <w:r w:rsidRPr="00E07607">
        <w:rPr>
          <w:rFonts w:cs="Times New Roman"/>
          <w:b/>
          <w:szCs w:val="22"/>
        </w:rPr>
        <w:t>89.</w:t>
      </w:r>
      <w:r w:rsidR="009B32F9" w:rsidRPr="00E07607">
        <w:rPr>
          <w:rFonts w:cs="Times New Roman"/>
          <w:b/>
          <w:szCs w:val="22"/>
        </w:rPr>
        <w:t>95</w:t>
      </w:r>
      <w:r w:rsidRPr="00E07607">
        <w:rPr>
          <w:rFonts w:cs="Times New Roman"/>
          <w:b/>
          <w:bCs/>
          <w:szCs w:val="22"/>
        </w:rPr>
        <w:t>.</w:t>
      </w:r>
      <w:r w:rsidRPr="00E07607">
        <w:rPr>
          <w:rFonts w:cs="Times New Roman"/>
          <w:b/>
          <w:bCs/>
          <w:szCs w:val="22"/>
        </w:rPr>
        <w:tab/>
      </w:r>
      <w:r w:rsidRPr="00E07607">
        <w:rPr>
          <w:rFonts w:cs="Times New Roman"/>
          <w:szCs w:val="22"/>
        </w:rPr>
        <w:t>(GP: Mandatory State Agency Furlough Program)  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State Budget and Control Board implements a mid-year across-the-board budget reduction, agency heads may institute employee furlough programs of not more than ten working days in the fiscal year in which the deficit is projected to occur.</w:t>
      </w:r>
    </w:p>
    <w:p w:rsidR="00096ECD" w:rsidRPr="00E07607"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E07607">
        <w:rPr>
          <w:rFonts w:cs="Times New Roman"/>
          <w:szCs w:val="22"/>
        </w:rPr>
        <w:tab/>
        <w:t>The furlough must be:</w:t>
      </w:r>
    </w:p>
    <w:p w:rsidR="00096ECD" w:rsidRPr="00E07607" w:rsidRDefault="00096ECD" w:rsidP="00096ECD">
      <w:pPr>
        <w:tabs>
          <w:tab w:val="left" w:pos="216"/>
          <w:tab w:val="left" w:pos="432"/>
          <w:tab w:val="left" w:pos="648"/>
          <w:tab w:val="left" w:pos="810"/>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szCs w:val="22"/>
        </w:rPr>
      </w:pPr>
      <w:r w:rsidRPr="00E07607">
        <w:rPr>
          <w:rFonts w:cs="Times New Roman"/>
          <w:szCs w:val="22"/>
        </w:rPr>
        <w:tab/>
      </w:r>
      <w:r w:rsidRPr="00E07607">
        <w:rPr>
          <w:rFonts w:cs="Times New Roman"/>
          <w:szCs w:val="22"/>
        </w:rPr>
        <w:tab/>
        <w:t>(1)</w:t>
      </w:r>
      <w:r w:rsidRPr="00E07607">
        <w:rPr>
          <w:rFonts w:cs="Times New Roman"/>
          <w:szCs w:val="22"/>
        </w:rPr>
        <w:tab/>
        <w:t>inclusive of all employees in an agency or within a designated department or program regardless of source of funds or place of work, including all classified and unclassified employees in the designated area; or</w:t>
      </w:r>
    </w:p>
    <w:p w:rsidR="001539B9" w:rsidRDefault="00096ECD" w:rsidP="00096ECD">
      <w:pPr>
        <w:tabs>
          <w:tab w:val="left" w:pos="216"/>
          <w:tab w:val="left" w:pos="432"/>
          <w:tab w:val="left" w:pos="648"/>
          <w:tab w:val="left" w:pos="810"/>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zCs w:val="22"/>
        </w:rPr>
      </w:pPr>
      <w:r w:rsidRPr="00E07607">
        <w:rPr>
          <w:rFonts w:cs="Times New Roman"/>
          <w:szCs w:val="22"/>
        </w:rPr>
        <w:lastRenderedPageBreak/>
        <w:tab/>
      </w:r>
      <w:r w:rsidRPr="00E07607">
        <w:rPr>
          <w:rFonts w:cs="Times New Roman"/>
          <w:szCs w:val="22"/>
        </w:rPr>
        <w:tab/>
        <w:t>(2)</w:t>
      </w:r>
      <w:r w:rsidRPr="00E07607">
        <w:rPr>
          <w:rFonts w:cs="Times New Roman"/>
          <w:szCs w:val="22"/>
        </w:rPr>
        <w:tab/>
        <w:t>based</w:t>
      </w:r>
      <w:r w:rsidRPr="00E07607">
        <w:rPr>
          <w:rFonts w:eastAsiaTheme="minorHAnsi" w:cs="Times New Roman"/>
          <w:szCs w:val="22"/>
        </w:rPr>
        <w:t xml:space="preserve"> upon pay band for classified employees and based upon pay rate for unclassified employees within the agency or designated department respectively.</w:t>
      </w:r>
    </w:p>
    <w:p w:rsidR="00096ECD" w:rsidRPr="00E07607"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E07607">
        <w:rPr>
          <w:rFonts w:eastAsiaTheme="minorHAnsi" w:cs="Times New Roman"/>
          <w:szCs w:val="22"/>
        </w:rPr>
        <w:tab/>
        <w:t xml:space="preserve">If the state agency will incur costs for overtime under the federal Fair Labor Standards Act, law enforcement employees and correctional employees may be exempted from a mandatory furlough.  Employees who provide direct patient or client care and front-line employees who deliver direct customer services may be exempted from a mandatory furlough.  </w:t>
      </w:r>
      <w:r w:rsidRPr="00E07607">
        <w:rPr>
          <w:rFonts w:cs="Times New Roman"/>
          <w:szCs w:val="22"/>
        </w:rPr>
        <w:t xml:space="preserve">The mandatory furlough must include the agency head.  </w:t>
      </w:r>
      <w:r w:rsidRPr="00E07607">
        <w:rPr>
          <w:rFonts w:eastAsiaTheme="minorHAnsi" w:cs="Times New Roman"/>
          <w:szCs w:val="22"/>
        </w:rPr>
        <w:t xml:space="preserve">Constitutional officers are exempt from mandatory furlough.  </w:t>
      </w:r>
      <w:r w:rsidRPr="00E07607">
        <w:rPr>
          <w:rFonts w:cs="Times New Roman"/>
          <w:szCs w:val="22"/>
        </w:rPr>
        <w:t>Scheduling of furlough days, or portions of days, shall be at the discretion of the agency head, but under no circumstances should the agency close completely.</w:t>
      </w:r>
    </w:p>
    <w:p w:rsidR="00096ECD" w:rsidRPr="00E07607"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E07607">
        <w:rPr>
          <w:rFonts w:cs="Times New Roman"/>
          <w:szCs w:val="22"/>
        </w:rPr>
        <w:tab/>
        <w:t>During this furlough, affected employees shall be entitled to participate in the same state benefits as otherwise available to them except for receiving their salaries.  As to those benefits that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w:t>
      </w:r>
    </w:p>
    <w:p w:rsidR="00096ECD" w:rsidRPr="00E07607"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E07607">
        <w:rPr>
          <w:rFonts w:cs="Times New Roman"/>
          <w:szCs w:val="22"/>
        </w:rPr>
        <w:tab/>
        <w:t>Placement of an employee on furlough under this provision does not constitute a grievance or appeal under the State Employee Grievance Procedure Act.</w:t>
      </w:r>
    </w:p>
    <w:p w:rsidR="00096ECD" w:rsidRPr="00E07607"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E07607">
        <w:rPr>
          <w:rFonts w:cs="Times New Roman"/>
          <w:szCs w:val="22"/>
        </w:rPr>
        <w:tab/>
        <w:t xml:space="preserve">In the event the reduction for the state agency, institution, or department is due solely to the General Assembly transferring or deleting a program, this provision does not apply.  The implementation of a furlough program authorized by this provision shall be on an agency-by-agency basis.  Agencies may allocate the employee’s reduction in pay over the balance of the fiscal year for payroll purposes regardless of the pay period within which the furlough occurs.  </w:t>
      </w:r>
      <w:r w:rsidRPr="00E07607">
        <w:rPr>
          <w:rFonts w:eastAsiaTheme="minorHAnsi" w:cs="Times New Roman"/>
          <w:szCs w:val="22"/>
        </w:rPr>
        <w:t>In the event that an agency implements both a voluntary furlough program and a mandatory furlough program during the fiscal year, furlough days taken voluntarily shall count toward furlough days required by the mandatory furlough.</w:t>
      </w:r>
    </w:p>
    <w:p w:rsidR="00096ECD" w:rsidRPr="00E07607"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E07607">
        <w:rPr>
          <w:rFonts w:cs="Times New Roman"/>
          <w:szCs w:val="22"/>
        </w:rPr>
        <w:tab/>
        <w:t>The State Budget and Control Board shall promulgate guidelines and policies, as necessary, to implement the provisions of this proviso.  State agencies shall report information regarding furloughs to the Office of Human Resources of the State Budget and Control Board.</w:t>
      </w:r>
    </w:p>
    <w:p w:rsidR="00096ECD" w:rsidRPr="00E07607"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zCs w:val="22"/>
        </w:rPr>
      </w:pPr>
      <w:r w:rsidRPr="00E07607">
        <w:rPr>
          <w:rFonts w:eastAsiaTheme="minorHAnsi" w:cs="Times New Roman"/>
          <w:szCs w:val="22"/>
        </w:rPr>
        <w:tab/>
        <w:t>The Office of Human Resources of the State Budget and Control Board must provide consultation and guidance to each state agency implementing a furlough or reduction in force regarding the long term career development of its employees and the potential financial benefit of implementing a furlough program or reduction in force.</w:t>
      </w:r>
    </w:p>
    <w:p w:rsidR="00096ECD" w:rsidRPr="00E07607" w:rsidRDefault="00096ECD" w:rsidP="00096ECD">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cs="Times New Roman"/>
          <w:bCs/>
          <w:szCs w:val="22"/>
        </w:rPr>
      </w:pPr>
      <w:r w:rsidRPr="00E07607">
        <w:rPr>
          <w:rFonts w:eastAsiaTheme="minorHAnsi" w:cs="Times New Roman"/>
          <w:szCs w:val="22"/>
        </w:rPr>
        <w:tab/>
        <w:t xml:space="preserve">This </w:t>
      </w:r>
      <w:r w:rsidRPr="00E07607">
        <w:rPr>
          <w:rFonts w:cs="Times New Roman"/>
          <w:szCs w:val="22"/>
        </w:rPr>
        <w:t>provision</w:t>
      </w:r>
      <w:r w:rsidRPr="00E07607">
        <w:rPr>
          <w:rFonts w:eastAsiaTheme="minorHAnsi" w:cs="Times New Roman"/>
          <w:szCs w:val="22"/>
        </w:rPr>
        <w:t xml:space="preserve"> does not apply to employees of those state agencies or institutions covered by Section 8-11-193 of the 1976 Code, and Section 8-11-193, rather than this provision continues to apply to those employees in the manner provided by law.</w:t>
      </w:r>
    </w:p>
    <w:p w:rsidR="00404425" w:rsidRPr="00E07607" w:rsidRDefault="00404425"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b/>
          <w:color w:val="auto"/>
          <w:szCs w:val="22"/>
        </w:rPr>
      </w:pPr>
      <w:r w:rsidRPr="00E07607">
        <w:rPr>
          <w:rFonts w:eastAsiaTheme="minorHAnsi" w:cs="Times New Roman"/>
          <w:color w:val="auto"/>
          <w:szCs w:val="22"/>
        </w:rPr>
        <w:tab/>
      </w:r>
      <w:r w:rsidRPr="00E07607">
        <w:rPr>
          <w:rFonts w:eastAsiaTheme="minorHAnsi" w:cs="Times New Roman"/>
          <w:b/>
          <w:color w:val="auto"/>
          <w:szCs w:val="22"/>
        </w:rPr>
        <w:t>89.</w:t>
      </w:r>
      <w:r w:rsidR="001B15B4" w:rsidRPr="00E07607">
        <w:rPr>
          <w:rFonts w:eastAsiaTheme="minorHAnsi" w:cs="Times New Roman"/>
          <w:b/>
          <w:color w:val="auto"/>
          <w:szCs w:val="22"/>
        </w:rPr>
        <w:t>96</w:t>
      </w:r>
      <w:r w:rsidRPr="00E07607">
        <w:rPr>
          <w:rFonts w:eastAsiaTheme="minorHAnsi" w:cs="Times New Roman"/>
          <w:b/>
          <w:color w:val="auto"/>
          <w:szCs w:val="22"/>
        </w:rPr>
        <w:t>.</w:t>
      </w:r>
      <w:r w:rsidRPr="00E07607">
        <w:rPr>
          <w:rFonts w:eastAsiaTheme="minorHAnsi" w:cs="Times New Roman"/>
          <w:color w:val="auto"/>
          <w:szCs w:val="22"/>
        </w:rPr>
        <w:tab/>
        <w:t>(GP: Solar Power Income Tax Credit Increased)</w:t>
      </w:r>
      <w:r w:rsidR="00374068" w:rsidRPr="00E07607">
        <w:rPr>
          <w:rFonts w:eastAsiaTheme="minorHAnsi" w:cs="Times New Roman"/>
          <w:color w:val="auto"/>
          <w:szCs w:val="22"/>
        </w:rPr>
        <w:t xml:space="preserve">  </w:t>
      </w:r>
      <w:r w:rsidR="00587662" w:rsidRPr="00E07607">
        <w:rPr>
          <w:rFonts w:cs="Times New Roman"/>
          <w:snapToGrid w:val="0"/>
          <w:szCs w:val="22"/>
        </w:rPr>
        <w:t xml:space="preserve">The State income tax credit allowed pursuant to Section 12-6-3587 of the 1976 Code for </w:t>
      </w:r>
      <w:r w:rsidR="00587662" w:rsidRPr="00E07607">
        <w:rPr>
          <w:rFonts w:cs="Times New Roman"/>
          <w:szCs w:val="22"/>
        </w:rPr>
        <w:t>the</w:t>
      </w:r>
      <w:r w:rsidR="00587662" w:rsidRPr="00E07607">
        <w:rPr>
          <w:rFonts w:cs="Times New Roman"/>
          <w:snapToGrid w:val="0"/>
          <w:szCs w:val="22"/>
        </w:rPr>
        <w:t xml:space="preserve"> costs of purchase and installation of a qualifying solar energy system in a taxable year </w:t>
      </w:r>
      <w:r w:rsidR="00BB5D9D" w:rsidRPr="00E07607">
        <w:rPr>
          <w:rFonts w:cs="Times New Roman"/>
          <w:snapToGrid w:val="0"/>
          <w:szCs w:val="22"/>
        </w:rPr>
        <w:t>ending</w:t>
      </w:r>
      <w:r w:rsidR="00587662" w:rsidRPr="00E07607">
        <w:rPr>
          <w:rFonts w:cs="Times New Roman"/>
          <w:snapToGrid w:val="0"/>
          <w:szCs w:val="22"/>
        </w:rPr>
        <w:t xml:space="preserve"> in </w:t>
      </w:r>
      <w:r w:rsidR="00587662" w:rsidRPr="00E07607">
        <w:rPr>
          <w:rFonts w:cs="Times New Roman"/>
          <w:strike/>
          <w:snapToGrid w:val="0"/>
          <w:szCs w:val="22"/>
        </w:rPr>
        <w:t>2009</w:t>
      </w:r>
      <w:r w:rsidR="00B579E9" w:rsidRPr="00E07607">
        <w:rPr>
          <w:rFonts w:cs="Times New Roman"/>
          <w:snapToGrid w:val="0"/>
          <w:szCs w:val="22"/>
        </w:rPr>
        <w:t xml:space="preserve"> </w:t>
      </w:r>
      <w:r w:rsidR="00B579E9" w:rsidRPr="00E07607">
        <w:rPr>
          <w:rFonts w:cs="Times New Roman"/>
          <w:i/>
          <w:snapToGrid w:val="0"/>
          <w:szCs w:val="22"/>
          <w:u w:val="single"/>
        </w:rPr>
        <w:t>2010</w:t>
      </w:r>
      <w:r w:rsidR="00587662" w:rsidRPr="00E07607">
        <w:rPr>
          <w:rFonts w:cs="Times New Roman"/>
          <w:snapToGrid w:val="0"/>
          <w:szCs w:val="22"/>
        </w:rPr>
        <w:t xml:space="preserve"> is increased from twenty-five to thirty percent of such costs.</w:t>
      </w:r>
    </w:p>
    <w:p w:rsidR="00404425" w:rsidRPr="00E07607" w:rsidRDefault="00404425"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E07607">
        <w:rPr>
          <w:rFonts w:eastAsiaTheme="minorHAnsi" w:cs="Times New Roman"/>
          <w:color w:val="auto"/>
          <w:szCs w:val="22"/>
        </w:rPr>
        <w:tab/>
      </w:r>
      <w:r w:rsidRPr="00E07607">
        <w:rPr>
          <w:rFonts w:eastAsiaTheme="minorHAnsi" w:cs="Times New Roman"/>
          <w:b/>
          <w:color w:val="auto"/>
          <w:szCs w:val="22"/>
        </w:rPr>
        <w:t>89.</w:t>
      </w:r>
      <w:r w:rsidR="001B15B4" w:rsidRPr="00E07607">
        <w:rPr>
          <w:rFonts w:eastAsiaTheme="minorHAnsi" w:cs="Times New Roman"/>
          <w:b/>
          <w:color w:val="auto"/>
          <w:szCs w:val="22"/>
        </w:rPr>
        <w:t>97</w:t>
      </w:r>
      <w:r w:rsidRPr="00E07607">
        <w:rPr>
          <w:rFonts w:eastAsiaTheme="minorHAnsi" w:cs="Times New Roman"/>
          <w:b/>
          <w:color w:val="auto"/>
          <w:szCs w:val="22"/>
        </w:rPr>
        <w:t>.</w:t>
      </w:r>
      <w:r w:rsidRPr="00E07607">
        <w:rPr>
          <w:rFonts w:eastAsiaTheme="minorHAnsi" w:cs="Times New Roman"/>
          <w:color w:val="auto"/>
          <w:szCs w:val="22"/>
        </w:rPr>
        <w:tab/>
        <w:t>(GP: Conservation Bank Funding LLR)  The Department of Labor, Licensing, and Regulation is directed to transfer $207,050 from carry-</w:t>
      </w:r>
      <w:r w:rsidRPr="00E07607">
        <w:rPr>
          <w:rFonts w:cs="Times New Roman"/>
          <w:szCs w:val="22"/>
        </w:rPr>
        <w:t>forward</w:t>
      </w:r>
      <w:r w:rsidRPr="00E07607">
        <w:rPr>
          <w:rFonts w:eastAsiaTheme="minorHAnsi" w:cs="Times New Roman"/>
          <w:color w:val="auto"/>
          <w:szCs w:val="22"/>
        </w:rPr>
        <w:t xml:space="preserve"> monies in Subfund 3135 to the South Carolina Conservation Bank which shall be used for personal services and other operation expenses.</w:t>
      </w:r>
    </w:p>
    <w:p w:rsidR="00404425" w:rsidRPr="00E07607" w:rsidRDefault="00404425" w:rsidP="0046746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E07607">
        <w:rPr>
          <w:rFonts w:eastAsiaTheme="minorHAnsi" w:cs="Times New Roman"/>
          <w:b/>
          <w:color w:val="auto"/>
          <w:szCs w:val="22"/>
        </w:rPr>
        <w:lastRenderedPageBreak/>
        <w:tab/>
        <w:t>89.</w:t>
      </w:r>
      <w:r w:rsidR="001B15B4" w:rsidRPr="00E07607">
        <w:rPr>
          <w:rFonts w:eastAsiaTheme="minorHAnsi" w:cs="Times New Roman"/>
          <w:b/>
          <w:color w:val="auto"/>
          <w:szCs w:val="22"/>
        </w:rPr>
        <w:t>98</w:t>
      </w:r>
      <w:r w:rsidRPr="00E07607">
        <w:rPr>
          <w:rFonts w:eastAsiaTheme="minorHAnsi" w:cs="Times New Roman"/>
          <w:b/>
          <w:color w:val="auto"/>
          <w:szCs w:val="22"/>
        </w:rPr>
        <w:t>.</w:t>
      </w:r>
      <w:r w:rsidRPr="00E07607">
        <w:rPr>
          <w:rFonts w:eastAsiaTheme="minorHAnsi" w:cs="Times New Roman"/>
          <w:color w:val="auto"/>
          <w:szCs w:val="22"/>
        </w:rPr>
        <w:tab/>
        <w:t>(GP:</w:t>
      </w:r>
      <w:r w:rsidR="00491636" w:rsidRPr="00E07607">
        <w:rPr>
          <w:rFonts w:eastAsiaTheme="minorHAnsi" w:cs="Times New Roman"/>
          <w:color w:val="auto"/>
          <w:szCs w:val="22"/>
        </w:rPr>
        <w:t xml:space="preserve"> </w:t>
      </w:r>
      <w:r w:rsidRPr="00E07607">
        <w:rPr>
          <w:rFonts w:eastAsiaTheme="minorHAnsi" w:cs="Times New Roman"/>
          <w:color w:val="auto"/>
          <w:szCs w:val="22"/>
        </w:rPr>
        <w:t xml:space="preserve">Transparency)  State agencies must publish on their homepage a listing of all programs funded during the current fiscal year with </w:t>
      </w:r>
      <w:r w:rsidRPr="00E07607">
        <w:rPr>
          <w:rFonts w:eastAsiaTheme="minorHAnsi" w:cs="Times New Roman"/>
          <w:szCs w:val="22"/>
        </w:rPr>
        <w:t>funds</w:t>
      </w:r>
      <w:r w:rsidRPr="00E07607">
        <w:rPr>
          <w:rFonts w:eastAsiaTheme="minorHAnsi" w:cs="Times New Roman"/>
          <w:color w:val="auto"/>
          <w:szCs w:val="22"/>
        </w:rPr>
        <w:t xml:space="preserve"> from the American Recovery and Reinvestment Act of 2009 to include program name, location, starting date, and funding </w:t>
      </w:r>
      <w:r w:rsidRPr="00E07607">
        <w:rPr>
          <w:rFonts w:cs="Times New Roman"/>
          <w:szCs w:val="22"/>
        </w:rPr>
        <w:t>level</w:t>
      </w:r>
      <w:r w:rsidRPr="00E07607">
        <w:rPr>
          <w:rFonts w:eastAsiaTheme="minorHAnsi" w:cs="Times New Roman"/>
          <w:color w:val="auto"/>
          <w:szCs w:val="22"/>
        </w:rPr>
        <w:t xml:space="preserve">.  This listing must be updated </w:t>
      </w:r>
      <w:r w:rsidR="007B3EA5" w:rsidRPr="00E07607">
        <w:rPr>
          <w:rFonts w:eastAsiaTheme="minorHAnsi" w:cs="Times New Roman"/>
          <w:color w:val="auto"/>
          <w:szCs w:val="22"/>
        </w:rPr>
        <w:t>quarterly</w:t>
      </w:r>
      <w:r w:rsidRPr="00E07607">
        <w:rPr>
          <w:rFonts w:eastAsiaTheme="minorHAnsi" w:cs="Times New Roman"/>
          <w:color w:val="auto"/>
          <w:szCs w:val="22"/>
        </w:rPr>
        <w:t xml:space="preserve"> to allow the public to easily identify how these funds are being used.</w:t>
      </w:r>
    </w:p>
    <w:p w:rsidR="00AB208C" w:rsidRPr="00E07607" w:rsidRDefault="00AB208C" w:rsidP="00AB208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zCs w:val="22"/>
        </w:rPr>
      </w:pPr>
      <w:r w:rsidRPr="00E07607">
        <w:rPr>
          <w:rFonts w:eastAsiaTheme="minorHAnsi" w:cs="Times New Roman"/>
          <w:szCs w:val="22"/>
        </w:rPr>
        <w:tab/>
      </w:r>
      <w:r w:rsidRPr="00E07607">
        <w:rPr>
          <w:rFonts w:eastAsiaTheme="minorHAnsi" w:cs="Times New Roman"/>
          <w:b/>
          <w:szCs w:val="22"/>
        </w:rPr>
        <w:t>89.99.</w:t>
      </w:r>
      <w:r w:rsidRPr="00E07607">
        <w:rPr>
          <w:rFonts w:eastAsiaTheme="minorHAnsi" w:cs="Times New Roman"/>
          <w:b/>
          <w:szCs w:val="22"/>
        </w:rPr>
        <w:tab/>
      </w:r>
      <w:r w:rsidRPr="00E07607">
        <w:rPr>
          <w:rFonts w:eastAsiaTheme="minorHAnsi" w:cs="Times New Roman"/>
          <w:szCs w:val="22"/>
        </w:rPr>
        <w:t>(GP: ARRA Oversight)  In order to provide transparency and accountability</w:t>
      </w:r>
      <w:r w:rsidRPr="00E07607">
        <w:rPr>
          <w:rFonts w:cs="Times New Roman"/>
          <w:szCs w:val="22"/>
        </w:rPr>
        <w:t xml:space="preserve">, and to maintain the separation of duties as provided by our Constitution, </w:t>
      </w:r>
      <w:r w:rsidRPr="00E07607">
        <w:rPr>
          <w:rFonts w:eastAsiaTheme="minorHAnsi" w:cs="Times New Roman"/>
          <w:szCs w:val="22"/>
        </w:rPr>
        <w:t xml:space="preserve">the State Treasurer </w:t>
      </w:r>
      <w:r w:rsidRPr="00E07607">
        <w:rPr>
          <w:rFonts w:cs="Times New Roman"/>
          <w:szCs w:val="22"/>
        </w:rPr>
        <w:t xml:space="preserve">and Comptroller General </w:t>
      </w:r>
      <w:r w:rsidRPr="00E07607">
        <w:rPr>
          <w:rFonts w:eastAsiaTheme="minorHAnsi" w:cs="Times New Roman"/>
          <w:szCs w:val="22"/>
        </w:rPr>
        <w:t xml:space="preserve">shall </w:t>
      </w:r>
      <w:r w:rsidRPr="00E07607">
        <w:rPr>
          <w:rFonts w:cs="Times New Roman"/>
          <w:szCs w:val="22"/>
        </w:rPr>
        <w:t xml:space="preserve">organize and co-chair a committee for monitoring funds associated with </w:t>
      </w:r>
      <w:r w:rsidRPr="00E07607">
        <w:rPr>
          <w:rFonts w:eastAsiaTheme="minorHAnsi" w:cs="Times New Roman"/>
          <w:szCs w:val="22"/>
        </w:rPr>
        <w:t xml:space="preserve">the American Recovery and Reinvestment Act of 2009. </w:t>
      </w:r>
      <w:r w:rsidRPr="00E07607">
        <w:rPr>
          <w:rFonts w:cs="Times New Roman"/>
          <w:szCs w:val="22"/>
        </w:rPr>
        <w:t xml:space="preserve">This committee shall collect information from state agencies and institutions regarding funds received from the American Recovery and Reinvestment Act of 2009.  </w:t>
      </w:r>
      <w:r w:rsidRPr="00E07607">
        <w:rPr>
          <w:rFonts w:eastAsiaTheme="minorHAnsi" w:cs="Times New Roman"/>
          <w:szCs w:val="22"/>
        </w:rPr>
        <w:t>Information collected shall include, but not be limited to,</w:t>
      </w:r>
      <w:r w:rsidRPr="00E07607">
        <w:rPr>
          <w:rFonts w:cs="Times New Roman"/>
          <w:szCs w:val="22"/>
        </w:rPr>
        <w:t xml:space="preserve"> the name of</w:t>
      </w:r>
      <w:r w:rsidRPr="00E07607">
        <w:rPr>
          <w:rFonts w:eastAsiaTheme="minorHAnsi" w:cs="Times New Roman"/>
          <w:szCs w:val="22"/>
        </w:rPr>
        <w:t xml:space="preserve"> state agency or </w:t>
      </w:r>
      <w:r w:rsidRPr="00E07607">
        <w:rPr>
          <w:rFonts w:cs="Times New Roman"/>
          <w:szCs w:val="22"/>
        </w:rPr>
        <w:t>institution</w:t>
      </w:r>
      <w:r w:rsidRPr="00E07607">
        <w:rPr>
          <w:rFonts w:eastAsiaTheme="minorHAnsi" w:cs="Times New Roman"/>
          <w:szCs w:val="22"/>
        </w:rPr>
        <w:t>,</w:t>
      </w:r>
      <w:r w:rsidRPr="00E07607">
        <w:rPr>
          <w:rFonts w:cs="Times New Roman"/>
          <w:szCs w:val="22"/>
        </w:rPr>
        <w:t xml:space="preserve"> the</w:t>
      </w:r>
      <w:r w:rsidRPr="00E07607">
        <w:rPr>
          <w:rFonts w:eastAsiaTheme="minorHAnsi" w:cs="Times New Roman"/>
          <w:szCs w:val="22"/>
        </w:rPr>
        <w:t xml:space="preserve"> program designation, </w:t>
      </w:r>
      <w:r w:rsidRPr="00E07607">
        <w:rPr>
          <w:rFonts w:cs="Times New Roman"/>
          <w:szCs w:val="22"/>
        </w:rPr>
        <w:t xml:space="preserve">the </w:t>
      </w:r>
      <w:r w:rsidRPr="00E07607">
        <w:rPr>
          <w:rFonts w:eastAsiaTheme="minorHAnsi" w:cs="Times New Roman"/>
          <w:szCs w:val="22"/>
        </w:rPr>
        <w:t>purpose for which the funds were received and expended, and the amount of funds received</w:t>
      </w:r>
      <w:r w:rsidRPr="00E07607">
        <w:rPr>
          <w:rFonts w:cs="Times New Roman"/>
          <w:szCs w:val="22"/>
        </w:rPr>
        <w:t xml:space="preserve"> and expended</w:t>
      </w:r>
      <w:r w:rsidRPr="00E07607">
        <w:rPr>
          <w:rFonts w:eastAsiaTheme="minorHAnsi" w:cs="Times New Roman"/>
          <w:szCs w:val="22"/>
        </w:rPr>
        <w:t xml:space="preserve">.  The </w:t>
      </w:r>
      <w:r w:rsidRPr="00E07607">
        <w:rPr>
          <w:rFonts w:cs="Times New Roman"/>
          <w:szCs w:val="22"/>
        </w:rPr>
        <w:t xml:space="preserve">information </w:t>
      </w:r>
      <w:r w:rsidRPr="00E07607">
        <w:rPr>
          <w:rFonts w:eastAsiaTheme="minorHAnsi" w:cs="Times New Roman"/>
          <w:szCs w:val="22"/>
        </w:rPr>
        <w:t xml:space="preserve">shall also </w:t>
      </w:r>
      <w:r w:rsidRPr="00E07607">
        <w:rPr>
          <w:rFonts w:cs="Times New Roman"/>
          <w:szCs w:val="22"/>
        </w:rPr>
        <w:t xml:space="preserve">include data and documentation on job creation </w:t>
      </w:r>
      <w:r w:rsidRPr="00E07607">
        <w:rPr>
          <w:rFonts w:eastAsiaTheme="minorHAnsi" w:cs="Times New Roman"/>
          <w:szCs w:val="22"/>
        </w:rPr>
        <w:t xml:space="preserve">resulting from receipt of the federal stimulus funds </w:t>
      </w:r>
      <w:r w:rsidRPr="00E07607">
        <w:rPr>
          <w:rFonts w:cs="Times New Roman"/>
          <w:szCs w:val="22"/>
        </w:rPr>
        <w:t xml:space="preserve">and any other data or explanation </w:t>
      </w:r>
      <w:r w:rsidRPr="00E07607">
        <w:rPr>
          <w:rFonts w:eastAsiaTheme="minorHAnsi" w:cs="Times New Roman"/>
          <w:szCs w:val="22"/>
        </w:rPr>
        <w:t xml:space="preserve">as required by the American Recovery and Reinvestment Act of 2009.  The </w:t>
      </w:r>
      <w:r w:rsidRPr="00E07607">
        <w:rPr>
          <w:rFonts w:cs="Times New Roman"/>
          <w:szCs w:val="22"/>
        </w:rPr>
        <w:t xml:space="preserve">co-chairs may also require local government entities to provide any </w:t>
      </w:r>
      <w:r w:rsidRPr="00E07607">
        <w:rPr>
          <w:rFonts w:eastAsiaTheme="minorHAnsi" w:cs="Times New Roman"/>
          <w:szCs w:val="22"/>
        </w:rPr>
        <w:t xml:space="preserve">information deemed relevant to </w:t>
      </w:r>
      <w:r w:rsidRPr="00E07607">
        <w:rPr>
          <w:rFonts w:cs="Times New Roman"/>
          <w:szCs w:val="22"/>
        </w:rPr>
        <w:t xml:space="preserve">provide </w:t>
      </w:r>
      <w:r w:rsidRPr="00E07607">
        <w:rPr>
          <w:rFonts w:eastAsiaTheme="minorHAnsi" w:cs="Times New Roman"/>
          <w:szCs w:val="22"/>
        </w:rPr>
        <w:t>disclosure of the American Recovery and Reinvestment Act of 2009 funds to the public</w:t>
      </w:r>
      <w:r w:rsidRPr="00E07607">
        <w:rPr>
          <w:rFonts w:cs="Times New Roman"/>
          <w:szCs w:val="22"/>
        </w:rPr>
        <w:t>, including audit reports</w:t>
      </w:r>
      <w:r w:rsidRPr="00E07607">
        <w:rPr>
          <w:rFonts w:eastAsiaTheme="minorHAnsi" w:cs="Times New Roman"/>
          <w:szCs w:val="22"/>
        </w:rPr>
        <w:t>.</w:t>
      </w:r>
    </w:p>
    <w:p w:rsidR="00AB208C" w:rsidRPr="00E07607" w:rsidRDefault="005D16B4" w:rsidP="00AB208C">
      <w:pPr>
        <w:tabs>
          <w:tab w:val="left" w:pos="216"/>
          <w:tab w:val="left" w:pos="432"/>
          <w:tab w:val="left" w:pos="648"/>
          <w:tab w:val="left" w:pos="864"/>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szCs w:val="22"/>
        </w:rPr>
      </w:pPr>
      <w:r w:rsidRPr="00E07607">
        <w:rPr>
          <w:rFonts w:cs="Times New Roman"/>
        </w:rPr>
        <w:tab/>
      </w:r>
      <w:r w:rsidRPr="00E07607">
        <w:rPr>
          <w:rFonts w:cs="Times New Roman"/>
          <w:i/>
          <w:u w:val="single"/>
        </w:rPr>
        <w:t>To provide funding for the central oversight costs for transparency and accountability of ARRA funding, the committee is directed to assess state agencies, except the Department of Transportation, as allowed by HR1 of 2009, an amount of funds equal to their pro rata share of ARRA funds received, adequate to fund the activities related to carrying out these functions.  The total assessment shall not exceed the central administrative budget submitted to the federal government for these activities.  The funds shall be transferred by the agencies assessed into an account established by the State Treasurer.  Agencies are authorized and directed to transfer the invoiced amounts from appropriated or authorized funds.  The Budget and Control Board, Office of State Budget shall assist agencies in identifying funding sources and making the necessary transfers.  Funds are to be transferred by no later than October 1, 2010.  At the end of the ARRA reporting period, any funds not expended for central administrative costs shall be remitted to the contributing agencies on a pro-rata basis.</w:t>
      </w:r>
    </w:p>
    <w:p w:rsidR="00404425" w:rsidRPr="00E07607" w:rsidRDefault="00760277"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E07607">
        <w:tab/>
      </w:r>
      <w:r w:rsidRPr="00E07607">
        <w:rPr>
          <w:b/>
        </w:rPr>
        <w:t>89.100.</w:t>
      </w:r>
      <w:r w:rsidRPr="00E07607">
        <w:tab/>
        <w:t xml:space="preserve">(GP: Printed Report Requirements)  (A)  For Fiscal Year </w:t>
      </w:r>
      <w:r w:rsidRPr="00E07607">
        <w:rPr>
          <w:strike/>
        </w:rPr>
        <w:t>2009-10</w:t>
      </w:r>
      <w:r w:rsidRPr="00E07607">
        <w:t xml:space="preserve"> </w:t>
      </w:r>
      <w:r w:rsidRPr="00E07607">
        <w:rPr>
          <w:i/>
          <w:u w:val="single"/>
        </w:rPr>
        <w:t>2010-11</w:t>
      </w:r>
      <w:r w:rsidRPr="00E07607">
        <w:t>, state supported institutions of higher learning shall not be required to submit printed reports mandated by Sections 2-47-40, 2</w:t>
      </w:r>
      <w:r w:rsidRPr="00E07607">
        <w:noBreakHyphen/>
        <w:t>47</w:t>
      </w:r>
      <w:r w:rsidRPr="00E07607">
        <w:noBreakHyphen/>
        <w:t>50, and 59-103-110 of the 1976 Code, and shall instead only submit the documents electronically.</w:t>
      </w:r>
    </w:p>
    <w:p w:rsidR="00404425" w:rsidRPr="00E07607" w:rsidRDefault="00404425" w:rsidP="0040442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E07607">
        <w:rPr>
          <w:rFonts w:eastAsiaTheme="minorHAnsi" w:cs="Times New Roman"/>
          <w:color w:val="auto"/>
          <w:szCs w:val="22"/>
        </w:rPr>
        <w:tab/>
        <w:t>Submission of the plans or reports r</w:t>
      </w:r>
      <w:r w:rsidR="0020716A" w:rsidRPr="00E07607">
        <w:rPr>
          <w:rFonts w:eastAsiaTheme="minorHAnsi" w:cs="Times New Roman"/>
          <w:color w:val="auto"/>
          <w:szCs w:val="22"/>
        </w:rPr>
        <w:t>equired by Sections 2-47-55, 59</w:t>
      </w:r>
      <w:r w:rsidR="0020716A" w:rsidRPr="00E07607">
        <w:rPr>
          <w:rFonts w:eastAsiaTheme="minorHAnsi" w:cs="Times New Roman"/>
          <w:color w:val="auto"/>
          <w:szCs w:val="22"/>
        </w:rPr>
        <w:noBreakHyphen/>
      </w:r>
      <w:r w:rsidRPr="00E07607">
        <w:rPr>
          <w:rFonts w:eastAsiaTheme="minorHAnsi" w:cs="Times New Roman"/>
          <w:color w:val="auto"/>
          <w:szCs w:val="22"/>
        </w:rPr>
        <w:t>101-350, 59-103-30, 59-103-45</w:t>
      </w:r>
      <w:r w:rsidR="00B5607A" w:rsidRPr="00E07607">
        <w:rPr>
          <w:rFonts w:eastAsiaTheme="minorHAnsi" w:cs="Times New Roman"/>
          <w:color w:val="auto"/>
          <w:szCs w:val="22"/>
        </w:rPr>
        <w:t>(4)</w:t>
      </w:r>
      <w:r w:rsidRPr="00E07607">
        <w:rPr>
          <w:rFonts w:eastAsiaTheme="minorHAnsi" w:cs="Times New Roman"/>
          <w:color w:val="auto"/>
          <w:szCs w:val="22"/>
        </w:rPr>
        <w:t>, and 59-103-</w:t>
      </w:r>
      <w:r w:rsidR="007B3EA5" w:rsidRPr="00E07607">
        <w:rPr>
          <w:rFonts w:eastAsiaTheme="minorHAnsi" w:cs="Times New Roman"/>
          <w:color w:val="auto"/>
          <w:szCs w:val="22"/>
        </w:rPr>
        <w:t>1</w:t>
      </w:r>
      <w:r w:rsidRPr="00E07607">
        <w:rPr>
          <w:rFonts w:eastAsiaTheme="minorHAnsi" w:cs="Times New Roman"/>
          <w:color w:val="auto"/>
          <w:szCs w:val="22"/>
        </w:rPr>
        <w:t>60</w:t>
      </w:r>
      <w:r w:rsidR="007B3EA5" w:rsidRPr="00E07607">
        <w:rPr>
          <w:rFonts w:eastAsiaTheme="minorHAnsi" w:cs="Times New Roman"/>
          <w:color w:val="auto"/>
          <w:szCs w:val="22"/>
        </w:rPr>
        <w:t>(D)</w:t>
      </w:r>
      <w:r w:rsidRPr="00E07607">
        <w:rPr>
          <w:rFonts w:eastAsiaTheme="minorHAnsi" w:cs="Times New Roman"/>
          <w:color w:val="auto"/>
          <w:szCs w:val="22"/>
        </w:rPr>
        <w:t xml:space="preserve"> </w:t>
      </w:r>
      <w:r w:rsidRPr="00E07607">
        <w:rPr>
          <w:rFonts w:eastAsiaTheme="minorHAnsi" w:cs="Times New Roman"/>
          <w:szCs w:val="22"/>
        </w:rPr>
        <w:t>shall</w:t>
      </w:r>
      <w:r w:rsidRPr="00E07607">
        <w:rPr>
          <w:rFonts w:eastAsiaTheme="minorHAnsi" w:cs="Times New Roman"/>
          <w:color w:val="auto"/>
          <w:szCs w:val="22"/>
        </w:rPr>
        <w:t xml:space="preserve"> be waived for the current fiscal year</w:t>
      </w:r>
      <w:r w:rsidR="001A26E6" w:rsidRPr="00E07607">
        <w:rPr>
          <w:rFonts w:cs="Times New Roman"/>
          <w:szCs w:val="22"/>
        </w:rPr>
        <w:t>, except institutions of higher learning must continue to report under 2-47-55 year one of the Comprehensive Permanent Improvement Plan,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E07607" w:rsidRDefault="00760277" w:rsidP="00760277">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E07607">
        <w:tab/>
        <w:t>(B)</w:t>
      </w:r>
      <w:r w:rsidRPr="00E07607">
        <w:tab/>
        <w:t xml:space="preserve">For Fiscal Year </w:t>
      </w:r>
      <w:r w:rsidRPr="00E07607">
        <w:rPr>
          <w:strike/>
        </w:rPr>
        <w:t>2009-10</w:t>
      </w:r>
      <w:r w:rsidRPr="00E07607">
        <w:t xml:space="preserve"> </w:t>
      </w:r>
      <w:r w:rsidRPr="00E07607">
        <w:rPr>
          <w:i/>
          <w:u w:val="single"/>
        </w:rPr>
        <w:t>2010-11</w:t>
      </w:r>
      <w:r w:rsidRPr="00E07607">
        <w:t>, the Department of Agriculture shall not be required to submit printed reports mandated by Section 46-49-10 of the 1976 Code.  The department shall provide these reports electronically and shall use any monetary savings for K5-12 agriculture education programs.</w:t>
      </w:r>
    </w:p>
    <w:p w:rsidR="00760277" w:rsidRPr="00E07607" w:rsidRDefault="00760277" w:rsidP="00760277">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pPr>
      <w:r w:rsidRPr="00E07607">
        <w:lastRenderedPageBreak/>
        <w:tab/>
        <w:t>(C)</w:t>
      </w:r>
      <w:r w:rsidRPr="00E07607">
        <w:tab/>
        <w:t xml:space="preserve">For Fiscal Year </w:t>
      </w:r>
      <w:r w:rsidRPr="00E07607">
        <w:rPr>
          <w:strike/>
        </w:rPr>
        <w:t>2009-10</w:t>
      </w:r>
      <w:r w:rsidRPr="00E07607">
        <w:t xml:space="preserve"> </w:t>
      </w:r>
      <w:r w:rsidRPr="00E07607">
        <w:rPr>
          <w:i/>
          <w:u w:val="single"/>
        </w:rPr>
        <w:t>2010-11</w:t>
      </w:r>
      <w:r w:rsidRPr="00E07607">
        <w:t xml:space="preserve"> the Department of Health and Human Services shall not be required to provide printed copies of the Medicaid Annual Report required pursuant to Section 44-6-80 of the 1976 Code and the Provider Reimbursement Rate Report required pursuant to proviso 21.13, and shall instead only submit the documents electronically.</w:t>
      </w:r>
    </w:p>
    <w:p w:rsidR="00760277" w:rsidRPr="00E07607" w:rsidRDefault="00760277" w:rsidP="00760277">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strike/>
        </w:rPr>
      </w:pPr>
      <w:r w:rsidRPr="00E07607">
        <w:tab/>
        <w:t>(D)</w:t>
      </w:r>
      <w:r w:rsidRPr="00E07607">
        <w:tab/>
      </w:r>
      <w:r w:rsidRPr="00E07607">
        <w:rPr>
          <w:strike/>
        </w:rPr>
        <w:t>For Fiscal Year 2009-10 the Department of Commerce is prohibited from printing and distributing or mailing hard copy color brochures, that have been produced at department expense, to members of the General Assembly.  Brochures or documents provided to members of the General Assembly shall only be produced in black and white.</w:t>
      </w:r>
    </w:p>
    <w:p w:rsidR="00404425" w:rsidRPr="00E07607" w:rsidRDefault="00760277" w:rsidP="00760277">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E07607">
        <w:tab/>
      </w:r>
      <w:r w:rsidRPr="00E07607">
        <w:rPr>
          <w:strike/>
        </w:rPr>
        <w:t>(E)</w:t>
      </w:r>
      <w:r w:rsidRPr="00E07607">
        <w:tab/>
        <w:t xml:space="preserve">For Fiscal Year </w:t>
      </w:r>
      <w:r w:rsidRPr="00E07607">
        <w:rPr>
          <w:strike/>
        </w:rPr>
        <w:t>2009-10</w:t>
      </w:r>
      <w:r w:rsidRPr="00E07607">
        <w:t xml:space="preserve"> </w:t>
      </w:r>
      <w:r w:rsidRPr="00E07607">
        <w:rPr>
          <w:i/>
          <w:u w:val="single"/>
        </w:rPr>
        <w:t>2010-11</w:t>
      </w:r>
      <w:r w:rsidRPr="00E07607">
        <w:t>, the Department of Transportation shall not be required to submit printed reports or publications mandated by Sections 1-11-58, 2-47-55, and 58-17-1450 of the 1976 Code.</w:t>
      </w:r>
    </w:p>
    <w:p w:rsidR="00404425" w:rsidRPr="00E07607"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E07607">
        <w:rPr>
          <w:rFonts w:eastAsiaTheme="minorHAnsi" w:cs="Times New Roman"/>
          <w:color w:val="auto"/>
          <w:szCs w:val="22"/>
        </w:rPr>
        <w:tab/>
        <w:t xml:space="preserve">The </w:t>
      </w:r>
      <w:r w:rsidRPr="00E07607">
        <w:rPr>
          <w:rFonts w:eastAsiaTheme="minorHAnsi" w:cs="Times New Roman"/>
          <w:szCs w:val="22"/>
        </w:rPr>
        <w:t>Department</w:t>
      </w:r>
      <w:r w:rsidRPr="00E07607">
        <w:rPr>
          <w:rFonts w:eastAsiaTheme="minorHAnsi" w:cs="Times New Roman"/>
          <w:color w:val="auto"/>
          <w:szCs w:val="22"/>
        </w:rPr>
        <w:t xml:space="preserve"> of Transportation may combine their Annual Report and Mass Transit Report into their Annual Accountability Report.</w:t>
      </w:r>
    </w:p>
    <w:p w:rsidR="00404425" w:rsidRPr="00E07607" w:rsidRDefault="00404425"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E07607">
        <w:rPr>
          <w:rFonts w:eastAsiaTheme="minorHAnsi" w:cs="Times New Roman"/>
          <w:color w:val="auto"/>
          <w:szCs w:val="22"/>
        </w:rPr>
        <w:tab/>
      </w:r>
      <w:r w:rsidRPr="00E07607">
        <w:rPr>
          <w:rFonts w:eastAsiaTheme="minorHAnsi" w:cs="Times New Roman"/>
          <w:b/>
          <w:color w:val="auto"/>
          <w:szCs w:val="22"/>
        </w:rPr>
        <w:t>89.</w:t>
      </w:r>
      <w:r w:rsidR="001B15B4" w:rsidRPr="00E07607">
        <w:rPr>
          <w:rFonts w:eastAsiaTheme="minorHAnsi" w:cs="Times New Roman"/>
          <w:b/>
          <w:color w:val="auto"/>
          <w:szCs w:val="22"/>
        </w:rPr>
        <w:t>101</w:t>
      </w:r>
      <w:r w:rsidRPr="00E07607">
        <w:rPr>
          <w:rFonts w:eastAsiaTheme="minorHAnsi" w:cs="Times New Roman"/>
          <w:b/>
          <w:color w:val="auto"/>
          <w:szCs w:val="22"/>
        </w:rPr>
        <w:t>.</w:t>
      </w:r>
      <w:r w:rsidRPr="00E07607">
        <w:rPr>
          <w:rFonts w:eastAsiaTheme="minorHAnsi" w:cs="Times New Roman"/>
          <w:color w:val="auto"/>
          <w:szCs w:val="22"/>
        </w:rPr>
        <w:tab/>
        <w:t xml:space="preserve">(GP: IMD Operations)  All funds received by State child placing agencies for the Institution for Mental Diseases Transition Plan (IMD) of the discontinued behavioral health services in group homes and child caring institutions, as described in the Children’s </w:t>
      </w:r>
      <w:r w:rsidRPr="00E07607">
        <w:rPr>
          <w:rFonts w:eastAsiaTheme="minorHAnsi" w:cs="Times New Roman"/>
          <w:szCs w:val="22"/>
        </w:rPr>
        <w:t>Behavioral</w:t>
      </w:r>
      <w:r w:rsidRPr="00E07607">
        <w:rPr>
          <w:rFonts w:eastAsiaTheme="minorHAnsi" w:cs="Times New Roman"/>
          <w:color w:val="auto"/>
          <w:szCs w:val="22"/>
        </w:rPr>
        <w:t xml:space="preserve"> Health Services Manual Section 2, dated 7/01/06, shall be applied only for out of home placement in providers which operate Department of Social Services or Department of Health and Environmental Control licensed institutional, residential, or treatment programs.  An annual report on the expenditures of all IMD transition funds shall be provided to the Chairman of the Senate Finance Committee, Chairman of the House Ways and Means Committee, and the Governor.  Funds must be allocated based on the Department of Health and Human Services allocation methodology developed for the distribution of these funds.</w:t>
      </w:r>
    </w:p>
    <w:p w:rsidR="00404425" w:rsidRPr="00E07607" w:rsidRDefault="00C75A30" w:rsidP="00404425">
      <w:pPr>
        <w:tabs>
          <w:tab w:val="left" w:pos="216"/>
          <w:tab w:val="left" w:pos="432"/>
          <w:tab w:val="left" w:pos="648"/>
          <w:tab w:val="left" w:pos="990"/>
          <w:tab w:val="left" w:pos="1100"/>
          <w:tab w:val="left" w:pos="1296"/>
          <w:tab w:val="left" w:pos="1530"/>
          <w:tab w:val="left" w:pos="1728"/>
          <w:tab w:val="left" w:pos="1944"/>
          <w:tab w:val="left" w:pos="2160"/>
          <w:tab w:val="left" w:pos="2376"/>
          <w:tab w:val="left" w:pos="2592"/>
          <w:tab w:val="left" w:pos="2790"/>
          <w:tab w:val="left" w:pos="3024"/>
          <w:tab w:val="left" w:pos="3240"/>
          <w:tab w:val="left" w:pos="3456"/>
          <w:tab w:val="left" w:pos="3672"/>
          <w:tab w:val="left" w:pos="3888"/>
          <w:tab w:val="left" w:pos="4104"/>
          <w:tab w:val="left" w:pos="4334"/>
          <w:tab w:val="left" w:pos="4536"/>
          <w:tab w:val="left" w:pos="4752"/>
          <w:tab w:val="left" w:pos="4954"/>
          <w:tab w:val="left" w:pos="5184"/>
          <w:tab w:val="left" w:pos="5400"/>
          <w:tab w:val="left" w:pos="5616"/>
        </w:tabs>
        <w:jc w:val="both"/>
        <w:rPr>
          <w:rFonts w:eastAsiaTheme="minorHAnsi" w:cs="Times New Roman"/>
          <w:color w:val="auto"/>
          <w:szCs w:val="22"/>
        </w:rPr>
      </w:pPr>
      <w:r w:rsidRPr="00E07607">
        <w:rPr>
          <w:rFonts w:cs="Times New Roman"/>
          <w:szCs w:val="22"/>
        </w:rPr>
        <w:tab/>
      </w:r>
      <w:r w:rsidRPr="00E07607">
        <w:rPr>
          <w:rFonts w:cs="Times New Roman"/>
          <w:b/>
          <w:szCs w:val="22"/>
        </w:rPr>
        <w:t>89.</w:t>
      </w:r>
      <w:r w:rsidR="001B15B4" w:rsidRPr="00E07607">
        <w:rPr>
          <w:rFonts w:cs="Times New Roman"/>
          <w:b/>
          <w:szCs w:val="22"/>
        </w:rPr>
        <w:t>102</w:t>
      </w:r>
      <w:r w:rsidRPr="00E07607">
        <w:rPr>
          <w:rFonts w:cs="Times New Roman"/>
          <w:b/>
          <w:szCs w:val="22"/>
        </w:rPr>
        <w:t>.</w:t>
      </w:r>
      <w:r w:rsidRPr="00E07607">
        <w:rPr>
          <w:rFonts w:cs="Times New Roman"/>
          <w:szCs w:val="22"/>
        </w:rPr>
        <w:tab/>
        <w:t xml:space="preserve">(GP: Fines and Fees Report)  </w:t>
      </w:r>
      <w:r w:rsidR="00587662" w:rsidRPr="00E07607">
        <w:rPr>
          <w:rFonts w:cs="Times New Roman"/>
          <w:szCs w:val="22"/>
        </w:rPr>
        <w:t>In order to promote accountability and transparency, each</w:t>
      </w:r>
      <w:r w:rsidRPr="00E07607">
        <w:rPr>
          <w:rFonts w:cs="Times New Roman"/>
          <w:szCs w:val="22"/>
        </w:rPr>
        <w:t xml:space="preserve"> state agency must provide and release to the public via the agency’s website, a report of all aggregate amounts of fines and fees that were charged and collected by that state agency in the prior fiscal year.</w:t>
      </w:r>
      <w:r w:rsidR="000A7B30" w:rsidRPr="00E07607">
        <w:rPr>
          <w:rFonts w:cs="Times New Roman"/>
          <w:szCs w:val="22"/>
        </w:rPr>
        <w:t xml:space="preserve">  The </w:t>
      </w:r>
      <w:r w:rsidR="00CC6C25" w:rsidRPr="00E07607">
        <w:rPr>
          <w:rFonts w:cs="Times New Roman"/>
          <w:szCs w:val="22"/>
        </w:rPr>
        <w:t xml:space="preserve">report shall include, but not be limited to:  (1) the code section, regulation, or proviso that authorized the fines and fees to be charged, collected, or received; (2) the amount received by source; (3) </w:t>
      </w:r>
      <w:r w:rsidR="000A7B30" w:rsidRPr="00E07607">
        <w:rPr>
          <w:rFonts w:cs="Times New Roman"/>
          <w:szCs w:val="22"/>
        </w:rPr>
        <w:t>the purpose for which the funds were expended by the agency</w:t>
      </w:r>
      <w:r w:rsidR="00CC6C25" w:rsidRPr="00E07607">
        <w:rPr>
          <w:rFonts w:cs="Times New Roman"/>
          <w:szCs w:val="22"/>
        </w:rPr>
        <w:t xml:space="preserve">; (4) the amount of </w:t>
      </w:r>
      <w:r w:rsidR="000A7B30" w:rsidRPr="00E07607">
        <w:rPr>
          <w:rFonts w:cs="Times New Roman"/>
          <w:szCs w:val="22"/>
        </w:rPr>
        <w:t>funds transferred to the general fund</w:t>
      </w:r>
      <w:r w:rsidR="00CC6C25" w:rsidRPr="00E07607">
        <w:rPr>
          <w:rFonts w:cs="Times New Roman"/>
          <w:szCs w:val="22"/>
        </w:rPr>
        <w:t>, if applicable, and</w:t>
      </w:r>
      <w:r w:rsidR="000A7B30" w:rsidRPr="00E07607">
        <w:rPr>
          <w:rFonts w:cs="Times New Roman"/>
          <w:szCs w:val="22"/>
        </w:rPr>
        <w:t xml:space="preserve"> the authority by which the transfer took place</w:t>
      </w:r>
      <w:r w:rsidR="00CC6C25" w:rsidRPr="00E07607">
        <w:rPr>
          <w:rFonts w:cs="Times New Roman"/>
          <w:szCs w:val="22"/>
        </w:rPr>
        <w:t>;</w:t>
      </w:r>
      <w:r w:rsidR="000A7B30" w:rsidRPr="00E07607">
        <w:rPr>
          <w:rFonts w:cs="Times New Roman"/>
          <w:szCs w:val="22"/>
        </w:rPr>
        <w:t xml:space="preserve"> and </w:t>
      </w:r>
      <w:r w:rsidR="00CC6C25" w:rsidRPr="00E07607">
        <w:rPr>
          <w:rFonts w:cs="Times New Roman"/>
          <w:szCs w:val="22"/>
        </w:rPr>
        <w:t xml:space="preserve">(5) the amount of </w:t>
      </w:r>
      <w:r w:rsidR="000A7B30" w:rsidRPr="00E07607">
        <w:rPr>
          <w:rFonts w:cs="Times New Roman"/>
          <w:szCs w:val="22"/>
        </w:rPr>
        <w:t>funds transferred to another entity,</w:t>
      </w:r>
      <w:r w:rsidR="00B5047A" w:rsidRPr="00E07607">
        <w:rPr>
          <w:rFonts w:cs="Times New Roman"/>
          <w:szCs w:val="22"/>
        </w:rPr>
        <w:t xml:space="preserve"> </w:t>
      </w:r>
      <w:r w:rsidR="00CC6C25" w:rsidRPr="00E07607">
        <w:rPr>
          <w:rFonts w:cs="Times New Roman"/>
          <w:szCs w:val="22"/>
        </w:rPr>
        <w:t>if applicable,</w:t>
      </w:r>
      <w:r w:rsidR="000A7B30" w:rsidRPr="00E07607">
        <w:rPr>
          <w:rFonts w:cs="Times New Roman"/>
          <w:szCs w:val="22"/>
        </w:rPr>
        <w:t xml:space="preserve"> </w:t>
      </w:r>
      <w:r w:rsidR="00CC6C25" w:rsidRPr="00E07607">
        <w:rPr>
          <w:rFonts w:cs="Times New Roman"/>
          <w:szCs w:val="22"/>
        </w:rPr>
        <w:t xml:space="preserve">and </w:t>
      </w:r>
      <w:r w:rsidR="000A7B30" w:rsidRPr="00E07607">
        <w:rPr>
          <w:rFonts w:cs="Times New Roman"/>
          <w:szCs w:val="22"/>
        </w:rPr>
        <w:t>th</w:t>
      </w:r>
      <w:r w:rsidR="00CC6C25" w:rsidRPr="00E07607">
        <w:rPr>
          <w:rFonts w:cs="Times New Roman"/>
          <w:szCs w:val="22"/>
        </w:rPr>
        <w:t>e</w:t>
      </w:r>
      <w:r w:rsidR="000A7B30" w:rsidRPr="00E07607">
        <w:rPr>
          <w:rFonts w:cs="Times New Roman"/>
          <w:szCs w:val="22"/>
        </w:rPr>
        <w:t xml:space="preserve"> authority </w:t>
      </w:r>
      <w:r w:rsidR="00CC6C25" w:rsidRPr="00E07607">
        <w:rPr>
          <w:rFonts w:cs="Times New Roman"/>
          <w:szCs w:val="22"/>
        </w:rPr>
        <w:t>by which the transfer took place</w:t>
      </w:r>
      <w:r w:rsidR="008477B1" w:rsidRPr="00E07607">
        <w:rPr>
          <w:rFonts w:cs="Times New Roman"/>
          <w:szCs w:val="22"/>
        </w:rPr>
        <w:t>,</w:t>
      </w:r>
      <w:r w:rsidR="00CC6C25" w:rsidRPr="00E07607">
        <w:rPr>
          <w:rFonts w:cs="Times New Roman"/>
          <w:szCs w:val="22"/>
        </w:rPr>
        <w:t xml:space="preserve"> </w:t>
      </w:r>
      <w:r w:rsidR="000A7B30" w:rsidRPr="00E07607">
        <w:rPr>
          <w:rFonts w:cs="Times New Roman"/>
          <w:szCs w:val="22"/>
        </w:rPr>
        <w:t>as well as the name of the entity to which the funds were transferred.</w:t>
      </w:r>
      <w:r w:rsidR="008477B1" w:rsidRPr="00E07607">
        <w:rPr>
          <w:rFonts w:cs="Times New Roman"/>
          <w:szCs w:val="22"/>
        </w:rPr>
        <w:t xml:space="preserve"> </w:t>
      </w:r>
      <w:r w:rsidRPr="00E07607">
        <w:rPr>
          <w:rFonts w:cs="Times New Roman"/>
          <w:szCs w:val="22"/>
        </w:rPr>
        <w:t xml:space="preserve"> The report must be posted online by September 1st.  </w:t>
      </w:r>
      <w:r w:rsidR="00D803E0" w:rsidRPr="00E07607">
        <w:rPr>
          <w:rFonts w:cs="Times New Roman"/>
          <w:szCs w:val="22"/>
        </w:rPr>
        <w:t>Additionally, the report must be delivered to the Chairman of the Senate Finance Committee and the Chairman of the House Ways and Means Committee by September 1</w:t>
      </w:r>
      <w:r w:rsidR="00D803E0" w:rsidRPr="00E07607">
        <w:rPr>
          <w:rFonts w:cs="Times New Roman"/>
          <w:szCs w:val="22"/>
          <w:vertAlign w:val="superscript"/>
        </w:rPr>
        <w:t>st</w:t>
      </w:r>
      <w:r w:rsidR="00D803E0" w:rsidRPr="00E07607">
        <w:rPr>
          <w:rFonts w:cs="Times New Roman"/>
          <w:szCs w:val="22"/>
        </w:rPr>
        <w:t xml:space="preserve">.  </w:t>
      </w:r>
      <w:r w:rsidRPr="00E07607">
        <w:rPr>
          <w:rFonts w:cs="Times New Roman"/>
          <w:szCs w:val="22"/>
        </w:rPr>
        <w:t>Funds appropriated to and/or authorized for use by each state agency shall be used to accomplish this directive.</w:t>
      </w:r>
    </w:p>
    <w:p w:rsidR="00F11AD8" w:rsidRPr="00E07607" w:rsidRDefault="001A26E6" w:rsidP="001A26E6">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b/>
          <w:szCs w:val="22"/>
        </w:rPr>
        <w:tab/>
        <w:t>89.</w:t>
      </w:r>
      <w:r w:rsidR="001B15B4" w:rsidRPr="00E07607">
        <w:rPr>
          <w:rFonts w:cs="Times New Roman"/>
          <w:b/>
          <w:szCs w:val="22"/>
        </w:rPr>
        <w:t>103</w:t>
      </w:r>
      <w:r w:rsidRPr="00E07607">
        <w:rPr>
          <w:rFonts w:cs="Times New Roman"/>
          <w:b/>
          <w:szCs w:val="22"/>
        </w:rPr>
        <w:t>.</w:t>
      </w:r>
      <w:r w:rsidRPr="00E07607">
        <w:rPr>
          <w:rFonts w:cs="Times New Roman"/>
          <w:b/>
          <w:szCs w:val="22"/>
        </w:rPr>
        <w:tab/>
      </w:r>
      <w:r w:rsidRPr="00E07607">
        <w:rPr>
          <w:rFonts w:cs="Times New Roman"/>
          <w:szCs w:val="22"/>
        </w:rPr>
        <w:t xml:space="preserve">(GP: Information Technology Inventory)  </w:t>
      </w:r>
      <w:r w:rsidRPr="00E07607">
        <w:rPr>
          <w:rFonts w:cs="Times New Roman"/>
          <w:strike/>
          <w:szCs w:val="22"/>
        </w:rPr>
        <w:t xml:space="preserve">A governmental body, as defined by Section 11-35-310(18) of the 1976 Code, must conduct an inventory of information technology hardware.  The information technology hardware subject to the inventory and the information required to be provided shall be defined by the technical collaboration work group established as part of the legislatively directed Statewide Strategic Information Technology Plan process.  At a minimum, the inventory shall include:  (1) the manufacturer, model number and date of acquisition of the information technology hardware; (2) a description of any software or firmware required for the operation of the information technology hardware; (3) the term, renewal options, and date of expiration of any maintenance agreements applicable to the information technology hardware; (4) the term and expiration date of any warranty periods applicable to the information technology hardware; and (5) a description of any service level </w:t>
      </w:r>
      <w:r w:rsidRPr="00E07607">
        <w:rPr>
          <w:rFonts w:cs="Times New Roman"/>
          <w:strike/>
          <w:szCs w:val="22"/>
        </w:rPr>
        <w:lastRenderedPageBreak/>
        <w:t>agreements applicable to the information technology hardware.  The governmental body must report the inventory and related information to the State Information Technology Planning Office as soon as practicable, but no later than October 31, 2009</w:t>
      </w:r>
      <w:r w:rsidR="002958CA" w:rsidRPr="00E07607">
        <w:rPr>
          <w:rFonts w:cs="Times New Roman"/>
          <w:strike/>
          <w:szCs w:val="22"/>
        </w:rPr>
        <w:t xml:space="preserve"> </w:t>
      </w:r>
      <w:r w:rsidR="002958CA" w:rsidRPr="00E07607">
        <w:rPr>
          <w:rFonts w:cs="Times New Roman"/>
          <w:i/>
          <w:strike/>
          <w:szCs w:val="22"/>
          <w:u w:val="single"/>
        </w:rPr>
        <w:t>2010</w:t>
      </w:r>
      <w:r w:rsidRPr="00E07607">
        <w:rPr>
          <w:rFonts w:cs="Times New Roman"/>
          <w:strike/>
          <w:szCs w:val="22"/>
        </w:rPr>
        <w:t>.  The State Information Technology Planning Office shall present the information and options for establishing a statewide maintenance contract to the Agency Directors Technology Advisory Committee for review and recommendations as to whether cost savings can be achieved by uniting maintenance services for specific categories of information technology hardware under a state term contract.</w:t>
      </w:r>
    </w:p>
    <w:p w:rsidR="00C2742E" w:rsidRPr="00E07607" w:rsidRDefault="00C2742E" w:rsidP="00C2742E">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r>
      <w:r w:rsidRPr="00E07607">
        <w:rPr>
          <w:rFonts w:cs="Times New Roman"/>
          <w:b/>
          <w:iCs/>
          <w:szCs w:val="22"/>
        </w:rPr>
        <w:t>89.1</w:t>
      </w:r>
      <w:r w:rsidR="001B15B4" w:rsidRPr="00E07607">
        <w:rPr>
          <w:rFonts w:cs="Times New Roman"/>
          <w:b/>
          <w:iCs/>
          <w:szCs w:val="22"/>
        </w:rPr>
        <w:t>04</w:t>
      </w:r>
      <w:r w:rsidRPr="00E07607">
        <w:rPr>
          <w:rFonts w:cs="Times New Roman"/>
          <w:b/>
          <w:iCs/>
          <w:szCs w:val="22"/>
        </w:rPr>
        <w:t>.</w:t>
      </w:r>
      <w:r w:rsidRPr="00E07607">
        <w:rPr>
          <w:rFonts w:cs="Times New Roman"/>
          <w:iCs/>
          <w:szCs w:val="22"/>
        </w:rPr>
        <w:tab/>
        <w:t>(GP: Transfer Division of Aeronautics)  Effective July 1, 2009, or as soon as practicable, the duties, functions, responsibilities, personnel, equipment, supplies, appropriated and authorized funds, carry forward funds and all other assets and resources of the Division of Aeronautics in the Department of Commerce are transferred to the Budget and Control Board.</w:t>
      </w:r>
    </w:p>
    <w:p w:rsidR="008477B1" w:rsidRPr="00E07607" w:rsidRDefault="007E2ACB"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E07607">
        <w:rPr>
          <w:rFonts w:cs="Times New Roman"/>
          <w:color w:val="auto"/>
          <w:szCs w:val="22"/>
        </w:rPr>
        <w:tab/>
      </w:r>
      <w:r w:rsidRPr="00E07607">
        <w:rPr>
          <w:rFonts w:cs="Times New Roman"/>
          <w:b/>
          <w:color w:val="auto"/>
          <w:szCs w:val="22"/>
        </w:rPr>
        <w:t>89.1</w:t>
      </w:r>
      <w:r w:rsidR="001B15B4" w:rsidRPr="00E07607">
        <w:rPr>
          <w:rFonts w:cs="Times New Roman"/>
          <w:b/>
          <w:color w:val="auto"/>
          <w:szCs w:val="22"/>
        </w:rPr>
        <w:t>05</w:t>
      </w:r>
      <w:r w:rsidRPr="00E07607">
        <w:rPr>
          <w:rFonts w:cs="Times New Roman"/>
          <w:b/>
          <w:color w:val="auto"/>
          <w:szCs w:val="22"/>
        </w:rPr>
        <w:t>.</w:t>
      </w:r>
      <w:r w:rsidRPr="00E07607">
        <w:rPr>
          <w:rFonts w:cs="Times New Roman"/>
          <w:b/>
          <w:color w:val="auto"/>
          <w:szCs w:val="22"/>
        </w:rPr>
        <w:tab/>
      </w:r>
      <w:r w:rsidRPr="00E07607">
        <w:rPr>
          <w:rFonts w:cs="Times New Roman"/>
          <w:color w:val="auto"/>
          <w:szCs w:val="22"/>
        </w:rPr>
        <w:t xml:space="preserve">(GP: Mandatory Furlough) </w:t>
      </w:r>
      <w:r w:rsidRPr="00E07607">
        <w:rPr>
          <w:rFonts w:cs="Times New Roman"/>
          <w:szCs w:val="22"/>
        </w:rPr>
        <w:t xml:space="preserve"> </w:t>
      </w:r>
      <w:r w:rsidRPr="00E07607">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Budget and Control Board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Pr="00E07607">
        <w:rPr>
          <w:rFonts w:cs="Times New Roman"/>
          <w:szCs w:val="22"/>
        </w:rPr>
        <w:t xml:space="preserve"> </w:t>
      </w:r>
      <w:r w:rsidRPr="00E07607">
        <w:rPr>
          <w:rFonts w:cs="Times New Roman"/>
          <w:color w:val="auto"/>
          <w:szCs w:val="22"/>
        </w:rPr>
        <w:t xml:space="preserve">During this mandatory furlough, the state employees shall be entitled to participate in the same state benefits as otherwise available to them except for receiving their salaries. </w:t>
      </w:r>
      <w:r w:rsidRPr="00E07607">
        <w:rPr>
          <w:rFonts w:cs="Times New Roman"/>
          <w:szCs w:val="22"/>
        </w:rPr>
        <w:t xml:space="preserve"> </w:t>
      </w:r>
      <w:r w:rsidRPr="00E07607">
        <w:rPr>
          <w:rFonts w:cs="Times New Roman"/>
          <w:color w:val="auto"/>
          <w:szCs w:val="22"/>
        </w:rPr>
        <w:t>As to those benefits which require employer and employee contributions, the state agencies, institution</w:t>
      </w:r>
      <w:r w:rsidR="00A0122C" w:rsidRPr="00E07607">
        <w:rPr>
          <w:rFonts w:cs="Times New Roman"/>
          <w:color w:val="auto"/>
          <w:szCs w:val="22"/>
        </w:rPr>
        <w:t>s</w:t>
      </w:r>
      <w:r w:rsidRPr="00E07607">
        <w:rPr>
          <w:rFonts w:cs="Times New Roman"/>
          <w:color w:val="auto"/>
          <w:szCs w:val="22"/>
        </w:rPr>
        <w:t xml:space="preserve">, and departments will be responsible for making both employer and employee contributions if coverage would otherwise be interrupted; and as to those benefits which require only employee contributions, the employee remains solely responsible for making those contributions. </w:t>
      </w:r>
      <w:r w:rsidRPr="00E07607">
        <w:rPr>
          <w:rFonts w:cs="Times New Roman"/>
          <w:szCs w:val="22"/>
        </w:rPr>
        <w:t xml:space="preserve"> </w:t>
      </w:r>
      <w:r w:rsidRPr="00E07607">
        <w:rPr>
          <w:rFonts w:cs="Times New Roman"/>
          <w:color w:val="auto"/>
          <w:szCs w:val="22"/>
        </w:rPr>
        <w:t>In the event an agency's reduction is due solely to the General Assembly transferring or deleting a program, this provision does not apply.</w:t>
      </w:r>
    </w:p>
    <w:p w:rsidR="007E2ACB" w:rsidRPr="00E07607" w:rsidRDefault="007E2ACB"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rFonts w:cs="Times New Roman"/>
          <w:b/>
          <w:color w:val="auto"/>
          <w:szCs w:val="22"/>
        </w:rPr>
        <w:tab/>
        <w:t>89.</w:t>
      </w:r>
      <w:r w:rsidR="001B15B4" w:rsidRPr="00E07607">
        <w:rPr>
          <w:rFonts w:cs="Times New Roman"/>
          <w:b/>
          <w:color w:val="auto"/>
          <w:szCs w:val="22"/>
        </w:rPr>
        <w:t>106</w:t>
      </w:r>
      <w:r w:rsidRPr="00E07607">
        <w:rPr>
          <w:rFonts w:cs="Times New Roman"/>
          <w:b/>
          <w:color w:val="auto"/>
          <w:szCs w:val="22"/>
        </w:rPr>
        <w:t>.</w:t>
      </w:r>
      <w:r w:rsidRPr="00E07607">
        <w:rPr>
          <w:rFonts w:cs="Times New Roman"/>
          <w:color w:val="auto"/>
          <w:szCs w:val="22"/>
        </w:rPr>
        <w:tab/>
        <w:t xml:space="preserve">(GP: Reduction In Force) </w:t>
      </w:r>
      <w:r w:rsidRPr="00E07607">
        <w:rPr>
          <w:rFonts w:cs="Times New Roman"/>
          <w:szCs w:val="22"/>
        </w:rPr>
        <w:t xml:space="preserve"> </w:t>
      </w:r>
      <w:r w:rsidRPr="00E07607">
        <w:rPr>
          <w:rFonts w:cs="Times New Roman"/>
          <w:color w:val="auto"/>
          <w:szCs w:val="22"/>
        </w:rPr>
        <w:t>In a fiscal year in which the general funds appropriated for a state agency are less than the general funds appropriated for that agency in the prior fiscal year, or whenever the General Assembly or the Budget and Control Board implements a midyear across-the-board budget reduction, and agency head</w:t>
      </w:r>
      <w:r w:rsidR="00A0122C" w:rsidRPr="00E07607">
        <w:rPr>
          <w:rFonts w:cs="Times New Roman"/>
          <w:color w:val="auto"/>
          <w:szCs w:val="22"/>
        </w:rPr>
        <w:t>s must make reductions in force,</w:t>
      </w:r>
      <w:r w:rsidRPr="00E07607">
        <w:rPr>
          <w:rFonts w:cs="Times New Roman"/>
          <w:color w:val="auto"/>
          <w:szCs w:val="22"/>
        </w:rPr>
        <w:t xml:space="preserve"> agency heads should give consideration to </w:t>
      </w:r>
      <w:r w:rsidR="00A0122C" w:rsidRPr="00E07607">
        <w:rPr>
          <w:rFonts w:cs="Times New Roman"/>
          <w:color w:val="auto"/>
          <w:szCs w:val="22"/>
        </w:rPr>
        <w:t xml:space="preserve">reductions of </w:t>
      </w:r>
      <w:r w:rsidRPr="00E07607">
        <w:rPr>
          <w:rFonts w:cs="Times New Roman"/>
          <w:color w:val="auto"/>
          <w:szCs w:val="22"/>
        </w:rPr>
        <w:t>contract employees, post-TERI employees, and TERI employees before other employees.</w:t>
      </w:r>
      <w:r w:rsidR="00262694" w:rsidRPr="00E07607">
        <w:rPr>
          <w:rFonts w:cs="Times New Roman"/>
          <w:color w:val="auto"/>
          <w:szCs w:val="22"/>
        </w:rPr>
        <w:t xml:space="preserve">  In the event an agency’s reduction is due solely to the General Assembly transferring or deleting a program, this provision does not apply.</w:t>
      </w:r>
    </w:p>
    <w:p w:rsidR="00587662" w:rsidRPr="00E07607" w:rsidRDefault="00760277"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E07607">
        <w:rPr>
          <w:snapToGrid w:val="0"/>
        </w:rPr>
        <w:tab/>
      </w:r>
      <w:r w:rsidRPr="00E07607">
        <w:rPr>
          <w:b/>
          <w:snapToGrid w:val="0"/>
        </w:rPr>
        <w:t>89.107.</w:t>
      </w:r>
      <w:r w:rsidRPr="00E07607">
        <w:rPr>
          <w:b/>
          <w:snapToGrid w:val="0"/>
        </w:rPr>
        <w:tab/>
      </w:r>
      <w:r w:rsidRPr="00E07607">
        <w:rPr>
          <w:snapToGrid w:val="0"/>
        </w:rPr>
        <w:t>(GP: Second Amendment Weekend - Sales Tax Exemption for Certain Firearms)  The gross proceeds of sales or sales price of handguns as defined pursuant to Section 16</w:t>
      </w:r>
      <w:r w:rsidRPr="00E07607">
        <w:rPr>
          <w:snapToGrid w:val="0"/>
        </w:rPr>
        <w:noBreakHyphen/>
        <w:t>23</w:t>
      </w:r>
      <w:r w:rsidRPr="00E07607">
        <w:rPr>
          <w:snapToGrid w:val="0"/>
        </w:rPr>
        <w:noBreakHyphen/>
        <w:t xml:space="preserve">10(1) of the 1976 Code, rifles, and shot guns is exempt from the taxes imposed pursuant to Chapter 36, Title 12 of the 1976 Code and Chapter 10, Title 4 of the 1976 Code for sales occurring from 12:01 a.m., Friday, November </w:t>
      </w:r>
      <w:r w:rsidRPr="00E07607">
        <w:rPr>
          <w:strike/>
          <w:snapToGrid w:val="0"/>
        </w:rPr>
        <w:t>27, 2009</w:t>
      </w:r>
      <w:r w:rsidRPr="00E07607">
        <w:rPr>
          <w:snapToGrid w:val="0"/>
        </w:rPr>
        <w:t xml:space="preserve"> </w:t>
      </w:r>
      <w:r w:rsidRPr="00E07607">
        <w:rPr>
          <w:i/>
          <w:snapToGrid w:val="0"/>
          <w:u w:val="single"/>
        </w:rPr>
        <w:t>26, 2010</w:t>
      </w:r>
      <w:r w:rsidRPr="00E07607">
        <w:rPr>
          <w:snapToGrid w:val="0"/>
        </w:rPr>
        <w:t xml:space="preserve">, through twelve midnight, Saturday, November </w:t>
      </w:r>
      <w:r w:rsidRPr="00E07607">
        <w:rPr>
          <w:strike/>
          <w:snapToGrid w:val="0"/>
        </w:rPr>
        <w:t xml:space="preserve">28, </w:t>
      </w:r>
      <w:r w:rsidRPr="00E07607">
        <w:rPr>
          <w:strike/>
        </w:rPr>
        <w:t>2009</w:t>
      </w:r>
      <w:r w:rsidRPr="00E07607">
        <w:rPr>
          <w:snapToGrid w:val="0"/>
        </w:rPr>
        <w:t xml:space="preserve"> </w:t>
      </w:r>
      <w:r w:rsidRPr="00E07607">
        <w:rPr>
          <w:i/>
          <w:snapToGrid w:val="0"/>
          <w:u w:val="single"/>
        </w:rPr>
        <w:t>27, 2010</w:t>
      </w:r>
      <w:r w:rsidRPr="00E07607">
        <w:rPr>
          <w:snapToGrid w:val="0"/>
        </w:rPr>
        <w:t>.</w:t>
      </w:r>
    </w:p>
    <w:p w:rsidR="00592691" w:rsidRPr="00E07607" w:rsidRDefault="00592691" w:rsidP="0059269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07607">
        <w:rPr>
          <w:snapToGrid w:val="0"/>
        </w:rPr>
        <w:tab/>
      </w:r>
      <w:r w:rsidRPr="00E07607">
        <w:rPr>
          <w:b/>
          <w:i/>
          <w:snapToGrid w:val="0"/>
          <w:u w:val="single"/>
        </w:rPr>
        <w:t>89.108.</w:t>
      </w:r>
      <w:r w:rsidRPr="00E07607">
        <w:rPr>
          <w:i/>
          <w:snapToGrid w:val="0"/>
          <w:u w:val="single"/>
        </w:rPr>
        <w:tab/>
        <w:t>(GP: Transfer Small and Minority Business Assistance)</w:t>
      </w:r>
      <w:r w:rsidRPr="00E07607">
        <w:rPr>
          <w:b/>
          <w:snapToGrid w:val="0"/>
        </w:rPr>
        <w:t xml:space="preserve">  DELETED</w:t>
      </w:r>
    </w:p>
    <w:p w:rsidR="00592691" w:rsidRPr="00E07607" w:rsidRDefault="00592691" w:rsidP="0059269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snapToGrid w:val="0"/>
        </w:rPr>
        <w:tab/>
      </w:r>
      <w:r w:rsidRPr="00E07607">
        <w:rPr>
          <w:b/>
          <w:i/>
          <w:snapToGrid w:val="0"/>
          <w:u w:val="single"/>
        </w:rPr>
        <w:t>89.109.</w:t>
      </w:r>
      <w:r w:rsidRPr="00E07607">
        <w:rPr>
          <w:i/>
          <w:snapToGrid w:val="0"/>
          <w:u w:val="single"/>
        </w:rPr>
        <w:tab/>
        <w:t>(GP: TERI Program Closure)</w:t>
      </w:r>
      <w:r w:rsidRPr="00E07607">
        <w:rPr>
          <w:b/>
          <w:snapToGrid w:val="0"/>
        </w:rPr>
        <w:t xml:space="preserve">  DELETED</w:t>
      </w:r>
    </w:p>
    <w:p w:rsidR="00592691" w:rsidRPr="00E07607" w:rsidRDefault="00592691" w:rsidP="0059269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snapToGrid w:val="0"/>
        </w:rPr>
        <w:tab/>
      </w:r>
      <w:r w:rsidRPr="00E07607">
        <w:rPr>
          <w:b/>
          <w:i/>
          <w:snapToGrid w:val="0"/>
          <w:u w:val="single"/>
        </w:rPr>
        <w:t>89.110.</w:t>
      </w:r>
      <w:r w:rsidRPr="00E07607">
        <w:rPr>
          <w:i/>
          <w:snapToGrid w:val="0"/>
          <w:u w:val="single"/>
        </w:rPr>
        <w:tab/>
        <w:t>(GP: Volunteer Fire Service Vehicles Allowed to Use "Off-Road Diesel")</w:t>
      </w:r>
      <w:r w:rsidRPr="00E07607">
        <w:rPr>
          <w:b/>
          <w:snapToGrid w:val="0"/>
        </w:rPr>
        <w:t xml:space="preserve">  DELETED</w:t>
      </w:r>
    </w:p>
    <w:p w:rsidR="00760277" w:rsidRPr="00E07607" w:rsidRDefault="00C80C2C"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E07607">
        <w:rPr>
          <w:rFonts w:cs="Times New Roman"/>
          <w:b/>
        </w:rPr>
        <w:tab/>
      </w:r>
      <w:r w:rsidRPr="00E07607">
        <w:rPr>
          <w:rFonts w:cs="Times New Roman"/>
          <w:b/>
          <w:i/>
          <w:color w:val="auto"/>
          <w:u w:val="single"/>
        </w:rPr>
        <w:t>89.111.</w:t>
      </w:r>
      <w:r w:rsidRPr="00E07607">
        <w:rPr>
          <w:rFonts w:cs="Times New Roman"/>
          <w:i/>
          <w:color w:val="auto"/>
          <w:u w:val="single"/>
        </w:rPr>
        <w:tab/>
        <w:t>(GP: Transfer South Carolina Occupational Information System)</w:t>
      </w:r>
      <w:r w:rsidR="004023A3" w:rsidRPr="00E07607">
        <w:rPr>
          <w:rFonts w:cs="Times New Roman"/>
          <w:color w:val="auto"/>
        </w:rPr>
        <w:t xml:space="preserve">  </w:t>
      </w:r>
      <w:r w:rsidR="004023A3" w:rsidRPr="00E07607">
        <w:rPr>
          <w:rFonts w:cs="Times New Roman"/>
          <w:b/>
          <w:color w:val="auto"/>
        </w:rPr>
        <w:t>DELETED</w:t>
      </w:r>
    </w:p>
    <w:p w:rsidR="00893DE2" w:rsidRPr="00E07607" w:rsidRDefault="00DF6AE9" w:rsidP="002958CA">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 w:val="20"/>
          <w:szCs w:val="22"/>
          <w:u w:val="single"/>
        </w:rPr>
      </w:pPr>
      <w:r w:rsidRPr="00E07607">
        <w:rPr>
          <w:b/>
        </w:rPr>
        <w:tab/>
      </w:r>
      <w:r w:rsidRPr="00E07607">
        <w:rPr>
          <w:rFonts w:cs="Times New Roman"/>
          <w:b/>
          <w:i/>
          <w:color w:val="auto"/>
          <w:u w:val="single"/>
        </w:rPr>
        <w:t>89.112.</w:t>
      </w:r>
      <w:r w:rsidRPr="00E07607">
        <w:rPr>
          <w:rFonts w:cs="Times New Roman"/>
          <w:b/>
          <w:i/>
          <w:color w:val="auto"/>
          <w:u w:val="single"/>
        </w:rPr>
        <w:tab/>
      </w:r>
      <w:r w:rsidRPr="00E07607">
        <w:rPr>
          <w:rFonts w:cs="Times New Roman"/>
          <w:i/>
          <w:color w:val="auto"/>
          <w:u w:val="single"/>
        </w:rPr>
        <w:t>(GP: Inter-Agency Loan</w:t>
      </w:r>
      <w:r w:rsidR="00211186" w:rsidRPr="00E07607">
        <w:rPr>
          <w:rFonts w:cs="Times New Roman"/>
          <w:i/>
          <w:color w:val="auto"/>
          <w:u w:val="single"/>
        </w:rPr>
        <w:t xml:space="preserve"> - </w:t>
      </w:r>
      <w:r w:rsidRPr="00E07607">
        <w:rPr>
          <w:rFonts w:cs="Times New Roman"/>
          <w:i/>
          <w:color w:val="auto"/>
          <w:u w:val="single"/>
        </w:rPr>
        <w:t>Aeronautics Commission and PRT)</w:t>
      </w:r>
      <w:r w:rsidR="002958CA" w:rsidRPr="00E07607">
        <w:rPr>
          <w:b/>
          <w:snapToGrid w:val="0"/>
        </w:rPr>
        <w:t xml:space="preserve">  DELETED</w:t>
      </w:r>
    </w:p>
    <w:p w:rsidR="00893DE2" w:rsidRPr="00E07607" w:rsidRDefault="00E27D9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b/>
        </w:rPr>
        <w:tab/>
      </w:r>
      <w:r w:rsidRPr="00E07607">
        <w:rPr>
          <w:rFonts w:cs="Times New Roman"/>
          <w:b/>
          <w:i/>
          <w:color w:val="auto"/>
          <w:u w:val="single"/>
        </w:rPr>
        <w:t>89.113.</w:t>
      </w:r>
      <w:r w:rsidRPr="00E07607">
        <w:rPr>
          <w:rFonts w:cs="Times New Roman"/>
          <w:b/>
          <w:i/>
          <w:color w:val="auto"/>
          <w:u w:val="single"/>
        </w:rPr>
        <w:tab/>
      </w:r>
      <w:r w:rsidRPr="00E07607">
        <w:rPr>
          <w:rFonts w:cs="Times New Roman"/>
          <w:i/>
          <w:color w:val="auto"/>
          <w:u w:val="single"/>
        </w:rPr>
        <w:t>(GP: Holiday Furlough)</w:t>
      </w:r>
      <w:r w:rsidR="002958CA" w:rsidRPr="00E07607">
        <w:rPr>
          <w:b/>
          <w:snapToGrid w:val="0"/>
        </w:rPr>
        <w:t xml:space="preserve">  DELETED</w:t>
      </w:r>
    </w:p>
    <w:p w:rsidR="00DF6AE9" w:rsidRPr="00E07607" w:rsidRDefault="002958CA"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val="single"/>
        </w:rPr>
      </w:pPr>
      <w:r w:rsidRPr="00E07607">
        <w:rPr>
          <w:rFonts w:cs="Times New Roman"/>
        </w:rPr>
        <w:lastRenderedPageBreak/>
        <w:tab/>
      </w:r>
      <w:r w:rsidRPr="00E07607">
        <w:rPr>
          <w:rFonts w:cs="Times New Roman"/>
          <w:b/>
          <w:i/>
          <w:u w:val="single"/>
        </w:rPr>
        <w:t>89.114.</w:t>
      </w:r>
      <w:r w:rsidRPr="00E07607">
        <w:rPr>
          <w:rFonts w:cs="Times New Roman"/>
          <w:i/>
          <w:u w:val="single"/>
        </w:rPr>
        <w:tab/>
        <w:t>(GP: Cost Savings When Filling Vacancies Created by Retirements)  During the current fiscal year, whenever classified FTEs become vacant because of employee retirements, it is the intent of the General Assembly that state agencies should realize personnel costs savings of at least 25%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B96640" w:rsidRPr="00E07607" w:rsidRDefault="00B96640" w:rsidP="00B966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tab/>
      </w:r>
      <w:r w:rsidRPr="00E07607">
        <w:rPr>
          <w:b/>
          <w:i/>
          <w:u w:val="single"/>
        </w:rPr>
        <w:t>89.115.</w:t>
      </w:r>
      <w:r w:rsidRPr="00E07607">
        <w:rPr>
          <w:b/>
          <w:i/>
          <w:u w:val="single"/>
        </w:rPr>
        <w:tab/>
      </w:r>
      <w:r w:rsidRPr="00E07607">
        <w:rPr>
          <w:i/>
          <w:u w:val="single"/>
        </w:rPr>
        <w:t xml:space="preserve">(GP: Travel Reduction Assessment)  Agencies are encouraged, when assessing travel reductions, to ensure that front line employees who </w:t>
      </w:r>
      <w:r w:rsidRPr="00E07607">
        <w:rPr>
          <w:rFonts w:cs="Times New Roman"/>
          <w:i/>
          <w:color w:val="auto"/>
          <w:u w:val="single"/>
        </w:rPr>
        <w:t>provide</w:t>
      </w:r>
      <w:r w:rsidRPr="00E07607">
        <w:rPr>
          <w:i/>
          <w:u w:val="single"/>
        </w:rPr>
        <w:t xml:space="preserve"> direct services to clients are minimally impacted by the reduction.</w:t>
      </w:r>
    </w:p>
    <w:p w:rsidR="00C80C2C" w:rsidRPr="00E07607" w:rsidRDefault="00B966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tab/>
      </w:r>
      <w:r w:rsidRPr="00E07607">
        <w:rPr>
          <w:b/>
          <w:i/>
          <w:u w:val="single"/>
        </w:rPr>
        <w:t>89.116.</w:t>
      </w:r>
      <w:r w:rsidRPr="00E07607">
        <w:rPr>
          <w:b/>
          <w:i/>
          <w:u w:val="single"/>
        </w:rPr>
        <w:tab/>
      </w:r>
      <w:r w:rsidRPr="00E07607">
        <w:rPr>
          <w:i/>
          <w:u w:val="single"/>
        </w:rPr>
        <w:t>(GP: Transfer Continuum of Care to DSS)</w:t>
      </w:r>
      <w:r w:rsidR="00CB1E35" w:rsidRPr="00E07607">
        <w:rPr>
          <w:b/>
          <w:snapToGrid w:val="0"/>
        </w:rPr>
        <w:t xml:space="preserve">  DELETED</w:t>
      </w:r>
    </w:p>
    <w:p w:rsidR="00B96640" w:rsidRPr="00E07607" w:rsidRDefault="00B966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tab/>
      </w:r>
      <w:r w:rsidRPr="00E07607">
        <w:rPr>
          <w:b/>
          <w:i/>
          <w:u w:val="single"/>
        </w:rPr>
        <w:t>89.117.</w:t>
      </w:r>
      <w:r w:rsidRPr="00E07607">
        <w:rPr>
          <w:b/>
          <w:i/>
          <w:u w:val="single"/>
        </w:rPr>
        <w:tab/>
      </w:r>
      <w:r w:rsidRPr="00E07607">
        <w:rPr>
          <w:i/>
          <w:u w:val="single"/>
        </w:rPr>
        <w:t>(GP: Retirement Systems)  A charter school employing an individual on leave from a local school district on, or after July 1, 2006 shall participate in the South Carolina Retirement Systems as a covered employer with respect to the employee on leave through June 30, 2011 only to the extent that the charter school and the employee have made required employer and employee contributions to the South Carolina Retirement Systems from the employee’s date of employment with the charter school.  The employee on leave from a local school district employed by a charter school shall accrue benefits and credits in the South Carolina Retirement Systems.  The charter school shall remit to the Retirement Systems the employer contributions required by law for participating employers.  The employee shall make the employee contributions to the Retirement Systems required by law and the contributions must be picked up in accordance with Section 9-1-1020.  The South Carolina Retirement Systems may impose reasonable requirements to administer this section.</w:t>
      </w:r>
    </w:p>
    <w:p w:rsidR="00B96640" w:rsidRPr="00E07607" w:rsidRDefault="00B966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tab/>
      </w:r>
      <w:r w:rsidRPr="00E07607">
        <w:rPr>
          <w:b/>
          <w:i/>
          <w:u w:val="single"/>
        </w:rPr>
        <w:t>89.118.</w:t>
      </w:r>
      <w:r w:rsidRPr="00E07607">
        <w:rPr>
          <w:b/>
          <w:i/>
          <w:u w:val="single"/>
        </w:rPr>
        <w:tab/>
      </w:r>
      <w:r w:rsidRPr="00E07607">
        <w:rPr>
          <w:i/>
          <w:u w:val="single"/>
        </w:rPr>
        <w:t>(GP: Winthrop University Owens Hall)  All procurements related to reconstruction/restoration of Winthrop University properties damaged by the Owens Hall fire of March 6,2010, and related fire suppression efforts, shall be deemed allowed and determined to meet all requirements of sole source and emergency procurement provisions of SC Code of Regulations 19-445-2105 and 19-445-2110, through use of original contractors and vendors as necessary to insure compatibility of equipment, accessories and replacement parts as a paramount consideration in order to expedite the return of damaged properties to intended uses by August 15,2010 (or as reasonable close thereto as possible), the welfare, continued educational progress, and best interests of Winthrop University students and the State of South Carolina requiring it.  Further, by adoption of this proviso, all Permanent Improvement Project documentation related to this work shall be deemed submitted and approved, with the original documentation for the Owens Hall Project incorporated by reference, the welfare, continued educational progress, and best interests of Winthrop University students and the State of South Carolina requiring it.  All documentation related to reconstruction/restoration conducted under this proviso shall be subject to routine audit measures and compliance.</w:t>
      </w:r>
    </w:p>
    <w:p w:rsidR="00592691" w:rsidRPr="00E07607" w:rsidRDefault="00592691" w:rsidP="0059269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07607">
        <w:tab/>
      </w:r>
      <w:r w:rsidRPr="00E07607">
        <w:rPr>
          <w:b/>
          <w:i/>
          <w:u w:val="single"/>
        </w:rPr>
        <w:t>89.119.</w:t>
      </w:r>
      <w:r w:rsidRPr="00E07607">
        <w:rPr>
          <w:b/>
          <w:i/>
          <w:u w:val="single"/>
        </w:rPr>
        <w:tab/>
      </w:r>
      <w:r w:rsidRPr="00E07607">
        <w:rPr>
          <w:i/>
          <w:u w:val="single"/>
        </w:rPr>
        <w:t>(GP: DJJ &amp; Wil Lou Gray Potential Consolidation Plan)</w:t>
      </w:r>
      <w:r w:rsidRPr="00E07607">
        <w:rPr>
          <w:b/>
          <w:snapToGrid w:val="0"/>
        </w:rPr>
        <w:t xml:space="preserve">  DELETED</w:t>
      </w:r>
    </w:p>
    <w:p w:rsidR="00C81C0C" w:rsidRPr="00E07607" w:rsidRDefault="00CB1E35" w:rsidP="00CB1E35">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val="single"/>
        </w:rPr>
      </w:pPr>
      <w:r w:rsidRPr="00E07607">
        <w:rPr>
          <w:rFonts w:cs="Times New Roman"/>
        </w:rPr>
        <w:tab/>
      </w:r>
      <w:r w:rsidRPr="00E07607">
        <w:rPr>
          <w:rFonts w:cs="Times New Roman"/>
          <w:b/>
          <w:i/>
          <w:u w:val="single"/>
        </w:rPr>
        <w:t>89.120.</w:t>
      </w:r>
      <w:r w:rsidRPr="00E07607">
        <w:rPr>
          <w:rFonts w:cs="Times New Roman"/>
          <w:i/>
          <w:u w:val="single"/>
        </w:rPr>
        <w:tab/>
        <w:t xml:space="preserve">(GP: </w:t>
      </w:r>
      <w:r w:rsidRPr="00E07607">
        <w:rPr>
          <w:i/>
          <w:u w:val="single"/>
        </w:rPr>
        <w:t>Information</w:t>
      </w:r>
      <w:r w:rsidRPr="00E07607">
        <w:rPr>
          <w:rFonts w:cs="Times New Roman"/>
          <w:i/>
          <w:u w:val="single"/>
        </w:rPr>
        <w:t xml:space="preserve"> Technology for Health Care)  </w:t>
      </w:r>
      <w:r w:rsidRPr="00E07607">
        <w:rPr>
          <w:i/>
          <w:u w:val="single"/>
        </w:rPr>
        <w:t>From the funds appropriated and awarded to the SC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371AB1">
        <w:rPr>
          <w:i/>
          <w:u w:val="single"/>
        </w:rPr>
        <w:t xml:space="preserve"> </w:t>
      </w:r>
      <w:r w:rsidRPr="00E07607">
        <w:rPr>
          <w:i/>
          <w:u w:val="single"/>
        </w:rPr>
        <w:t xml:space="preserve">for incentive payments for meaningful health information technology (HIT) use, a health care organization </w:t>
      </w:r>
      <w:r w:rsidRPr="00E07607">
        <w:rPr>
          <w:i/>
          <w:u w:val="single"/>
        </w:rPr>
        <w:lastRenderedPageBreak/>
        <w:t>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C.F.R. 493.2 and the Clinical Laboratory Improvement Amendments.</w:t>
      </w:r>
    </w:p>
    <w:p w:rsidR="00B96640" w:rsidRPr="00E07607" w:rsidRDefault="00E3403C"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tab/>
      </w:r>
      <w:r w:rsidRPr="00E07607">
        <w:rPr>
          <w:b/>
          <w:i/>
          <w:u w:val="single"/>
        </w:rPr>
        <w:t>89.121.</w:t>
      </w:r>
      <w:r w:rsidRPr="00E07607">
        <w:rPr>
          <w:b/>
          <w:i/>
          <w:u w:val="single"/>
        </w:rPr>
        <w:tab/>
      </w:r>
      <w:r w:rsidRPr="00E07607">
        <w:rPr>
          <w:i/>
          <w:u w:val="single"/>
        </w:rPr>
        <w:t>(GP: Three Year Expenditure Plan)</w:t>
      </w:r>
      <w:r w:rsidR="00CB1E35" w:rsidRPr="00E07607">
        <w:rPr>
          <w:b/>
          <w:snapToGrid w:val="0"/>
        </w:rPr>
        <w:t xml:space="preserve">  DELETED</w:t>
      </w:r>
    </w:p>
    <w:p w:rsidR="00B96640" w:rsidRPr="00E07607" w:rsidRDefault="00E3403C"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tab/>
      </w:r>
      <w:r w:rsidRPr="00E07607">
        <w:rPr>
          <w:b/>
          <w:i/>
          <w:u w:val="single"/>
        </w:rPr>
        <w:t>89.122.</w:t>
      </w:r>
      <w:r w:rsidRPr="00E07607">
        <w:rPr>
          <w:b/>
          <w:i/>
          <w:u w:val="single"/>
        </w:rPr>
        <w:tab/>
      </w:r>
      <w:r w:rsidRPr="00E07607">
        <w:rPr>
          <w:i/>
          <w:u w:val="single"/>
        </w:rPr>
        <w:t>(GP: Vocational Rehabilitation &amp; Commission for the Blind Potential Consolidation Plan)</w:t>
      </w:r>
      <w:r w:rsidR="00CB1E35" w:rsidRPr="00E07607">
        <w:rPr>
          <w:b/>
          <w:snapToGrid w:val="0"/>
        </w:rPr>
        <w:t xml:space="preserve">  DELETED</w:t>
      </w:r>
    </w:p>
    <w:p w:rsidR="003B5BBF" w:rsidRPr="00E07607" w:rsidRDefault="00E3403C" w:rsidP="003B5BBF">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rPr>
          <w:rFonts w:cs="Times New Roman"/>
          <w:color w:val="auto"/>
          <w:szCs w:val="22"/>
        </w:rPr>
        <w:tab/>
      </w:r>
      <w:r w:rsidR="003B5BBF" w:rsidRPr="00E07607">
        <w:rPr>
          <w:b/>
          <w:i/>
          <w:u w:val="single"/>
        </w:rPr>
        <w:t>89.123.</w:t>
      </w:r>
      <w:r w:rsidR="003B5BBF" w:rsidRPr="00E07607">
        <w:rPr>
          <w:i/>
          <w:u w:val="single"/>
        </w:rPr>
        <w:tab/>
        <w:t>(GP: Bingo Proceeds)</w:t>
      </w:r>
      <w:r w:rsidR="00CB1E35" w:rsidRPr="00E07607">
        <w:rPr>
          <w:b/>
          <w:snapToGrid w:val="0"/>
        </w:rPr>
        <w:t xml:space="preserve">  DELETED</w:t>
      </w:r>
    </w:p>
    <w:p w:rsidR="00E3403C" w:rsidRPr="00E07607" w:rsidRDefault="00E3403C" w:rsidP="0064028F">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tab/>
      </w:r>
      <w:r w:rsidRPr="00E07607">
        <w:rPr>
          <w:b/>
          <w:i/>
          <w:u w:val="single"/>
        </w:rPr>
        <w:t>89.124</w:t>
      </w:r>
      <w:r w:rsidR="0064028F" w:rsidRPr="00E07607">
        <w:rPr>
          <w:b/>
          <w:i/>
          <w:u w:val="single"/>
        </w:rPr>
        <w:t>.</w:t>
      </w:r>
      <w:r w:rsidRPr="00E07607">
        <w:rPr>
          <w:b/>
          <w:i/>
          <w:u w:val="single"/>
        </w:rPr>
        <w:tab/>
      </w:r>
      <w:r w:rsidRPr="00E07607">
        <w:rPr>
          <w:i/>
          <w:u w:val="single"/>
        </w:rPr>
        <w:t>(GP: Healthcare Agencies Restructuring Study Committee)</w:t>
      </w:r>
      <w:r w:rsidR="00CB1E35" w:rsidRPr="00E07607">
        <w:rPr>
          <w:b/>
          <w:snapToGrid w:val="0"/>
        </w:rPr>
        <w:t xml:space="preserve">  DELETED</w:t>
      </w:r>
    </w:p>
    <w:p w:rsidR="00E3403C" w:rsidRPr="00E07607"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rFonts w:cs="Times New Roman"/>
        </w:rPr>
        <w:tab/>
      </w:r>
      <w:r w:rsidRPr="00E07607">
        <w:rPr>
          <w:rFonts w:cs="Times New Roman"/>
          <w:b/>
          <w:i/>
          <w:u w:val="single"/>
        </w:rPr>
        <w:t>89.125.</w:t>
      </w:r>
      <w:r w:rsidRPr="00E07607">
        <w:rPr>
          <w:rFonts w:cs="Times New Roman"/>
          <w:i/>
          <w:u w:val="single"/>
        </w:rPr>
        <w:tab/>
        <w:t xml:space="preserve">(GP: SCEIS DHEC)  It is the intent of the General Assembly that all agencies achieve the maximum benefit of accounting, management and transparency through the implementation of the South Carolina Enterprise Information System (SCEIS).  To accomplish this goal at the Department of Health and Environmental Control for the SCEIS Financial and Procurement components of SCEIS, the SCEIS Program and the Department of Health and Environment Control are directed to complete the implementation of those components not later than August 2, 2010.  The Department of Health and Environmental Control shall expend funds as required to ensure the implementation is </w:t>
      </w:r>
      <w:r w:rsidRPr="00E07607">
        <w:rPr>
          <w:i/>
          <w:u w:val="single"/>
        </w:rPr>
        <w:t>completed</w:t>
      </w:r>
      <w:r w:rsidRPr="00E07607">
        <w:rPr>
          <w:rFonts w:cs="Times New Roman"/>
          <w:i/>
          <w:u w:val="single"/>
        </w:rPr>
        <w:t xml:space="preserve"> as scheduled.  The SCEIS Program shall use resources available to assist and support the Department of Health and Environmental Control implementation.  The SCEIS Team shall make monthly reports to the SCEIS Executive Oversight Committee concerning its activities under this provision.</w:t>
      </w:r>
    </w:p>
    <w:p w:rsidR="00CB1E35" w:rsidRPr="00E07607"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rFonts w:cs="Times New Roman"/>
        </w:rPr>
        <w:tab/>
      </w:r>
      <w:r w:rsidRPr="00E07607">
        <w:rPr>
          <w:rFonts w:cs="Times New Roman"/>
          <w:b/>
          <w:i/>
          <w:u w:val="single"/>
        </w:rPr>
        <w:t>89.126.</w:t>
      </w:r>
      <w:r w:rsidRPr="00E07607">
        <w:rPr>
          <w:rFonts w:cs="Times New Roman"/>
          <w:i/>
          <w:u w:val="single"/>
        </w:rPr>
        <w:tab/>
        <w:t>(GP: SCEIS-DOT)  It is the intent of the General Assembly that all agencies achieve the maximum benefit of accounting, management and transparency through the implementation of the South Carolina Enterprise Information System (SCEIS).  In order to ensure this goal is completed by not later than June 30, 2011 at the Department of Transportation, the following process shall be implemented.  The SCEIS Program and the Department of Transportation shall form a DOT SCEIS Implementation Team dedicated to the successful implementation of SCEIS within the Department of Transportation.  This team is directed to identify and implement high level interfaces to allow the Department of Transportation to remain operational as the Statewide Accounting and Reporting System, Human Resources and Payroll systems are retired prior to the full implementation of SCEIS within the Department of Transportation.  The DOT SCEIS Implementation Team is further</w:t>
      </w:r>
      <w:r w:rsidRPr="00E07607">
        <w:rPr>
          <w:rFonts w:cs="Times New Roman"/>
          <w:i/>
          <w:color w:val="000080"/>
          <w:u w:val="single"/>
        </w:rPr>
        <w:t xml:space="preserve"> </w:t>
      </w:r>
      <w:r w:rsidRPr="00E07607">
        <w:rPr>
          <w:rFonts w:cs="Times New Roman"/>
          <w:i/>
          <w:u w:val="single"/>
        </w:rPr>
        <w:t xml:space="preserve">directed to develop an implementation plan to identify the components to be fully implemented at the Department of Transportation and to develop the proposed scope, schedule and projected cost of these components not later than September 1, 2010.  The SCEIS Executive Oversight Committee is directed to establish a SCEIS/Department of Transportation Implementation subcommittee consisting of a senior manager designated by the Comptroller General, a senior manager designated by the Executive Director of the Budget and Control Board, and a senior manager designated by the Secretary of the Department of Transportation, and shall include staff as designated by the Department of Transportation and staff as designated by the SCEIS Program.  In addition, the Department of Transportation shall include a senior management representative of the federal highway administration as an advisor to this subcommittee and as a member of the DOT SCEIS Implementation Team.  The Department of Transportation may expend funds as </w:t>
      </w:r>
      <w:r w:rsidRPr="00E07607">
        <w:rPr>
          <w:rFonts w:cs="Times New Roman"/>
          <w:i/>
          <w:u w:val="single"/>
        </w:rPr>
        <w:lastRenderedPageBreak/>
        <w:t>determined under the implementation plan as necessary to maximize the long term return in the areas of finance, procurement, human resources and payroll, budgeting, federal aid billing, project management and other areas where modernization benefits the agency.  The SCEIS Program shall use resources available to assist and support the Department of Transportation implementation.</w:t>
      </w:r>
    </w:p>
    <w:p w:rsidR="00CB1E35" w:rsidRPr="00E07607"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tab/>
      </w:r>
      <w:r w:rsidRPr="00E07607">
        <w:rPr>
          <w:b/>
          <w:i/>
          <w:u w:val="single"/>
        </w:rPr>
        <w:t>89.127.</w:t>
      </w:r>
      <w:r w:rsidRPr="00E07607">
        <w:rPr>
          <w:i/>
          <w:u w:val="single"/>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for deposit into the State General Fund.</w:t>
      </w:r>
    </w:p>
    <w:p w:rsidR="00CB1E35" w:rsidRPr="00E07607"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rFonts w:cs="Times New Roman"/>
        </w:rPr>
        <w:tab/>
      </w:r>
      <w:r w:rsidRPr="00E07607">
        <w:rPr>
          <w:rFonts w:cs="Times New Roman"/>
          <w:b/>
          <w:i/>
          <w:u w:val="single"/>
        </w:rPr>
        <w:t>89.128.</w:t>
      </w:r>
      <w:r w:rsidRPr="00E07607">
        <w:rPr>
          <w:rFonts w:cs="Times New Roman"/>
          <w:i/>
          <w:u w:val="single"/>
        </w:rPr>
        <w:tab/>
        <w:t>(GP: SCEIS Set-Aside Accounts)  The Comptroller General is directed to transfer all agency funds remaining in a SCEIS set-aside account to the Budget and Control Board for the South Carolina Enterprise Information System (SCEIS) during Fiscal Year 2010-11.  The Budget and Control Board, SCEIS program must assume responsibility for repayment of the funds transferred under this provision.</w:t>
      </w:r>
    </w:p>
    <w:p w:rsidR="00592691" w:rsidRPr="00E07607" w:rsidRDefault="00592691" w:rsidP="00592691">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rFonts w:cs="Times New Roman"/>
          <w:i/>
        </w:rPr>
        <w:tab/>
      </w:r>
      <w:r w:rsidRPr="00E07607">
        <w:rPr>
          <w:rFonts w:cs="Times New Roman"/>
          <w:b/>
          <w:i/>
          <w:u w:val="single"/>
        </w:rPr>
        <w:t>89.129.</w:t>
      </w:r>
      <w:r w:rsidRPr="00E07607">
        <w:rPr>
          <w:rFonts w:cs="Times New Roman"/>
          <w:b/>
          <w:i/>
          <w:u w:val="single"/>
        </w:rPr>
        <w:tab/>
      </w:r>
      <w:r w:rsidRPr="00E07607">
        <w:rPr>
          <w:rFonts w:cs="Times New Roman"/>
          <w:i/>
          <w:u w:val="single"/>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CB1E35" w:rsidRPr="00E07607"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rFonts w:cs="Times New Roman"/>
          <w:i/>
        </w:rPr>
        <w:tab/>
      </w:r>
      <w:r w:rsidRPr="00E07607">
        <w:rPr>
          <w:rFonts w:cs="Times New Roman"/>
          <w:b/>
          <w:i/>
          <w:u w:val="single"/>
        </w:rPr>
        <w:t>89.130.</w:t>
      </w:r>
      <w:r w:rsidRPr="00E07607">
        <w:rPr>
          <w:rFonts w:cs="Times New Roman"/>
          <w:b/>
          <w:i/>
          <w:u w:val="single"/>
        </w:rPr>
        <w:tab/>
      </w:r>
      <w:r w:rsidRPr="00E07607">
        <w:rPr>
          <w:rFonts w:cs="Times New Roman"/>
          <w:i/>
          <w:u w:val="single"/>
        </w:rPr>
        <w:t>(GP: Deficit Monitoring)  If at the end of each quarterly deficit monitoring review by the Office of State Budget, it is determined by either the Office of State Budget or an agency that the likelihood of a deficit for the current fiscal year exists, the agency shall submit to the Office of State Budget within fourteen days, a plan to minimize or eliminate the projected deficit.  After submission of the plan, if it is determined that the deficit cannot be eliminated by the agency on its own, the agency is required to officially notify the State Budget and Control Board within thirty days of such determination that the agency is requesting that a deficit be recognized.  Once a deficit has been recognized by the State Budget and Control Board, the agency shall limit travel and conference attendance to the minimum required to perform the core mission of the agency.  In addition, the board when recognizing a deficit may direct that any pay increases and purchases of equipment and vehicles shall be approved by the Office of State Budget.</w:t>
      </w:r>
    </w:p>
    <w:p w:rsidR="00CB1E35" w:rsidRPr="00E07607"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rFonts w:cs="Times New Roman"/>
          <w:i/>
        </w:rPr>
        <w:tab/>
      </w:r>
      <w:r w:rsidRPr="00E07607">
        <w:rPr>
          <w:rFonts w:cs="Times New Roman"/>
          <w:b/>
          <w:i/>
          <w:u w:val="single"/>
        </w:rPr>
        <w:t>89.131.</w:t>
      </w:r>
      <w:r w:rsidRPr="00E07607">
        <w:rPr>
          <w:rFonts w:cs="Times New Roman"/>
          <w:b/>
          <w:i/>
          <w:u w:val="single"/>
        </w:rPr>
        <w:tab/>
      </w:r>
      <w:r w:rsidRPr="00E07607">
        <w:rPr>
          <w:rFonts w:cs="Times New Roman"/>
          <w:i/>
          <w:u w:val="single"/>
        </w:rPr>
        <w:t>(GP: Commuting Costs)  State government employees who use a permanently assigned agency or state owned vehicle to commute from their permanently assigned work location to and from the employee’s home must either reimburse the agency in which they are employed for the cost of fuel or the personal use of the vehicle must be considered income and as such reported by the Comptroller General in accordance with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for agency heads, or for Department of Transportation employees on call for emergency maintenance.</w:t>
      </w:r>
    </w:p>
    <w:p w:rsidR="00CB1E35" w:rsidRPr="00E07607"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rFonts w:cs="Times New Roman"/>
          <w:i/>
        </w:rPr>
        <w:tab/>
      </w:r>
      <w:r w:rsidRPr="00E07607">
        <w:rPr>
          <w:rFonts w:cs="Times New Roman"/>
          <w:b/>
          <w:i/>
          <w:u w:val="single"/>
        </w:rPr>
        <w:t>89.132.</w:t>
      </w:r>
      <w:r w:rsidRPr="00E07607">
        <w:rPr>
          <w:rFonts w:cs="Times New Roman"/>
          <w:b/>
          <w:i/>
          <w:u w:val="single"/>
        </w:rPr>
        <w:tab/>
      </w:r>
      <w:r w:rsidRPr="00E07607">
        <w:rPr>
          <w:rFonts w:cs="Times New Roman"/>
          <w:i/>
          <w:u w:val="single"/>
        </w:rPr>
        <w:t xml:space="preserve">(GP: Video Conferencing)  The Department of Corrections, in consultation with Court Administration, shall determine if the use of video conferencing technology would be cost effective for certain court proceedings.  The Department shall report their findings to the Ways and Means Committee and the Medical, Military, Public and Municipal Affairs Committee of the House </w:t>
      </w:r>
      <w:r w:rsidRPr="00E07607">
        <w:rPr>
          <w:rFonts w:cs="Times New Roman"/>
          <w:i/>
          <w:u w:val="single"/>
        </w:rPr>
        <w:lastRenderedPageBreak/>
        <w:t>of Representatives and the Finance Committee and Corrections and Penology Committee of the Senate by December 1, 2010.  The report shall include an analysis of which court proceedings would be most appropriate for video conferencing, the court locations that would be most cost effective, a general description and estimated cost of the equipment needed, and the estimated savings that may be realized by the use of video conferencing.</w:t>
      </w:r>
    </w:p>
    <w:p w:rsidR="004B6F40" w:rsidRPr="00E07607"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E07607">
        <w:rPr>
          <w:rFonts w:cs="Times New Roman"/>
          <w:i/>
        </w:rPr>
        <w:tab/>
      </w:r>
      <w:r w:rsidRPr="00E07607">
        <w:rPr>
          <w:rFonts w:cs="Times New Roman"/>
          <w:b/>
          <w:i/>
          <w:u w:val="single"/>
        </w:rPr>
        <w:t>89.133.</w:t>
      </w:r>
      <w:r w:rsidRPr="00E07607">
        <w:rPr>
          <w:rFonts w:cs="Times New Roman"/>
          <w:b/>
          <w:i/>
          <w:u w:val="single"/>
        </w:rPr>
        <w:tab/>
      </w:r>
      <w:r w:rsidRPr="00E07607">
        <w:rPr>
          <w:rFonts w:cs="Times New Roman"/>
          <w:i/>
          <w:u w:val="single"/>
        </w:rPr>
        <w:t>(GP: Bank Account Transparency and Accountability)  Each state agency, except state institutions of higher learning, which has composite reservoir bank accounts or any other accounts containing public funds which are not included in the Comptroller General’s Statewide Accounting and Reporting System or the South Carolina Enterprise Information System shall prepare a report for each account disclosing every transaction of the account in the prior fiscal year.  The report shall be submitted to the Governor, the Chairman of the Senate Finance Committee, the Chairman of the House Ways and Means Committee, the State Treasurer, and the Comptroller General by October 1 of each fiscal year.  The report shall include the name(s) and title(s) of each person authorized to sign checks or make withdrawals from each account, the name and title of each person responsible for reconciling each account, the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In order to promote accountability and transparency, a link to the report shall be posted on the Comptroller General’s website as well as the agency’s homepage.</w:t>
      </w:r>
    </w:p>
    <w:p w:rsidR="00CB1E35" w:rsidRPr="00E07607"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rFonts w:cs="Times New Roman"/>
          <w:i/>
        </w:rPr>
        <w:tab/>
      </w:r>
      <w:r w:rsidRPr="00E07607">
        <w:rPr>
          <w:rFonts w:cs="Times New Roman"/>
          <w:i/>
          <w:u w:val="single"/>
        </w:rPr>
        <w:t>If an agency determines that the release of the information required in this provision would be detrimental to the state or the agency, the agency may petition the Budget and Control Board to grant the agency an exemption from the reporting requirements for the detrimental portion.  The meeting to determine whether an exemption should be granted shall be closed.  However, the exemption may only be granted upon a majority vote of the Budget and Control Board in a public meeting.</w:t>
      </w:r>
    </w:p>
    <w:p w:rsidR="004B6F40" w:rsidRPr="00E07607"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E07607">
        <w:tab/>
      </w:r>
      <w:r w:rsidRPr="00E07607">
        <w:rPr>
          <w:b/>
          <w:i/>
          <w:u w:val="single"/>
        </w:rPr>
        <w:t>89.134.</w:t>
      </w:r>
      <w:r w:rsidRPr="00E07607">
        <w:rPr>
          <w:b/>
          <w:i/>
          <w:u w:val="single"/>
        </w:rPr>
        <w:tab/>
      </w:r>
      <w:r w:rsidRPr="00E07607">
        <w:rPr>
          <w:i/>
          <w:u w:val="single"/>
        </w:rPr>
        <w:t xml:space="preserve">(GP: DOC &amp; PPP Consolidation Study)  </w:t>
      </w:r>
      <w:r w:rsidRPr="00E07607">
        <w:rPr>
          <w:rFonts w:cs="Times New Roman"/>
          <w:i/>
          <w:snapToGrid w:val="0"/>
          <w:szCs w:val="20"/>
          <w:u w:val="single"/>
        </w:rPr>
        <w:t>There is created a study committee to study and develop a plan to consolidate the functions of the Department of Corrections and the Department of Probation, Parole and Pardon Services.  The plan must include an estimate of cost savings that may be realized from the consolidation of both agencies.</w:t>
      </w:r>
    </w:p>
    <w:p w:rsidR="004B6F40" w:rsidRPr="00E07607"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E07607">
        <w:rPr>
          <w:rFonts w:cs="Times New Roman"/>
          <w:snapToGrid w:val="0"/>
          <w:szCs w:val="20"/>
        </w:rPr>
        <w:tab/>
      </w:r>
      <w:r w:rsidRPr="00E07607">
        <w:rPr>
          <w:rFonts w:cs="Times New Roman"/>
          <w:i/>
          <w:snapToGrid w:val="0"/>
          <w:szCs w:val="20"/>
          <w:u w:val="single"/>
        </w:rPr>
        <w:t>The study committee shall be composed of the Governor, or his designee; the President Pro Tempore of the Senate, or his designee; the Speaker of the House of Representatives, or his designee; the Chairman of the Senate Corrections and Penology Committee, or his designee; the Chairman of the House of Representatives Medical, Military and Municipal Affairs Committee, or his designee; the Director of the Department of Corrections, or his designee; and the Director of the Department of Probation, Parole and Pardon Services, or his designee.  The members of the study committee shall elect a chairman.</w:t>
      </w:r>
    </w:p>
    <w:p w:rsidR="004B6F40" w:rsidRPr="00E07607"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szCs w:val="20"/>
          <w:u w:val="single"/>
        </w:rPr>
      </w:pPr>
      <w:r w:rsidRPr="00E07607">
        <w:rPr>
          <w:rFonts w:cs="Times New Roman"/>
          <w:snapToGrid w:val="0"/>
          <w:szCs w:val="20"/>
        </w:rPr>
        <w:tab/>
      </w:r>
      <w:r w:rsidRPr="00E07607">
        <w:rPr>
          <w:rFonts w:cs="Times New Roman"/>
          <w:i/>
          <w:snapToGrid w:val="0"/>
          <w:szCs w:val="20"/>
          <w:u w:val="single"/>
        </w:rPr>
        <w:t>The study committee shall accept committee staffing and coordination from the appropriate committees of the Senate and House of Representatives.  The members of the study committee shall serve without mileage, per diem, and subsistence.  The study committee shall meet as often as is necessary, and shall convene no later than sixty days after the effective date of this act.</w:t>
      </w:r>
    </w:p>
    <w:p w:rsidR="004B6F40" w:rsidRPr="00E07607" w:rsidRDefault="004B6F40" w:rsidP="004B6F40">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rFonts w:cs="Times New Roman"/>
          <w:snapToGrid w:val="0"/>
          <w:szCs w:val="20"/>
        </w:rPr>
        <w:tab/>
      </w:r>
      <w:r w:rsidRPr="00E07607">
        <w:rPr>
          <w:rFonts w:cs="Times New Roman"/>
          <w:i/>
          <w:snapToGrid w:val="0"/>
          <w:szCs w:val="20"/>
          <w:u w:val="single"/>
        </w:rPr>
        <w:t>The study committee shall submit its plan to the Chairman of the Senate Finance Committee, the Chairman of the House of Representatives Ways and Means Committee, the Chairman of the Senate Corrections and Penology Committee, and the Chairman of the House of Representatives Medical, Military, Public and Municipal Affairs Committee no later than December 31, 2010, at which point the study committee shall dissolve.</w:t>
      </w:r>
    </w:p>
    <w:p w:rsidR="004B6F40" w:rsidRPr="00E07607" w:rsidRDefault="004B6F40"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rPr>
          <w:b/>
        </w:rPr>
        <w:tab/>
      </w:r>
      <w:r w:rsidRPr="00E07607">
        <w:rPr>
          <w:b/>
          <w:i/>
          <w:u w:val="single"/>
        </w:rPr>
        <w:t>89.135.</w:t>
      </w:r>
      <w:r w:rsidRPr="00E07607">
        <w:rPr>
          <w:i/>
          <w:u w:val="single"/>
        </w:rPr>
        <w:tab/>
        <w:t>(GP: Public Safety Service Charge)</w:t>
      </w:r>
      <w:r w:rsidR="00CB50D9" w:rsidRPr="00E07607">
        <w:rPr>
          <w:rFonts w:cs="Times New Roman"/>
          <w:b/>
        </w:rPr>
        <w:t xml:space="preserve">  DELETED</w:t>
      </w:r>
    </w:p>
    <w:p w:rsidR="00B37762" w:rsidRPr="00E07607" w:rsidRDefault="00906EDF" w:rsidP="00B3776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i/>
          <w:snapToGrid w:val="0"/>
          <w:u w:val="single"/>
        </w:rPr>
      </w:pPr>
      <w:r w:rsidRPr="00E07607">
        <w:rPr>
          <w:rFonts w:cs="Times New Roman"/>
        </w:rPr>
        <w:lastRenderedPageBreak/>
        <w:tab/>
      </w:r>
      <w:r w:rsidR="00B913D1" w:rsidRPr="00E07607">
        <w:rPr>
          <w:rFonts w:cs="Times New Roman"/>
          <w:b/>
          <w:i/>
          <w:u w:val="single"/>
        </w:rPr>
        <w:t>89.136.</w:t>
      </w:r>
      <w:r w:rsidR="00B913D1" w:rsidRPr="00E07607">
        <w:rPr>
          <w:rFonts w:cs="Times New Roman"/>
          <w:b/>
          <w:i/>
          <w:u w:val="single"/>
        </w:rPr>
        <w:tab/>
      </w:r>
      <w:r w:rsidRPr="00E07607">
        <w:rPr>
          <w:rFonts w:cs="Times New Roman"/>
          <w:i/>
          <w:u w:val="single"/>
        </w:rPr>
        <w:t xml:space="preserve">(GP: State Agency Restructuring Study Committee)  There is created a State Agency Restructuring Study Committee.  </w:t>
      </w:r>
      <w:r w:rsidR="00B37762" w:rsidRPr="00E07607">
        <w:rPr>
          <w:rFonts w:cs="Times New Roman"/>
          <w:i/>
          <w:snapToGrid w:val="0"/>
          <w:u w:val="single"/>
        </w:rPr>
        <w:t>The committee shall be co-chaired by the Chairman of the Senate Finance Committee and the Chairman of the House Ways and Means Committee.  Its membership shall consist of an additional ten members of the General Assembly appointed as follows: two members appointed by the President Pro Tempore of the Senate; one member of the Senate Finance Committee appointed by the Chairman of the Senate Finance Committee; one member appointed by the Senate Majority Leader; one member appointed by the Senate Minority Leader; two members appointed by the Speaker of the House of Representatives; one member of the House Ways and Means Committee appointed by the Chairman of the House Ways and Means Committee; one member appointed by the House Majority Leader; and one member appointed by the House Minority Leader.</w:t>
      </w:r>
    </w:p>
    <w:p w:rsidR="00906EDF" w:rsidRPr="00E07607" w:rsidRDefault="00B37762" w:rsidP="00B37762">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rPr>
          <w:rFonts w:cs="Times New Roman"/>
          <w:snapToGrid w:val="0"/>
        </w:rPr>
        <w:tab/>
      </w:r>
      <w:r w:rsidRPr="00E07607">
        <w:rPr>
          <w:rFonts w:cs="Times New Roman"/>
          <w:i/>
          <w:snapToGrid w:val="0"/>
          <w:u w:val="single"/>
        </w:rPr>
        <w:t>The committee shall review and recommended ways to further streamline government to realize maximum effectiveness and efficiency.  The committee shall not be limited in scope, but at a minimum it shall review 1) Education; 2) Health and Social Services; 3) Natural Resources and Environmental Services; 4) Cultural; 5) Regulatory; and 6) Transportation.  This review, including an estimate of cost savings must be submitted to the Chairman of the Senate Finance Committee and the Chairman of the House of Representatives Ways and Means Committee by December 10 , 2010.</w:t>
      </w:r>
    </w:p>
    <w:p w:rsidR="00592691" w:rsidRPr="00E07607" w:rsidRDefault="00592691" w:rsidP="00592691">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b/>
          <w:szCs w:val="22"/>
        </w:rPr>
        <w:tab/>
      </w:r>
      <w:r w:rsidRPr="00E07607">
        <w:rPr>
          <w:rFonts w:cs="Times New Roman"/>
          <w:b/>
          <w:i/>
          <w:szCs w:val="22"/>
          <w:u w:val="single"/>
        </w:rPr>
        <w:t>89.</w:t>
      </w:r>
      <w:r w:rsidRPr="00E07607">
        <w:rPr>
          <w:rFonts w:cs="Times New Roman"/>
          <w:b/>
          <w:i/>
          <w:u w:val="single"/>
        </w:rPr>
        <w:t>137.</w:t>
      </w:r>
      <w:r w:rsidRPr="00E07607">
        <w:rPr>
          <w:rFonts w:cs="Times New Roman"/>
          <w:i/>
          <w:u w:val="single"/>
        </w:rPr>
        <w:tab/>
      </w:r>
      <w:r w:rsidRPr="00E07607">
        <w:rPr>
          <w:rFonts w:cs="Times New Roman"/>
          <w:i/>
          <w:szCs w:val="22"/>
          <w:u w:val="single"/>
        </w:rPr>
        <w:t>(GP: Websites)</w:t>
      </w:r>
      <w:r w:rsidRPr="00E07607">
        <w:rPr>
          <w:rFonts w:cs="Times New Roman"/>
          <w:i/>
          <w:u w:val="single"/>
        </w:rPr>
        <w:t xml:space="preserve">  </w:t>
      </w:r>
      <w:r w:rsidRPr="00E07607">
        <w:rPr>
          <w:rFonts w:cs="Times New Roman"/>
          <w:i/>
          <w:szCs w:val="22"/>
          <w:u w:val="single"/>
        </w:rPr>
        <w:t>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E07607" w:rsidRDefault="00110643" w:rsidP="00A301C6">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r>
      <w:r w:rsidRPr="00E07607">
        <w:rPr>
          <w:rFonts w:cs="Times New Roman"/>
          <w:b/>
          <w:i/>
          <w:u w:val="single"/>
        </w:rPr>
        <w:t>89.138.</w:t>
      </w:r>
      <w:r w:rsidRPr="00E07607">
        <w:rPr>
          <w:rFonts w:cs="Times New Roman"/>
          <w:i/>
          <w:u w:val="single"/>
        </w:rPr>
        <w:tab/>
        <w:t>(GP: Mayor and Councilman Study Committee)</w:t>
      </w:r>
      <w:r w:rsidR="00A301C6" w:rsidRPr="00E07607">
        <w:rPr>
          <w:rFonts w:cs="Times New Roman"/>
          <w:b/>
        </w:rPr>
        <w:t xml:space="preserve">  DELETED</w:t>
      </w:r>
    </w:p>
    <w:p w:rsidR="00110643" w:rsidRPr="00E07607" w:rsidRDefault="00110643" w:rsidP="0011064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r>
      <w:r w:rsidRPr="00E07607">
        <w:rPr>
          <w:rFonts w:cs="Times New Roman"/>
          <w:b/>
          <w:i/>
          <w:u w:val="single"/>
        </w:rPr>
        <w:t>89.139.</w:t>
      </w:r>
      <w:r w:rsidRPr="00E07607">
        <w:rPr>
          <w:rFonts w:cs="Times New Roman"/>
          <w:i/>
          <w:u w:val="single"/>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DF0AD3" w:rsidRPr="00E07607" w:rsidRDefault="00DF0AD3" w:rsidP="00DF0AD3">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r>
      <w:r w:rsidRPr="00E07607">
        <w:rPr>
          <w:rFonts w:cs="Times New Roman"/>
          <w:b/>
          <w:i/>
          <w:u w:val="single"/>
        </w:rPr>
        <w:t>89.140.</w:t>
      </w:r>
      <w:r w:rsidRPr="00E07607">
        <w:rPr>
          <w:rFonts w:cs="Times New Roman"/>
          <w:i/>
          <w:u w:val="single"/>
        </w:rPr>
        <w:tab/>
        <w:t>(GP: Beach Renourishment Suspension)  For Fiscal Year 2010-11, Chapter 40 of Title 48 of the 1976 Code is suspended.</w:t>
      </w:r>
      <w:r w:rsidR="00A301C6" w:rsidRPr="00E07607">
        <w:rPr>
          <w:rFonts w:cs="Times New Roman"/>
          <w:i/>
          <w:u w:val="single"/>
        </w:rPr>
        <w:t xml:space="preserve">  </w:t>
      </w:r>
      <w:r w:rsidR="00A301C6" w:rsidRPr="00E07607">
        <w:rPr>
          <w:rFonts w:cs="Times New Roman"/>
          <w:i/>
          <w:snapToGrid w:val="0"/>
          <w:u w:val="single"/>
        </w:rPr>
        <w:t>In the event of a natural disaster that affects the coastline of South Carolina, this suspension shall be lifted.</w:t>
      </w:r>
    </w:p>
    <w:p w:rsidR="003B356D" w:rsidRPr="00E07607" w:rsidRDefault="003B356D" w:rsidP="00A301C6">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r>
      <w:r w:rsidRPr="00E07607">
        <w:rPr>
          <w:rFonts w:cs="Times New Roman"/>
          <w:b/>
          <w:i/>
          <w:szCs w:val="22"/>
          <w:u w:val="single"/>
        </w:rPr>
        <w:t>89.</w:t>
      </w:r>
      <w:r w:rsidRPr="00E07607">
        <w:rPr>
          <w:rFonts w:cs="Times New Roman"/>
          <w:b/>
          <w:i/>
          <w:u w:val="single"/>
        </w:rPr>
        <w:t>141.</w:t>
      </w:r>
      <w:r w:rsidRPr="00E07607">
        <w:rPr>
          <w:rFonts w:cs="Times New Roman"/>
          <w:i/>
          <w:szCs w:val="22"/>
          <w:u w:val="single"/>
        </w:rPr>
        <w:tab/>
        <w:t>(GP: Drug Court Program Funds)</w:t>
      </w:r>
      <w:r w:rsidR="00A301C6" w:rsidRPr="00E07607">
        <w:rPr>
          <w:rFonts w:cs="Times New Roman"/>
          <w:b/>
        </w:rPr>
        <w:t xml:space="preserve">  DELETED</w:t>
      </w:r>
    </w:p>
    <w:p w:rsidR="003B356D" w:rsidRPr="00E07607" w:rsidRDefault="003C60C9" w:rsidP="003B356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rPr>
        <w:tab/>
      </w:r>
      <w:r w:rsidR="003B356D" w:rsidRPr="00E07607">
        <w:rPr>
          <w:rFonts w:cs="Times New Roman"/>
          <w:b/>
          <w:i/>
          <w:u w:val="single"/>
        </w:rPr>
        <w:t>89.</w:t>
      </w:r>
      <w:r w:rsidRPr="00E07607">
        <w:rPr>
          <w:rFonts w:cs="Times New Roman"/>
          <w:b/>
          <w:i/>
          <w:u w:val="single"/>
        </w:rPr>
        <w:t>142.</w:t>
      </w:r>
      <w:r w:rsidRPr="00E07607">
        <w:rPr>
          <w:rFonts w:cs="Times New Roman"/>
          <w:i/>
          <w:u w:val="single"/>
        </w:rPr>
        <w:tab/>
      </w:r>
      <w:r w:rsidR="003B356D" w:rsidRPr="00E07607">
        <w:rPr>
          <w:rFonts w:cs="Times New Roman"/>
          <w:i/>
          <w:u w:val="single"/>
        </w:rPr>
        <w:t>(GP: Joint Children’s Committee)  For the current fiscal year, the Department of Revenue is directed to reduce the rate of interest paid on eligible refunds by one percentage point.  Of the revenue resulting from this reduction, $250,000 shall be transferred to the Senate for the Joint Citizens and Legislative Committee on Children to provide the report, research, and other operating expenses as directed in Section 63-1-50 of the 1976 Code.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72.17.</w:t>
      </w:r>
    </w:p>
    <w:p w:rsidR="00AE4353" w:rsidRPr="00E07607" w:rsidRDefault="00AE4353" w:rsidP="00AE435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lastRenderedPageBreak/>
        <w:tab/>
      </w:r>
      <w:r w:rsidRPr="00E07607">
        <w:rPr>
          <w:b/>
          <w:i/>
          <w:u w:val="single"/>
        </w:rPr>
        <w:t>89.143.</w:t>
      </w:r>
      <w:r w:rsidRPr="00E07607">
        <w:rPr>
          <w:i/>
          <w:u w:val="single"/>
        </w:rPr>
        <w:tab/>
        <w:t>(GP: I-95 Corridor)  For the current fiscal year, from the funds available in the Healthcare Tobacco Settlement Trust Fund, there is appropriated three million dollars to the South Carolina Research Authority.  The funds shall be used for a grant program to promote health related issues, pursuant to Section 11-11-170(B)(1)(g), along the I-95 Corridor.  Any grant awarded pursuant to this proviso shall be matched on a two-to-one basis by the grant recipient.</w:t>
      </w:r>
    </w:p>
    <w:p w:rsidR="00B265FD" w:rsidRPr="00E07607" w:rsidRDefault="00B265FD" w:rsidP="00B265F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tab/>
      </w:r>
      <w:r w:rsidRPr="00E07607">
        <w:rPr>
          <w:b/>
          <w:i/>
          <w:u w:val="single"/>
        </w:rPr>
        <w:t>89.144.</w:t>
      </w:r>
      <w:r w:rsidRPr="00E07607">
        <w:rPr>
          <w:b/>
          <w:i/>
          <w:u w:val="single"/>
        </w:rPr>
        <w:tab/>
      </w:r>
      <w:r w:rsidRPr="00E07607">
        <w:rPr>
          <w:i/>
          <w:u w:val="single"/>
        </w:rPr>
        <w:t>(GP: Additional Classroom Funding)</w:t>
      </w:r>
      <w:r w:rsidR="00153722" w:rsidRPr="00E07607">
        <w:rPr>
          <w:rFonts w:cs="Times New Roman"/>
          <w:b/>
        </w:rPr>
        <w:t xml:space="preserve">  DELETED</w:t>
      </w:r>
    </w:p>
    <w:p w:rsidR="00906EDF" w:rsidRPr="00E07607" w:rsidRDefault="00B265FD" w:rsidP="00B265FD">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tab/>
      </w:r>
      <w:r w:rsidRPr="00E07607">
        <w:rPr>
          <w:b/>
          <w:i/>
          <w:u w:val="single"/>
        </w:rPr>
        <w:t>89.145.</w:t>
      </w:r>
      <w:r w:rsidRPr="00E07607">
        <w:rPr>
          <w:b/>
          <w:i/>
          <w:u w:val="single"/>
        </w:rPr>
        <w:tab/>
      </w:r>
      <w:r w:rsidRPr="00E07607">
        <w:rPr>
          <w:i/>
          <w:u w:val="single"/>
        </w:rPr>
        <w:t>(GP: General Fund Transfer to Conservation Bank)  The Department of Revenue is directed to transfer to the South Carolina Conservation Bank, $1,500,000 of the increased general fund revenue resulting from the motion picture wage rebate of fifteen percent as required by Section 12-62-50 of the 1976 Code, rather than twenty percent as authorized in prior appropriation acts.</w:t>
      </w:r>
    </w:p>
    <w:p w:rsidR="00CB1E35" w:rsidRPr="00E07607" w:rsidRDefault="00153722"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rFonts w:cs="Times New Roman"/>
          <w:snapToGrid w:val="0"/>
        </w:rPr>
        <w:tab/>
      </w:r>
      <w:r w:rsidRPr="00E07607">
        <w:rPr>
          <w:rFonts w:cs="Times New Roman"/>
          <w:b/>
          <w:i/>
          <w:snapToGrid w:val="0"/>
          <w:u w:val="single"/>
        </w:rPr>
        <w:t>89.146.</w:t>
      </w:r>
      <w:r w:rsidRPr="00E07607">
        <w:rPr>
          <w:rFonts w:cs="Times New Roman"/>
          <w:i/>
          <w:snapToGrid w:val="0"/>
          <w:u w:val="single"/>
        </w:rPr>
        <w:tab/>
        <w:t>(GP: Civil Conspiracy Defense Costs)  For the current fiscal year, for any claim that has not reached a judgment, if a state or local government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3722" w:rsidRPr="00E07607" w:rsidRDefault="00153722"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b/>
          <w:i/>
          <w:snapToGrid w:val="0"/>
          <w:u w:val="single"/>
        </w:rPr>
        <w:t>89.147.</w:t>
      </w:r>
      <w:r w:rsidRPr="00E07607">
        <w:rPr>
          <w:rFonts w:cs="Times New Roman"/>
          <w:i/>
          <w:snapToGrid w:val="0"/>
          <w:u w:val="single"/>
        </w:rPr>
        <w:tab/>
        <w:t>(GP: Sunday Work Law Exemption)  For the current fiscal year, in addition to all other business operations exempt from the application of the Sunday work restrictions imposed pursuant to Chapter 1, Title 53 of the 1976 Code, telephone call center operations are exempt from the restrictions imposed on Sunday work pursuant to that chapter.  An employee of a business which operates on Sunday pursuant to this provision has the option of refusing to work in accordance with Section 53-1-100 of the 1976 Code and that employee, if dismissed or demoted because of conscientious objection to Sunday work, has the remedies provided pursuant to Section 53-1-150(C) of the 1976 Code.</w:t>
      </w:r>
    </w:p>
    <w:p w:rsidR="00153722" w:rsidRPr="00E07607"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r>
      <w:r w:rsidRPr="00E07607">
        <w:rPr>
          <w:rFonts w:cs="Times New Roman"/>
          <w:b/>
          <w:i/>
          <w:u w:val="single"/>
        </w:rPr>
        <w:t>89.148.</w:t>
      </w:r>
      <w:r w:rsidRPr="00E07607">
        <w:rPr>
          <w:rFonts w:cs="Times New Roman"/>
          <w:i/>
          <w:u w:val="single"/>
        </w:rPr>
        <w:tab/>
        <w:t>(GP: Recovery Audits)  The Budget and Control Board shall contract with one or more consultants to conduct recovery audits of payments made by state agencies included in this act to vendors. The audits must be designed to detect and recover overpayments and erroneous payments to the vendors and to recommend improved state agency accounting operations.  A state agency shall pay, from recovered monies received, the recovery audit consultant responsible for obtaining for the agency a reimbursement from a vendor based on the following scale:  10% of up to the first $1,000,000 recovered; 5% of $1,000,001 to $5,000,000 recovered; 2.5% of the amount recovered above $5,000,001 with a maximum consultant payment of $2,500,000.</w:t>
      </w:r>
    </w:p>
    <w:p w:rsidR="00153722" w:rsidRPr="00E07607"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r>
      <w:r w:rsidRPr="00E07607">
        <w:rPr>
          <w:rFonts w:cs="Times New Roman"/>
          <w:i/>
          <w:u w:val="single"/>
        </w:rPr>
        <w:t>Funds recovered, less the cost of recovery, shall be remitted to a special fund subject to appropriation by the General Assembly.  Agencies may recover costs that are documented to be directly related to implementation of this provision.</w:t>
      </w:r>
    </w:p>
    <w:p w:rsidR="00153722" w:rsidRPr="00E07607"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r>
      <w:r w:rsidRPr="00E07607">
        <w:rPr>
          <w:rFonts w:cs="Times New Roman"/>
          <w:i/>
          <w:u w:val="single"/>
        </w:rPr>
        <w:t>Recovery audits apply only to a payment made after a one hundred eighty day period from the date the payment was made.</w:t>
      </w:r>
    </w:p>
    <w:p w:rsidR="00153722" w:rsidRPr="00E07607"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lastRenderedPageBreak/>
        <w:tab/>
      </w:r>
      <w:r w:rsidRPr="00E07607">
        <w:rPr>
          <w:rFonts w:cs="Times New Roman"/>
          <w:i/>
          <w:u w:val="single"/>
        </w:rPr>
        <w:t>All information provided under a contract must be treated as confidential by the vendor.  A violation of this provision shall result in the forfeiture by the vendor of all recovery payments under the contract and to the same sanctions and penalties that would apply to that disclosure.</w:t>
      </w:r>
    </w:p>
    <w:p w:rsidR="00153722" w:rsidRPr="00E07607"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r>
      <w:r w:rsidRPr="00E07607">
        <w:rPr>
          <w:rFonts w:cs="Times New Roman"/>
          <w:i/>
          <w:u w:val="single"/>
        </w:rPr>
        <w:t>The Budget and Control Board shall require that recovery audits be performed in regard to state agencies which have total expenditures during a fiscal year in an amount that exceeds one hundred million dollars.  Each state agency subject to this provision shall provide the recovery audit consultant with all information necessary for the audit.  The Budget and Control Board may exempt from the mandatory recovery audit process a state agency that has a low proportion of its expenditures made to vendors, or sufficient internal procedures in place to prevent overpayments.  The Budget and Control Board or a state agency in its discretion may require similar recovery audits of a state agency with expenditures of less than one hundred million dollars during a fiscal year.</w:t>
      </w:r>
    </w:p>
    <w:p w:rsidR="00153722" w:rsidRPr="00E07607"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r>
      <w:r w:rsidRPr="00E07607">
        <w:rPr>
          <w:rFonts w:cs="Times New Roman"/>
          <w:i/>
          <w:u w:val="single"/>
        </w:rPr>
        <w:t>Funds recovered, less the cost of audit and agency recovery, shall be remitted to a special fund subject to appropriation by the General Assembly.  Agencies may recover costs that are documented to be directly related to implementation.</w:t>
      </w:r>
    </w:p>
    <w:p w:rsidR="00153722" w:rsidRPr="00E07607" w:rsidRDefault="00153722" w:rsidP="001537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r>
      <w:r w:rsidRPr="00E07607">
        <w:rPr>
          <w:rFonts w:cs="Times New Roman"/>
          <w:i/>
          <w:u w:val="single"/>
        </w:rPr>
        <w:t>A state agency shall expend or return to the federal government any federal money that is recovered through a recovery audit conducted under this chapter.  Payments to the recovery audit consultant from the federal share of recovered funds shall be solely from the federal portion as allowed by the federal agency.</w:t>
      </w:r>
    </w:p>
    <w:p w:rsidR="00153722" w:rsidRPr="00E07607" w:rsidRDefault="00153722" w:rsidP="00464C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rFonts w:cs="Times New Roman"/>
        </w:rPr>
        <w:tab/>
      </w:r>
      <w:r w:rsidRPr="00E07607">
        <w:rPr>
          <w:rFonts w:cs="Times New Roman"/>
          <w:i/>
          <w:u w:val="single"/>
        </w:rPr>
        <w:t>The Budget and Control Board shall provide copies, including electronic form copies, of final reports received from a consultant under contract to:  the Governor; the Chairman of the Senate Finance Committee; the Chairman of the House Ways and Means Committee; and the state auditor’s office.</w:t>
      </w:r>
      <w:r w:rsidR="00464C11" w:rsidRPr="00E07607">
        <w:rPr>
          <w:rFonts w:cs="Times New Roman"/>
          <w:i/>
          <w:u w:val="single"/>
        </w:rPr>
        <w:t xml:space="preserve">  </w:t>
      </w:r>
      <w:r w:rsidRPr="00E07607">
        <w:rPr>
          <w:rFonts w:cs="Times New Roman"/>
          <w:i/>
          <w:u w:val="single"/>
        </w:rPr>
        <w:t>Not later than January first of each year, the board shall issue a report to the General Assembly summarizing the contents of all reports received under this provision during the prior fiscal year.</w:t>
      </w:r>
    </w:p>
    <w:p w:rsidR="00735C1A" w:rsidRDefault="00735C1A"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735C1A" w:rsidSect="00735C1A">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153722" w:rsidRPr="00E07607" w:rsidRDefault="00153722" w:rsidP="007E2AC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7F43" w:rsidRPr="00E07607" w:rsidRDefault="00D07F43" w:rsidP="00E960A5">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E07607">
        <w:rPr>
          <w:rFonts w:cs="Times New Roman"/>
          <w:b/>
          <w:szCs w:val="22"/>
        </w:rPr>
        <w:t>SECTION 90 - X91-STATEWIDE REVENUE</w:t>
      </w:r>
    </w:p>
    <w:p w:rsidR="00D07F43" w:rsidRPr="00E07607" w:rsidRDefault="00D07F43" w:rsidP="00D07F43">
      <w:pPr>
        <w:keepNext/>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7F43" w:rsidRPr="00E07607" w:rsidRDefault="00AB3028" w:rsidP="00D07F4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tab/>
      </w:r>
      <w:r w:rsidRPr="00E07607">
        <w:rPr>
          <w:b/>
        </w:rPr>
        <w:t>90.1.</w:t>
      </w:r>
      <w:r w:rsidRPr="00E07607">
        <w:rPr>
          <w:b/>
        </w:rPr>
        <w:tab/>
      </w:r>
      <w:r w:rsidRPr="00E07607">
        <w:t xml:space="preserve">(SR: Year End Expenditures)  Unless specifically authorized herein, the appropriations provided in Part IA of this act as ordinary expenses of the State Government shall lapse on July 31, </w:t>
      </w:r>
      <w:r w:rsidRPr="00E07607">
        <w:rPr>
          <w:strike/>
        </w:rPr>
        <w:t>2010</w:t>
      </w:r>
      <w:r w:rsidRPr="00E07607">
        <w:t xml:space="preserve"> </w:t>
      </w:r>
      <w:r w:rsidRPr="00E07607">
        <w:rPr>
          <w:i/>
          <w:u w:val="single"/>
        </w:rPr>
        <w:t>2011</w:t>
      </w:r>
      <w:r w:rsidRPr="00E07607">
        <w:t xml:space="preserve">.  State agencies are required to submit all current fiscal year input documents to the Comptroller General’s Office by July </w:t>
      </w:r>
      <w:r w:rsidRPr="00E07607">
        <w:rPr>
          <w:strike/>
        </w:rPr>
        <w:t>16, 2010</w:t>
      </w:r>
      <w:r w:rsidRPr="00E07607">
        <w:t xml:space="preserve"> </w:t>
      </w:r>
      <w:r w:rsidRPr="00E07607">
        <w:rPr>
          <w:i/>
          <w:u w:val="single"/>
        </w:rPr>
        <w:t>15, 2011</w:t>
      </w:r>
      <w:r w:rsidRPr="00E07607">
        <w:t>.  Appropriations for Permanent Improvements, now outstanding or hereafter provided, shall lapse at the end of the second fiscal year in which such appropriations were provided, unless definite commitments shall have been made, with the approval of the State Budget and Control Board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Budget and Control Board, toward the accomplishment of the purposes for which the appropriations were provided.</w:t>
      </w:r>
    </w:p>
    <w:p w:rsidR="00D07F43" w:rsidRPr="00E07607" w:rsidRDefault="00753A63" w:rsidP="00753A63">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E07607">
        <w:rPr>
          <w:rFonts w:cs="Times New Roman"/>
          <w:szCs w:val="22"/>
        </w:rPr>
        <w:tab/>
      </w:r>
      <w:r w:rsidRPr="00E07607">
        <w:rPr>
          <w:rFonts w:cs="Times New Roman"/>
          <w:b/>
          <w:szCs w:val="22"/>
        </w:rPr>
        <w:t>90</w:t>
      </w:r>
      <w:r w:rsidRPr="00E07607">
        <w:rPr>
          <w:rFonts w:cs="Times New Roman"/>
          <w:b/>
          <w:bCs/>
          <w:szCs w:val="22"/>
        </w:rPr>
        <w:t>.</w:t>
      </w:r>
      <w:r w:rsidR="00447E22" w:rsidRPr="00E07607">
        <w:rPr>
          <w:rFonts w:cs="Times New Roman"/>
          <w:b/>
          <w:bCs/>
          <w:szCs w:val="22"/>
        </w:rPr>
        <w:t>2</w:t>
      </w:r>
      <w:r w:rsidRPr="00E07607">
        <w:rPr>
          <w:rFonts w:cs="Times New Roman"/>
          <w:b/>
          <w:bCs/>
          <w:szCs w:val="22"/>
        </w:rPr>
        <w:t>.</w:t>
      </w:r>
      <w:r w:rsidRPr="00E07607">
        <w:rPr>
          <w:rFonts w:cs="Times New Roman"/>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use of state owned or state leased real properties.  The Budget and Control Board is directed to identify all state owned properties whether titled in the name of the state or an agency or department, and all agencies and departments of state </w:t>
      </w:r>
      <w:r w:rsidRPr="00E07607">
        <w:rPr>
          <w:rFonts w:cs="Times New Roman"/>
          <w:szCs w:val="22"/>
        </w:rPr>
        <w:lastRenderedPageBreak/>
        <w:t>government are upon request to provide the Board all documents related to the title and acquisition of the real properties that are occupied or used by the agency or titled in the name of the agency.  Except for any properties where the Board determines title should not be in the name of the State because the properties are subject to reverter clauses or other restraints on the property, or where the Board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Budget and Control Board.  Titling in the name of the state shall not affect the operation or use of real property by an agency.</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This provision is comprehensive and supersedes any conflicting provisions concerning title and acquisition and disposition of state owned real property whether in permanent law, temporary law or by provision elsewhere in this act.</w:t>
      </w:r>
    </w:p>
    <w:p w:rsidR="00A9603B" w:rsidRPr="00E07607" w:rsidRDefault="00A9603B"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szCs w:val="22"/>
        </w:rPr>
        <w:tab/>
        <w:t>The Budget and Control Board is directed to provide to the Department of Education, funds equal to the amount realized from the sale of the Greenville Halton Road Bus Shop property for school bus maintenance shop relocations, construction, and shop equipment.</w:t>
      </w:r>
    </w:p>
    <w:p w:rsidR="00A9603B" w:rsidRPr="00E07607" w:rsidRDefault="00AD37C5" w:rsidP="00CB004C">
      <w:pPr>
        <w:tabs>
          <w:tab w:val="left" w:pos="216"/>
          <w:tab w:val="left" w:pos="432"/>
          <w:tab w:val="left" w:pos="648"/>
          <w:tab w:val="left" w:pos="763"/>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E07607">
        <w:rPr>
          <w:rFonts w:cs="Times New Roman"/>
          <w:b/>
          <w:bCs/>
          <w:szCs w:val="22"/>
        </w:rPr>
        <w:tab/>
      </w:r>
      <w:r w:rsidRPr="00E07607">
        <w:rPr>
          <w:rFonts w:cs="Times New Roman"/>
          <w:b/>
          <w:szCs w:val="22"/>
        </w:rPr>
        <w:t>90.</w:t>
      </w:r>
      <w:r w:rsidR="00447E22" w:rsidRPr="00E07607">
        <w:rPr>
          <w:rFonts w:cs="Times New Roman"/>
          <w:b/>
          <w:szCs w:val="22"/>
        </w:rPr>
        <w:t>3</w:t>
      </w:r>
      <w:r w:rsidRPr="00E07607">
        <w:rPr>
          <w:rFonts w:cs="Times New Roman"/>
          <w:b/>
          <w:szCs w:val="22"/>
        </w:rPr>
        <w:t>.</w:t>
      </w:r>
      <w:r w:rsidRPr="00E07607">
        <w:rPr>
          <w:rFonts w:cs="Times New Roman"/>
          <w:b/>
          <w:szCs w:val="22"/>
        </w:rPr>
        <w:tab/>
      </w:r>
      <w:r w:rsidRPr="00E07607">
        <w:rPr>
          <w:rFonts w:cs="Times New Roman"/>
          <w:szCs w:val="22"/>
        </w:rPr>
        <w:t>(SR: Tobacco Settlement)  Contingent upon the approval of the Tobacco Settlement Revenue Management Authority and parties to the trust agreement, the State Treasurer shall transfer an amount equal to</w:t>
      </w:r>
      <w:r w:rsidR="009B461A" w:rsidRPr="00E07607">
        <w:rPr>
          <w:rFonts w:cs="Times New Roman"/>
          <w:szCs w:val="22"/>
        </w:rPr>
        <w:t xml:space="preserve"> </w:t>
      </w:r>
      <w:r w:rsidRPr="00E07607">
        <w:rPr>
          <w:rFonts w:cs="Times New Roman"/>
          <w:szCs w:val="22"/>
        </w:rPr>
        <w:t>$10,000,000 from the unrestricted taxable proceeds portion of the principal of the Healthcare Tobacco Settlement Trust Fund established pursuant to Section 11-11-170(B)(1) of the 1976 Code to the Department of Health and Human Services to be expended as follows:</w:t>
      </w:r>
      <w:r w:rsidR="009B461A" w:rsidRPr="00E07607">
        <w:rPr>
          <w:rFonts w:cs="Times New Roman"/>
          <w:szCs w:val="22"/>
        </w:rPr>
        <w:t xml:space="preserve"> </w:t>
      </w:r>
      <w:r w:rsidRPr="00E07607">
        <w:rPr>
          <w:rFonts w:cs="Times New Roman"/>
          <w:szCs w:val="22"/>
        </w:rPr>
        <w:t xml:space="preserve"> $10,000,000 for Medicaid.  The State Treasurer is authorized and directed to transfer</w:t>
      </w:r>
      <w:r w:rsidR="009B461A" w:rsidRPr="00E07607">
        <w:rPr>
          <w:rFonts w:cs="Times New Roman"/>
          <w:szCs w:val="22"/>
        </w:rPr>
        <w:t xml:space="preserve"> </w:t>
      </w:r>
      <w:r w:rsidRPr="00E07607">
        <w:rPr>
          <w:rFonts w:cs="Times New Roman"/>
          <w:szCs w:val="22"/>
        </w:rPr>
        <w:t>to the Office of the Attorney General from</w:t>
      </w:r>
      <w:r w:rsidR="009B461A" w:rsidRPr="00E07607">
        <w:rPr>
          <w:rFonts w:cs="Times New Roman"/>
          <w:szCs w:val="22"/>
        </w:rPr>
        <w:t xml:space="preserve"> </w:t>
      </w:r>
      <w:r w:rsidRPr="00E07607">
        <w:rPr>
          <w:rFonts w:cs="Times New Roman"/>
          <w:szCs w:val="22"/>
        </w:rPr>
        <w:t>funds available to the Tobacco Settlement Management Authority such amounts as shall be necessary for the</w:t>
      </w:r>
      <w:r w:rsidR="009B461A" w:rsidRPr="00E07607">
        <w:rPr>
          <w:rFonts w:cs="Times New Roman"/>
          <w:szCs w:val="22"/>
        </w:rPr>
        <w:t xml:space="preserve"> </w:t>
      </w:r>
      <w:r w:rsidRPr="00E07607">
        <w:rPr>
          <w:rFonts w:cs="Times New Roman"/>
          <w:szCs w:val="22"/>
        </w:rPr>
        <w:t>enforcement of Chapter 47 of Title 11, The Tobacco Escrow Fund Act, which will protect the payments to the State under the Master Settlement Agreement.</w:t>
      </w:r>
      <w:r w:rsidR="00404425" w:rsidRPr="00E07607">
        <w:rPr>
          <w:rFonts w:cs="Times New Roman"/>
          <w:szCs w:val="22"/>
        </w:rPr>
        <w:t xml:space="preserve">  </w:t>
      </w:r>
      <w:r w:rsidR="00404425" w:rsidRPr="00E07607">
        <w:rPr>
          <w:rFonts w:cs="Times New Roman"/>
          <w:color w:val="auto"/>
          <w:szCs w:val="22"/>
        </w:rPr>
        <w:t>The State Treasurer is further authorized and directed to transfer to the General Fund from funds available to the Tobacco Settlement Revenue Management Authority up to $1,200,000 to reimburse amounts previously appropriated for Tobacco Arbitration Settlement pursuant to Proviso 73.14(B) item 99 of Act 397 of 2006.  Any remaining balance from the appropriation shall be remitted to the General Fund, but the combined transfer and reimbursement shall not total more than $1,200,000.</w:t>
      </w:r>
    </w:p>
    <w:p w:rsidR="00A9603B" w:rsidRPr="00E07607" w:rsidRDefault="00A9603B" w:rsidP="00CB004C">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szCs w:val="22"/>
        </w:rPr>
      </w:pPr>
      <w:r w:rsidRPr="00E07607">
        <w:rPr>
          <w:rFonts w:cs="Times New Roman"/>
          <w:szCs w:val="22"/>
        </w:rPr>
        <w:tab/>
      </w:r>
      <w:r w:rsidRPr="00E07607">
        <w:rPr>
          <w:rFonts w:cs="Times New Roman"/>
          <w:b/>
          <w:szCs w:val="22"/>
        </w:rPr>
        <w:t>90</w:t>
      </w:r>
      <w:r w:rsidRPr="00E07607">
        <w:rPr>
          <w:rFonts w:cs="Times New Roman"/>
          <w:b/>
          <w:bCs/>
          <w:szCs w:val="22"/>
        </w:rPr>
        <w:t>.</w:t>
      </w:r>
      <w:r w:rsidR="00447E22" w:rsidRPr="00E07607">
        <w:rPr>
          <w:rFonts w:cs="Times New Roman"/>
          <w:b/>
          <w:bCs/>
          <w:szCs w:val="22"/>
        </w:rPr>
        <w:t>4</w:t>
      </w:r>
      <w:r w:rsidRPr="00E07607">
        <w:rPr>
          <w:rFonts w:cs="Times New Roman"/>
          <w:b/>
          <w:bCs/>
          <w:szCs w:val="22"/>
        </w:rPr>
        <w:t>.</w:t>
      </w:r>
      <w:r w:rsidRPr="00E07607">
        <w:rPr>
          <w:rFonts w:cs="Times New Roman"/>
          <w:b/>
          <w:bCs/>
          <w:szCs w:val="22"/>
        </w:rPr>
        <w:tab/>
      </w:r>
      <w:r w:rsidRPr="00E07607">
        <w:rPr>
          <w:rFonts w:cs="Times New Roman"/>
          <w:bCs/>
          <w:szCs w:val="22"/>
        </w:rPr>
        <w:t xml:space="preserve">(SR: Contingency Reserve Fund)  </w:t>
      </w:r>
      <w:r w:rsidRPr="00E07607">
        <w:rPr>
          <w:rFonts w:cs="Times New Roman"/>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E07607" w:rsidRDefault="00A9603B" w:rsidP="00CB004C">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E07607">
        <w:rPr>
          <w:rFonts w:cs="Times New Roman"/>
          <w:szCs w:val="22"/>
        </w:rPr>
        <w:lastRenderedPageBreak/>
        <w:tab/>
        <w:t>(B)</w:t>
      </w:r>
      <w:r w:rsidRPr="00E07607">
        <w:rPr>
          <w:rFonts w:cs="Times New Roman"/>
          <w:szCs w:val="22"/>
        </w:rPr>
        <w:tab/>
        <w:t>(1)</w:t>
      </w:r>
      <w:r w:rsidRPr="00E07607">
        <w:rPr>
          <w:rFonts w:cs="Times New Roman"/>
          <w:szCs w:val="22"/>
        </w:rPr>
        <w:tab/>
        <w:t>If the balance in the general reserve fund established pursuant to Article III, Section 36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E07607" w:rsidRDefault="00A9603B" w:rsidP="00CB004C">
      <w:pPr>
        <w:tabs>
          <w:tab w:val="left" w:pos="216"/>
          <w:tab w:val="left" w:pos="432"/>
          <w:tab w:val="left" w:pos="550"/>
          <w:tab w:val="left" w:pos="648"/>
          <w:tab w:val="left" w:pos="880"/>
          <w:tab w:val="left" w:pos="1080"/>
          <w:tab w:val="left" w:pos="1296"/>
          <w:tab w:val="left" w:pos="1512"/>
          <w:tab w:val="left" w:pos="1728"/>
        </w:tabs>
        <w:jc w:val="both"/>
        <w:rPr>
          <w:rFonts w:cs="Times New Roman"/>
          <w:szCs w:val="22"/>
        </w:rPr>
      </w:pPr>
      <w:r w:rsidRPr="00E07607">
        <w:rPr>
          <w:rFonts w:cs="Times New Roman"/>
          <w:szCs w:val="22"/>
        </w:rPr>
        <w:tab/>
      </w:r>
      <w:r w:rsidRPr="00E07607">
        <w:rPr>
          <w:rFonts w:cs="Times New Roman"/>
          <w:szCs w:val="22"/>
        </w:rPr>
        <w:tab/>
      </w:r>
      <w:r w:rsidRPr="00E07607">
        <w:rPr>
          <w:rFonts w:cs="Times New Roman"/>
          <w:szCs w:val="22"/>
        </w:rPr>
        <w:tab/>
        <w:t>(2)</w:t>
      </w:r>
      <w:r w:rsidRPr="00E07607">
        <w:rPr>
          <w:rFonts w:cs="Times New Roman"/>
          <w:szCs w:val="22"/>
        </w:rPr>
        <w:tab/>
        <w:t>After the appropriation of amounts required pursuant to item (1) of this subsection, any remaining balance may be appropriated by the General Assembly as it deems appropriate.</w:t>
      </w:r>
    </w:p>
    <w:p w:rsidR="00A9603B" w:rsidRPr="00E07607" w:rsidRDefault="00A9603B" w:rsidP="0014788C">
      <w:pPr>
        <w:tabs>
          <w:tab w:val="left" w:pos="180"/>
          <w:tab w:val="left" w:pos="360"/>
          <w:tab w:val="left" w:pos="720"/>
          <w:tab w:val="left" w:pos="880"/>
          <w:tab w:val="left" w:pos="1080"/>
          <w:tab w:val="left" w:pos="1350"/>
          <w:tab w:val="left" w:pos="1512"/>
          <w:tab w:val="left" w:pos="1728"/>
          <w:tab w:val="right" w:leader="dot" w:pos="10454"/>
        </w:tabs>
        <w:jc w:val="both"/>
        <w:rPr>
          <w:rFonts w:cs="Times New Roman"/>
          <w:i/>
          <w:szCs w:val="22"/>
          <w:u w:val="single"/>
        </w:rPr>
      </w:pPr>
      <w:r w:rsidRPr="00E07607">
        <w:rPr>
          <w:rFonts w:cs="Times New Roman"/>
          <w:szCs w:val="22"/>
        </w:rPr>
        <w:tab/>
      </w:r>
      <w:r w:rsidRPr="00E07607">
        <w:rPr>
          <w:rFonts w:cs="Times New Roman"/>
          <w:b/>
          <w:szCs w:val="22"/>
        </w:rPr>
        <w:t>90.</w:t>
      </w:r>
      <w:r w:rsidR="00447E22" w:rsidRPr="00E07607">
        <w:rPr>
          <w:rFonts w:cs="Times New Roman"/>
          <w:b/>
          <w:szCs w:val="22"/>
        </w:rPr>
        <w:t>5</w:t>
      </w:r>
      <w:r w:rsidRPr="00E07607">
        <w:rPr>
          <w:rFonts w:cs="Times New Roman"/>
          <w:b/>
          <w:szCs w:val="22"/>
        </w:rPr>
        <w:t>.</w:t>
      </w:r>
      <w:r w:rsidRPr="00E07607">
        <w:rPr>
          <w:rFonts w:cs="Times New Roman"/>
          <w:szCs w:val="22"/>
        </w:rPr>
        <w:tab/>
        <w:t>(SR: Criminal Justice Academy Funding)  (A) In addition to all other assessments and surcharges, during the current fiscal year, a five dollar surcharge to fund training at the South Carolina Criminal Justice Academy is also levied on all fines, forfeitures, escheatments, or other monetary penalties imposed in the general sessions court or in magistrates’ or municipal court for misdemeanor traffic offenses or for nontraffic violations.  No portion of the surcharge may be waived, reduced, or suspended.</w:t>
      </w:r>
      <w:r w:rsidR="002B3106" w:rsidRPr="00E07607">
        <w:rPr>
          <w:rFonts w:cs="Times New Roman"/>
          <w:szCs w:val="22"/>
        </w:rPr>
        <w:t xml:space="preserve">  </w:t>
      </w:r>
      <w:r w:rsidR="002B3106" w:rsidRPr="00E07607">
        <w:rPr>
          <w:rFonts w:cs="Times New Roman"/>
          <w:i/>
          <w:szCs w:val="22"/>
          <w:u w:val="single"/>
        </w:rPr>
        <w:t>The additional surcharge imposed by this section does not apply to parking citations.</w:t>
      </w:r>
    </w:p>
    <w:p w:rsidR="00A9603B" w:rsidRPr="00E07607" w:rsidRDefault="00A9603B" w:rsidP="00CB004C">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E07607">
        <w:rPr>
          <w:rFonts w:cs="Times New Roman"/>
          <w:szCs w:val="22"/>
        </w:rPr>
        <w:tab/>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A9603B" w:rsidRPr="00E07607" w:rsidRDefault="00A9603B" w:rsidP="00CB004C">
      <w:pPr>
        <w:tabs>
          <w:tab w:val="left" w:pos="180"/>
          <w:tab w:val="left" w:pos="550"/>
          <w:tab w:val="left" w:pos="720"/>
          <w:tab w:val="left" w:pos="900"/>
          <w:tab w:val="left" w:pos="1080"/>
          <w:tab w:val="left" w:pos="1430"/>
          <w:tab w:val="left" w:pos="1710"/>
          <w:tab w:val="right" w:leader="dot" w:pos="10080"/>
        </w:tabs>
        <w:jc w:val="both"/>
        <w:rPr>
          <w:rFonts w:cs="Times New Roman"/>
          <w:szCs w:val="22"/>
        </w:rPr>
      </w:pPr>
      <w:r w:rsidRPr="00E07607">
        <w:rPr>
          <w:rFonts w:cs="Times New Roman"/>
          <w:szCs w:val="22"/>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D81461" w:rsidRPr="00E07607" w:rsidRDefault="00D81461" w:rsidP="00757E51">
      <w:pPr>
        <w:tabs>
          <w:tab w:val="left" w:pos="180"/>
          <w:tab w:val="left" w:pos="360"/>
          <w:tab w:val="left" w:pos="720"/>
          <w:tab w:val="left" w:pos="900"/>
          <w:tab w:val="left" w:pos="1080"/>
          <w:tab w:val="left" w:pos="1350"/>
          <w:tab w:val="left" w:pos="1512"/>
          <w:tab w:val="left" w:pos="1728"/>
          <w:tab w:val="right" w:leader="dot" w:pos="10454"/>
        </w:tabs>
        <w:jc w:val="both"/>
        <w:rPr>
          <w:rFonts w:cs="Times New Roman"/>
          <w:strike/>
          <w:szCs w:val="22"/>
        </w:rPr>
      </w:pPr>
      <w:r w:rsidRPr="00E07607">
        <w:rPr>
          <w:rFonts w:cs="Times New Roman"/>
          <w:szCs w:val="22"/>
        </w:rPr>
        <w:tab/>
      </w:r>
      <w:r w:rsidRPr="00E07607">
        <w:rPr>
          <w:rFonts w:cs="Times New Roman"/>
          <w:b/>
          <w:szCs w:val="22"/>
        </w:rPr>
        <w:t>90.</w:t>
      </w:r>
      <w:r w:rsidR="00447E22" w:rsidRPr="00E07607">
        <w:rPr>
          <w:rFonts w:cs="Times New Roman"/>
          <w:b/>
          <w:szCs w:val="22"/>
        </w:rPr>
        <w:t>6</w:t>
      </w:r>
      <w:r w:rsidRPr="00E07607">
        <w:rPr>
          <w:rFonts w:cs="Times New Roman"/>
          <w:b/>
          <w:szCs w:val="22"/>
        </w:rPr>
        <w:t>.</w:t>
      </w:r>
      <w:r w:rsidRPr="00E07607">
        <w:rPr>
          <w:rFonts w:cs="Times New Roman"/>
          <w:b/>
          <w:szCs w:val="22"/>
        </w:rPr>
        <w:tab/>
      </w:r>
      <w:r w:rsidRPr="00E07607">
        <w:rPr>
          <w:rFonts w:cs="Times New Roman"/>
          <w:szCs w:val="22"/>
        </w:rPr>
        <w:t xml:space="preserve">(SR: Health and Human Services Funding)  </w:t>
      </w:r>
      <w:r w:rsidRPr="00E07607">
        <w:rPr>
          <w:rFonts w:cs="Times New Roman"/>
          <w:strike/>
          <w:szCs w:val="22"/>
        </w:rPr>
        <w:t>The source of funds appropriated in this provision is $</w:t>
      </w:r>
      <w:r w:rsidR="00D929A5" w:rsidRPr="00E07607">
        <w:rPr>
          <w:rFonts w:cs="Times New Roman"/>
          <w:strike/>
          <w:szCs w:val="22"/>
        </w:rPr>
        <w:t>450</w:t>
      </w:r>
      <w:r w:rsidRPr="00E07607">
        <w:rPr>
          <w:rFonts w:cs="Times New Roman"/>
          <w:strike/>
          <w:szCs w:val="22"/>
        </w:rPr>
        <w:t>,</w:t>
      </w:r>
      <w:r w:rsidR="00D929A5" w:rsidRPr="00E07607">
        <w:rPr>
          <w:rFonts w:cs="Times New Roman"/>
          <w:strike/>
          <w:szCs w:val="22"/>
        </w:rPr>
        <w:t>762</w:t>
      </w:r>
      <w:r w:rsidRPr="00E07607">
        <w:rPr>
          <w:rFonts w:cs="Times New Roman"/>
          <w:strike/>
          <w:szCs w:val="22"/>
        </w:rPr>
        <w:t>,</w:t>
      </w:r>
      <w:r w:rsidR="00D929A5" w:rsidRPr="00E07607">
        <w:rPr>
          <w:rFonts w:cs="Times New Roman"/>
          <w:strike/>
          <w:szCs w:val="22"/>
        </w:rPr>
        <w:t>894</w:t>
      </w:r>
      <w:r w:rsidRPr="00E07607">
        <w:rPr>
          <w:rFonts w:cs="Times New Roman"/>
          <w:strike/>
          <w:szCs w:val="22"/>
        </w:rPr>
        <w:t xml:space="preserve"> of Department of Health and Human Services general fund appropriations, carry forward funds, earmarked and restricted special revenue fund accounts</w:t>
      </w:r>
      <w:r w:rsidRPr="00E07607">
        <w:rPr>
          <w:rFonts w:eastAsiaTheme="minorHAnsi" w:cs="Times New Roman"/>
          <w:strike/>
          <w:color w:val="auto"/>
          <w:szCs w:val="22"/>
        </w:rPr>
        <w:t xml:space="preserve">, and unobligated state match funds resulting from the increased Federal Medical </w:t>
      </w:r>
      <w:r w:rsidR="00992C45" w:rsidRPr="00E07607">
        <w:rPr>
          <w:rFonts w:eastAsiaTheme="minorHAnsi" w:cs="Times New Roman"/>
          <w:strike/>
          <w:color w:val="auto"/>
          <w:szCs w:val="22"/>
        </w:rPr>
        <w:t xml:space="preserve">Assistance </w:t>
      </w:r>
      <w:r w:rsidRPr="00E07607">
        <w:rPr>
          <w:rFonts w:eastAsiaTheme="minorHAnsi" w:cs="Times New Roman"/>
          <w:strike/>
          <w:color w:val="auto"/>
          <w:szCs w:val="22"/>
        </w:rPr>
        <w:t xml:space="preserve">Percentage provided by the American Recovery and Reinvestment Act of 2009.  </w:t>
      </w:r>
      <w:r w:rsidRPr="00E07607">
        <w:rPr>
          <w:rFonts w:cs="Times New Roman"/>
          <w:strike/>
          <w:szCs w:val="22"/>
        </w:rPr>
        <w:t>The funds designated herein shall be distributed</w:t>
      </w:r>
      <w:r w:rsidR="00D929A5" w:rsidRPr="00E07607">
        <w:rPr>
          <w:rFonts w:cs="Times New Roman"/>
          <w:strike/>
          <w:szCs w:val="22"/>
        </w:rPr>
        <w:t>, at a minimum,</w:t>
      </w:r>
      <w:r w:rsidRPr="00E07607">
        <w:rPr>
          <w:rFonts w:cs="Times New Roman"/>
          <w:strike/>
          <w:szCs w:val="22"/>
        </w:rPr>
        <w:t xml:space="preserve"> in four equal disbursements on a quarterly basis.</w:t>
      </w:r>
    </w:p>
    <w:p w:rsidR="00D81461" w:rsidRPr="00E07607" w:rsidRDefault="00D81461" w:rsidP="00D81461">
      <w:pPr>
        <w:tabs>
          <w:tab w:val="left" w:pos="216"/>
          <w:tab w:val="left" w:pos="432"/>
          <w:tab w:val="left" w:pos="648"/>
          <w:tab w:val="left" w:pos="88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Of these funds, the department is directed to transfer $225,945,013 to the General Fund of the State during the current fiscal year.</w:t>
      </w:r>
    </w:p>
    <w:p w:rsidR="00D81461" w:rsidRPr="00E07607"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Of these funds, the department is directed to disburse the following Department of Health and Human Services appropriations for the purposes stated:</w:t>
      </w:r>
    </w:p>
    <w:p w:rsidR="00D81461" w:rsidRPr="00E07607" w:rsidRDefault="002366BA" w:rsidP="00EE1F50">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A.</w:t>
      </w:r>
      <w:r w:rsidR="008E6CB2" w:rsidRPr="00E07607">
        <w:rPr>
          <w:rFonts w:cs="Times New Roman"/>
          <w:strike/>
          <w:szCs w:val="22"/>
        </w:rPr>
        <w:tab/>
      </w:r>
      <w:r w:rsidRPr="00E07607">
        <w:rPr>
          <w:rFonts w:cs="Times New Roman"/>
          <w:strike/>
          <w:szCs w:val="22"/>
        </w:rPr>
        <w:t>T</w:t>
      </w:r>
      <w:r w:rsidR="00D81461" w:rsidRPr="00E07607">
        <w:rPr>
          <w:rFonts w:cs="Times New Roman"/>
          <w:strike/>
          <w:szCs w:val="22"/>
        </w:rPr>
        <w:t>ransitional Medicaid</w:t>
      </w:r>
      <w:r w:rsidR="00D81461" w:rsidRPr="00E07607">
        <w:rPr>
          <w:rFonts w:cs="Times New Roman"/>
          <w:strike/>
          <w:szCs w:val="22"/>
        </w:rPr>
        <w:tab/>
        <w:t>$</w:t>
      </w:r>
      <w:r w:rsidR="00D81461" w:rsidRPr="00E07607">
        <w:rPr>
          <w:rFonts w:cs="Times New Roman"/>
          <w:strike/>
          <w:szCs w:val="22"/>
        </w:rPr>
        <w:tab/>
        <w:t>4,250,000;</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B.</w:t>
      </w:r>
      <w:r w:rsidR="009E38F6" w:rsidRPr="00E07607">
        <w:rPr>
          <w:rFonts w:cs="Times New Roman"/>
          <w:strike/>
          <w:szCs w:val="22"/>
        </w:rPr>
        <w:tab/>
      </w:r>
      <w:r w:rsidRPr="00E07607">
        <w:rPr>
          <w:rFonts w:cs="Times New Roman"/>
          <w:strike/>
          <w:szCs w:val="22"/>
        </w:rPr>
        <w:t>HIV Waiver</w:t>
      </w:r>
      <w:r w:rsidRPr="00E07607">
        <w:rPr>
          <w:rFonts w:cs="Times New Roman"/>
          <w:strike/>
          <w:szCs w:val="22"/>
        </w:rPr>
        <w:tab/>
        <w:t>$</w:t>
      </w:r>
      <w:r w:rsidRPr="00E07607">
        <w:rPr>
          <w:rFonts w:cs="Times New Roman"/>
          <w:strike/>
          <w:szCs w:val="22"/>
        </w:rPr>
        <w:tab/>
        <w:t>56,000;</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C.</w:t>
      </w:r>
      <w:r w:rsidR="009E38F6" w:rsidRPr="00E07607">
        <w:rPr>
          <w:rFonts w:cs="Times New Roman"/>
          <w:strike/>
          <w:szCs w:val="22"/>
        </w:rPr>
        <w:tab/>
      </w:r>
      <w:r w:rsidRPr="00E07607">
        <w:rPr>
          <w:rFonts w:cs="Times New Roman"/>
          <w:strike/>
          <w:szCs w:val="22"/>
        </w:rPr>
        <w:t>Breast and Cervical Cancer Screenings</w:t>
      </w:r>
      <w:r w:rsidRPr="00E07607">
        <w:rPr>
          <w:rFonts w:cs="Times New Roman"/>
          <w:strike/>
          <w:szCs w:val="22"/>
        </w:rPr>
        <w:tab/>
        <w:t>$</w:t>
      </w:r>
      <w:r w:rsidR="00AA4653" w:rsidRPr="00E07607">
        <w:rPr>
          <w:rFonts w:cs="Times New Roman"/>
          <w:strike/>
          <w:szCs w:val="22"/>
        </w:rPr>
        <w:tab/>
      </w:r>
      <w:r w:rsidRPr="00E07607">
        <w:rPr>
          <w:rFonts w:cs="Times New Roman"/>
          <w:strike/>
          <w:szCs w:val="22"/>
        </w:rPr>
        <w:t>1,600,000;</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D.</w:t>
      </w:r>
      <w:r w:rsidRPr="00E07607">
        <w:rPr>
          <w:rFonts w:cs="Times New Roman"/>
          <w:strike/>
          <w:szCs w:val="22"/>
        </w:rPr>
        <w:tab/>
        <w:t>Childcare Disregards</w:t>
      </w:r>
      <w:r w:rsidRPr="00E07607">
        <w:rPr>
          <w:rFonts w:cs="Times New Roman"/>
          <w:strike/>
          <w:szCs w:val="22"/>
        </w:rPr>
        <w:tab/>
        <w:t>$</w:t>
      </w:r>
      <w:r w:rsidR="00AA4653" w:rsidRPr="00E07607">
        <w:rPr>
          <w:rFonts w:cs="Times New Roman"/>
          <w:strike/>
          <w:szCs w:val="22"/>
        </w:rPr>
        <w:tab/>
      </w:r>
      <w:r w:rsidRPr="00E07607">
        <w:rPr>
          <w:rFonts w:cs="Times New Roman"/>
          <w:strike/>
          <w:szCs w:val="22"/>
        </w:rPr>
        <w:t>2,300,000;</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E.</w:t>
      </w:r>
      <w:r w:rsidR="009E38F6" w:rsidRPr="00E07607">
        <w:rPr>
          <w:rFonts w:cs="Times New Roman"/>
          <w:strike/>
          <w:szCs w:val="22"/>
        </w:rPr>
        <w:tab/>
      </w:r>
      <w:r w:rsidRPr="00E07607">
        <w:rPr>
          <w:rFonts w:cs="Times New Roman"/>
          <w:strike/>
          <w:szCs w:val="22"/>
        </w:rPr>
        <w:t>Community Long-Term Care</w:t>
      </w:r>
      <w:r w:rsidRPr="00E07607">
        <w:rPr>
          <w:rFonts w:cs="Times New Roman"/>
          <w:strike/>
          <w:szCs w:val="22"/>
        </w:rPr>
        <w:tab/>
        <w:t>$</w:t>
      </w:r>
      <w:r w:rsidR="00AA4653" w:rsidRPr="00E07607">
        <w:rPr>
          <w:rFonts w:cs="Times New Roman"/>
          <w:strike/>
          <w:szCs w:val="22"/>
        </w:rPr>
        <w:tab/>
      </w:r>
      <w:r w:rsidRPr="00E07607">
        <w:rPr>
          <w:rFonts w:cs="Times New Roman"/>
          <w:strike/>
          <w:szCs w:val="22"/>
        </w:rPr>
        <w:t>575,000;</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F.</w:t>
      </w:r>
      <w:r w:rsidR="00DB2AB9" w:rsidRPr="00E07607">
        <w:rPr>
          <w:rFonts w:cs="Times New Roman"/>
          <w:strike/>
          <w:szCs w:val="22"/>
        </w:rPr>
        <w:tab/>
      </w:r>
      <w:r w:rsidR="002366BA" w:rsidRPr="00E07607">
        <w:rPr>
          <w:rFonts w:cs="Times New Roman"/>
          <w:strike/>
          <w:szCs w:val="22"/>
        </w:rPr>
        <w:t>P</w:t>
      </w:r>
      <w:r w:rsidRPr="00E07607">
        <w:rPr>
          <w:rFonts w:cs="Times New Roman"/>
          <w:strike/>
          <w:szCs w:val="22"/>
        </w:rPr>
        <w:t>sychiatric Residential Treatment Facility Waiver</w:t>
      </w:r>
      <w:r w:rsidRPr="00E07607">
        <w:rPr>
          <w:rFonts w:cs="Times New Roman"/>
          <w:strike/>
          <w:szCs w:val="22"/>
        </w:rPr>
        <w:tab/>
        <w:t>$</w:t>
      </w:r>
      <w:r w:rsidR="00AA4653" w:rsidRPr="00E07607">
        <w:rPr>
          <w:rFonts w:cs="Times New Roman"/>
          <w:strike/>
          <w:szCs w:val="22"/>
        </w:rPr>
        <w:tab/>
      </w:r>
      <w:r w:rsidRPr="00E07607">
        <w:rPr>
          <w:rFonts w:cs="Times New Roman"/>
          <w:strike/>
          <w:szCs w:val="22"/>
        </w:rPr>
        <w:t>142,000;</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G</w:t>
      </w:r>
      <w:r w:rsidR="002366BA" w:rsidRPr="00E07607">
        <w:rPr>
          <w:rFonts w:cs="Times New Roman"/>
          <w:strike/>
          <w:szCs w:val="22"/>
        </w:rPr>
        <w:t>.</w:t>
      </w:r>
      <w:r w:rsidR="009E38F6" w:rsidRPr="00E07607">
        <w:rPr>
          <w:rFonts w:cs="Times New Roman"/>
          <w:strike/>
          <w:szCs w:val="22"/>
        </w:rPr>
        <w:tab/>
      </w:r>
      <w:r w:rsidRPr="00E07607">
        <w:rPr>
          <w:rFonts w:cs="Times New Roman"/>
          <w:strike/>
          <w:szCs w:val="22"/>
        </w:rPr>
        <w:t>Maintenance of Effort</w:t>
      </w:r>
      <w:r w:rsidRPr="00E07607">
        <w:rPr>
          <w:rFonts w:cs="Times New Roman"/>
          <w:strike/>
          <w:szCs w:val="22"/>
        </w:rPr>
        <w:tab/>
        <w:t>$</w:t>
      </w:r>
      <w:r w:rsidR="00AA4653" w:rsidRPr="00E07607">
        <w:rPr>
          <w:rFonts w:cs="Times New Roman"/>
          <w:strike/>
          <w:szCs w:val="22"/>
        </w:rPr>
        <w:tab/>
      </w:r>
      <w:r w:rsidR="00D929A5" w:rsidRPr="00E07607">
        <w:rPr>
          <w:rFonts w:cs="Times New Roman"/>
          <w:strike/>
          <w:szCs w:val="22"/>
        </w:rPr>
        <w:t>98,897,191</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H.</w:t>
      </w:r>
      <w:r w:rsidRPr="00E07607">
        <w:rPr>
          <w:rFonts w:cs="Times New Roman"/>
          <w:strike/>
          <w:szCs w:val="22"/>
        </w:rPr>
        <w:tab/>
        <w:t>Hospital Cost Rates</w:t>
      </w:r>
      <w:r w:rsidRPr="00E07607">
        <w:rPr>
          <w:rFonts w:cs="Times New Roman"/>
          <w:strike/>
          <w:szCs w:val="22"/>
        </w:rPr>
        <w:tab/>
        <w:t>$</w:t>
      </w:r>
      <w:r w:rsidR="00AA4653" w:rsidRPr="00E07607">
        <w:rPr>
          <w:rFonts w:cs="Times New Roman"/>
          <w:strike/>
          <w:szCs w:val="22"/>
        </w:rPr>
        <w:tab/>
      </w:r>
      <w:r w:rsidRPr="00E07607">
        <w:rPr>
          <w:rFonts w:cs="Times New Roman"/>
          <w:strike/>
          <w:szCs w:val="22"/>
        </w:rPr>
        <w:t>3,500,000;</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I.</w:t>
      </w:r>
      <w:r w:rsidR="009E38F6" w:rsidRPr="00E07607">
        <w:rPr>
          <w:rFonts w:cs="Times New Roman"/>
          <w:strike/>
          <w:szCs w:val="22"/>
        </w:rPr>
        <w:tab/>
      </w:r>
      <w:r w:rsidRPr="00E07607">
        <w:rPr>
          <w:rFonts w:cs="Times New Roman"/>
          <w:strike/>
          <w:szCs w:val="22"/>
        </w:rPr>
        <w:t>Nursing Home Maintenance of Effort and</w:t>
      </w:r>
      <w:r w:rsidR="009E38F6" w:rsidRPr="00E07607">
        <w:rPr>
          <w:rFonts w:cs="Times New Roman"/>
          <w:strike/>
          <w:szCs w:val="22"/>
        </w:rPr>
        <w:t xml:space="preserve"> </w:t>
      </w:r>
      <w:r w:rsidRPr="00E07607">
        <w:rPr>
          <w:rFonts w:cs="Times New Roman"/>
          <w:strike/>
          <w:szCs w:val="22"/>
        </w:rPr>
        <w:t>Rate Restoration</w:t>
      </w:r>
      <w:r w:rsidRPr="00E07607">
        <w:rPr>
          <w:rFonts w:cs="Times New Roman"/>
          <w:strike/>
          <w:szCs w:val="22"/>
        </w:rPr>
        <w:tab/>
        <w:t>$</w:t>
      </w:r>
      <w:r w:rsidR="00AA4653" w:rsidRPr="00E07607">
        <w:rPr>
          <w:rFonts w:cs="Times New Roman"/>
          <w:strike/>
          <w:szCs w:val="22"/>
        </w:rPr>
        <w:tab/>
      </w:r>
      <w:r w:rsidRPr="00E07607">
        <w:rPr>
          <w:rFonts w:cs="Times New Roman"/>
          <w:strike/>
          <w:szCs w:val="22"/>
        </w:rPr>
        <w:t>4,958,000;</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lastRenderedPageBreak/>
        <w:tab/>
      </w:r>
      <w:r w:rsidRPr="00E07607">
        <w:rPr>
          <w:rFonts w:cs="Times New Roman"/>
          <w:strike/>
          <w:szCs w:val="22"/>
        </w:rPr>
        <w:t>J.</w:t>
      </w:r>
      <w:r w:rsidR="009E38F6" w:rsidRPr="00E07607">
        <w:rPr>
          <w:rFonts w:cs="Times New Roman"/>
          <w:strike/>
          <w:szCs w:val="22"/>
        </w:rPr>
        <w:tab/>
      </w:r>
      <w:r w:rsidRPr="00E07607">
        <w:rPr>
          <w:rFonts w:cs="Times New Roman"/>
          <w:strike/>
          <w:szCs w:val="22"/>
        </w:rPr>
        <w:t>Adult Dental Services</w:t>
      </w:r>
      <w:r w:rsidRPr="00E07607">
        <w:rPr>
          <w:rFonts w:cs="Times New Roman"/>
          <w:strike/>
          <w:szCs w:val="22"/>
        </w:rPr>
        <w:tab/>
        <w:t>$</w:t>
      </w:r>
      <w:r w:rsidR="00AA4653" w:rsidRPr="00E07607">
        <w:rPr>
          <w:rFonts w:cs="Times New Roman"/>
          <w:strike/>
          <w:szCs w:val="22"/>
        </w:rPr>
        <w:tab/>
      </w:r>
      <w:r w:rsidRPr="00E07607">
        <w:rPr>
          <w:rFonts w:cs="Times New Roman"/>
          <w:strike/>
          <w:szCs w:val="22"/>
        </w:rPr>
        <w:t>1,400,000;</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K.</w:t>
      </w:r>
      <w:r w:rsidRPr="00E07607">
        <w:rPr>
          <w:rFonts w:cs="Times New Roman"/>
          <w:strike/>
          <w:szCs w:val="22"/>
        </w:rPr>
        <w:tab/>
        <w:t>Podiatry Services</w:t>
      </w:r>
      <w:r w:rsidRPr="00E07607">
        <w:rPr>
          <w:rFonts w:cs="Times New Roman"/>
          <w:strike/>
          <w:szCs w:val="22"/>
        </w:rPr>
        <w:tab/>
        <w:t>$</w:t>
      </w:r>
      <w:r w:rsidR="009E38F6" w:rsidRPr="00E07607">
        <w:rPr>
          <w:rFonts w:cs="Times New Roman"/>
          <w:strike/>
          <w:szCs w:val="22"/>
        </w:rPr>
        <w:tab/>
      </w:r>
      <w:r w:rsidRPr="00E07607">
        <w:rPr>
          <w:rFonts w:cs="Times New Roman"/>
          <w:strike/>
          <w:szCs w:val="22"/>
        </w:rPr>
        <w:t>354,000;</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L.</w:t>
      </w:r>
      <w:r w:rsidR="009E38F6" w:rsidRPr="00E07607">
        <w:rPr>
          <w:rFonts w:cs="Times New Roman"/>
          <w:strike/>
          <w:szCs w:val="22"/>
        </w:rPr>
        <w:tab/>
      </w:r>
      <w:r w:rsidRPr="00E07607">
        <w:rPr>
          <w:rFonts w:cs="Times New Roman"/>
          <w:strike/>
          <w:szCs w:val="22"/>
        </w:rPr>
        <w:t>Adult Vision Screenings</w:t>
      </w:r>
      <w:r w:rsidRPr="00E07607">
        <w:rPr>
          <w:rFonts w:cs="Times New Roman"/>
          <w:strike/>
          <w:szCs w:val="22"/>
        </w:rPr>
        <w:tab/>
        <w:t>$</w:t>
      </w:r>
      <w:r w:rsidR="00AA4653" w:rsidRPr="00E07607">
        <w:rPr>
          <w:rFonts w:cs="Times New Roman"/>
          <w:strike/>
          <w:szCs w:val="22"/>
        </w:rPr>
        <w:tab/>
      </w:r>
      <w:r w:rsidRPr="00E07607">
        <w:rPr>
          <w:rFonts w:cs="Times New Roman"/>
          <w:strike/>
          <w:szCs w:val="22"/>
        </w:rPr>
        <w:t>354,000;</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M.</w:t>
      </w:r>
      <w:r w:rsidR="009E38F6" w:rsidRPr="00E07607">
        <w:rPr>
          <w:rFonts w:cs="Times New Roman"/>
          <w:strike/>
          <w:szCs w:val="22"/>
        </w:rPr>
        <w:tab/>
      </w:r>
      <w:r w:rsidRPr="00E07607">
        <w:rPr>
          <w:rFonts w:cs="Times New Roman"/>
          <w:strike/>
          <w:szCs w:val="22"/>
        </w:rPr>
        <w:t>Nutritional Supplements</w:t>
      </w:r>
      <w:r w:rsidRPr="00E07607">
        <w:rPr>
          <w:rFonts w:cs="Times New Roman"/>
          <w:strike/>
          <w:szCs w:val="22"/>
        </w:rPr>
        <w:tab/>
        <w:t>$</w:t>
      </w:r>
      <w:r w:rsidR="00AA4653" w:rsidRPr="00E07607">
        <w:rPr>
          <w:rFonts w:cs="Times New Roman"/>
          <w:strike/>
          <w:szCs w:val="22"/>
        </w:rPr>
        <w:tab/>
      </w:r>
      <w:r w:rsidRPr="00E07607">
        <w:rPr>
          <w:rFonts w:cs="Times New Roman"/>
          <w:strike/>
          <w:szCs w:val="22"/>
        </w:rPr>
        <w:t>177,000;</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N.</w:t>
      </w:r>
      <w:r w:rsidRPr="00E07607">
        <w:rPr>
          <w:rFonts w:cs="Times New Roman"/>
          <w:strike/>
          <w:szCs w:val="22"/>
        </w:rPr>
        <w:tab/>
        <w:t>Allied Health Counseling Sessions</w:t>
      </w:r>
      <w:r w:rsidRPr="00E07607">
        <w:rPr>
          <w:rFonts w:cs="Times New Roman"/>
          <w:strike/>
          <w:szCs w:val="22"/>
        </w:rPr>
        <w:tab/>
        <w:t>$</w:t>
      </w:r>
      <w:r w:rsidR="00AA4653" w:rsidRPr="00E07607">
        <w:rPr>
          <w:rFonts w:cs="Times New Roman"/>
          <w:strike/>
          <w:szCs w:val="22"/>
        </w:rPr>
        <w:tab/>
      </w:r>
      <w:r w:rsidRPr="00E07607">
        <w:rPr>
          <w:rFonts w:cs="Times New Roman"/>
          <w:strike/>
          <w:szCs w:val="22"/>
        </w:rPr>
        <w:t>177,000;</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O.</w:t>
      </w:r>
      <w:r w:rsidRPr="00E07607">
        <w:rPr>
          <w:rFonts w:cs="Times New Roman"/>
          <w:strike/>
          <w:szCs w:val="22"/>
        </w:rPr>
        <w:tab/>
        <w:t>Speech Therapy</w:t>
      </w:r>
      <w:r w:rsidRPr="00E07607">
        <w:rPr>
          <w:rFonts w:cs="Times New Roman"/>
          <w:strike/>
          <w:szCs w:val="22"/>
        </w:rPr>
        <w:tab/>
        <w:t>$</w:t>
      </w:r>
      <w:r w:rsidR="00AA4653" w:rsidRPr="00E07607">
        <w:rPr>
          <w:rFonts w:cs="Times New Roman"/>
          <w:strike/>
          <w:szCs w:val="22"/>
        </w:rPr>
        <w:tab/>
      </w:r>
      <w:r w:rsidRPr="00E07607">
        <w:rPr>
          <w:rFonts w:cs="Times New Roman"/>
          <w:strike/>
          <w:szCs w:val="22"/>
        </w:rPr>
        <w:t>177,000;</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P.</w:t>
      </w:r>
      <w:r w:rsidR="009E38F6" w:rsidRPr="00E07607">
        <w:rPr>
          <w:rFonts w:cs="Times New Roman"/>
          <w:strike/>
          <w:szCs w:val="22"/>
        </w:rPr>
        <w:tab/>
      </w:r>
      <w:r w:rsidRPr="00E07607">
        <w:rPr>
          <w:rFonts w:cs="Times New Roman"/>
          <w:strike/>
          <w:szCs w:val="22"/>
        </w:rPr>
        <w:t>Home Health Visits</w:t>
      </w:r>
      <w:r w:rsidRPr="00E07607">
        <w:rPr>
          <w:rFonts w:cs="Times New Roman"/>
          <w:strike/>
          <w:szCs w:val="22"/>
        </w:rPr>
        <w:tab/>
        <w:t>$</w:t>
      </w:r>
      <w:r w:rsidR="00AA4653" w:rsidRPr="00E07607">
        <w:rPr>
          <w:rFonts w:cs="Times New Roman"/>
          <w:strike/>
          <w:szCs w:val="22"/>
        </w:rPr>
        <w:tab/>
      </w:r>
      <w:r w:rsidRPr="00E07607">
        <w:rPr>
          <w:rFonts w:cs="Times New Roman"/>
          <w:strike/>
          <w:szCs w:val="22"/>
        </w:rPr>
        <w:t>495,000;</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Q.</w:t>
      </w:r>
      <w:r w:rsidRPr="00E07607">
        <w:rPr>
          <w:rFonts w:cs="Times New Roman"/>
          <w:strike/>
          <w:szCs w:val="22"/>
        </w:rPr>
        <w:tab/>
        <w:t>Home Health Venipuncture</w:t>
      </w:r>
      <w:r w:rsidRPr="00E07607">
        <w:rPr>
          <w:rFonts w:cs="Times New Roman"/>
          <w:strike/>
          <w:szCs w:val="22"/>
        </w:rPr>
        <w:tab/>
        <w:t>$</w:t>
      </w:r>
      <w:r w:rsidR="00AA4653" w:rsidRPr="00E07607">
        <w:rPr>
          <w:rFonts w:cs="Times New Roman"/>
          <w:strike/>
          <w:szCs w:val="22"/>
        </w:rPr>
        <w:tab/>
      </w:r>
      <w:r w:rsidRPr="00E07607">
        <w:rPr>
          <w:rFonts w:cs="Times New Roman"/>
          <w:strike/>
          <w:szCs w:val="22"/>
        </w:rPr>
        <w:t>125,000;</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R.</w:t>
      </w:r>
      <w:r w:rsidRPr="00E07607">
        <w:rPr>
          <w:rFonts w:cs="Times New Roman"/>
          <w:strike/>
          <w:szCs w:val="22"/>
        </w:rPr>
        <w:tab/>
        <w:t>CLTC Home Health Meals</w:t>
      </w:r>
      <w:r w:rsidRPr="00E07607">
        <w:rPr>
          <w:rFonts w:cs="Times New Roman"/>
          <w:strike/>
          <w:szCs w:val="22"/>
        </w:rPr>
        <w:tab/>
        <w:t>$</w:t>
      </w:r>
      <w:r w:rsidRPr="00E07607">
        <w:rPr>
          <w:rFonts w:cs="Times New Roman"/>
          <w:strike/>
          <w:szCs w:val="22"/>
        </w:rPr>
        <w:tab/>
        <w:t>557,000;</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S.</w:t>
      </w:r>
      <w:r w:rsidR="009E38F6" w:rsidRPr="00E07607">
        <w:rPr>
          <w:rFonts w:cs="Times New Roman"/>
          <w:strike/>
          <w:szCs w:val="22"/>
        </w:rPr>
        <w:tab/>
      </w:r>
      <w:r w:rsidRPr="00E07607">
        <w:rPr>
          <w:rFonts w:cs="Times New Roman"/>
          <w:strike/>
          <w:szCs w:val="22"/>
        </w:rPr>
        <w:t>Wheelchair Ramps</w:t>
      </w:r>
      <w:r w:rsidRPr="00E07607">
        <w:rPr>
          <w:rFonts w:cs="Times New Roman"/>
          <w:strike/>
          <w:szCs w:val="22"/>
        </w:rPr>
        <w:tab/>
        <w:t>$</w:t>
      </w:r>
      <w:r w:rsidR="009E38F6" w:rsidRPr="00E07607">
        <w:rPr>
          <w:rFonts w:cs="Times New Roman"/>
          <w:strike/>
          <w:szCs w:val="22"/>
        </w:rPr>
        <w:tab/>
      </w:r>
      <w:r w:rsidRPr="00E07607">
        <w:rPr>
          <w:rFonts w:cs="Times New Roman"/>
          <w:strike/>
          <w:szCs w:val="22"/>
        </w:rPr>
        <w:t>195,000;</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T.</w:t>
      </w:r>
      <w:r w:rsidR="009E38F6" w:rsidRPr="00E07607">
        <w:rPr>
          <w:rFonts w:cs="Times New Roman"/>
          <w:strike/>
          <w:szCs w:val="22"/>
        </w:rPr>
        <w:tab/>
      </w:r>
      <w:r w:rsidRPr="00E07607">
        <w:rPr>
          <w:rFonts w:cs="Times New Roman"/>
          <w:strike/>
          <w:szCs w:val="22"/>
        </w:rPr>
        <w:t>MUSC Disproportionate Share</w:t>
      </w:r>
      <w:r w:rsidRPr="00E07607">
        <w:rPr>
          <w:rFonts w:cs="Times New Roman"/>
          <w:strike/>
          <w:szCs w:val="22"/>
        </w:rPr>
        <w:tab/>
        <w:t>$</w:t>
      </w:r>
      <w:r w:rsidR="00AA4653" w:rsidRPr="00E07607">
        <w:rPr>
          <w:rFonts w:cs="Times New Roman"/>
          <w:strike/>
          <w:szCs w:val="22"/>
        </w:rPr>
        <w:tab/>
      </w:r>
      <w:r w:rsidR="00D929A5" w:rsidRPr="00E07607">
        <w:rPr>
          <w:rFonts w:cs="Times New Roman"/>
          <w:strike/>
          <w:szCs w:val="22"/>
        </w:rPr>
        <w:t>7</w:t>
      </w:r>
      <w:r w:rsidRPr="00E07607">
        <w:rPr>
          <w:rFonts w:cs="Times New Roman"/>
          <w:strike/>
          <w:szCs w:val="22"/>
        </w:rPr>
        <w:t>,</w:t>
      </w:r>
      <w:r w:rsidR="00D929A5" w:rsidRPr="00E07607">
        <w:rPr>
          <w:rFonts w:cs="Times New Roman"/>
          <w:strike/>
          <w:szCs w:val="22"/>
        </w:rPr>
        <w:t>5</w:t>
      </w:r>
      <w:r w:rsidRPr="00E07607">
        <w:rPr>
          <w:rFonts w:cs="Times New Roman"/>
          <w:strike/>
          <w:szCs w:val="22"/>
        </w:rPr>
        <w:t>00,000;</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U.</w:t>
      </w:r>
      <w:r w:rsidRPr="00E07607">
        <w:rPr>
          <w:rFonts w:cs="Times New Roman"/>
          <w:strike/>
          <w:szCs w:val="22"/>
        </w:rPr>
        <w:tab/>
        <w:t>GAPS</w:t>
      </w:r>
      <w:r w:rsidRPr="00E07607">
        <w:rPr>
          <w:rFonts w:cs="Times New Roman"/>
          <w:strike/>
          <w:szCs w:val="22"/>
        </w:rPr>
        <w:tab/>
        <w:t>$</w:t>
      </w:r>
      <w:r w:rsidRPr="00E07607">
        <w:rPr>
          <w:rFonts w:cs="Times New Roman"/>
          <w:strike/>
          <w:szCs w:val="22"/>
        </w:rPr>
        <w:tab/>
        <w:t>4,000,000;</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V.</w:t>
      </w:r>
      <w:r w:rsidRPr="00E07607">
        <w:rPr>
          <w:rFonts w:cs="Times New Roman"/>
          <w:strike/>
          <w:szCs w:val="22"/>
        </w:rPr>
        <w:tab/>
        <w:t>Diabetes</w:t>
      </w:r>
      <w:r w:rsidRPr="00E07607">
        <w:rPr>
          <w:rFonts w:cs="Times New Roman"/>
          <w:strike/>
          <w:szCs w:val="22"/>
        </w:rPr>
        <w:tab/>
        <w:t>$</w:t>
      </w:r>
      <w:r w:rsidR="009E38F6" w:rsidRPr="00E07607">
        <w:rPr>
          <w:rFonts w:cs="Times New Roman"/>
          <w:strike/>
          <w:szCs w:val="22"/>
        </w:rPr>
        <w:tab/>
      </w:r>
      <w:r w:rsidRPr="00E07607">
        <w:rPr>
          <w:rFonts w:cs="Times New Roman"/>
          <w:strike/>
          <w:szCs w:val="22"/>
        </w:rPr>
        <w:t>210,000;</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W.</w:t>
      </w:r>
      <w:r w:rsidR="009E38F6" w:rsidRPr="00E07607">
        <w:rPr>
          <w:rFonts w:cs="Times New Roman"/>
          <w:strike/>
          <w:szCs w:val="22"/>
        </w:rPr>
        <w:tab/>
      </w:r>
      <w:r w:rsidRPr="00E07607">
        <w:rPr>
          <w:rFonts w:cs="Times New Roman"/>
          <w:strike/>
          <w:szCs w:val="22"/>
        </w:rPr>
        <w:t>SYVEK Patch</w:t>
      </w:r>
      <w:r w:rsidRPr="00E07607">
        <w:rPr>
          <w:rFonts w:cs="Times New Roman"/>
          <w:strike/>
          <w:szCs w:val="22"/>
        </w:rPr>
        <w:tab/>
        <w:t>$</w:t>
      </w:r>
      <w:r w:rsidR="009E38F6" w:rsidRPr="00E07607">
        <w:rPr>
          <w:rFonts w:cs="Times New Roman"/>
          <w:strike/>
          <w:szCs w:val="22"/>
        </w:rPr>
        <w:tab/>
      </w:r>
      <w:r w:rsidRPr="00E07607">
        <w:rPr>
          <w:rFonts w:cs="Times New Roman"/>
          <w:strike/>
          <w:szCs w:val="22"/>
        </w:rPr>
        <w:t>200,000;</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X</w:t>
      </w:r>
      <w:r w:rsidR="00CF0A30" w:rsidRPr="00E07607">
        <w:rPr>
          <w:rFonts w:cs="Times New Roman"/>
          <w:strike/>
          <w:szCs w:val="22"/>
        </w:rPr>
        <w:t>.</w:t>
      </w:r>
      <w:r w:rsidR="009E38F6" w:rsidRPr="00E07607">
        <w:rPr>
          <w:rFonts w:cs="Times New Roman"/>
          <w:strike/>
          <w:szCs w:val="22"/>
        </w:rPr>
        <w:tab/>
      </w:r>
      <w:r w:rsidRPr="00E07607">
        <w:rPr>
          <w:rFonts w:cs="Times New Roman"/>
          <w:strike/>
          <w:szCs w:val="22"/>
        </w:rPr>
        <w:t>MUSC Transplant Services</w:t>
      </w:r>
      <w:r w:rsidRPr="00E07607">
        <w:rPr>
          <w:rFonts w:cs="Times New Roman"/>
          <w:strike/>
          <w:szCs w:val="22"/>
        </w:rPr>
        <w:tab/>
        <w:t>$</w:t>
      </w:r>
      <w:r w:rsidR="00AA4653" w:rsidRPr="00E07607">
        <w:rPr>
          <w:rFonts w:cs="Times New Roman"/>
          <w:strike/>
          <w:szCs w:val="22"/>
        </w:rPr>
        <w:tab/>
      </w:r>
      <w:r w:rsidRPr="00E07607">
        <w:rPr>
          <w:rFonts w:cs="Times New Roman"/>
          <w:strike/>
          <w:szCs w:val="22"/>
        </w:rPr>
        <w:t>100,000;</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Y.</w:t>
      </w:r>
      <w:r w:rsidRPr="00E07607">
        <w:rPr>
          <w:rFonts w:cs="Times New Roman"/>
          <w:strike/>
          <w:szCs w:val="22"/>
        </w:rPr>
        <w:tab/>
        <w:t>Kidney Early Evaluation Program (KEEP) Health Screenings</w:t>
      </w:r>
      <w:r w:rsidRPr="00E07607">
        <w:rPr>
          <w:rFonts w:cs="Times New Roman"/>
          <w:strike/>
          <w:szCs w:val="22"/>
        </w:rPr>
        <w:tab/>
        <w:t>$</w:t>
      </w:r>
      <w:r w:rsidRPr="00E07607">
        <w:rPr>
          <w:rFonts w:cs="Times New Roman"/>
          <w:strike/>
          <w:szCs w:val="22"/>
        </w:rPr>
        <w:tab/>
        <w:t>250,000;</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Z</w:t>
      </w:r>
      <w:r w:rsidR="00822DB2" w:rsidRPr="00E07607">
        <w:rPr>
          <w:rFonts w:cs="Times New Roman"/>
          <w:strike/>
          <w:szCs w:val="22"/>
        </w:rPr>
        <w:t>.</w:t>
      </w:r>
      <w:r w:rsidR="009E38F6" w:rsidRPr="00E07607">
        <w:rPr>
          <w:rFonts w:cs="Times New Roman"/>
          <w:strike/>
          <w:szCs w:val="22"/>
        </w:rPr>
        <w:tab/>
      </w:r>
      <w:r w:rsidRPr="00E07607">
        <w:rPr>
          <w:rFonts w:cs="Times New Roman"/>
          <w:strike/>
          <w:szCs w:val="22"/>
        </w:rPr>
        <w:t>Supplemental Medicaid Teaching Physician Payments</w:t>
      </w:r>
      <w:r w:rsidRPr="00E07607">
        <w:rPr>
          <w:rFonts w:cs="Times New Roman"/>
          <w:strike/>
          <w:szCs w:val="22"/>
        </w:rPr>
        <w:tab/>
        <w:t>$</w:t>
      </w:r>
      <w:r w:rsidR="00AA4653" w:rsidRPr="00E07607">
        <w:rPr>
          <w:rFonts w:cs="Times New Roman"/>
          <w:strike/>
          <w:szCs w:val="22"/>
        </w:rPr>
        <w:tab/>
      </w:r>
      <w:r w:rsidRPr="00E07607">
        <w:rPr>
          <w:rFonts w:cs="Times New Roman"/>
          <w:strike/>
          <w:szCs w:val="22"/>
        </w:rPr>
        <w:t>1,000,000</w:t>
      </w:r>
      <w:r w:rsidR="00AA4653" w:rsidRPr="00E07607">
        <w:rPr>
          <w:rFonts w:cs="Times New Roman"/>
          <w:strike/>
          <w:szCs w:val="22"/>
        </w:rPr>
        <w:t>;</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AA</w:t>
      </w:r>
      <w:r w:rsidR="002366BA" w:rsidRPr="00E07607">
        <w:rPr>
          <w:rFonts w:cs="Times New Roman"/>
          <w:strike/>
          <w:szCs w:val="22"/>
        </w:rPr>
        <w:t>.</w:t>
      </w:r>
      <w:r w:rsidR="009E38F6" w:rsidRPr="00E07607">
        <w:rPr>
          <w:rFonts w:cs="Times New Roman"/>
          <w:strike/>
          <w:szCs w:val="22"/>
        </w:rPr>
        <w:tab/>
      </w:r>
      <w:r w:rsidRPr="00E07607">
        <w:rPr>
          <w:rFonts w:cs="Times New Roman"/>
          <w:strike/>
          <w:szCs w:val="22"/>
        </w:rPr>
        <w:t>Federally Qualified Health Centers</w:t>
      </w:r>
      <w:r w:rsidRPr="00E07607">
        <w:rPr>
          <w:rFonts w:cs="Times New Roman"/>
          <w:strike/>
          <w:szCs w:val="22"/>
        </w:rPr>
        <w:tab/>
        <w:t>$</w:t>
      </w:r>
      <w:r w:rsidRPr="00E07607">
        <w:rPr>
          <w:rFonts w:cs="Times New Roman"/>
          <w:strike/>
          <w:szCs w:val="22"/>
        </w:rPr>
        <w:tab/>
        <w:t>750,000;</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BB</w:t>
      </w:r>
      <w:r w:rsidR="002366BA" w:rsidRPr="00E07607">
        <w:rPr>
          <w:rFonts w:cs="Times New Roman"/>
          <w:strike/>
          <w:szCs w:val="22"/>
        </w:rPr>
        <w:t>.</w:t>
      </w:r>
      <w:r w:rsidR="009E38F6" w:rsidRPr="00E07607">
        <w:rPr>
          <w:rFonts w:cs="Times New Roman"/>
          <w:strike/>
          <w:szCs w:val="22"/>
        </w:rPr>
        <w:tab/>
      </w:r>
      <w:r w:rsidRPr="00E07607">
        <w:rPr>
          <w:rFonts w:cs="Times New Roman"/>
          <w:strike/>
          <w:szCs w:val="22"/>
        </w:rPr>
        <w:t>MUSC Rural Dentist Program</w:t>
      </w:r>
      <w:r w:rsidRPr="00E07607">
        <w:rPr>
          <w:rFonts w:cs="Times New Roman"/>
          <w:strike/>
          <w:szCs w:val="22"/>
        </w:rPr>
        <w:tab/>
        <w:t>$</w:t>
      </w:r>
      <w:r w:rsidR="00AA4653" w:rsidRPr="00E07607">
        <w:rPr>
          <w:rFonts w:cs="Times New Roman"/>
          <w:strike/>
          <w:szCs w:val="22"/>
        </w:rPr>
        <w:tab/>
      </w:r>
      <w:r w:rsidRPr="00E07607">
        <w:rPr>
          <w:rFonts w:cs="Times New Roman"/>
          <w:strike/>
          <w:szCs w:val="22"/>
        </w:rPr>
        <w:t>250,000;</w:t>
      </w:r>
    </w:p>
    <w:p w:rsidR="0000503E" w:rsidRPr="00E07607" w:rsidRDefault="0000503E"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CC</w:t>
      </w:r>
      <w:r w:rsidR="002366BA" w:rsidRPr="00E07607">
        <w:rPr>
          <w:rFonts w:cs="Times New Roman"/>
          <w:strike/>
          <w:szCs w:val="22"/>
        </w:rPr>
        <w:t>.</w:t>
      </w:r>
      <w:r w:rsidR="009E38F6" w:rsidRPr="00E07607">
        <w:rPr>
          <w:rFonts w:cs="Times New Roman"/>
          <w:strike/>
          <w:szCs w:val="22"/>
        </w:rPr>
        <w:tab/>
      </w:r>
      <w:r w:rsidRPr="00E07607">
        <w:rPr>
          <w:rFonts w:cs="Times New Roman"/>
          <w:strike/>
          <w:szCs w:val="22"/>
        </w:rPr>
        <w:t>Shared Care</w:t>
      </w:r>
      <w:r w:rsidRPr="00E07607">
        <w:rPr>
          <w:rFonts w:cs="Times New Roman"/>
          <w:strike/>
          <w:szCs w:val="22"/>
        </w:rPr>
        <w:tab/>
        <w:t>$</w:t>
      </w:r>
      <w:r w:rsidRPr="00E07607">
        <w:rPr>
          <w:rFonts w:cs="Times New Roman"/>
          <w:strike/>
          <w:szCs w:val="22"/>
        </w:rPr>
        <w:tab/>
        <w:t>500,000;</w:t>
      </w:r>
    </w:p>
    <w:p w:rsidR="0000503E" w:rsidRPr="00E07607" w:rsidRDefault="0000503E" w:rsidP="009E38F6">
      <w:pPr>
        <w:tabs>
          <w:tab w:val="left" w:pos="432"/>
          <w:tab w:val="left" w:pos="900"/>
          <w:tab w:val="left" w:leader="dot" w:pos="8820"/>
          <w:tab w:val="right" w:pos="10080"/>
          <w:tab w:val="left" w:pos="10170"/>
        </w:tabs>
        <w:ind w:right="42"/>
        <w:jc w:val="both"/>
        <w:rPr>
          <w:rFonts w:cs="Times New Roman"/>
          <w:strike/>
          <w:szCs w:val="22"/>
        </w:rPr>
      </w:pPr>
      <w:r w:rsidRPr="00E07607">
        <w:rPr>
          <w:rFonts w:cs="Times New Roman"/>
          <w:szCs w:val="22"/>
        </w:rPr>
        <w:tab/>
      </w:r>
      <w:r w:rsidR="00AF64E0" w:rsidRPr="00E07607">
        <w:rPr>
          <w:rFonts w:cs="Times New Roman"/>
          <w:strike/>
          <w:szCs w:val="22"/>
        </w:rPr>
        <w:t>DD</w:t>
      </w:r>
      <w:r w:rsidR="002366BA" w:rsidRPr="00E07607">
        <w:rPr>
          <w:rFonts w:cs="Times New Roman"/>
          <w:strike/>
          <w:szCs w:val="22"/>
        </w:rPr>
        <w:t>.</w:t>
      </w:r>
      <w:r w:rsidR="009E38F6" w:rsidRPr="00E07607">
        <w:rPr>
          <w:rFonts w:cs="Times New Roman"/>
          <w:strike/>
          <w:szCs w:val="22"/>
        </w:rPr>
        <w:tab/>
      </w:r>
      <w:r w:rsidRPr="00E07607">
        <w:rPr>
          <w:rFonts w:cs="Times New Roman"/>
          <w:strike/>
          <w:szCs w:val="22"/>
        </w:rPr>
        <w:t>OB &amp; Delivery Rates</w:t>
      </w:r>
      <w:r w:rsidRPr="00E07607">
        <w:rPr>
          <w:rFonts w:cs="Times New Roman"/>
          <w:strike/>
          <w:szCs w:val="22"/>
        </w:rPr>
        <w:tab/>
        <w:t>$</w:t>
      </w:r>
      <w:r w:rsidR="00AA4653" w:rsidRPr="00E07607">
        <w:rPr>
          <w:rFonts w:cs="Times New Roman"/>
          <w:strike/>
          <w:szCs w:val="22"/>
        </w:rPr>
        <w:tab/>
      </w:r>
      <w:r w:rsidRPr="00E07607">
        <w:rPr>
          <w:rFonts w:cs="Times New Roman"/>
          <w:strike/>
          <w:szCs w:val="22"/>
        </w:rPr>
        <w:t>1,141,000</w:t>
      </w:r>
      <w:r w:rsidR="00822DB2" w:rsidRPr="00E07607">
        <w:rPr>
          <w:rFonts w:cs="Times New Roman"/>
          <w:strike/>
          <w:szCs w:val="22"/>
        </w:rPr>
        <w:t>;</w:t>
      </w:r>
      <w:r w:rsidR="00AF64E0" w:rsidRPr="00E07607">
        <w:rPr>
          <w:rFonts w:cs="Times New Roman"/>
          <w:strike/>
          <w:szCs w:val="22"/>
        </w:rPr>
        <w:tab/>
        <w:t>and</w:t>
      </w:r>
    </w:p>
    <w:p w:rsidR="00AF64E0" w:rsidRPr="00E07607" w:rsidRDefault="00AF64E0"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EE.</w:t>
      </w:r>
      <w:r w:rsidR="009E38F6" w:rsidRPr="00E07607">
        <w:rPr>
          <w:rFonts w:cs="Times New Roman"/>
          <w:strike/>
          <w:szCs w:val="22"/>
        </w:rPr>
        <w:tab/>
      </w:r>
      <w:r w:rsidRPr="00E07607">
        <w:rPr>
          <w:rFonts w:cs="Times New Roman"/>
          <w:strike/>
          <w:szCs w:val="22"/>
        </w:rPr>
        <w:t>Durable Medical Goods</w:t>
      </w:r>
      <w:r w:rsidRPr="00E07607">
        <w:rPr>
          <w:rFonts w:cs="Times New Roman"/>
          <w:strike/>
          <w:szCs w:val="22"/>
        </w:rPr>
        <w:tab/>
        <w:t>$</w:t>
      </w:r>
      <w:r w:rsidRPr="00E07607">
        <w:rPr>
          <w:rFonts w:cs="Times New Roman"/>
          <w:strike/>
          <w:szCs w:val="22"/>
        </w:rPr>
        <w:tab/>
        <w:t>770,000.</w:t>
      </w:r>
    </w:p>
    <w:p w:rsidR="00D81461" w:rsidRPr="00E07607" w:rsidRDefault="00D81461" w:rsidP="00986F0B">
      <w:pPr>
        <w:tabs>
          <w:tab w:val="left" w:pos="216"/>
          <w:tab w:val="left" w:pos="450"/>
          <w:tab w:val="left" w:pos="648"/>
          <w:tab w:val="left" w:pos="900"/>
          <w:tab w:val="left" w:pos="1080"/>
          <w:tab w:val="left" w:pos="1296"/>
          <w:tab w:val="left" w:pos="1512"/>
          <w:tab w:val="left" w:leader="dot" w:pos="6750"/>
          <w:tab w:val="right" w:pos="8100"/>
        </w:tabs>
        <w:ind w:right="42"/>
        <w:jc w:val="both"/>
        <w:rPr>
          <w:rFonts w:cs="Times New Roman"/>
          <w:strike/>
          <w:szCs w:val="22"/>
        </w:rPr>
      </w:pPr>
      <w:r w:rsidRPr="00E07607">
        <w:rPr>
          <w:rFonts w:cs="Times New Roman"/>
          <w:szCs w:val="22"/>
        </w:rPr>
        <w:tab/>
      </w:r>
      <w:r w:rsidRPr="00E07607">
        <w:rPr>
          <w:rFonts w:cs="Times New Roman"/>
          <w:strike/>
          <w:szCs w:val="22"/>
        </w:rPr>
        <w:t>A Medicaid Managed Care Organization or its Pharmacy Benefits Manager (PBM) is encouraged to contract with any Medicaid enrolled Durable Medical Equipment (DME) provider using the appropriate NDC or UPC for billing purposes, for the provision of durable medical equipment and supplies, including diabetic testing strips and meters.  Due to the number of Medicaid beneficiaries that receive their durable medical equipment and supplies through mail delivery, a Medicaid Managed Care Organization is encouraged to contract with DME provide</w:t>
      </w:r>
      <w:r w:rsidR="001A03E4" w:rsidRPr="00E07607">
        <w:rPr>
          <w:rFonts w:cs="Times New Roman"/>
          <w:strike/>
          <w:szCs w:val="22"/>
        </w:rPr>
        <w:t>r</w:t>
      </w:r>
      <w:r w:rsidRPr="00E07607">
        <w:rPr>
          <w:rFonts w:cs="Times New Roman"/>
          <w:strike/>
          <w:szCs w:val="22"/>
        </w:rPr>
        <w:t>s that provide diabetic testing supplies via mail order.</w:t>
      </w:r>
    </w:p>
    <w:p w:rsidR="00D81461" w:rsidRPr="00E07607" w:rsidRDefault="00D81461" w:rsidP="00986F0B">
      <w:pPr>
        <w:tabs>
          <w:tab w:val="left" w:pos="216"/>
          <w:tab w:val="left" w:pos="432"/>
          <w:tab w:val="left" w:pos="648"/>
          <w:tab w:val="left" w:pos="900"/>
          <w:tab w:val="left" w:pos="1080"/>
          <w:tab w:val="left" w:pos="1296"/>
          <w:tab w:val="left" w:pos="1512"/>
          <w:tab w:val="left" w:leader="dot" w:pos="6750"/>
          <w:tab w:val="right" w:pos="8100"/>
        </w:tabs>
        <w:ind w:right="42"/>
        <w:jc w:val="both"/>
        <w:rPr>
          <w:rFonts w:cs="Times New Roman"/>
          <w:strike/>
          <w:szCs w:val="22"/>
        </w:rPr>
      </w:pPr>
      <w:r w:rsidRPr="00E07607">
        <w:rPr>
          <w:rFonts w:cs="Times New Roman"/>
          <w:szCs w:val="22"/>
        </w:rPr>
        <w:tab/>
      </w:r>
      <w:r w:rsidRPr="00E07607">
        <w:rPr>
          <w:rFonts w:cs="Times New Roman"/>
          <w:strike/>
          <w:szCs w:val="22"/>
        </w:rPr>
        <w:t>Of these funds the department is further directed to transfer the following amounts to the Department of Health and Environmental Control for the purposes stated:</w:t>
      </w:r>
    </w:p>
    <w:p w:rsidR="00D81461" w:rsidRPr="00E07607" w:rsidRDefault="00D81461" w:rsidP="00E350A7">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A.</w:t>
      </w:r>
      <w:r w:rsidRPr="00E07607">
        <w:rPr>
          <w:rFonts w:cs="Times New Roman"/>
          <w:strike/>
          <w:szCs w:val="22"/>
        </w:rPr>
        <w:tab/>
        <w:t>Vaccine Purchases for Underinsured Children</w:t>
      </w:r>
      <w:r w:rsidRPr="00E07607">
        <w:rPr>
          <w:rFonts w:cs="Times New Roman"/>
          <w:strike/>
          <w:szCs w:val="22"/>
        </w:rPr>
        <w:tab/>
        <w:t>$</w:t>
      </w:r>
      <w:r w:rsidRPr="00E07607">
        <w:rPr>
          <w:rFonts w:cs="Times New Roman"/>
          <w:strike/>
          <w:szCs w:val="22"/>
        </w:rPr>
        <w:tab/>
        <w:t>2,000,000;</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B.</w:t>
      </w:r>
      <w:r w:rsidR="009E38F6" w:rsidRPr="00E07607">
        <w:rPr>
          <w:rFonts w:cs="Times New Roman"/>
          <w:strike/>
          <w:szCs w:val="22"/>
        </w:rPr>
        <w:tab/>
      </w:r>
      <w:r w:rsidRPr="00E07607">
        <w:rPr>
          <w:rFonts w:cs="Times New Roman"/>
          <w:strike/>
          <w:szCs w:val="22"/>
        </w:rPr>
        <w:t>EMS Statewide Data System</w:t>
      </w:r>
      <w:r w:rsidRPr="00E07607">
        <w:rPr>
          <w:rFonts w:cs="Times New Roman"/>
          <w:strike/>
          <w:szCs w:val="22"/>
        </w:rPr>
        <w:tab/>
        <w:t>$</w:t>
      </w:r>
      <w:r w:rsidR="009E38F6" w:rsidRPr="00E07607">
        <w:rPr>
          <w:rFonts w:cs="Times New Roman"/>
          <w:strike/>
          <w:szCs w:val="22"/>
        </w:rPr>
        <w:tab/>
      </w:r>
      <w:r w:rsidRPr="00E07607">
        <w:rPr>
          <w:rFonts w:cs="Times New Roman"/>
          <w:strike/>
          <w:szCs w:val="22"/>
        </w:rPr>
        <w:t>500,000;</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C.</w:t>
      </w:r>
      <w:r w:rsidRPr="00E07607">
        <w:rPr>
          <w:rFonts w:cs="Times New Roman"/>
          <w:strike/>
          <w:szCs w:val="22"/>
        </w:rPr>
        <w:tab/>
        <w:t>Environmental/Restaurant/Septic Inspections</w:t>
      </w:r>
      <w:r w:rsidRPr="00E07607">
        <w:rPr>
          <w:rFonts w:cs="Times New Roman"/>
          <w:strike/>
          <w:szCs w:val="22"/>
        </w:rPr>
        <w:tab/>
        <w:t>$</w:t>
      </w:r>
      <w:r w:rsidR="000F0429" w:rsidRPr="00E07607">
        <w:rPr>
          <w:rFonts w:cs="Times New Roman"/>
          <w:strike/>
          <w:szCs w:val="22"/>
        </w:rPr>
        <w:tab/>
      </w:r>
      <w:r w:rsidRPr="00E07607">
        <w:rPr>
          <w:rFonts w:cs="Times New Roman"/>
          <w:strike/>
          <w:szCs w:val="22"/>
        </w:rPr>
        <w:t>1,000,000;</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D.</w:t>
      </w:r>
      <w:r w:rsidRPr="00E07607">
        <w:rPr>
          <w:rFonts w:cs="Times New Roman"/>
          <w:strike/>
          <w:szCs w:val="22"/>
        </w:rPr>
        <w:tab/>
        <w:t>Water Quality Monitoring</w:t>
      </w:r>
      <w:r w:rsidRPr="00E07607">
        <w:rPr>
          <w:rFonts w:cs="Times New Roman"/>
          <w:strike/>
          <w:szCs w:val="22"/>
        </w:rPr>
        <w:tab/>
        <w:t>$</w:t>
      </w:r>
      <w:r w:rsidR="000F0429" w:rsidRPr="00E07607">
        <w:rPr>
          <w:rFonts w:cs="Times New Roman"/>
          <w:strike/>
          <w:szCs w:val="22"/>
        </w:rPr>
        <w:tab/>
      </w:r>
      <w:r w:rsidRPr="00E07607">
        <w:rPr>
          <w:rFonts w:cs="Times New Roman"/>
          <w:strike/>
          <w:szCs w:val="22"/>
        </w:rPr>
        <w:t>1,376,199;</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E.</w:t>
      </w:r>
      <w:r w:rsidR="009E38F6" w:rsidRPr="00E07607">
        <w:rPr>
          <w:rFonts w:cs="Times New Roman"/>
          <w:strike/>
          <w:szCs w:val="22"/>
        </w:rPr>
        <w:tab/>
      </w:r>
      <w:r w:rsidRPr="00E07607">
        <w:rPr>
          <w:rFonts w:cs="Times New Roman"/>
          <w:strike/>
          <w:szCs w:val="22"/>
        </w:rPr>
        <w:t>Health Regulation - Nursing Home Inspections</w:t>
      </w:r>
      <w:r w:rsidRPr="00E07607">
        <w:rPr>
          <w:rFonts w:cs="Times New Roman"/>
          <w:strike/>
          <w:szCs w:val="22"/>
        </w:rPr>
        <w:tab/>
        <w:t>$</w:t>
      </w:r>
      <w:r w:rsidR="000F0429" w:rsidRPr="00E07607">
        <w:rPr>
          <w:rFonts w:cs="Times New Roman"/>
          <w:strike/>
          <w:szCs w:val="22"/>
        </w:rPr>
        <w:tab/>
      </w:r>
      <w:r w:rsidRPr="00E07607">
        <w:rPr>
          <w:rFonts w:cs="Times New Roman"/>
          <w:strike/>
          <w:szCs w:val="22"/>
        </w:rPr>
        <w:t>400,000;</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F.</w:t>
      </w:r>
      <w:r w:rsidR="009E38F6" w:rsidRPr="00E07607">
        <w:rPr>
          <w:rFonts w:cs="Times New Roman"/>
          <w:strike/>
          <w:szCs w:val="22"/>
        </w:rPr>
        <w:tab/>
      </w:r>
      <w:r w:rsidRPr="00E07607">
        <w:rPr>
          <w:rFonts w:cs="Times New Roman"/>
          <w:strike/>
          <w:szCs w:val="22"/>
        </w:rPr>
        <w:t>Aids Drug Assistance Program (ADAP)</w:t>
      </w:r>
      <w:r w:rsidRPr="00E07607">
        <w:rPr>
          <w:rFonts w:cs="Times New Roman"/>
          <w:strike/>
          <w:szCs w:val="22"/>
        </w:rPr>
        <w:tab/>
        <w:t>$</w:t>
      </w:r>
      <w:r w:rsidR="000F0429" w:rsidRPr="00E07607">
        <w:rPr>
          <w:rFonts w:cs="Times New Roman"/>
          <w:strike/>
          <w:szCs w:val="22"/>
        </w:rPr>
        <w:tab/>
      </w:r>
      <w:r w:rsidRPr="00E07607">
        <w:rPr>
          <w:rFonts w:cs="Times New Roman"/>
          <w:strike/>
          <w:szCs w:val="22"/>
        </w:rPr>
        <w:t>2,400,000;</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G.</w:t>
      </w:r>
      <w:r w:rsidRPr="00E07607">
        <w:rPr>
          <w:rFonts w:cs="Times New Roman"/>
          <w:strike/>
          <w:szCs w:val="22"/>
        </w:rPr>
        <w:tab/>
        <w:t>Infant Mortality Reduction</w:t>
      </w:r>
      <w:r w:rsidRPr="00E07607">
        <w:rPr>
          <w:rFonts w:cs="Times New Roman"/>
          <w:strike/>
          <w:szCs w:val="22"/>
        </w:rPr>
        <w:tab/>
        <w:t>$</w:t>
      </w:r>
      <w:r w:rsidR="000F0429" w:rsidRPr="00E07607">
        <w:rPr>
          <w:rFonts w:cs="Times New Roman"/>
          <w:strike/>
          <w:szCs w:val="22"/>
        </w:rPr>
        <w:tab/>
      </w:r>
      <w:r w:rsidRPr="00E07607">
        <w:rPr>
          <w:rFonts w:cs="Times New Roman"/>
          <w:strike/>
          <w:szCs w:val="22"/>
        </w:rPr>
        <w:t>1,000,000;</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lastRenderedPageBreak/>
        <w:tab/>
      </w:r>
      <w:r w:rsidRPr="00E07607">
        <w:rPr>
          <w:rFonts w:cs="Times New Roman"/>
          <w:strike/>
          <w:szCs w:val="22"/>
        </w:rPr>
        <w:t>H.</w:t>
      </w:r>
      <w:r w:rsidRPr="00E07607">
        <w:rPr>
          <w:rFonts w:cs="Times New Roman"/>
          <w:strike/>
          <w:szCs w:val="22"/>
        </w:rPr>
        <w:tab/>
        <w:t>BabyNet</w:t>
      </w:r>
      <w:r w:rsidRPr="00E07607">
        <w:rPr>
          <w:rFonts w:cs="Times New Roman"/>
          <w:strike/>
          <w:szCs w:val="22"/>
        </w:rPr>
        <w:tab/>
        <w:t>$</w:t>
      </w:r>
      <w:r w:rsidR="000F0429" w:rsidRPr="00E07607">
        <w:rPr>
          <w:rFonts w:cs="Times New Roman"/>
          <w:strike/>
          <w:szCs w:val="22"/>
        </w:rPr>
        <w:tab/>
      </w:r>
      <w:r w:rsidRPr="00E07607">
        <w:rPr>
          <w:rFonts w:cs="Times New Roman"/>
          <w:strike/>
          <w:szCs w:val="22"/>
        </w:rPr>
        <w:t>1,600,000;</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I.</w:t>
      </w:r>
      <w:r w:rsidR="009E38F6" w:rsidRPr="00E07607">
        <w:rPr>
          <w:rFonts w:cs="Times New Roman"/>
          <w:strike/>
          <w:szCs w:val="22"/>
        </w:rPr>
        <w:tab/>
      </w:r>
      <w:r w:rsidRPr="00E07607">
        <w:rPr>
          <w:rFonts w:cs="Times New Roman"/>
          <w:strike/>
          <w:szCs w:val="22"/>
        </w:rPr>
        <w:t>Trauma Centers</w:t>
      </w:r>
      <w:r w:rsidRPr="00E07607">
        <w:rPr>
          <w:rFonts w:cs="Times New Roman"/>
          <w:strike/>
          <w:szCs w:val="22"/>
        </w:rPr>
        <w:tab/>
        <w:t>$</w:t>
      </w:r>
      <w:r w:rsidR="000F0429" w:rsidRPr="00E07607">
        <w:rPr>
          <w:rFonts w:cs="Times New Roman"/>
          <w:strike/>
          <w:szCs w:val="22"/>
        </w:rPr>
        <w:tab/>
      </w:r>
      <w:r w:rsidRPr="00E07607">
        <w:rPr>
          <w:rFonts w:cs="Times New Roman"/>
          <w:strike/>
          <w:szCs w:val="22"/>
        </w:rPr>
        <w:t>3,000,000;</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J.</w:t>
      </w:r>
      <w:r w:rsidR="009E38F6" w:rsidRPr="00E07607">
        <w:rPr>
          <w:rFonts w:cs="Times New Roman"/>
          <w:strike/>
          <w:szCs w:val="22"/>
        </w:rPr>
        <w:tab/>
      </w:r>
      <w:r w:rsidRPr="00E07607">
        <w:rPr>
          <w:rFonts w:cs="Times New Roman"/>
          <w:strike/>
          <w:szCs w:val="22"/>
        </w:rPr>
        <w:t>Best Chance Network</w:t>
      </w:r>
      <w:r w:rsidRPr="00E07607">
        <w:rPr>
          <w:rFonts w:cs="Times New Roman"/>
          <w:strike/>
          <w:szCs w:val="22"/>
        </w:rPr>
        <w:tab/>
        <w:t>$</w:t>
      </w:r>
      <w:r w:rsidR="000F0429" w:rsidRPr="00E07607">
        <w:rPr>
          <w:rFonts w:cs="Times New Roman"/>
          <w:strike/>
          <w:szCs w:val="22"/>
        </w:rPr>
        <w:tab/>
      </w:r>
      <w:r w:rsidRPr="00E07607">
        <w:rPr>
          <w:rFonts w:cs="Times New Roman"/>
          <w:strike/>
          <w:szCs w:val="22"/>
        </w:rPr>
        <w:t>2,000,000;</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K.</w:t>
      </w:r>
      <w:r w:rsidR="009E38F6" w:rsidRPr="00E07607">
        <w:rPr>
          <w:rFonts w:cs="Times New Roman"/>
          <w:strike/>
          <w:szCs w:val="22"/>
        </w:rPr>
        <w:tab/>
      </w:r>
      <w:r w:rsidRPr="00E07607">
        <w:rPr>
          <w:rFonts w:cs="Times New Roman"/>
          <w:strike/>
          <w:szCs w:val="22"/>
        </w:rPr>
        <w:t>Chronic Disease Prevention - Diabetes</w:t>
      </w:r>
      <w:r w:rsidRPr="00E07607">
        <w:rPr>
          <w:rFonts w:cs="Times New Roman"/>
          <w:strike/>
          <w:szCs w:val="22"/>
        </w:rPr>
        <w:tab/>
        <w:t>$</w:t>
      </w:r>
      <w:r w:rsidR="000F0429" w:rsidRPr="00E07607">
        <w:rPr>
          <w:rFonts w:cs="Times New Roman"/>
          <w:strike/>
          <w:szCs w:val="22"/>
        </w:rPr>
        <w:tab/>
      </w:r>
      <w:r w:rsidRPr="00E07607">
        <w:rPr>
          <w:rFonts w:cs="Times New Roman"/>
          <w:strike/>
          <w:szCs w:val="22"/>
        </w:rPr>
        <w:t>2,000,000;</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L</w:t>
      </w:r>
      <w:r w:rsidR="00822DB2" w:rsidRPr="00E07607">
        <w:rPr>
          <w:rFonts w:cs="Times New Roman"/>
          <w:strike/>
          <w:szCs w:val="22"/>
        </w:rPr>
        <w:t>.</w:t>
      </w:r>
      <w:r w:rsidR="009E38F6" w:rsidRPr="00E07607">
        <w:rPr>
          <w:rFonts w:cs="Times New Roman"/>
          <w:strike/>
          <w:szCs w:val="22"/>
        </w:rPr>
        <w:tab/>
      </w:r>
      <w:r w:rsidRPr="00E07607">
        <w:rPr>
          <w:rFonts w:cs="Times New Roman"/>
          <w:strike/>
          <w:szCs w:val="22"/>
        </w:rPr>
        <w:t>Youth Smoking Prevention &amp; Cessation</w:t>
      </w:r>
      <w:r w:rsidRPr="00E07607">
        <w:rPr>
          <w:rFonts w:cs="Times New Roman"/>
          <w:strike/>
          <w:szCs w:val="22"/>
        </w:rPr>
        <w:tab/>
        <w:t>$</w:t>
      </w:r>
      <w:r w:rsidRPr="00E07607">
        <w:rPr>
          <w:rFonts w:cs="Times New Roman"/>
          <w:strike/>
          <w:szCs w:val="22"/>
        </w:rPr>
        <w:tab/>
        <w:t>2,000,000;</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M.</w:t>
      </w:r>
      <w:r w:rsidR="009E38F6" w:rsidRPr="00E07607">
        <w:rPr>
          <w:rFonts w:cs="Times New Roman"/>
          <w:strike/>
          <w:szCs w:val="22"/>
        </w:rPr>
        <w:tab/>
      </w:r>
      <w:r w:rsidRPr="00E07607">
        <w:rPr>
          <w:rFonts w:cs="Times New Roman"/>
          <w:strike/>
          <w:szCs w:val="22"/>
        </w:rPr>
        <w:t>Colorectal Cancer Screenings</w:t>
      </w:r>
      <w:r w:rsidRPr="00E07607">
        <w:rPr>
          <w:rFonts w:cs="Times New Roman"/>
          <w:strike/>
          <w:szCs w:val="22"/>
        </w:rPr>
        <w:tab/>
        <w:t>$</w:t>
      </w:r>
      <w:r w:rsidR="000F0429" w:rsidRPr="00E07607">
        <w:rPr>
          <w:rFonts w:cs="Times New Roman"/>
          <w:strike/>
          <w:szCs w:val="22"/>
        </w:rPr>
        <w:tab/>
      </w:r>
      <w:r w:rsidRPr="00E07607">
        <w:rPr>
          <w:rFonts w:cs="Times New Roman"/>
          <w:strike/>
          <w:szCs w:val="22"/>
        </w:rPr>
        <w:t>1,000,000;</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N.</w:t>
      </w:r>
      <w:r w:rsidRPr="00E07607">
        <w:rPr>
          <w:rFonts w:cs="Times New Roman"/>
          <w:strike/>
          <w:szCs w:val="22"/>
        </w:rPr>
        <w:tab/>
        <w:t>Camp Burnt Gin</w:t>
      </w:r>
      <w:r w:rsidRPr="00E07607">
        <w:rPr>
          <w:rFonts w:cs="Times New Roman"/>
          <w:strike/>
          <w:szCs w:val="22"/>
        </w:rPr>
        <w:tab/>
        <w:t>$</w:t>
      </w:r>
      <w:r w:rsidR="000F0429" w:rsidRPr="00E07607">
        <w:rPr>
          <w:rFonts w:cs="Times New Roman"/>
          <w:strike/>
          <w:szCs w:val="22"/>
        </w:rPr>
        <w:tab/>
      </w:r>
      <w:r w:rsidRPr="00E07607">
        <w:rPr>
          <w:rFonts w:cs="Times New Roman"/>
          <w:strike/>
          <w:szCs w:val="22"/>
        </w:rPr>
        <w:t>200,000;</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O.</w:t>
      </w:r>
      <w:r w:rsidRPr="00E07607">
        <w:rPr>
          <w:rFonts w:cs="Times New Roman"/>
          <w:strike/>
          <w:szCs w:val="22"/>
        </w:rPr>
        <w:tab/>
        <w:t>Hemophilia Services</w:t>
      </w:r>
      <w:r w:rsidRPr="00E07607">
        <w:rPr>
          <w:rFonts w:cs="Times New Roman"/>
          <w:strike/>
          <w:szCs w:val="22"/>
        </w:rPr>
        <w:tab/>
        <w:t>$</w:t>
      </w:r>
      <w:r w:rsidR="000F0429" w:rsidRPr="00E07607">
        <w:rPr>
          <w:rFonts w:cs="Times New Roman"/>
          <w:strike/>
          <w:szCs w:val="22"/>
        </w:rPr>
        <w:tab/>
      </w:r>
      <w:r w:rsidRPr="00E07607">
        <w:rPr>
          <w:rFonts w:cs="Times New Roman"/>
          <w:strike/>
          <w:szCs w:val="22"/>
        </w:rPr>
        <w:t>100,000;</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P.</w:t>
      </w:r>
      <w:r w:rsidR="009E38F6" w:rsidRPr="00E07607">
        <w:rPr>
          <w:rFonts w:cs="Times New Roman"/>
          <w:strike/>
          <w:szCs w:val="22"/>
        </w:rPr>
        <w:tab/>
      </w:r>
      <w:r w:rsidRPr="00E07607">
        <w:rPr>
          <w:rFonts w:cs="Times New Roman"/>
          <w:strike/>
          <w:szCs w:val="22"/>
        </w:rPr>
        <w:t>Rural Hospital Grants</w:t>
      </w:r>
      <w:r w:rsidRPr="00E07607">
        <w:rPr>
          <w:rFonts w:cs="Times New Roman"/>
          <w:strike/>
          <w:szCs w:val="22"/>
        </w:rPr>
        <w:tab/>
        <w:t>$</w:t>
      </w:r>
      <w:r w:rsidR="000F0429" w:rsidRPr="00E07607">
        <w:rPr>
          <w:rFonts w:cs="Times New Roman"/>
          <w:strike/>
          <w:szCs w:val="22"/>
        </w:rPr>
        <w:tab/>
      </w:r>
      <w:r w:rsidRPr="00E07607">
        <w:rPr>
          <w:rFonts w:cs="Times New Roman"/>
          <w:strike/>
          <w:szCs w:val="22"/>
        </w:rPr>
        <w:t>4,000,000;</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Q.</w:t>
      </w:r>
      <w:r w:rsidR="009E38F6" w:rsidRPr="00E07607">
        <w:rPr>
          <w:rFonts w:cs="Times New Roman"/>
          <w:strike/>
          <w:szCs w:val="22"/>
        </w:rPr>
        <w:tab/>
      </w:r>
      <w:r w:rsidRPr="00E07607">
        <w:rPr>
          <w:rFonts w:cs="Times New Roman"/>
          <w:strike/>
          <w:szCs w:val="22"/>
        </w:rPr>
        <w:t>HI</w:t>
      </w:r>
      <w:r w:rsidR="0000503E" w:rsidRPr="00E07607">
        <w:rPr>
          <w:rFonts w:cs="Times New Roman"/>
          <w:strike/>
          <w:szCs w:val="22"/>
        </w:rPr>
        <w:t>V Prevention</w:t>
      </w:r>
      <w:r w:rsidR="0000503E" w:rsidRPr="00E07607">
        <w:rPr>
          <w:rFonts w:cs="Times New Roman"/>
          <w:strike/>
          <w:szCs w:val="22"/>
        </w:rPr>
        <w:tab/>
        <w:t>$</w:t>
      </w:r>
      <w:r w:rsidR="000F0429" w:rsidRPr="00E07607">
        <w:rPr>
          <w:rFonts w:cs="Times New Roman"/>
          <w:strike/>
          <w:szCs w:val="22"/>
        </w:rPr>
        <w:tab/>
      </w:r>
      <w:r w:rsidR="0000503E" w:rsidRPr="00E07607">
        <w:rPr>
          <w:rFonts w:cs="Times New Roman"/>
          <w:strike/>
          <w:szCs w:val="22"/>
        </w:rPr>
        <w:t>1,000,000;</w:t>
      </w:r>
    </w:p>
    <w:p w:rsidR="0000503E" w:rsidRPr="00E07607" w:rsidRDefault="0000503E" w:rsidP="00B8071D">
      <w:pPr>
        <w:keepNext/>
        <w:tabs>
          <w:tab w:val="left" w:pos="450"/>
          <w:tab w:val="left" w:pos="900"/>
          <w:tab w:val="left" w:leader="dot" w:pos="8820"/>
          <w:tab w:val="right" w:pos="10080"/>
          <w:tab w:val="left" w:pos="10170"/>
        </w:tabs>
        <w:ind w:right="42"/>
        <w:jc w:val="both"/>
        <w:rPr>
          <w:rFonts w:cs="Times New Roman"/>
          <w:strike/>
          <w:szCs w:val="22"/>
        </w:rPr>
      </w:pPr>
      <w:r w:rsidRPr="00E07607">
        <w:rPr>
          <w:rFonts w:cs="Times New Roman"/>
          <w:szCs w:val="22"/>
        </w:rPr>
        <w:tab/>
      </w:r>
      <w:r w:rsidRPr="00E07607">
        <w:rPr>
          <w:rFonts w:cs="Times New Roman"/>
          <w:strike/>
          <w:szCs w:val="22"/>
        </w:rPr>
        <w:t>R.</w:t>
      </w:r>
      <w:r w:rsidR="009E38F6" w:rsidRPr="00E07607">
        <w:rPr>
          <w:rFonts w:cs="Times New Roman"/>
          <w:strike/>
          <w:szCs w:val="22"/>
        </w:rPr>
        <w:tab/>
      </w:r>
      <w:r w:rsidRPr="00E07607">
        <w:rPr>
          <w:rFonts w:cs="Times New Roman"/>
          <w:strike/>
          <w:szCs w:val="22"/>
        </w:rPr>
        <w:t>Rural Hospital Equipment and Facilities</w:t>
      </w:r>
      <w:r w:rsidRPr="00E07607">
        <w:rPr>
          <w:rFonts w:cs="Times New Roman"/>
          <w:strike/>
          <w:szCs w:val="22"/>
        </w:rPr>
        <w:tab/>
        <w:t>$</w:t>
      </w:r>
      <w:r w:rsidRPr="00E07607">
        <w:rPr>
          <w:rFonts w:cs="Times New Roman"/>
          <w:strike/>
          <w:szCs w:val="22"/>
        </w:rPr>
        <w:tab/>
        <w:t>2,000,000;</w:t>
      </w:r>
      <w:r w:rsidR="000D1715" w:rsidRPr="00E07607">
        <w:rPr>
          <w:rFonts w:cs="Times New Roman"/>
          <w:strike/>
          <w:szCs w:val="22"/>
        </w:rPr>
        <w:tab/>
        <w:t>and</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0000503E" w:rsidRPr="00E07607">
        <w:rPr>
          <w:rFonts w:cs="Times New Roman"/>
          <w:strike/>
          <w:szCs w:val="22"/>
        </w:rPr>
        <w:t>S</w:t>
      </w:r>
      <w:r w:rsidRPr="00E07607">
        <w:rPr>
          <w:rFonts w:cs="Times New Roman"/>
          <w:strike/>
          <w:szCs w:val="22"/>
        </w:rPr>
        <w:t>.</w:t>
      </w:r>
      <w:r w:rsidR="009E38F6" w:rsidRPr="00E07607">
        <w:rPr>
          <w:rFonts w:cs="Times New Roman"/>
          <w:strike/>
          <w:szCs w:val="22"/>
        </w:rPr>
        <w:tab/>
      </w:r>
      <w:r w:rsidRPr="00E07607">
        <w:rPr>
          <w:rFonts w:cs="Times New Roman"/>
          <w:strike/>
          <w:szCs w:val="22"/>
        </w:rPr>
        <w:t>USC Rural Health Clinics</w:t>
      </w:r>
      <w:r w:rsidRPr="00E07607">
        <w:rPr>
          <w:rFonts w:cs="Times New Roman"/>
          <w:strike/>
          <w:szCs w:val="22"/>
        </w:rPr>
        <w:tab/>
        <w:t>$</w:t>
      </w:r>
      <w:r w:rsidR="000F0429" w:rsidRPr="00E07607">
        <w:rPr>
          <w:rFonts w:cs="Times New Roman"/>
          <w:strike/>
          <w:szCs w:val="22"/>
        </w:rPr>
        <w:tab/>
      </w:r>
      <w:r w:rsidR="0000503E" w:rsidRPr="00E07607">
        <w:rPr>
          <w:rFonts w:cs="Times New Roman"/>
          <w:strike/>
          <w:szCs w:val="22"/>
        </w:rPr>
        <w:t>3</w:t>
      </w:r>
      <w:r w:rsidRPr="00E07607">
        <w:rPr>
          <w:rFonts w:cs="Times New Roman"/>
          <w:strike/>
          <w:szCs w:val="22"/>
        </w:rPr>
        <w:t>,</w:t>
      </w:r>
      <w:r w:rsidR="0000503E" w:rsidRPr="00E07607">
        <w:rPr>
          <w:rFonts w:cs="Times New Roman"/>
          <w:strike/>
          <w:szCs w:val="22"/>
        </w:rPr>
        <w:t>0</w:t>
      </w:r>
      <w:r w:rsidRPr="00E07607">
        <w:rPr>
          <w:rFonts w:cs="Times New Roman"/>
          <w:strike/>
          <w:szCs w:val="22"/>
        </w:rPr>
        <w:t>00,000.</w:t>
      </w:r>
    </w:p>
    <w:p w:rsidR="00D81461" w:rsidRPr="00E07607" w:rsidRDefault="00D81461" w:rsidP="00AB3028">
      <w:pPr>
        <w:tabs>
          <w:tab w:val="left" w:pos="216"/>
          <w:tab w:val="left" w:pos="432"/>
          <w:tab w:val="right" w:leader="dot" w:pos="5040"/>
          <w:tab w:val="right" w:pos="5220"/>
        </w:tabs>
        <w:ind w:right="42"/>
        <w:jc w:val="both"/>
        <w:rPr>
          <w:rFonts w:cs="Times New Roman"/>
          <w:strike/>
          <w:szCs w:val="22"/>
        </w:rPr>
      </w:pPr>
      <w:r w:rsidRPr="00E07607">
        <w:rPr>
          <w:rFonts w:cs="Times New Roman"/>
          <w:szCs w:val="22"/>
        </w:rPr>
        <w:tab/>
      </w:r>
      <w:r w:rsidRPr="00E07607">
        <w:rPr>
          <w:rFonts w:cs="Times New Roman"/>
          <w:strike/>
          <w:szCs w:val="22"/>
        </w:rPr>
        <w:t>Of these funds the department is further directed to transfer the following amounts to the Department of Mental Health for the purposes stated:</w:t>
      </w:r>
    </w:p>
    <w:p w:rsidR="00D81461" w:rsidRPr="00E07607" w:rsidRDefault="00D81461" w:rsidP="009E38F6">
      <w:pPr>
        <w:tabs>
          <w:tab w:val="left" w:pos="450"/>
          <w:tab w:val="left" w:pos="900"/>
          <w:tab w:val="left" w:leader="dot" w:pos="8820"/>
          <w:tab w:val="right" w:pos="10080"/>
          <w:tab w:val="left" w:pos="10170"/>
        </w:tabs>
        <w:ind w:right="42"/>
        <w:jc w:val="both"/>
        <w:rPr>
          <w:rFonts w:cs="Times New Roman"/>
          <w:strike/>
          <w:szCs w:val="22"/>
        </w:rPr>
      </w:pPr>
      <w:r w:rsidRPr="00E07607">
        <w:rPr>
          <w:rFonts w:cs="Times New Roman"/>
          <w:szCs w:val="22"/>
        </w:rPr>
        <w:tab/>
      </w:r>
      <w:r w:rsidRPr="00E07607">
        <w:rPr>
          <w:rFonts w:cs="Times New Roman"/>
          <w:strike/>
          <w:szCs w:val="22"/>
        </w:rPr>
        <w:t>A.</w:t>
      </w:r>
      <w:r w:rsidRPr="00E07607">
        <w:rPr>
          <w:rFonts w:cs="Times New Roman"/>
          <w:strike/>
          <w:szCs w:val="22"/>
        </w:rPr>
        <w:tab/>
        <w:t>Community Mental Health Centers</w:t>
      </w:r>
      <w:r w:rsidRPr="00E07607">
        <w:rPr>
          <w:rFonts w:cs="Times New Roman"/>
          <w:strike/>
          <w:szCs w:val="22"/>
        </w:rPr>
        <w:tab/>
        <w:t>$</w:t>
      </w:r>
      <w:r w:rsidR="00B0027D" w:rsidRPr="00E07607">
        <w:rPr>
          <w:rFonts w:cs="Times New Roman"/>
          <w:strike/>
          <w:szCs w:val="22"/>
        </w:rPr>
        <w:tab/>
      </w:r>
      <w:r w:rsidRPr="00E07607">
        <w:rPr>
          <w:rFonts w:cs="Times New Roman"/>
          <w:strike/>
          <w:szCs w:val="22"/>
        </w:rPr>
        <w:t>9,000,000;</w:t>
      </w:r>
      <w:r w:rsidRPr="00E07607">
        <w:rPr>
          <w:rFonts w:cs="Times New Roman"/>
          <w:strike/>
          <w:szCs w:val="22"/>
        </w:rPr>
        <w:tab/>
        <w:t>and</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B.</w:t>
      </w:r>
      <w:r w:rsidRPr="00E07607">
        <w:rPr>
          <w:rFonts w:cs="Times New Roman"/>
          <w:strike/>
          <w:szCs w:val="22"/>
        </w:rPr>
        <w:tab/>
        <w:t>Inpatient Services Restoration</w:t>
      </w:r>
      <w:r w:rsidRPr="00E07607">
        <w:rPr>
          <w:rFonts w:cs="Times New Roman"/>
          <w:strike/>
          <w:szCs w:val="22"/>
        </w:rPr>
        <w:tab/>
        <w:t>$</w:t>
      </w:r>
      <w:r w:rsidR="00B0027D" w:rsidRPr="00E07607">
        <w:rPr>
          <w:rFonts w:cs="Times New Roman"/>
          <w:strike/>
          <w:szCs w:val="22"/>
        </w:rPr>
        <w:tab/>
      </w:r>
      <w:r w:rsidRPr="00E07607">
        <w:rPr>
          <w:rFonts w:cs="Times New Roman"/>
          <w:strike/>
          <w:szCs w:val="22"/>
        </w:rPr>
        <w:t>10,000,000.</w:t>
      </w:r>
    </w:p>
    <w:p w:rsidR="00D81461" w:rsidRPr="00E07607" w:rsidRDefault="00D81461" w:rsidP="00986F0B">
      <w:pPr>
        <w:tabs>
          <w:tab w:val="left" w:pos="216"/>
          <w:tab w:val="left" w:pos="432"/>
          <w:tab w:val="left" w:pos="648"/>
          <w:tab w:val="left" w:pos="900"/>
          <w:tab w:val="left" w:pos="1080"/>
          <w:tab w:val="left" w:pos="1296"/>
          <w:tab w:val="left" w:pos="1512"/>
          <w:tab w:val="left" w:leader="dot" w:pos="6750"/>
          <w:tab w:val="right" w:pos="8100"/>
        </w:tabs>
        <w:ind w:right="42"/>
        <w:jc w:val="both"/>
        <w:rPr>
          <w:rFonts w:cs="Times New Roman"/>
          <w:strike/>
          <w:szCs w:val="22"/>
        </w:rPr>
      </w:pPr>
      <w:r w:rsidRPr="00E07607">
        <w:rPr>
          <w:rFonts w:cs="Times New Roman"/>
          <w:szCs w:val="22"/>
        </w:rPr>
        <w:tab/>
      </w:r>
      <w:r w:rsidRPr="00E07607">
        <w:rPr>
          <w:rFonts w:cs="Times New Roman"/>
          <w:strike/>
          <w:szCs w:val="22"/>
        </w:rPr>
        <w:t>Of these funds the department is further directed to transfer the following amounts to the Department of Disabilities and Special Needs for the purposes stated:</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A.</w:t>
      </w:r>
      <w:r w:rsidRPr="00E07607">
        <w:rPr>
          <w:rFonts w:cs="Times New Roman"/>
          <w:strike/>
          <w:szCs w:val="22"/>
        </w:rPr>
        <w:tab/>
        <w:t>Attrition Slots MR/RD Waiver</w:t>
      </w:r>
      <w:r w:rsidRPr="00E07607">
        <w:rPr>
          <w:rFonts w:cs="Times New Roman"/>
          <w:strike/>
          <w:szCs w:val="22"/>
        </w:rPr>
        <w:tab/>
        <w:t>$</w:t>
      </w:r>
      <w:r w:rsidRPr="00E07607">
        <w:rPr>
          <w:rFonts w:cs="Times New Roman"/>
          <w:strike/>
          <w:szCs w:val="22"/>
        </w:rPr>
        <w:tab/>
        <w:t>329,511;</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B.</w:t>
      </w:r>
      <w:r w:rsidRPr="00E07607">
        <w:rPr>
          <w:rFonts w:cs="Times New Roman"/>
          <w:strike/>
          <w:szCs w:val="22"/>
        </w:rPr>
        <w:tab/>
        <w:t>Attrition Slots HASCI Waiver</w:t>
      </w:r>
      <w:r w:rsidRPr="00E07607">
        <w:rPr>
          <w:rFonts w:cs="Times New Roman"/>
          <w:strike/>
          <w:szCs w:val="22"/>
        </w:rPr>
        <w:tab/>
        <w:t>$</w:t>
      </w:r>
      <w:r w:rsidRPr="00E07607">
        <w:rPr>
          <w:rFonts w:cs="Times New Roman"/>
          <w:strike/>
          <w:szCs w:val="22"/>
        </w:rPr>
        <w:tab/>
        <w:t>327,600;</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C.</w:t>
      </w:r>
      <w:r w:rsidRPr="00E07607">
        <w:rPr>
          <w:rFonts w:cs="Times New Roman"/>
          <w:strike/>
          <w:szCs w:val="22"/>
        </w:rPr>
        <w:tab/>
        <w:t>Early Intervention Services to Children</w:t>
      </w:r>
      <w:r w:rsidRPr="00E07607">
        <w:rPr>
          <w:rFonts w:cs="Times New Roman"/>
          <w:strike/>
          <w:szCs w:val="22"/>
        </w:rPr>
        <w:tab/>
        <w:t>$</w:t>
      </w:r>
      <w:r w:rsidRPr="00E07607">
        <w:rPr>
          <w:rFonts w:cs="Times New Roman"/>
          <w:strike/>
          <w:szCs w:val="22"/>
        </w:rPr>
        <w:tab/>
        <w:t>1,351,003;</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D.</w:t>
      </w:r>
      <w:r w:rsidRPr="00E07607">
        <w:rPr>
          <w:rFonts w:cs="Times New Roman"/>
          <w:strike/>
          <w:szCs w:val="22"/>
        </w:rPr>
        <w:tab/>
        <w:t>Day Support</w:t>
      </w:r>
      <w:r w:rsidRPr="00E07607">
        <w:rPr>
          <w:rFonts w:cs="Times New Roman"/>
          <w:strike/>
          <w:szCs w:val="22"/>
        </w:rPr>
        <w:tab/>
        <w:t>$</w:t>
      </w:r>
      <w:r w:rsidR="00B0027D" w:rsidRPr="00E07607">
        <w:rPr>
          <w:rFonts w:cs="Times New Roman"/>
          <w:strike/>
          <w:szCs w:val="22"/>
        </w:rPr>
        <w:tab/>
      </w:r>
      <w:r w:rsidRPr="00E07607">
        <w:rPr>
          <w:rFonts w:cs="Times New Roman"/>
          <w:strike/>
          <w:szCs w:val="22"/>
        </w:rPr>
        <w:t>3,819,978;</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E.</w:t>
      </w:r>
      <w:r w:rsidR="009E38F6" w:rsidRPr="00E07607">
        <w:rPr>
          <w:rFonts w:cs="Times New Roman"/>
          <w:strike/>
          <w:szCs w:val="22"/>
        </w:rPr>
        <w:tab/>
      </w:r>
      <w:r w:rsidRPr="00E07607">
        <w:rPr>
          <w:rFonts w:cs="Times New Roman"/>
          <w:strike/>
          <w:szCs w:val="22"/>
        </w:rPr>
        <w:t>Residential Day Support Provider Adjustment</w:t>
      </w:r>
      <w:r w:rsidRPr="00E07607">
        <w:rPr>
          <w:rFonts w:cs="Times New Roman"/>
          <w:strike/>
          <w:szCs w:val="22"/>
        </w:rPr>
        <w:tab/>
        <w:t>$</w:t>
      </w:r>
      <w:r w:rsidRPr="00E07607">
        <w:rPr>
          <w:rFonts w:cs="Times New Roman"/>
          <w:strike/>
          <w:szCs w:val="22"/>
        </w:rPr>
        <w:tab/>
        <w:t>1,833,210;</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F.</w:t>
      </w:r>
      <w:r w:rsidR="009E38F6" w:rsidRPr="00E07607">
        <w:rPr>
          <w:rFonts w:cs="Times New Roman"/>
          <w:strike/>
          <w:szCs w:val="22"/>
        </w:rPr>
        <w:tab/>
      </w:r>
      <w:r w:rsidRPr="00E07607">
        <w:rPr>
          <w:rFonts w:cs="Times New Roman"/>
          <w:strike/>
          <w:szCs w:val="22"/>
        </w:rPr>
        <w:t>Restoration of Waiver Capacity Reductions</w:t>
      </w:r>
      <w:r w:rsidRPr="00E07607">
        <w:rPr>
          <w:rFonts w:cs="Times New Roman"/>
          <w:strike/>
          <w:szCs w:val="22"/>
        </w:rPr>
        <w:tab/>
        <w:t>$</w:t>
      </w:r>
      <w:r w:rsidRPr="00E07607">
        <w:rPr>
          <w:rFonts w:cs="Times New Roman"/>
          <w:strike/>
          <w:szCs w:val="22"/>
        </w:rPr>
        <w:tab/>
        <w:t>829,617;</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G.</w:t>
      </w:r>
      <w:r w:rsidRPr="00E07607">
        <w:rPr>
          <w:rFonts w:cs="Times New Roman"/>
          <w:strike/>
          <w:szCs w:val="22"/>
        </w:rPr>
        <w:tab/>
        <w:t>Service Coordination Restoration</w:t>
      </w:r>
      <w:r w:rsidRPr="00E07607">
        <w:rPr>
          <w:rFonts w:cs="Times New Roman"/>
          <w:strike/>
          <w:szCs w:val="22"/>
        </w:rPr>
        <w:tab/>
        <w:t>$</w:t>
      </w:r>
      <w:r w:rsidR="00B0027D" w:rsidRPr="00E07607">
        <w:rPr>
          <w:rFonts w:cs="Times New Roman"/>
          <w:strike/>
          <w:szCs w:val="22"/>
        </w:rPr>
        <w:tab/>
      </w:r>
      <w:r w:rsidRPr="00E07607">
        <w:rPr>
          <w:rFonts w:cs="Times New Roman"/>
          <w:strike/>
          <w:szCs w:val="22"/>
        </w:rPr>
        <w:t>3,350,831;</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H.</w:t>
      </w:r>
      <w:r w:rsidRPr="00E07607">
        <w:rPr>
          <w:rFonts w:cs="Times New Roman"/>
          <w:strike/>
          <w:szCs w:val="22"/>
        </w:rPr>
        <w:tab/>
        <w:t>Ancillary Waiver Services</w:t>
      </w:r>
      <w:r w:rsidRPr="00E07607">
        <w:rPr>
          <w:rFonts w:cs="Times New Roman"/>
          <w:strike/>
          <w:szCs w:val="22"/>
        </w:rPr>
        <w:tab/>
        <w:t>$</w:t>
      </w:r>
      <w:r w:rsidRPr="00E07607">
        <w:rPr>
          <w:rFonts w:cs="Times New Roman"/>
          <w:strike/>
          <w:szCs w:val="22"/>
        </w:rPr>
        <w:tab/>
        <w:t>1,500,000;</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I.</w:t>
      </w:r>
      <w:r w:rsidR="009E38F6" w:rsidRPr="00E07607">
        <w:rPr>
          <w:rFonts w:cs="Times New Roman"/>
          <w:strike/>
          <w:szCs w:val="22"/>
        </w:rPr>
        <w:tab/>
      </w:r>
      <w:r w:rsidRPr="00E07607">
        <w:rPr>
          <w:rFonts w:cs="Times New Roman"/>
          <w:strike/>
          <w:szCs w:val="22"/>
        </w:rPr>
        <w:t>Residential Services</w:t>
      </w:r>
      <w:r w:rsidRPr="00E07607">
        <w:rPr>
          <w:rFonts w:cs="Times New Roman"/>
          <w:strike/>
          <w:szCs w:val="22"/>
        </w:rPr>
        <w:tab/>
        <w:t>$</w:t>
      </w:r>
      <w:r w:rsidRPr="00E07607">
        <w:rPr>
          <w:rFonts w:cs="Times New Roman"/>
          <w:strike/>
          <w:szCs w:val="22"/>
        </w:rPr>
        <w:tab/>
        <w:t>984,000;</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J.</w:t>
      </w:r>
      <w:r w:rsidR="009E38F6" w:rsidRPr="00E07607">
        <w:rPr>
          <w:rFonts w:cs="Times New Roman"/>
          <w:strike/>
          <w:szCs w:val="22"/>
        </w:rPr>
        <w:tab/>
      </w:r>
      <w:r w:rsidRPr="00E07607">
        <w:rPr>
          <w:rFonts w:cs="Times New Roman"/>
          <w:strike/>
          <w:szCs w:val="22"/>
        </w:rPr>
        <w:t>Traumatic Brain or Spinal Cord Injury Post Acute Rehabilitation</w:t>
      </w:r>
      <w:r w:rsidRPr="00E07607">
        <w:rPr>
          <w:rFonts w:cs="Times New Roman"/>
          <w:strike/>
          <w:szCs w:val="22"/>
        </w:rPr>
        <w:tab/>
        <w:t>$</w:t>
      </w:r>
      <w:r w:rsidR="00B0027D" w:rsidRPr="00E07607">
        <w:rPr>
          <w:rFonts w:cs="Times New Roman"/>
          <w:strike/>
          <w:szCs w:val="22"/>
        </w:rPr>
        <w:tab/>
      </w:r>
      <w:r w:rsidRPr="00E07607">
        <w:rPr>
          <w:rFonts w:cs="Times New Roman"/>
          <w:strike/>
          <w:szCs w:val="22"/>
        </w:rPr>
        <w:t>1,650,000;</w:t>
      </w:r>
    </w:p>
    <w:p w:rsidR="00D81461" w:rsidRPr="00E07607" w:rsidRDefault="00D81461" w:rsidP="00E350A7">
      <w:pPr>
        <w:tabs>
          <w:tab w:val="left" w:pos="450"/>
          <w:tab w:val="left" w:pos="900"/>
          <w:tab w:val="left" w:leader="dot" w:pos="8820"/>
          <w:tab w:val="right" w:pos="10080"/>
          <w:tab w:val="left" w:pos="10170"/>
        </w:tabs>
        <w:ind w:right="42"/>
        <w:jc w:val="both"/>
        <w:rPr>
          <w:rFonts w:cs="Times New Roman"/>
          <w:strike/>
          <w:szCs w:val="22"/>
        </w:rPr>
      </w:pPr>
      <w:r w:rsidRPr="00E07607">
        <w:rPr>
          <w:rFonts w:cs="Times New Roman"/>
          <w:szCs w:val="22"/>
        </w:rPr>
        <w:tab/>
      </w:r>
      <w:r w:rsidRPr="00E07607">
        <w:rPr>
          <w:rFonts w:cs="Times New Roman"/>
          <w:strike/>
          <w:szCs w:val="22"/>
        </w:rPr>
        <w:t>K.</w:t>
      </w:r>
      <w:r w:rsidRPr="00E07607">
        <w:rPr>
          <w:rFonts w:cs="Times New Roman"/>
          <w:strike/>
          <w:szCs w:val="22"/>
        </w:rPr>
        <w:tab/>
        <w:t>Family Support/Respite</w:t>
      </w:r>
      <w:r w:rsidRPr="00E07607">
        <w:rPr>
          <w:rFonts w:cs="Times New Roman"/>
          <w:strike/>
          <w:szCs w:val="22"/>
        </w:rPr>
        <w:tab/>
        <w:t>$</w:t>
      </w:r>
      <w:r w:rsidR="00B0027D" w:rsidRPr="00E07607">
        <w:rPr>
          <w:rFonts w:cs="Times New Roman"/>
          <w:strike/>
          <w:szCs w:val="22"/>
        </w:rPr>
        <w:tab/>
      </w:r>
      <w:r w:rsidRPr="00E07607">
        <w:rPr>
          <w:rFonts w:cs="Times New Roman"/>
          <w:strike/>
          <w:szCs w:val="22"/>
        </w:rPr>
        <w:t>550,000;</w:t>
      </w:r>
      <w:r w:rsidRPr="00E07607">
        <w:rPr>
          <w:rFonts w:cs="Times New Roman"/>
          <w:strike/>
          <w:szCs w:val="22"/>
        </w:rPr>
        <w:tab/>
        <w:t>and</w:t>
      </w:r>
    </w:p>
    <w:p w:rsidR="00D81461" w:rsidRPr="00E07607" w:rsidRDefault="00D81461" w:rsidP="008E6CB2">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L.</w:t>
      </w:r>
      <w:r w:rsidR="009E38F6" w:rsidRPr="00E07607">
        <w:rPr>
          <w:rFonts w:cs="Times New Roman"/>
          <w:strike/>
          <w:szCs w:val="22"/>
        </w:rPr>
        <w:tab/>
      </w:r>
      <w:r w:rsidRPr="00E07607">
        <w:rPr>
          <w:rFonts w:cs="Times New Roman"/>
          <w:strike/>
          <w:szCs w:val="22"/>
        </w:rPr>
        <w:t>Summer Services</w:t>
      </w:r>
      <w:r w:rsidRPr="00E07607">
        <w:rPr>
          <w:rFonts w:cs="Times New Roman"/>
          <w:strike/>
          <w:szCs w:val="22"/>
        </w:rPr>
        <w:tab/>
        <w:t>$</w:t>
      </w:r>
      <w:r w:rsidR="00B0027D" w:rsidRPr="00E07607">
        <w:rPr>
          <w:rFonts w:cs="Times New Roman"/>
          <w:strike/>
          <w:szCs w:val="22"/>
        </w:rPr>
        <w:tab/>
      </w:r>
      <w:r w:rsidRPr="00E07607">
        <w:rPr>
          <w:rFonts w:cs="Times New Roman"/>
          <w:strike/>
          <w:szCs w:val="22"/>
        </w:rPr>
        <w:t>709,741.</w:t>
      </w:r>
    </w:p>
    <w:p w:rsidR="00D81461" w:rsidRPr="00E07607"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Of these funds the department is further directed to transfer $1,200,000 to the Department of Alcohol and Other Drug Abuse Services of which $1,000,000 shall be utilized for State Block Grant.</w:t>
      </w:r>
    </w:p>
    <w:p w:rsidR="00D81461" w:rsidRPr="00E07607"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Of these funds the department is further directed to transfer the following amounts to the Department of Social Services for the purposes stated:</w:t>
      </w:r>
    </w:p>
    <w:p w:rsidR="00D81461" w:rsidRPr="00E07607" w:rsidRDefault="00D81461" w:rsidP="009E38F6">
      <w:pPr>
        <w:tabs>
          <w:tab w:val="left" w:pos="450"/>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A.</w:t>
      </w:r>
      <w:r w:rsidR="009E38F6" w:rsidRPr="00E07607">
        <w:rPr>
          <w:rFonts w:cs="Times New Roman"/>
          <w:strike/>
          <w:szCs w:val="22"/>
        </w:rPr>
        <w:tab/>
      </w:r>
      <w:r w:rsidRPr="00E07607">
        <w:rPr>
          <w:rFonts w:cs="Times New Roman"/>
          <w:strike/>
          <w:szCs w:val="22"/>
        </w:rPr>
        <w:t>Child Support Enforcement System Development</w:t>
      </w:r>
      <w:r w:rsidR="009E38F6" w:rsidRPr="00E07607">
        <w:rPr>
          <w:rFonts w:cs="Times New Roman"/>
          <w:strike/>
          <w:szCs w:val="22"/>
        </w:rPr>
        <w:t xml:space="preserve"> </w:t>
      </w:r>
      <w:r w:rsidRPr="00E07607">
        <w:rPr>
          <w:rFonts w:cs="Times New Roman"/>
          <w:strike/>
          <w:szCs w:val="22"/>
        </w:rPr>
        <w:t>&amp; Penalty</w:t>
      </w:r>
      <w:r w:rsidRPr="00E07607">
        <w:rPr>
          <w:rFonts w:cs="Times New Roman"/>
          <w:strike/>
          <w:szCs w:val="22"/>
        </w:rPr>
        <w:tab/>
        <w:t>$</w:t>
      </w:r>
      <w:r w:rsidR="00B0027D" w:rsidRPr="00E07607">
        <w:rPr>
          <w:rFonts w:cs="Times New Roman"/>
          <w:strike/>
          <w:szCs w:val="22"/>
        </w:rPr>
        <w:tab/>
      </w:r>
      <w:r w:rsidRPr="00E07607">
        <w:rPr>
          <w:rFonts w:cs="Times New Roman"/>
          <w:strike/>
          <w:szCs w:val="22"/>
        </w:rPr>
        <w:t>13,436,000;</w:t>
      </w:r>
      <w:r w:rsidRPr="00E07607">
        <w:rPr>
          <w:rFonts w:cs="Times New Roman"/>
          <w:strike/>
          <w:szCs w:val="22"/>
        </w:rPr>
        <w:tab/>
        <w:t>and</w:t>
      </w:r>
    </w:p>
    <w:p w:rsidR="00D81461" w:rsidRPr="00E07607" w:rsidRDefault="00D81461" w:rsidP="008E6CB2">
      <w:pPr>
        <w:tabs>
          <w:tab w:val="left" w:pos="432"/>
          <w:tab w:val="left" w:pos="900"/>
          <w:tab w:val="left" w:leader="dot" w:pos="8820"/>
          <w:tab w:val="right" w:pos="10080"/>
        </w:tabs>
        <w:ind w:right="42"/>
        <w:jc w:val="both"/>
        <w:rPr>
          <w:rFonts w:cs="Times New Roman"/>
          <w:strike/>
          <w:szCs w:val="22"/>
        </w:rPr>
      </w:pPr>
      <w:r w:rsidRPr="00E07607">
        <w:rPr>
          <w:rFonts w:cs="Times New Roman"/>
          <w:szCs w:val="22"/>
        </w:rPr>
        <w:tab/>
      </w:r>
      <w:r w:rsidRPr="00E07607">
        <w:rPr>
          <w:rFonts w:cs="Times New Roman"/>
          <w:strike/>
          <w:szCs w:val="22"/>
        </w:rPr>
        <w:t>B.</w:t>
      </w:r>
      <w:r w:rsidR="009E38F6" w:rsidRPr="00E07607">
        <w:rPr>
          <w:rFonts w:cs="Times New Roman"/>
          <w:strike/>
          <w:szCs w:val="22"/>
        </w:rPr>
        <w:tab/>
      </w:r>
      <w:r w:rsidR="0000503E" w:rsidRPr="00E07607">
        <w:rPr>
          <w:rFonts w:cs="Times New Roman"/>
          <w:strike/>
          <w:szCs w:val="22"/>
        </w:rPr>
        <w:t>Operating Expenses</w:t>
      </w:r>
      <w:r w:rsidRPr="00E07607">
        <w:rPr>
          <w:rFonts w:cs="Times New Roman"/>
          <w:strike/>
          <w:szCs w:val="22"/>
        </w:rPr>
        <w:tab/>
        <w:t>$</w:t>
      </w:r>
      <w:r w:rsidR="00B0027D" w:rsidRPr="00E07607">
        <w:rPr>
          <w:rFonts w:cs="Times New Roman"/>
          <w:strike/>
          <w:szCs w:val="22"/>
        </w:rPr>
        <w:tab/>
      </w:r>
      <w:r w:rsidR="0000503E" w:rsidRPr="00E07607">
        <w:rPr>
          <w:rFonts w:cs="Times New Roman"/>
          <w:strike/>
          <w:szCs w:val="22"/>
        </w:rPr>
        <w:t>35</w:t>
      </w:r>
      <w:r w:rsidRPr="00E07607">
        <w:rPr>
          <w:rFonts w:cs="Times New Roman"/>
          <w:strike/>
          <w:szCs w:val="22"/>
        </w:rPr>
        <w:t>0,000.</w:t>
      </w:r>
    </w:p>
    <w:p w:rsidR="00D81461" w:rsidRPr="00E07607"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lastRenderedPageBreak/>
        <w:tab/>
      </w:r>
      <w:r w:rsidRPr="00E07607">
        <w:rPr>
          <w:rFonts w:cs="Times New Roman"/>
          <w:strike/>
          <w:szCs w:val="22"/>
        </w:rPr>
        <w:t>Of these funds the department is further directed to transfer $140,000 to the Commission for the Blind.</w:t>
      </w:r>
    </w:p>
    <w:p w:rsidR="00D81461" w:rsidRPr="00E07607"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Of these funds the department is further directed to transfer $</w:t>
      </w:r>
      <w:r w:rsidR="0000503E" w:rsidRPr="00E07607">
        <w:rPr>
          <w:rFonts w:cs="Times New Roman"/>
          <w:strike/>
          <w:szCs w:val="22"/>
        </w:rPr>
        <w:t>100</w:t>
      </w:r>
      <w:r w:rsidRPr="00E07607">
        <w:rPr>
          <w:rFonts w:cs="Times New Roman"/>
          <w:strike/>
          <w:szCs w:val="22"/>
        </w:rPr>
        <w:t>,000 to the Governor’s Office of Executive Policy and Programs for Children’s Trust Fund Prevention of Child Abuse and Neglect Matching Funds.</w:t>
      </w:r>
    </w:p>
    <w:p w:rsidR="00D81461" w:rsidRPr="00E07607"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Of these funds the department is further directed to transfer $3,050,000 to the Lieutenant Governor’s Office of which $2,900,000 shall be utilized for Home and Community Based Services - Meals on Wheels and Congregate Meals.</w:t>
      </w:r>
    </w:p>
    <w:p w:rsidR="00D81461" w:rsidRPr="00E07607"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Of these funds the department is further directed to transfer $50,000 to the Human Affairs Commission.</w:t>
      </w:r>
    </w:p>
    <w:p w:rsidR="00D81461" w:rsidRPr="00E07607"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Of these funds the department is further directed to transfer $20,000 to the Commission on Minority Affairs.</w:t>
      </w:r>
    </w:p>
    <w:p w:rsidR="00D81461" w:rsidRPr="00E07607"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Of these funds the department is further directed to transfer $</w:t>
      </w:r>
      <w:r w:rsidR="0000503E" w:rsidRPr="00E07607">
        <w:rPr>
          <w:rFonts w:cs="Times New Roman"/>
          <w:strike/>
          <w:szCs w:val="22"/>
        </w:rPr>
        <w:t>700</w:t>
      </w:r>
      <w:r w:rsidRPr="00E07607">
        <w:rPr>
          <w:rFonts w:cs="Times New Roman"/>
          <w:strike/>
          <w:szCs w:val="22"/>
        </w:rPr>
        <w:t>,000 to John de la Howe School of which $</w:t>
      </w:r>
      <w:r w:rsidR="0097759C" w:rsidRPr="00E07607">
        <w:rPr>
          <w:rFonts w:cs="Times New Roman"/>
          <w:strike/>
          <w:szCs w:val="22"/>
        </w:rPr>
        <w:t>6</w:t>
      </w:r>
      <w:r w:rsidRPr="00E07607">
        <w:rPr>
          <w:rFonts w:cs="Times New Roman"/>
          <w:strike/>
          <w:szCs w:val="22"/>
        </w:rPr>
        <w:t>00,000 shall be utilized for Roof Repair.</w:t>
      </w:r>
    </w:p>
    <w:p w:rsidR="00D81461" w:rsidRPr="00E07607"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Of these funds the department is further directed to transfer $2,000,000 to Vocational Rehabilitation for Restoration of Services.</w:t>
      </w:r>
    </w:p>
    <w:p w:rsidR="00D81461" w:rsidRPr="00E07607"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color w:val="auto"/>
          <w:szCs w:val="22"/>
        </w:rPr>
      </w:pPr>
      <w:r w:rsidRPr="00E07607">
        <w:rPr>
          <w:rFonts w:eastAsiaTheme="minorHAnsi" w:cs="Times New Roman"/>
          <w:color w:val="auto"/>
          <w:szCs w:val="22"/>
        </w:rPr>
        <w:tab/>
      </w:r>
      <w:r w:rsidRPr="00E07607">
        <w:rPr>
          <w:rFonts w:eastAsiaTheme="minorHAnsi" w:cs="Times New Roman"/>
          <w:strike/>
          <w:color w:val="auto"/>
          <w:szCs w:val="22"/>
        </w:rPr>
        <w:t>Unexpended funds appropriated pursuant to this provision may be carried forward to succeeding fiscal years and expended for the same purposes.</w:t>
      </w:r>
    </w:p>
    <w:p w:rsidR="00D81461" w:rsidRPr="00E07607" w:rsidRDefault="00D81461" w:rsidP="00D814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eastAsiaTheme="minorHAnsi" w:cs="Times New Roman"/>
          <w:color w:val="auto"/>
          <w:szCs w:val="22"/>
        </w:rPr>
        <w:tab/>
      </w:r>
      <w:r w:rsidRPr="00E07607">
        <w:rPr>
          <w:rFonts w:eastAsiaTheme="minorHAnsi" w:cs="Times New Roman"/>
          <w:strike/>
          <w:color w:val="auto"/>
          <w:szCs w:val="22"/>
        </w:rPr>
        <w:t xml:space="preserve">There is created with the State Treasurer’s Office the Health Care Annualization and Maintenance of Effort Fund which shall be separate and distinct from the General Fund and shall be used exclusively for health care purposes.  All agencies, unless specifically exempt by another provision contained in this act, shall transfer unobligated state match funds resulting from the receipt of the increased Federal Medical </w:t>
      </w:r>
      <w:r w:rsidR="00992C45" w:rsidRPr="00E07607">
        <w:rPr>
          <w:rFonts w:eastAsiaTheme="minorHAnsi" w:cs="Times New Roman"/>
          <w:strike/>
          <w:color w:val="auto"/>
          <w:szCs w:val="22"/>
        </w:rPr>
        <w:t xml:space="preserve">Assistance </w:t>
      </w:r>
      <w:r w:rsidRPr="00E07607">
        <w:rPr>
          <w:rFonts w:eastAsiaTheme="minorHAnsi" w:cs="Times New Roman"/>
          <w:strike/>
          <w:color w:val="auto"/>
          <w:szCs w:val="22"/>
        </w:rPr>
        <w:t>Percentage to the State Treasurer to be deposited into the Health Care Annualization and Maintenance of Effort Fund.</w:t>
      </w:r>
    </w:p>
    <w:p w:rsidR="005D6040" w:rsidRPr="00E07607" w:rsidRDefault="00DD0C00"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bCs/>
          <w:szCs w:val="22"/>
        </w:rPr>
        <w:tab/>
      </w:r>
      <w:r w:rsidRPr="00E07607">
        <w:rPr>
          <w:rFonts w:cs="Times New Roman"/>
          <w:b/>
          <w:bCs/>
          <w:szCs w:val="22"/>
        </w:rPr>
        <w:t>90.</w:t>
      </w:r>
      <w:r w:rsidR="00447E22" w:rsidRPr="00E07607">
        <w:rPr>
          <w:rFonts w:cs="Times New Roman"/>
          <w:b/>
          <w:bCs/>
          <w:szCs w:val="22"/>
        </w:rPr>
        <w:t>7</w:t>
      </w:r>
      <w:r w:rsidRPr="00E07607">
        <w:rPr>
          <w:rFonts w:cs="Times New Roman"/>
          <w:b/>
          <w:bCs/>
          <w:szCs w:val="22"/>
        </w:rPr>
        <w:t>.</w:t>
      </w:r>
      <w:r w:rsidRPr="00E07607">
        <w:rPr>
          <w:rFonts w:cs="Times New Roman"/>
          <w:bCs/>
          <w:szCs w:val="22"/>
        </w:rPr>
        <w:tab/>
        <w:t>(SR: LGF)  For the current fiscal year, Section 6-27-30 of the 1976 Code is suspended.</w:t>
      </w:r>
    </w:p>
    <w:p w:rsidR="005D6040" w:rsidRPr="00E07607" w:rsidRDefault="005B4450"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07607">
        <w:rPr>
          <w:rFonts w:cs="Times New Roman"/>
          <w:bCs/>
          <w:szCs w:val="22"/>
        </w:rPr>
        <w:tab/>
      </w:r>
      <w:r w:rsidRPr="00E07607">
        <w:rPr>
          <w:rFonts w:cs="Times New Roman"/>
          <w:b/>
          <w:bCs/>
          <w:szCs w:val="22"/>
        </w:rPr>
        <w:t>90.</w:t>
      </w:r>
      <w:r w:rsidR="00FA70BF" w:rsidRPr="00E07607">
        <w:rPr>
          <w:rFonts w:cs="Times New Roman"/>
          <w:b/>
          <w:bCs/>
          <w:szCs w:val="22"/>
        </w:rPr>
        <w:t>8</w:t>
      </w:r>
      <w:r w:rsidR="00320224" w:rsidRPr="00E07607">
        <w:rPr>
          <w:rFonts w:cs="Times New Roman"/>
          <w:b/>
          <w:bCs/>
          <w:szCs w:val="22"/>
        </w:rPr>
        <w:t>.</w:t>
      </w:r>
      <w:r w:rsidRPr="00E07607">
        <w:rPr>
          <w:rFonts w:cs="Times New Roman"/>
          <w:bCs/>
          <w:szCs w:val="22"/>
        </w:rPr>
        <w:tab/>
        <w:t>(SR: State Budget Stabilization Fund)</w:t>
      </w:r>
      <w:r w:rsidR="007E2ACB" w:rsidRPr="00E07607">
        <w:rPr>
          <w:rFonts w:cs="Times New Roman"/>
          <w:bCs/>
          <w:szCs w:val="22"/>
        </w:rPr>
        <w:t xml:space="preserve">  </w:t>
      </w:r>
      <w:r w:rsidR="007E2ACB" w:rsidRPr="00E07607">
        <w:rPr>
          <w:rFonts w:cs="Times New Roman"/>
          <w:strike/>
          <w:color w:val="auto"/>
          <w:szCs w:val="22"/>
        </w:rPr>
        <w:t>It is the intent of the General Assembly to accept all available funds from the State Budget Stabilization Fund contained within the American Recovery and Reinvestment Act of 2009 and to authorize expenditure of such funds as delineated in this act.</w:t>
      </w:r>
    </w:p>
    <w:p w:rsidR="00320224" w:rsidRPr="00E07607" w:rsidRDefault="008E6CB2"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07607">
        <w:rPr>
          <w:rStyle w:val="FootnoteReference"/>
          <w:rFonts w:cs="Times New Roman"/>
          <w:bCs/>
          <w:szCs w:val="22"/>
        </w:rPr>
        <w:tab/>
      </w:r>
      <w:r w:rsidR="00320224" w:rsidRPr="00E07607">
        <w:rPr>
          <w:rFonts w:cs="Times New Roman"/>
          <w:b/>
          <w:bCs/>
          <w:szCs w:val="22"/>
        </w:rPr>
        <w:t>90.</w:t>
      </w:r>
      <w:r w:rsidR="00FA70BF" w:rsidRPr="00E07607">
        <w:rPr>
          <w:rFonts w:cs="Times New Roman"/>
          <w:b/>
          <w:bCs/>
          <w:szCs w:val="22"/>
        </w:rPr>
        <w:t>9</w:t>
      </w:r>
      <w:r w:rsidR="00320224" w:rsidRPr="00E07607">
        <w:rPr>
          <w:rFonts w:cs="Times New Roman"/>
          <w:b/>
          <w:bCs/>
          <w:szCs w:val="22"/>
        </w:rPr>
        <w:t>.</w:t>
      </w:r>
      <w:r w:rsidR="00320224" w:rsidRPr="00E07607">
        <w:rPr>
          <w:rFonts w:cs="Times New Roman"/>
          <w:bCs/>
          <w:szCs w:val="22"/>
        </w:rPr>
        <w:tab/>
      </w:r>
      <w:r w:rsidR="00320224" w:rsidRPr="00E07607">
        <w:rPr>
          <w:rFonts w:cs="Times New Roman"/>
          <w:szCs w:val="22"/>
        </w:rPr>
        <w:t>(</w:t>
      </w:r>
      <w:r w:rsidR="00320224" w:rsidRPr="00E07607">
        <w:rPr>
          <w:rFonts w:cs="Times New Roman"/>
          <w:iCs/>
          <w:szCs w:val="22"/>
        </w:rPr>
        <w:t>SR: ARRA Fund Authorization)</w:t>
      </w:r>
      <w:r w:rsidR="006845B5" w:rsidRPr="00E07607">
        <w:rPr>
          <w:rFonts w:cs="Times New Roman"/>
          <w:iCs/>
          <w:szCs w:val="22"/>
        </w:rPr>
        <w:t xml:space="preserve">  </w:t>
      </w:r>
      <w:r w:rsidR="00CD0469" w:rsidRPr="00E07607">
        <w:rPr>
          <w:rFonts w:cs="Times New Roman"/>
          <w:strike/>
          <w:color w:val="auto"/>
          <w:szCs w:val="22"/>
        </w:rPr>
        <w:t>It is the intent of the General Assembly to accept all available funds from the State Budget Stabilization Fund contained within the American Recovery and Reinvestment Act of 2009. The Office of State Budget is directed to increase agency federal fund authorizations for funds from the State Budget Stabilization Fund allocated by the General Assembly.</w:t>
      </w:r>
    </w:p>
    <w:p w:rsidR="00B57A5F" w:rsidRPr="00E07607" w:rsidRDefault="006A74EB" w:rsidP="00CB0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E07607">
        <w:rPr>
          <w:rFonts w:cs="Times New Roman"/>
          <w:color w:val="auto"/>
          <w:szCs w:val="22"/>
        </w:rPr>
        <w:tab/>
      </w:r>
      <w:r w:rsidRPr="00E07607">
        <w:rPr>
          <w:rFonts w:cs="Times New Roman"/>
          <w:b/>
          <w:color w:val="auto"/>
          <w:szCs w:val="22"/>
        </w:rPr>
        <w:t>90.</w:t>
      </w:r>
      <w:r w:rsidR="00FA70BF" w:rsidRPr="00E07607">
        <w:rPr>
          <w:rFonts w:cs="Times New Roman"/>
          <w:b/>
          <w:color w:val="auto"/>
          <w:szCs w:val="22"/>
        </w:rPr>
        <w:t>10</w:t>
      </w:r>
      <w:r w:rsidRPr="00E07607">
        <w:rPr>
          <w:rFonts w:cs="Times New Roman"/>
          <w:b/>
          <w:color w:val="auto"/>
          <w:szCs w:val="22"/>
        </w:rPr>
        <w:t>.</w:t>
      </w:r>
      <w:r w:rsidRPr="00E07607">
        <w:rPr>
          <w:rFonts w:cs="Times New Roman"/>
          <w:color w:val="auto"/>
          <w:szCs w:val="22"/>
        </w:rPr>
        <w:tab/>
        <w:t>(SR: E-Verify)  For the current fiscal year, a state entity must certify that it is a participant in the E-verify federal work authorization program before it may accept or use any monies that are a part of the federal stimulus package.  Failure to do so is a violation of the provisions of Act 280 of 2008.</w:t>
      </w:r>
    </w:p>
    <w:p w:rsidR="0000503E" w:rsidRPr="00E07607" w:rsidRDefault="00400EB6" w:rsidP="00005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right" w:pos="10656"/>
        </w:tabs>
        <w:jc w:val="both"/>
        <w:rPr>
          <w:rFonts w:cs="Times New Roman"/>
          <w:strike/>
          <w:snapToGrid w:val="0"/>
          <w:color w:val="auto"/>
          <w:szCs w:val="22"/>
        </w:rPr>
      </w:pPr>
      <w:r w:rsidRPr="00E07607">
        <w:rPr>
          <w:rFonts w:eastAsiaTheme="minorHAnsi" w:cs="Times New Roman"/>
          <w:color w:val="auto"/>
          <w:szCs w:val="22"/>
        </w:rPr>
        <w:tab/>
      </w:r>
      <w:r w:rsidRPr="00E07607">
        <w:rPr>
          <w:rFonts w:eastAsiaTheme="minorHAnsi" w:cs="Times New Roman"/>
          <w:b/>
          <w:color w:val="auto"/>
          <w:szCs w:val="22"/>
        </w:rPr>
        <w:t>90.</w:t>
      </w:r>
      <w:r w:rsidR="00FA70BF" w:rsidRPr="00E07607">
        <w:rPr>
          <w:rFonts w:eastAsiaTheme="minorHAnsi" w:cs="Times New Roman"/>
          <w:b/>
          <w:color w:val="auto"/>
          <w:szCs w:val="22"/>
        </w:rPr>
        <w:t>11</w:t>
      </w:r>
      <w:r w:rsidRPr="00E07607">
        <w:rPr>
          <w:rFonts w:eastAsiaTheme="minorHAnsi" w:cs="Times New Roman"/>
          <w:b/>
          <w:color w:val="auto"/>
          <w:szCs w:val="22"/>
        </w:rPr>
        <w:t>.</w:t>
      </w:r>
      <w:r w:rsidRPr="00E07607">
        <w:rPr>
          <w:rFonts w:eastAsiaTheme="minorHAnsi" w:cs="Times New Roman"/>
          <w:b/>
          <w:color w:val="auto"/>
          <w:szCs w:val="22"/>
        </w:rPr>
        <w:tab/>
      </w:r>
      <w:r w:rsidRPr="00E07607">
        <w:rPr>
          <w:rFonts w:eastAsiaTheme="minorHAnsi" w:cs="Times New Roman"/>
          <w:color w:val="auto"/>
          <w:szCs w:val="22"/>
        </w:rPr>
        <w:t>(SR: Nonrecurring Revenue)</w:t>
      </w:r>
      <w:r w:rsidR="0000503E" w:rsidRPr="00E07607">
        <w:rPr>
          <w:rFonts w:eastAsiaTheme="minorHAnsi" w:cs="Times New Roman"/>
          <w:color w:val="auto"/>
          <w:szCs w:val="22"/>
        </w:rPr>
        <w:t xml:space="preserve"> </w:t>
      </w:r>
      <w:r w:rsidR="0000503E" w:rsidRPr="00E07607">
        <w:rPr>
          <w:rFonts w:cs="Times New Roman"/>
          <w:snapToGrid w:val="0"/>
          <w:color w:val="auto"/>
          <w:szCs w:val="22"/>
        </w:rPr>
        <w:t xml:space="preserve"> </w:t>
      </w:r>
      <w:r w:rsidR="00A731A8" w:rsidRPr="00E07607">
        <w:rPr>
          <w:rFonts w:cs="Times New Roman"/>
          <w:strike/>
          <w:snapToGrid w:val="0"/>
          <w:szCs w:val="22"/>
        </w:rPr>
        <w:t>(A)  The source of revenue appropriated in this provision is $51,920,921 of non-recurring revenue generated from the following sources, transferred to the State Treasurer, and subsequently deposited in a fund separate and distinct from the General Fund as established within the State Treasurer’s Office:  (1) the State Treasurer shall transfer $15,000,000 of the excess cash balance from E16, State Treasurer’s Office, Subfund 3879, Unclaimed Property; and (2) the Budget and Control Board shall transfer $36,920,921 of premium savings from F03, Budget and Control Board, Subfund 4161, Insurance Reserve Fund.  These transfers shall occur no later than September 1, 2009 and shall be available for use in Fiscal year 2009-10 after September 1, 2009.</w:t>
      </w:r>
    </w:p>
    <w:p w:rsidR="0000503E" w:rsidRPr="00E07607" w:rsidRDefault="0000503E" w:rsidP="00986F0B">
      <w:pPr>
        <w:tabs>
          <w:tab w:val="left" w:pos="216"/>
          <w:tab w:val="left" w:pos="432"/>
          <w:tab w:val="left" w:pos="648"/>
          <w:tab w:val="left" w:pos="900"/>
          <w:tab w:val="left" w:pos="1080"/>
          <w:tab w:val="left" w:pos="1296"/>
          <w:tab w:val="left" w:pos="1512"/>
          <w:tab w:val="left" w:leader="dot" w:pos="6750"/>
          <w:tab w:val="right" w:pos="8100"/>
        </w:tabs>
        <w:ind w:right="42"/>
        <w:jc w:val="both"/>
        <w:rPr>
          <w:rFonts w:cs="Times New Roman"/>
          <w:strike/>
          <w:szCs w:val="22"/>
        </w:rPr>
      </w:pPr>
      <w:r w:rsidRPr="00E07607">
        <w:rPr>
          <w:rFonts w:cs="Times New Roman"/>
          <w:snapToGrid w:val="0"/>
          <w:color w:val="auto"/>
          <w:szCs w:val="22"/>
        </w:rPr>
        <w:tab/>
      </w:r>
      <w:r w:rsidRPr="00E07607">
        <w:rPr>
          <w:rFonts w:cs="Times New Roman"/>
          <w:strike/>
          <w:snapToGrid w:val="0"/>
          <w:color w:val="auto"/>
          <w:szCs w:val="22"/>
        </w:rPr>
        <w:t>(B)</w:t>
      </w:r>
      <w:r w:rsidRPr="00E07607">
        <w:rPr>
          <w:rFonts w:cs="Times New Roman"/>
          <w:strike/>
          <w:snapToGrid w:val="0"/>
          <w:color w:val="auto"/>
          <w:szCs w:val="22"/>
        </w:rPr>
        <w:tab/>
        <w:t>The State Treasurer shall disburse the following appropriations by September 1, 2009, for the purposes stated:</w:t>
      </w:r>
    </w:p>
    <w:p w:rsidR="001539B9" w:rsidRDefault="0000503E" w:rsidP="00FE6499">
      <w:pPr>
        <w:keepNext/>
        <w:tabs>
          <w:tab w:val="left" w:pos="432"/>
          <w:tab w:val="left" w:pos="900"/>
          <w:tab w:val="left" w:pos="1350"/>
          <w:tab w:val="left" w:pos="1620"/>
          <w:tab w:val="left" w:leader="dot" w:pos="8910"/>
          <w:tab w:val="right" w:pos="10260"/>
        </w:tabs>
        <w:ind w:right="42"/>
        <w:jc w:val="both"/>
        <w:rPr>
          <w:rFonts w:cs="Times New Roman"/>
          <w:strike/>
          <w:szCs w:val="22"/>
        </w:rPr>
      </w:pPr>
      <w:r w:rsidRPr="00E07607">
        <w:rPr>
          <w:rFonts w:cs="Times New Roman"/>
          <w:szCs w:val="22"/>
        </w:rPr>
        <w:lastRenderedPageBreak/>
        <w:tab/>
      </w:r>
      <w:r w:rsidRPr="00E07607">
        <w:rPr>
          <w:rFonts w:cs="Times New Roman"/>
          <w:szCs w:val="22"/>
        </w:rPr>
        <w:tab/>
      </w:r>
      <w:r w:rsidRPr="00E07607">
        <w:rPr>
          <w:rFonts w:cs="Times New Roman"/>
          <w:strike/>
          <w:szCs w:val="22"/>
        </w:rPr>
        <w:t>(1)</w:t>
      </w:r>
      <w:r w:rsidR="009E38F6" w:rsidRPr="00E07607">
        <w:rPr>
          <w:rFonts w:cs="Times New Roman"/>
          <w:strike/>
          <w:szCs w:val="22"/>
        </w:rPr>
        <w:tab/>
      </w:r>
      <w:r w:rsidR="006B108D" w:rsidRPr="00E07607">
        <w:rPr>
          <w:rFonts w:cs="Times New Roman"/>
          <w:strike/>
          <w:szCs w:val="22"/>
        </w:rPr>
        <w:t>A</w:t>
      </w:r>
      <w:r w:rsidRPr="00E07607">
        <w:rPr>
          <w:rFonts w:cs="Times New Roman"/>
          <w:strike/>
          <w:szCs w:val="22"/>
        </w:rPr>
        <w:t>id to Subdivisions-Department of Revenue</w:t>
      </w:r>
    </w:p>
    <w:p w:rsidR="0000503E" w:rsidRPr="00E07607" w:rsidRDefault="00A11F55"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0000503E" w:rsidRPr="00E07607">
        <w:rPr>
          <w:rFonts w:cs="Times New Roman"/>
          <w:strike/>
          <w:szCs w:val="22"/>
        </w:rPr>
        <w:t>Homestead Exemption Shortfall</w:t>
      </w:r>
      <w:r w:rsidR="0000503E" w:rsidRPr="00E07607">
        <w:rPr>
          <w:rFonts w:cs="Times New Roman"/>
          <w:strike/>
          <w:szCs w:val="22"/>
        </w:rPr>
        <w:tab/>
        <w:t>$</w:t>
      </w:r>
      <w:r w:rsidRPr="00E07607">
        <w:rPr>
          <w:rFonts w:cs="Times New Roman"/>
          <w:strike/>
          <w:szCs w:val="22"/>
        </w:rPr>
        <w:tab/>
      </w:r>
      <w:r w:rsidR="0000503E" w:rsidRPr="00E07607">
        <w:rPr>
          <w:rFonts w:cs="Times New Roman"/>
          <w:strike/>
          <w:szCs w:val="22"/>
        </w:rPr>
        <w:t>37,534,561;</w:t>
      </w:r>
    </w:p>
    <w:p w:rsidR="001539B9" w:rsidRDefault="0000503E"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trike/>
          <w:szCs w:val="22"/>
        </w:rPr>
        <w:t>(2)</w:t>
      </w:r>
      <w:r w:rsidR="009E38F6" w:rsidRPr="00E07607">
        <w:rPr>
          <w:rFonts w:cs="Times New Roman"/>
          <w:strike/>
          <w:szCs w:val="22"/>
        </w:rPr>
        <w:tab/>
      </w:r>
      <w:r w:rsidRPr="00E07607">
        <w:rPr>
          <w:rFonts w:cs="Times New Roman"/>
          <w:strike/>
          <w:szCs w:val="22"/>
        </w:rPr>
        <w:t>Commission on Higher Education</w:t>
      </w:r>
    </w:p>
    <w:p w:rsidR="0000503E" w:rsidRPr="00E07607" w:rsidRDefault="006B108D"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E07607">
        <w:rPr>
          <w:rFonts w:cs="Times New Roman"/>
          <w:szCs w:val="22"/>
        </w:rPr>
        <w:tab/>
      </w:r>
      <w:r w:rsidR="0000503E" w:rsidRPr="00E07607">
        <w:rPr>
          <w:rFonts w:cs="Times New Roman"/>
          <w:szCs w:val="22"/>
        </w:rPr>
        <w:tab/>
      </w:r>
      <w:r w:rsidRPr="00E07607">
        <w:rPr>
          <w:rFonts w:cs="Times New Roman"/>
          <w:szCs w:val="22"/>
        </w:rPr>
        <w:tab/>
      </w:r>
      <w:r w:rsidR="009E38F6" w:rsidRPr="00E07607">
        <w:rPr>
          <w:rFonts w:cs="Times New Roman"/>
          <w:szCs w:val="22"/>
        </w:rPr>
        <w:tab/>
      </w:r>
      <w:r w:rsidR="0000503E" w:rsidRPr="00E07607">
        <w:rPr>
          <w:rFonts w:cs="Times New Roman"/>
          <w:strike/>
          <w:szCs w:val="22"/>
        </w:rPr>
        <w:t>Need-Based Grants</w:t>
      </w:r>
      <w:r w:rsidR="0000503E" w:rsidRPr="00E07607">
        <w:rPr>
          <w:rFonts w:cs="Times New Roman"/>
          <w:strike/>
          <w:szCs w:val="22"/>
        </w:rPr>
        <w:tab/>
        <w:t>$</w:t>
      </w:r>
      <w:r w:rsidR="0000503E" w:rsidRPr="00E07607">
        <w:rPr>
          <w:rFonts w:cs="Times New Roman"/>
          <w:strike/>
          <w:szCs w:val="22"/>
        </w:rPr>
        <w:tab/>
        <w:t>1,000,000;</w:t>
      </w:r>
    </w:p>
    <w:p w:rsidR="0000503E" w:rsidRPr="00E07607" w:rsidRDefault="0000503E"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trike/>
          <w:szCs w:val="22"/>
        </w:rPr>
        <w:t>(3)</w:t>
      </w:r>
      <w:r w:rsidRPr="00E07607">
        <w:rPr>
          <w:rFonts w:cs="Times New Roman"/>
          <w:strike/>
          <w:szCs w:val="22"/>
        </w:rPr>
        <w:tab/>
        <w:t>Department of Parks, Recreation and Tourism</w:t>
      </w:r>
    </w:p>
    <w:p w:rsidR="0000503E" w:rsidRPr="00E07607" w:rsidRDefault="006B108D"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E07607">
        <w:rPr>
          <w:rFonts w:cs="Times New Roman"/>
          <w:szCs w:val="22"/>
        </w:rPr>
        <w:tab/>
      </w:r>
      <w:r w:rsidR="00DB2AB9" w:rsidRPr="00E07607">
        <w:rPr>
          <w:rFonts w:cs="Times New Roman"/>
          <w:szCs w:val="22"/>
        </w:rPr>
        <w:tab/>
      </w:r>
      <w:r w:rsidR="0000503E" w:rsidRPr="00E07607">
        <w:rPr>
          <w:rFonts w:cs="Times New Roman"/>
          <w:szCs w:val="22"/>
        </w:rPr>
        <w:tab/>
      </w:r>
      <w:r w:rsidR="00A11F55" w:rsidRPr="00E07607">
        <w:rPr>
          <w:rFonts w:cs="Times New Roman"/>
          <w:szCs w:val="22"/>
        </w:rPr>
        <w:tab/>
      </w:r>
      <w:r w:rsidR="0000503E" w:rsidRPr="00E07607">
        <w:rPr>
          <w:rFonts w:cs="Times New Roman"/>
          <w:strike/>
          <w:szCs w:val="22"/>
        </w:rPr>
        <w:t>Destination Specific Tourism</w:t>
      </w:r>
      <w:r w:rsidR="0000503E" w:rsidRPr="00E07607">
        <w:rPr>
          <w:rFonts w:cs="Times New Roman"/>
          <w:strike/>
          <w:szCs w:val="22"/>
        </w:rPr>
        <w:tab/>
        <w:t>$</w:t>
      </w:r>
      <w:r w:rsidRPr="00E07607">
        <w:rPr>
          <w:rFonts w:cs="Times New Roman"/>
          <w:strike/>
          <w:szCs w:val="22"/>
        </w:rPr>
        <w:tab/>
      </w:r>
      <w:r w:rsidR="0000503E" w:rsidRPr="00E07607">
        <w:rPr>
          <w:rFonts w:cs="Times New Roman"/>
          <w:strike/>
          <w:szCs w:val="22"/>
        </w:rPr>
        <w:t>8,000,000;</w:t>
      </w:r>
    </w:p>
    <w:p w:rsidR="0000503E" w:rsidRPr="00E07607" w:rsidRDefault="0000503E"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trike/>
          <w:szCs w:val="22"/>
        </w:rPr>
        <w:t>(4)</w:t>
      </w:r>
      <w:r w:rsidR="00A11F55" w:rsidRPr="00E07607">
        <w:rPr>
          <w:rFonts w:cs="Times New Roman"/>
          <w:strike/>
          <w:szCs w:val="22"/>
        </w:rPr>
        <w:tab/>
      </w:r>
      <w:r w:rsidRPr="00E07607">
        <w:rPr>
          <w:rFonts w:cs="Times New Roman"/>
          <w:strike/>
          <w:szCs w:val="22"/>
        </w:rPr>
        <w:t>South Carolina Conservation Bank</w:t>
      </w:r>
      <w:r w:rsidRPr="00E07607">
        <w:rPr>
          <w:rFonts w:cs="Times New Roman"/>
          <w:strike/>
          <w:szCs w:val="22"/>
        </w:rPr>
        <w:tab/>
        <w:t>$</w:t>
      </w:r>
      <w:r w:rsidR="006B108D" w:rsidRPr="00E07607">
        <w:rPr>
          <w:rFonts w:cs="Times New Roman"/>
          <w:strike/>
          <w:szCs w:val="22"/>
        </w:rPr>
        <w:tab/>
      </w:r>
      <w:r w:rsidRPr="00E07607">
        <w:rPr>
          <w:rFonts w:cs="Times New Roman"/>
          <w:strike/>
          <w:szCs w:val="22"/>
        </w:rPr>
        <w:t>2,000,000;</w:t>
      </w:r>
    </w:p>
    <w:p w:rsidR="001539B9" w:rsidRDefault="0000503E"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trike/>
          <w:szCs w:val="22"/>
        </w:rPr>
        <w:t>(5)</w:t>
      </w:r>
      <w:r w:rsidR="00A11F55" w:rsidRPr="00E07607">
        <w:rPr>
          <w:rFonts w:cs="Times New Roman"/>
          <w:strike/>
          <w:szCs w:val="22"/>
        </w:rPr>
        <w:tab/>
      </w:r>
      <w:r w:rsidRPr="00E07607">
        <w:rPr>
          <w:rFonts w:cs="Times New Roman"/>
          <w:strike/>
          <w:szCs w:val="22"/>
        </w:rPr>
        <w:t>Budget and Control Board</w:t>
      </w:r>
    </w:p>
    <w:p w:rsidR="0000503E" w:rsidRPr="00E07607" w:rsidRDefault="00A11F55"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0000503E" w:rsidRPr="00E07607">
        <w:rPr>
          <w:rFonts w:cs="Times New Roman"/>
          <w:strike/>
          <w:szCs w:val="22"/>
        </w:rPr>
        <w:t>State Energy</w:t>
      </w:r>
      <w:r w:rsidRPr="00E07607">
        <w:rPr>
          <w:rFonts w:cs="Times New Roman"/>
          <w:strike/>
          <w:szCs w:val="22"/>
        </w:rPr>
        <w:t xml:space="preserve"> </w:t>
      </w:r>
      <w:r w:rsidR="0000503E" w:rsidRPr="00E07607">
        <w:rPr>
          <w:rFonts w:cs="Times New Roman"/>
          <w:strike/>
          <w:szCs w:val="22"/>
        </w:rPr>
        <w:t>Office-Hydrogen Fuel Station Loans</w:t>
      </w:r>
      <w:r w:rsidR="0000503E" w:rsidRPr="00E07607">
        <w:rPr>
          <w:rFonts w:cs="Times New Roman"/>
          <w:strike/>
          <w:szCs w:val="22"/>
        </w:rPr>
        <w:tab/>
        <w:t>$</w:t>
      </w:r>
      <w:r w:rsidR="006B108D" w:rsidRPr="00E07607">
        <w:rPr>
          <w:rFonts w:cs="Times New Roman"/>
          <w:strike/>
          <w:szCs w:val="22"/>
        </w:rPr>
        <w:tab/>
      </w:r>
      <w:r w:rsidR="0000503E" w:rsidRPr="00E07607">
        <w:rPr>
          <w:rFonts w:cs="Times New Roman"/>
          <w:strike/>
          <w:szCs w:val="22"/>
        </w:rPr>
        <w:t>1,450,800;</w:t>
      </w:r>
    </w:p>
    <w:p w:rsidR="001539B9" w:rsidRDefault="0000503E" w:rsidP="00572432">
      <w:pPr>
        <w:keepNext/>
        <w:tabs>
          <w:tab w:val="left" w:pos="432"/>
          <w:tab w:val="left" w:pos="900"/>
          <w:tab w:val="left" w:pos="1350"/>
          <w:tab w:val="left" w:pos="1620"/>
          <w:tab w:val="left" w:leader="dot" w:pos="8910"/>
          <w:tab w:val="right" w:pos="10260"/>
        </w:tabs>
        <w:ind w:right="42"/>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trike/>
          <w:szCs w:val="22"/>
        </w:rPr>
        <w:t>(6)</w:t>
      </w:r>
      <w:r w:rsidR="00A11F55" w:rsidRPr="00E07607">
        <w:rPr>
          <w:rFonts w:cs="Times New Roman"/>
          <w:strike/>
          <w:szCs w:val="22"/>
        </w:rPr>
        <w:tab/>
      </w:r>
      <w:r w:rsidRPr="00E07607">
        <w:rPr>
          <w:rFonts w:cs="Times New Roman"/>
          <w:strike/>
          <w:szCs w:val="22"/>
        </w:rPr>
        <w:t>Budget and Control Board</w:t>
      </w:r>
    </w:p>
    <w:p w:rsidR="00A731A8" w:rsidRPr="00E07607" w:rsidRDefault="00A11F55"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0000503E" w:rsidRPr="00E07607">
        <w:rPr>
          <w:rFonts w:cs="Times New Roman"/>
          <w:strike/>
          <w:szCs w:val="22"/>
        </w:rPr>
        <w:t>General</w:t>
      </w:r>
      <w:r w:rsidRPr="00E07607">
        <w:rPr>
          <w:rFonts w:cs="Times New Roman"/>
          <w:strike/>
          <w:szCs w:val="22"/>
        </w:rPr>
        <w:t xml:space="preserve"> </w:t>
      </w:r>
      <w:r w:rsidR="0000503E" w:rsidRPr="00E07607">
        <w:rPr>
          <w:rFonts w:cs="Times New Roman"/>
          <w:strike/>
          <w:szCs w:val="22"/>
        </w:rPr>
        <w:t>Services-Deferred Maintenance</w:t>
      </w:r>
      <w:r w:rsidR="0000503E" w:rsidRPr="00E07607">
        <w:rPr>
          <w:rFonts w:cs="Times New Roman"/>
          <w:strike/>
          <w:szCs w:val="22"/>
        </w:rPr>
        <w:tab/>
        <w:t>$</w:t>
      </w:r>
      <w:r w:rsidR="006B108D" w:rsidRPr="00E07607">
        <w:rPr>
          <w:rFonts w:cs="Times New Roman"/>
          <w:strike/>
          <w:szCs w:val="22"/>
        </w:rPr>
        <w:tab/>
      </w:r>
      <w:r w:rsidR="0000503E" w:rsidRPr="00E07607">
        <w:rPr>
          <w:rFonts w:cs="Times New Roman"/>
          <w:strike/>
          <w:szCs w:val="22"/>
        </w:rPr>
        <w:t>1,800,000</w:t>
      </w:r>
      <w:r w:rsidRPr="00E07607">
        <w:rPr>
          <w:rFonts w:cs="Times New Roman"/>
          <w:strike/>
          <w:szCs w:val="22"/>
        </w:rPr>
        <w:t>;</w:t>
      </w:r>
      <w:r w:rsidR="00A731A8" w:rsidRPr="00E07607">
        <w:rPr>
          <w:rFonts w:cs="Times New Roman"/>
          <w:strike/>
          <w:szCs w:val="22"/>
        </w:rPr>
        <w:tab/>
        <w:t>and</w:t>
      </w:r>
    </w:p>
    <w:p w:rsidR="001539B9" w:rsidRDefault="00A731A8" w:rsidP="00AB3028">
      <w:pPr>
        <w:tabs>
          <w:tab w:val="left" w:pos="432"/>
          <w:tab w:val="left" w:pos="900"/>
          <w:tab w:val="left" w:pos="1350"/>
          <w:tab w:val="left" w:pos="1620"/>
          <w:tab w:val="left" w:leader="dot" w:pos="8910"/>
          <w:tab w:val="right" w:pos="10260"/>
        </w:tabs>
        <w:ind w:right="42"/>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trike/>
          <w:szCs w:val="22"/>
        </w:rPr>
        <w:t>(7)</w:t>
      </w:r>
      <w:r w:rsidR="00A11F55" w:rsidRPr="00E07607">
        <w:rPr>
          <w:rFonts w:cs="Times New Roman"/>
          <w:strike/>
          <w:szCs w:val="22"/>
        </w:rPr>
        <w:tab/>
      </w:r>
      <w:r w:rsidRPr="00E07607">
        <w:rPr>
          <w:rFonts w:cs="Times New Roman"/>
          <w:strike/>
          <w:szCs w:val="22"/>
        </w:rPr>
        <w:t>Commission on Higher Education</w:t>
      </w:r>
    </w:p>
    <w:p w:rsidR="0000503E" w:rsidRPr="00E07607" w:rsidRDefault="00A11F55"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00A731A8" w:rsidRPr="00E07607">
        <w:rPr>
          <w:rFonts w:cs="Times New Roman"/>
          <w:strike/>
          <w:szCs w:val="22"/>
        </w:rPr>
        <w:t>University</w:t>
      </w:r>
      <w:r w:rsidRPr="00E07607">
        <w:rPr>
          <w:rFonts w:cs="Times New Roman"/>
          <w:strike/>
          <w:szCs w:val="22"/>
        </w:rPr>
        <w:t xml:space="preserve"> </w:t>
      </w:r>
      <w:r w:rsidR="00A731A8" w:rsidRPr="00E07607">
        <w:rPr>
          <w:rFonts w:cs="Times New Roman"/>
          <w:strike/>
          <w:szCs w:val="22"/>
        </w:rPr>
        <w:t>Center of Greenville</w:t>
      </w:r>
      <w:r w:rsidR="00A731A8" w:rsidRPr="00E07607">
        <w:rPr>
          <w:rFonts w:cs="Times New Roman"/>
          <w:strike/>
          <w:szCs w:val="22"/>
        </w:rPr>
        <w:tab/>
        <w:t>$</w:t>
      </w:r>
      <w:r w:rsidR="006B108D" w:rsidRPr="00E07607">
        <w:rPr>
          <w:rFonts w:cs="Times New Roman"/>
          <w:strike/>
          <w:szCs w:val="22"/>
        </w:rPr>
        <w:tab/>
      </w:r>
      <w:r w:rsidR="00A731A8" w:rsidRPr="00E07607">
        <w:rPr>
          <w:rFonts w:cs="Times New Roman"/>
          <w:strike/>
          <w:szCs w:val="22"/>
        </w:rPr>
        <w:t>135,560.</w:t>
      </w:r>
    </w:p>
    <w:p w:rsidR="006845B5" w:rsidRPr="00E07607" w:rsidRDefault="00A731A8" w:rsidP="000050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E07607">
        <w:rPr>
          <w:rFonts w:cs="Times New Roman"/>
          <w:snapToGrid w:val="0"/>
          <w:szCs w:val="22"/>
        </w:rPr>
        <w:tab/>
      </w:r>
      <w:r w:rsidRPr="00E07607">
        <w:rPr>
          <w:rFonts w:cs="Times New Roman"/>
          <w:strike/>
          <w:snapToGrid w:val="0"/>
          <w:szCs w:val="22"/>
        </w:rPr>
        <w:t>(C)</w:t>
      </w:r>
      <w:r w:rsidRPr="00E07607">
        <w:rPr>
          <w:rFonts w:cs="Times New Roman"/>
          <w:strike/>
          <w:snapToGrid w:val="0"/>
          <w:szCs w:val="22"/>
        </w:rPr>
        <w:tab/>
        <w:t>The Budget and Control Board is required to suspend the payment of annual premiums for all Insurance Reserve Fund insurance lines that would otherwise be paid by State agencies up to an amount of $36,920,921 in order to meet the requirements of this provision for Fiscal Year 2009-10.  This suspension of annual renewal premium applies to coverages that were in effect and would be subject to renewal in Fiscal Year 2009-10.  Any new coverages or additional coverages insured with the Insurance Reserve Fund during Fiscal Year 2009-10 are subject to premium collection.  Each state agency, as so classified by the Insurance Reserve Fund for purposes of providing insurance, is directed to remit the amount of premium savings, as reported by the Insurance Reserve Fund, to the Budget and Control Board for deposit into the Insurance Reserve Fund.  Each State agency is authorized to use funds from any source except federal funds for this payment.  By this provision, these remittances are deemed to have occurred and are available for appropriation in the amount of $36,920,921.  The Insurance Reserve Fund is directed to adjust rates in future years as necessary to ensure actuarial soundness of the fund.</w:t>
      </w:r>
    </w:p>
    <w:p w:rsidR="00614C0D" w:rsidRPr="00E07607" w:rsidRDefault="00614C0D" w:rsidP="0091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b/>
          <w:bCs/>
          <w:szCs w:val="22"/>
        </w:rPr>
        <w:t>90.</w:t>
      </w:r>
      <w:r w:rsidR="00FA70BF" w:rsidRPr="00E07607">
        <w:rPr>
          <w:rFonts w:cs="Times New Roman"/>
          <w:b/>
          <w:bCs/>
          <w:szCs w:val="22"/>
        </w:rPr>
        <w:t>12</w:t>
      </w:r>
      <w:r w:rsidRPr="00E07607">
        <w:rPr>
          <w:rFonts w:cs="Times New Roman"/>
          <w:b/>
          <w:bCs/>
          <w:szCs w:val="22"/>
        </w:rPr>
        <w:t>.</w:t>
      </w:r>
      <w:r w:rsidRPr="00E07607">
        <w:rPr>
          <w:rFonts w:cs="Times New Roman"/>
          <w:b/>
          <w:bCs/>
          <w:szCs w:val="22"/>
        </w:rPr>
        <w:tab/>
      </w:r>
      <w:r w:rsidRPr="00E07607">
        <w:rPr>
          <w:rFonts w:cs="Times New Roman"/>
          <w:szCs w:val="22"/>
        </w:rPr>
        <w:t xml:space="preserve">(SR: DMV Cash Transfer)  </w:t>
      </w:r>
      <w:r w:rsidRPr="00E07607">
        <w:rPr>
          <w:rFonts w:cs="Times New Roman"/>
          <w:strike/>
          <w:szCs w:val="22"/>
        </w:rPr>
        <w:t xml:space="preserve">The Department of Motor Vehicles shall transfer $8,000,000 from any department earmarked or restricted </w:t>
      </w:r>
      <w:r w:rsidRPr="00E07607">
        <w:rPr>
          <w:rFonts w:eastAsiaTheme="minorHAnsi" w:cs="Times New Roman"/>
          <w:strike/>
          <w:color w:val="auto"/>
          <w:szCs w:val="22"/>
        </w:rPr>
        <w:t>account</w:t>
      </w:r>
      <w:r w:rsidRPr="00E07607">
        <w:rPr>
          <w:rFonts w:cs="Times New Roman"/>
          <w:strike/>
          <w:szCs w:val="22"/>
        </w:rPr>
        <w:t xml:space="preserve"> designated as “special revenue funds” as defined by the Comptroller General’s records to the specified agencies</w:t>
      </w:r>
      <w:r w:rsidR="00CE5BFC" w:rsidRPr="00E07607">
        <w:rPr>
          <w:rFonts w:cs="Times New Roman"/>
          <w:strike/>
          <w:szCs w:val="22"/>
        </w:rPr>
        <w:t xml:space="preserve"> in order to offset budget reductions </w:t>
      </w:r>
      <w:r w:rsidRPr="00E07607">
        <w:rPr>
          <w:rFonts w:cs="Times New Roman"/>
          <w:strike/>
          <w:szCs w:val="22"/>
        </w:rPr>
        <w:t>and any restrictions concerning specific utilization of these funds are lifted for the current fiscal year:</w:t>
      </w:r>
    </w:p>
    <w:p w:rsidR="00614C0D" w:rsidRPr="00E07607" w:rsidRDefault="00614C0D" w:rsidP="00E350A7">
      <w:pPr>
        <w:tabs>
          <w:tab w:val="left" w:pos="432"/>
          <w:tab w:val="left" w:pos="900"/>
          <w:tab w:val="left" w:pos="1350"/>
          <w:tab w:val="left" w:pos="1620"/>
          <w:tab w:val="left" w:leader="dot" w:pos="8910"/>
          <w:tab w:val="right" w:pos="10260"/>
        </w:tabs>
        <w:ind w:right="42"/>
        <w:jc w:val="both"/>
        <w:rPr>
          <w:rFonts w:cs="Times New Roman"/>
          <w:strike/>
          <w:szCs w:val="22"/>
        </w:rPr>
      </w:pPr>
      <w:r w:rsidRPr="00E07607">
        <w:rPr>
          <w:rFonts w:cs="Times New Roman"/>
          <w:szCs w:val="22"/>
        </w:rPr>
        <w:tab/>
      </w:r>
      <w:r w:rsidRPr="00E07607">
        <w:rPr>
          <w:rFonts w:cs="Times New Roman"/>
          <w:strike/>
          <w:szCs w:val="22"/>
        </w:rPr>
        <w:t>(1)</w:t>
      </w:r>
      <w:r w:rsidR="00A11F55" w:rsidRPr="00E07607">
        <w:rPr>
          <w:rFonts w:cs="Times New Roman"/>
          <w:strike/>
          <w:szCs w:val="22"/>
        </w:rPr>
        <w:tab/>
      </w:r>
      <w:r w:rsidR="00CE5BFC" w:rsidRPr="00E07607">
        <w:rPr>
          <w:rFonts w:cs="Times New Roman"/>
          <w:strike/>
          <w:szCs w:val="22"/>
        </w:rPr>
        <w:t xml:space="preserve">D10 - </w:t>
      </w:r>
      <w:r w:rsidRPr="00E07607">
        <w:rPr>
          <w:rFonts w:cs="Times New Roman"/>
          <w:strike/>
          <w:szCs w:val="22"/>
        </w:rPr>
        <w:t>State Law Enforcement Division</w:t>
      </w:r>
      <w:r w:rsidR="00CE5BFC" w:rsidRPr="00E07607">
        <w:rPr>
          <w:rFonts w:cs="Times New Roman"/>
          <w:strike/>
          <w:szCs w:val="22"/>
        </w:rPr>
        <w:tab/>
        <w:t>$</w:t>
      </w:r>
      <w:r w:rsidR="003A1292" w:rsidRPr="00E07607">
        <w:rPr>
          <w:rFonts w:cs="Times New Roman"/>
          <w:strike/>
          <w:szCs w:val="22"/>
        </w:rPr>
        <w:tab/>
      </w:r>
      <w:r w:rsidR="00CE5BFC" w:rsidRPr="00E07607">
        <w:rPr>
          <w:rFonts w:cs="Times New Roman"/>
          <w:strike/>
          <w:szCs w:val="22"/>
        </w:rPr>
        <w:t>1,000,000;</w:t>
      </w:r>
    </w:p>
    <w:p w:rsidR="00CE5BFC" w:rsidRPr="00E07607" w:rsidRDefault="00CE5BFC"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E07607">
        <w:rPr>
          <w:rFonts w:cs="Times New Roman"/>
          <w:szCs w:val="22"/>
        </w:rPr>
        <w:tab/>
      </w:r>
      <w:r w:rsidRPr="00E07607">
        <w:rPr>
          <w:rFonts w:cs="Times New Roman"/>
          <w:strike/>
          <w:szCs w:val="22"/>
        </w:rPr>
        <w:t>(2)</w:t>
      </w:r>
      <w:r w:rsidR="00A11F55" w:rsidRPr="00E07607">
        <w:rPr>
          <w:rFonts w:cs="Times New Roman"/>
          <w:strike/>
          <w:szCs w:val="22"/>
        </w:rPr>
        <w:tab/>
      </w:r>
      <w:r w:rsidRPr="00E07607">
        <w:rPr>
          <w:rFonts w:cs="Times New Roman"/>
          <w:strike/>
          <w:szCs w:val="22"/>
        </w:rPr>
        <w:t>K05 - Department of Public Safety</w:t>
      </w:r>
      <w:r w:rsidRPr="00E07607">
        <w:rPr>
          <w:rFonts w:cs="Times New Roman"/>
          <w:strike/>
          <w:szCs w:val="22"/>
        </w:rPr>
        <w:tab/>
        <w:t>$</w:t>
      </w:r>
      <w:r w:rsidR="003A1292" w:rsidRPr="00E07607">
        <w:rPr>
          <w:rFonts w:cs="Times New Roman"/>
          <w:strike/>
          <w:szCs w:val="22"/>
        </w:rPr>
        <w:tab/>
      </w:r>
      <w:r w:rsidRPr="00E07607">
        <w:rPr>
          <w:rFonts w:cs="Times New Roman"/>
          <w:strike/>
          <w:szCs w:val="22"/>
        </w:rPr>
        <w:t>4,000,000;</w:t>
      </w:r>
    </w:p>
    <w:p w:rsidR="00CE5BFC" w:rsidRPr="00E07607" w:rsidRDefault="00CE5BFC"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E07607">
        <w:rPr>
          <w:rFonts w:cs="Times New Roman"/>
          <w:szCs w:val="22"/>
        </w:rPr>
        <w:tab/>
      </w:r>
      <w:r w:rsidRPr="00E07607">
        <w:rPr>
          <w:rFonts w:cs="Times New Roman"/>
          <w:strike/>
          <w:szCs w:val="22"/>
        </w:rPr>
        <w:t>(3)</w:t>
      </w:r>
      <w:r w:rsidR="00A11F55" w:rsidRPr="00E07607">
        <w:rPr>
          <w:rFonts w:cs="Times New Roman"/>
          <w:strike/>
          <w:szCs w:val="22"/>
        </w:rPr>
        <w:tab/>
      </w:r>
      <w:r w:rsidRPr="00E07607">
        <w:rPr>
          <w:rFonts w:cs="Times New Roman"/>
          <w:strike/>
          <w:szCs w:val="22"/>
        </w:rPr>
        <w:t>N08 - Department of Probation, Parole, and</w:t>
      </w:r>
      <w:r w:rsidR="00A11F55" w:rsidRPr="00E07607">
        <w:rPr>
          <w:rFonts w:cs="Times New Roman"/>
          <w:strike/>
          <w:szCs w:val="22"/>
        </w:rPr>
        <w:t xml:space="preserve"> </w:t>
      </w:r>
      <w:r w:rsidRPr="00E07607">
        <w:rPr>
          <w:rFonts w:cs="Times New Roman"/>
          <w:strike/>
          <w:szCs w:val="22"/>
        </w:rPr>
        <w:t>Pardon Services</w:t>
      </w:r>
      <w:r w:rsidRPr="00E07607">
        <w:rPr>
          <w:rFonts w:cs="Times New Roman"/>
          <w:strike/>
          <w:szCs w:val="22"/>
        </w:rPr>
        <w:tab/>
        <w:t>$</w:t>
      </w:r>
      <w:r w:rsidRPr="00E07607">
        <w:rPr>
          <w:rFonts w:cs="Times New Roman"/>
          <w:strike/>
          <w:szCs w:val="22"/>
        </w:rPr>
        <w:tab/>
        <w:t>1,000,000;</w:t>
      </w:r>
      <w:r w:rsidRPr="00E07607">
        <w:rPr>
          <w:rFonts w:cs="Times New Roman"/>
          <w:strike/>
          <w:szCs w:val="22"/>
        </w:rPr>
        <w:tab/>
        <w:t>and</w:t>
      </w:r>
    </w:p>
    <w:p w:rsidR="00CE5BFC" w:rsidRPr="00E07607" w:rsidRDefault="00CE5BFC"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E07607">
        <w:rPr>
          <w:rFonts w:cs="Times New Roman"/>
          <w:szCs w:val="22"/>
        </w:rPr>
        <w:tab/>
      </w:r>
      <w:r w:rsidRPr="00E07607">
        <w:rPr>
          <w:rFonts w:cs="Times New Roman"/>
          <w:strike/>
          <w:szCs w:val="22"/>
        </w:rPr>
        <w:t>(4)</w:t>
      </w:r>
      <w:r w:rsidR="00A11F55" w:rsidRPr="00E07607">
        <w:rPr>
          <w:rFonts w:cs="Times New Roman"/>
          <w:strike/>
          <w:szCs w:val="22"/>
        </w:rPr>
        <w:tab/>
      </w:r>
      <w:r w:rsidRPr="00E07607">
        <w:rPr>
          <w:rFonts w:cs="Times New Roman"/>
          <w:strike/>
          <w:szCs w:val="22"/>
        </w:rPr>
        <w:t>N12 - Department of Juvenile Justice</w:t>
      </w:r>
      <w:r w:rsidRPr="00E07607">
        <w:rPr>
          <w:rFonts w:cs="Times New Roman"/>
          <w:strike/>
          <w:szCs w:val="22"/>
        </w:rPr>
        <w:tab/>
        <w:t>$</w:t>
      </w:r>
      <w:r w:rsidR="003A1292" w:rsidRPr="00E07607">
        <w:rPr>
          <w:rFonts w:cs="Times New Roman"/>
          <w:strike/>
          <w:szCs w:val="22"/>
        </w:rPr>
        <w:tab/>
      </w:r>
      <w:r w:rsidRPr="00E07607">
        <w:rPr>
          <w:rFonts w:cs="Times New Roman"/>
          <w:strike/>
          <w:szCs w:val="22"/>
        </w:rPr>
        <w:t>2,000,000.</w:t>
      </w:r>
    </w:p>
    <w:p w:rsidR="00614C0D" w:rsidRPr="00E07607" w:rsidRDefault="00CE5BFC" w:rsidP="00614C0D">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E07607">
        <w:rPr>
          <w:rFonts w:cs="Times New Roman"/>
          <w:szCs w:val="22"/>
        </w:rPr>
        <w:tab/>
      </w:r>
      <w:r w:rsidRPr="00E07607">
        <w:rPr>
          <w:rFonts w:cs="Times New Roman"/>
          <w:strike/>
          <w:szCs w:val="22"/>
        </w:rPr>
        <w:t>For the Fiscal Year 2009-10, the license plate replacement interval is suspended until the funds transferred to other agencies within this provision are repaid to the department pursuant to proviso 90.</w:t>
      </w:r>
      <w:r w:rsidR="008A695E" w:rsidRPr="00E07607">
        <w:rPr>
          <w:rFonts w:cs="Times New Roman"/>
          <w:strike/>
          <w:szCs w:val="22"/>
        </w:rPr>
        <w:t>13</w:t>
      </w:r>
      <w:r w:rsidRPr="00E07607">
        <w:rPr>
          <w:rFonts w:cs="Times New Roman"/>
          <w:strike/>
          <w:szCs w:val="22"/>
        </w:rPr>
        <w:t xml:space="preserve"> or by any other source of funds</w:t>
      </w:r>
      <w:r w:rsidR="00B5047A" w:rsidRPr="00E07607">
        <w:rPr>
          <w:rFonts w:cs="Times New Roman"/>
          <w:strike/>
          <w:szCs w:val="22"/>
        </w:rPr>
        <w:t xml:space="preserve"> or until such time as the Plate Replacement Fee Fund has a sufficient balance to reinstitute license plate replacement.</w:t>
      </w:r>
    </w:p>
    <w:p w:rsidR="005904E8" w:rsidRPr="00E07607" w:rsidRDefault="005904E8" w:rsidP="009178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07607">
        <w:rPr>
          <w:rFonts w:cs="Times New Roman"/>
          <w:b/>
          <w:color w:val="auto"/>
          <w:szCs w:val="22"/>
        </w:rPr>
        <w:tab/>
        <w:t>90.</w:t>
      </w:r>
      <w:r w:rsidR="00FA70BF" w:rsidRPr="00E07607">
        <w:rPr>
          <w:rFonts w:cs="Times New Roman"/>
          <w:b/>
          <w:color w:val="auto"/>
          <w:szCs w:val="22"/>
        </w:rPr>
        <w:t>13</w:t>
      </w:r>
      <w:r w:rsidRPr="00E07607">
        <w:rPr>
          <w:rFonts w:cs="Times New Roman"/>
          <w:b/>
          <w:color w:val="auto"/>
          <w:szCs w:val="22"/>
        </w:rPr>
        <w:t>.</w:t>
      </w:r>
      <w:r w:rsidRPr="00E07607">
        <w:rPr>
          <w:rFonts w:cs="Times New Roman"/>
          <w:color w:val="auto"/>
          <w:szCs w:val="22"/>
        </w:rPr>
        <w:tab/>
        <w:t xml:space="preserve">(SR: </w:t>
      </w:r>
      <w:r w:rsidRPr="00E07607">
        <w:rPr>
          <w:rFonts w:eastAsiaTheme="minorHAnsi" w:cs="Times New Roman"/>
          <w:color w:val="auto"/>
          <w:szCs w:val="22"/>
        </w:rPr>
        <w:t>Personnel</w:t>
      </w:r>
      <w:r w:rsidRPr="00E07607">
        <w:rPr>
          <w:rFonts w:cs="Times New Roman"/>
          <w:color w:val="auto"/>
          <w:szCs w:val="22"/>
        </w:rPr>
        <w:t xml:space="preserve"> for Increased Enforcement Collections)  </w:t>
      </w:r>
      <w:r w:rsidRPr="00E07607">
        <w:rPr>
          <w:rFonts w:cs="Times New Roman"/>
          <w:strike/>
          <w:color w:val="auto"/>
          <w:szCs w:val="22"/>
        </w:rPr>
        <w:t xml:space="preserve">For Fiscal Year 2009-10, in order to increase enforced collections, two million two hundred thousand dollars allocated to the Department of Revenue in this act shall be used exclusively </w:t>
      </w:r>
      <w:r w:rsidRPr="00E07607">
        <w:rPr>
          <w:rFonts w:cs="Times New Roman"/>
          <w:strike/>
          <w:color w:val="auto"/>
          <w:szCs w:val="22"/>
        </w:rPr>
        <w:lastRenderedPageBreak/>
        <w:t>to hire and provide operations for specifically identified additional enforcement personnel (agents, auditors and support) to enhance audit and collection activity.</w:t>
      </w:r>
    </w:p>
    <w:p w:rsidR="005904E8" w:rsidRPr="00E07607" w:rsidRDefault="005904E8" w:rsidP="005904E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07607">
        <w:rPr>
          <w:rFonts w:cs="Times New Roman"/>
          <w:color w:val="auto"/>
          <w:szCs w:val="22"/>
        </w:rPr>
        <w:tab/>
      </w:r>
      <w:r w:rsidRPr="00E07607">
        <w:rPr>
          <w:rFonts w:cs="Times New Roman"/>
          <w:strike/>
          <w:color w:val="auto"/>
          <w:szCs w:val="22"/>
        </w:rPr>
        <w:t xml:space="preserve">The department may collect revenues from any source within its jurisdiction, which may include but is not limited to corporate, individual or sales </w:t>
      </w:r>
      <w:r w:rsidRPr="00E07607">
        <w:rPr>
          <w:rFonts w:cs="Times New Roman"/>
          <w:strike/>
          <w:szCs w:val="22"/>
        </w:rPr>
        <w:t>tax</w:t>
      </w:r>
      <w:r w:rsidRPr="00E07607">
        <w:rPr>
          <w:rFonts w:cs="Times New Roman"/>
          <w:strike/>
          <w:color w:val="auto"/>
          <w:szCs w:val="22"/>
        </w:rPr>
        <w:t xml:space="preserve"> collections but especially shall focus on enforced collections and outstanding liabilities.</w:t>
      </w:r>
    </w:p>
    <w:p w:rsidR="005904E8" w:rsidRPr="00E07607" w:rsidRDefault="005904E8" w:rsidP="005904E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07607">
        <w:rPr>
          <w:rFonts w:cs="Times New Roman"/>
          <w:color w:val="auto"/>
          <w:szCs w:val="22"/>
        </w:rPr>
        <w:tab/>
      </w:r>
      <w:r w:rsidRPr="00E07607">
        <w:rPr>
          <w:rFonts w:cs="Times New Roman"/>
          <w:strike/>
          <w:color w:val="auto"/>
          <w:szCs w:val="22"/>
        </w:rPr>
        <w:t xml:space="preserve">These funds shall be deposited in a fund separate and distinct from the general fund as established within the Office of the State Treasurer, except </w:t>
      </w:r>
      <w:r w:rsidRPr="00E07607">
        <w:rPr>
          <w:rFonts w:cs="Times New Roman"/>
          <w:strike/>
          <w:szCs w:val="22"/>
        </w:rPr>
        <w:t>that</w:t>
      </w:r>
      <w:r w:rsidRPr="00E07607">
        <w:rPr>
          <w:rFonts w:cs="Times New Roman"/>
          <w:strike/>
          <w:color w:val="auto"/>
          <w:szCs w:val="22"/>
        </w:rPr>
        <w:t xml:space="preserve"> any motor fuel funds collected as a result of the enforced collection efforts shall be distributed in the same manner as other motor fuel tax revenues are currently distributed.</w:t>
      </w:r>
    </w:p>
    <w:p w:rsidR="005904E8" w:rsidRPr="00E07607" w:rsidRDefault="005904E8" w:rsidP="005904E8">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07607">
        <w:rPr>
          <w:rFonts w:cs="Times New Roman"/>
          <w:color w:val="auto"/>
          <w:szCs w:val="22"/>
        </w:rPr>
        <w:tab/>
      </w:r>
      <w:r w:rsidRPr="00E07607">
        <w:rPr>
          <w:rFonts w:cs="Times New Roman"/>
          <w:strike/>
          <w:color w:val="auto"/>
          <w:szCs w:val="22"/>
        </w:rPr>
        <w:t xml:space="preserve">For the fiscal </w:t>
      </w:r>
      <w:r w:rsidRPr="00E07607">
        <w:rPr>
          <w:rFonts w:cs="Times New Roman"/>
          <w:strike/>
          <w:szCs w:val="22"/>
        </w:rPr>
        <w:t>year</w:t>
      </w:r>
      <w:r w:rsidRPr="00E07607">
        <w:rPr>
          <w:rFonts w:cs="Times New Roman"/>
          <w:strike/>
          <w:color w:val="auto"/>
          <w:szCs w:val="22"/>
        </w:rPr>
        <w:t xml:space="preserve"> beginning July 1, 2009 and ending June 30, 2010, the State Treasurer shall disburse quarterly the following funds on a pro rata basis:</w:t>
      </w:r>
    </w:p>
    <w:p w:rsidR="001539B9" w:rsidRDefault="00917831" w:rsidP="00F126BB">
      <w:pPr>
        <w:tabs>
          <w:tab w:val="left" w:pos="432"/>
          <w:tab w:val="left" w:pos="900"/>
          <w:tab w:val="left" w:pos="1350"/>
          <w:tab w:val="left" w:pos="1620"/>
          <w:tab w:val="left" w:leader="dot" w:pos="8910"/>
          <w:tab w:val="right" w:pos="10260"/>
        </w:tabs>
        <w:ind w:right="42"/>
        <w:jc w:val="both"/>
        <w:rPr>
          <w:rFonts w:cs="Times New Roman"/>
          <w:strike/>
          <w:szCs w:val="22"/>
        </w:rPr>
      </w:pPr>
      <w:r w:rsidRPr="00E07607">
        <w:rPr>
          <w:rFonts w:cs="Times New Roman"/>
          <w:szCs w:val="22"/>
        </w:rPr>
        <w:tab/>
      </w:r>
      <w:r w:rsidR="005904E8" w:rsidRPr="00E07607">
        <w:rPr>
          <w:rFonts w:cs="Times New Roman"/>
          <w:strike/>
          <w:szCs w:val="22"/>
        </w:rPr>
        <w:t>(1)</w:t>
      </w:r>
      <w:r w:rsidR="00A11F55" w:rsidRPr="00E07607">
        <w:rPr>
          <w:rFonts w:cs="Times New Roman"/>
          <w:strike/>
          <w:szCs w:val="22"/>
        </w:rPr>
        <w:tab/>
      </w:r>
      <w:r w:rsidR="005904E8" w:rsidRPr="00E07607">
        <w:rPr>
          <w:rFonts w:cs="Times New Roman"/>
          <w:strike/>
          <w:szCs w:val="22"/>
        </w:rPr>
        <w:t>A01 - The Senate</w:t>
      </w:r>
    </w:p>
    <w:p w:rsidR="005904E8" w:rsidRPr="00E07607" w:rsidRDefault="00A11F55" w:rsidP="00F126BB">
      <w:pPr>
        <w:tabs>
          <w:tab w:val="left" w:pos="432"/>
          <w:tab w:val="left" w:pos="900"/>
          <w:tab w:val="left" w:pos="1350"/>
          <w:tab w:val="left" w:pos="1620"/>
          <w:tab w:val="left" w:leader="dot" w:pos="8910"/>
          <w:tab w:val="right" w:pos="10260"/>
        </w:tabs>
        <w:ind w:right="42"/>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005904E8" w:rsidRPr="00E07607">
        <w:rPr>
          <w:rFonts w:cs="Times New Roman"/>
          <w:strike/>
          <w:szCs w:val="22"/>
        </w:rPr>
        <w:t>Reapportionment</w:t>
      </w:r>
      <w:r w:rsidR="005904E8" w:rsidRPr="00E07607">
        <w:rPr>
          <w:rFonts w:cs="Times New Roman"/>
          <w:strike/>
          <w:szCs w:val="22"/>
        </w:rPr>
        <w:tab/>
        <w:t>$</w:t>
      </w:r>
      <w:r w:rsidR="001E5480" w:rsidRPr="00E07607">
        <w:rPr>
          <w:rFonts w:cs="Times New Roman"/>
          <w:strike/>
          <w:szCs w:val="22"/>
        </w:rPr>
        <w:tab/>
      </w:r>
      <w:r w:rsidR="005904E8" w:rsidRPr="00E07607">
        <w:rPr>
          <w:rFonts w:cs="Times New Roman"/>
          <w:strike/>
          <w:szCs w:val="22"/>
        </w:rPr>
        <w:t>1,000,000;</w:t>
      </w:r>
    </w:p>
    <w:p w:rsidR="001E5480" w:rsidRPr="00E07607" w:rsidRDefault="00917831"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E07607">
        <w:rPr>
          <w:rFonts w:cs="Times New Roman"/>
          <w:szCs w:val="22"/>
        </w:rPr>
        <w:tab/>
      </w:r>
      <w:r w:rsidR="005904E8" w:rsidRPr="00E07607">
        <w:rPr>
          <w:rFonts w:cs="Times New Roman"/>
          <w:strike/>
          <w:szCs w:val="22"/>
        </w:rPr>
        <w:t>(</w:t>
      </w:r>
      <w:r w:rsidR="00563ED4" w:rsidRPr="00E07607">
        <w:rPr>
          <w:rFonts w:cs="Times New Roman"/>
          <w:strike/>
          <w:szCs w:val="22"/>
        </w:rPr>
        <w:t>2</w:t>
      </w:r>
      <w:r w:rsidR="005904E8" w:rsidRPr="00E07607">
        <w:rPr>
          <w:rFonts w:cs="Times New Roman"/>
          <w:strike/>
          <w:szCs w:val="22"/>
        </w:rPr>
        <w:t>)</w:t>
      </w:r>
      <w:r w:rsidR="00A11F55" w:rsidRPr="00E07607">
        <w:rPr>
          <w:rFonts w:cs="Times New Roman"/>
          <w:strike/>
          <w:szCs w:val="22"/>
        </w:rPr>
        <w:tab/>
      </w:r>
      <w:r w:rsidR="005904E8" w:rsidRPr="00E07607">
        <w:rPr>
          <w:rFonts w:cs="Times New Roman"/>
          <w:strike/>
          <w:szCs w:val="22"/>
        </w:rPr>
        <w:t>F30 - Employee Benefits</w:t>
      </w:r>
      <w:r w:rsidR="001E5480" w:rsidRPr="00E07607">
        <w:rPr>
          <w:rFonts w:cs="Times New Roman"/>
          <w:strike/>
          <w:szCs w:val="22"/>
        </w:rPr>
        <w:t xml:space="preserve"> </w:t>
      </w:r>
      <w:r w:rsidR="005904E8" w:rsidRPr="00E07607">
        <w:rPr>
          <w:rFonts w:cs="Times New Roman"/>
          <w:strike/>
          <w:szCs w:val="22"/>
        </w:rPr>
        <w:t>Other</w:t>
      </w:r>
    </w:p>
    <w:p w:rsidR="005904E8" w:rsidRPr="00E07607" w:rsidRDefault="001E5480"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E07607">
        <w:rPr>
          <w:rFonts w:cs="Times New Roman"/>
          <w:szCs w:val="22"/>
        </w:rPr>
        <w:tab/>
      </w:r>
      <w:r w:rsidRPr="00E07607">
        <w:rPr>
          <w:rFonts w:cs="Times New Roman"/>
          <w:szCs w:val="22"/>
        </w:rPr>
        <w:tab/>
      </w:r>
      <w:r w:rsidRPr="00E07607">
        <w:rPr>
          <w:rFonts w:cs="Times New Roman"/>
          <w:szCs w:val="22"/>
        </w:rPr>
        <w:tab/>
      </w:r>
      <w:r w:rsidR="00A11F55" w:rsidRPr="00E07607">
        <w:rPr>
          <w:rFonts w:cs="Times New Roman"/>
          <w:szCs w:val="22"/>
        </w:rPr>
        <w:tab/>
      </w:r>
      <w:r w:rsidR="005904E8" w:rsidRPr="00E07607">
        <w:rPr>
          <w:rFonts w:cs="Times New Roman"/>
          <w:strike/>
          <w:szCs w:val="22"/>
        </w:rPr>
        <w:t>Post-Employee Benefits</w:t>
      </w:r>
      <w:r w:rsidR="005904E8" w:rsidRPr="00E07607">
        <w:rPr>
          <w:rFonts w:cs="Times New Roman"/>
          <w:strike/>
          <w:szCs w:val="22"/>
        </w:rPr>
        <w:tab/>
        <w:t>$</w:t>
      </w:r>
      <w:r w:rsidRPr="00E07607">
        <w:rPr>
          <w:rFonts w:cs="Times New Roman"/>
          <w:strike/>
          <w:szCs w:val="22"/>
        </w:rPr>
        <w:tab/>
      </w:r>
      <w:r w:rsidR="005904E8" w:rsidRPr="00E07607">
        <w:rPr>
          <w:rFonts w:cs="Times New Roman"/>
          <w:strike/>
          <w:szCs w:val="22"/>
        </w:rPr>
        <w:t>3,245,659;</w:t>
      </w:r>
    </w:p>
    <w:p w:rsidR="005904E8" w:rsidRPr="00E07607" w:rsidRDefault="00917831"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E07607">
        <w:rPr>
          <w:rFonts w:cs="Times New Roman"/>
          <w:szCs w:val="22"/>
        </w:rPr>
        <w:tab/>
      </w:r>
      <w:r w:rsidR="005904E8" w:rsidRPr="00E07607">
        <w:rPr>
          <w:rFonts w:cs="Times New Roman"/>
          <w:strike/>
          <w:szCs w:val="22"/>
        </w:rPr>
        <w:t>(</w:t>
      </w:r>
      <w:r w:rsidR="00563ED4" w:rsidRPr="00E07607">
        <w:rPr>
          <w:rFonts w:cs="Times New Roman"/>
          <w:strike/>
          <w:szCs w:val="22"/>
        </w:rPr>
        <w:t>3</w:t>
      </w:r>
      <w:r w:rsidR="005904E8" w:rsidRPr="00E07607">
        <w:rPr>
          <w:rFonts w:cs="Times New Roman"/>
          <w:strike/>
          <w:szCs w:val="22"/>
        </w:rPr>
        <w:t>)</w:t>
      </w:r>
      <w:r w:rsidR="005904E8" w:rsidRPr="00E07607">
        <w:rPr>
          <w:rFonts w:cs="Times New Roman"/>
          <w:strike/>
          <w:szCs w:val="22"/>
        </w:rPr>
        <w:tab/>
        <w:t>X44 - Aid to Subdivisions – Department of Revenue</w:t>
      </w:r>
    </w:p>
    <w:p w:rsidR="005904E8" w:rsidRPr="00E07607" w:rsidRDefault="001E5480"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E07607">
        <w:rPr>
          <w:rFonts w:cs="Times New Roman"/>
          <w:szCs w:val="22"/>
        </w:rPr>
        <w:tab/>
      </w:r>
      <w:r w:rsidR="00917831" w:rsidRPr="00E07607">
        <w:rPr>
          <w:rFonts w:cs="Times New Roman"/>
          <w:szCs w:val="22"/>
        </w:rPr>
        <w:tab/>
      </w:r>
      <w:r w:rsidR="00A11F55" w:rsidRPr="00E07607">
        <w:rPr>
          <w:rFonts w:cs="Times New Roman"/>
          <w:szCs w:val="22"/>
        </w:rPr>
        <w:tab/>
      </w:r>
      <w:r w:rsidR="00917831" w:rsidRPr="00E07607">
        <w:rPr>
          <w:rFonts w:cs="Times New Roman"/>
          <w:szCs w:val="22"/>
        </w:rPr>
        <w:tab/>
      </w:r>
      <w:r w:rsidR="005904E8" w:rsidRPr="00E07607">
        <w:rPr>
          <w:rFonts w:cs="Times New Roman"/>
          <w:strike/>
          <w:szCs w:val="22"/>
        </w:rPr>
        <w:t>Homestead Exemption Shortfall</w:t>
      </w:r>
      <w:r w:rsidR="005904E8" w:rsidRPr="00E07607">
        <w:rPr>
          <w:rFonts w:cs="Times New Roman"/>
          <w:strike/>
          <w:szCs w:val="22"/>
        </w:rPr>
        <w:tab/>
        <w:t>$</w:t>
      </w:r>
      <w:r w:rsidRPr="00E07607">
        <w:rPr>
          <w:rFonts w:cs="Times New Roman"/>
          <w:strike/>
          <w:szCs w:val="22"/>
        </w:rPr>
        <w:tab/>
      </w:r>
      <w:r w:rsidR="00563ED4" w:rsidRPr="00E07607">
        <w:rPr>
          <w:rFonts w:cs="Times New Roman"/>
          <w:strike/>
          <w:szCs w:val="22"/>
        </w:rPr>
        <w:t>43</w:t>
      </w:r>
      <w:r w:rsidR="005904E8" w:rsidRPr="00E07607">
        <w:rPr>
          <w:rFonts w:cs="Times New Roman"/>
          <w:strike/>
          <w:szCs w:val="22"/>
        </w:rPr>
        <w:t>,</w:t>
      </w:r>
      <w:r w:rsidR="00563ED4" w:rsidRPr="00E07607">
        <w:rPr>
          <w:rFonts w:cs="Times New Roman"/>
          <w:strike/>
          <w:szCs w:val="22"/>
        </w:rPr>
        <w:t>504</w:t>
      </w:r>
      <w:r w:rsidR="005904E8" w:rsidRPr="00E07607">
        <w:rPr>
          <w:rFonts w:cs="Times New Roman"/>
          <w:strike/>
          <w:szCs w:val="22"/>
        </w:rPr>
        <w:t>,</w:t>
      </w:r>
      <w:r w:rsidR="00563ED4" w:rsidRPr="00E07607">
        <w:rPr>
          <w:rFonts w:cs="Times New Roman"/>
          <w:strike/>
          <w:szCs w:val="22"/>
        </w:rPr>
        <w:t>341</w:t>
      </w:r>
      <w:r w:rsidR="005904E8" w:rsidRPr="00E07607">
        <w:rPr>
          <w:rFonts w:cs="Times New Roman"/>
          <w:strike/>
          <w:szCs w:val="22"/>
        </w:rPr>
        <w:t>;</w:t>
      </w:r>
      <w:r w:rsidR="005904E8" w:rsidRPr="00E07607">
        <w:rPr>
          <w:rFonts w:cs="Times New Roman"/>
          <w:strike/>
          <w:szCs w:val="22"/>
        </w:rPr>
        <w:tab/>
        <w:t>and</w:t>
      </w:r>
    </w:p>
    <w:p w:rsidR="005904E8" w:rsidRPr="00E07607" w:rsidRDefault="00917831"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E07607">
        <w:rPr>
          <w:rFonts w:cs="Times New Roman"/>
          <w:szCs w:val="22"/>
        </w:rPr>
        <w:tab/>
      </w:r>
      <w:r w:rsidR="005904E8" w:rsidRPr="00E07607">
        <w:rPr>
          <w:rFonts w:cs="Times New Roman"/>
          <w:strike/>
          <w:szCs w:val="22"/>
        </w:rPr>
        <w:t>(</w:t>
      </w:r>
      <w:r w:rsidR="00563ED4" w:rsidRPr="00E07607">
        <w:rPr>
          <w:rFonts w:cs="Times New Roman"/>
          <w:strike/>
          <w:szCs w:val="22"/>
        </w:rPr>
        <w:t>4</w:t>
      </w:r>
      <w:r w:rsidR="005904E8" w:rsidRPr="00E07607">
        <w:rPr>
          <w:rFonts w:cs="Times New Roman"/>
          <w:strike/>
          <w:szCs w:val="22"/>
        </w:rPr>
        <w:t>)</w:t>
      </w:r>
      <w:r w:rsidR="00A11F55" w:rsidRPr="00E07607">
        <w:rPr>
          <w:rFonts w:cs="Times New Roman"/>
          <w:strike/>
          <w:szCs w:val="22"/>
        </w:rPr>
        <w:tab/>
      </w:r>
      <w:r w:rsidR="005904E8" w:rsidRPr="00E07607">
        <w:rPr>
          <w:rFonts w:cs="Times New Roman"/>
          <w:strike/>
          <w:szCs w:val="22"/>
        </w:rPr>
        <w:t>H03 - Commission on Higher Education</w:t>
      </w:r>
    </w:p>
    <w:p w:rsidR="005904E8" w:rsidRPr="00E07607" w:rsidRDefault="001E5480" w:rsidP="00A11F55">
      <w:pPr>
        <w:tabs>
          <w:tab w:val="left" w:pos="432"/>
          <w:tab w:val="left" w:pos="900"/>
          <w:tab w:val="left" w:pos="1350"/>
          <w:tab w:val="left" w:pos="1620"/>
          <w:tab w:val="left" w:leader="dot" w:pos="8910"/>
          <w:tab w:val="right" w:pos="10260"/>
        </w:tabs>
        <w:ind w:right="42"/>
        <w:jc w:val="both"/>
        <w:rPr>
          <w:rFonts w:cs="Times New Roman"/>
          <w:strike/>
          <w:szCs w:val="22"/>
        </w:rPr>
      </w:pPr>
      <w:r w:rsidRPr="00E07607">
        <w:rPr>
          <w:rFonts w:cs="Times New Roman"/>
          <w:szCs w:val="22"/>
        </w:rPr>
        <w:tab/>
      </w:r>
      <w:r w:rsidR="00917831" w:rsidRPr="00E07607">
        <w:rPr>
          <w:rFonts w:cs="Times New Roman"/>
          <w:szCs w:val="22"/>
        </w:rPr>
        <w:tab/>
      </w:r>
      <w:r w:rsidR="00A11F55" w:rsidRPr="00E07607">
        <w:rPr>
          <w:rFonts w:cs="Times New Roman"/>
          <w:szCs w:val="22"/>
        </w:rPr>
        <w:tab/>
      </w:r>
      <w:r w:rsidR="00917831" w:rsidRPr="00E07607">
        <w:rPr>
          <w:rFonts w:cs="Times New Roman"/>
          <w:szCs w:val="22"/>
        </w:rPr>
        <w:tab/>
      </w:r>
      <w:r w:rsidR="005904E8" w:rsidRPr="00E07607">
        <w:rPr>
          <w:rFonts w:cs="Times New Roman"/>
          <w:strike/>
          <w:szCs w:val="22"/>
        </w:rPr>
        <w:t>Need-Based Grants</w:t>
      </w:r>
      <w:r w:rsidR="005904E8" w:rsidRPr="00E07607">
        <w:rPr>
          <w:rFonts w:cs="Times New Roman"/>
          <w:strike/>
          <w:szCs w:val="22"/>
        </w:rPr>
        <w:tab/>
        <w:t>$</w:t>
      </w:r>
      <w:r w:rsidR="00A11F55" w:rsidRPr="00E07607">
        <w:rPr>
          <w:rFonts w:cs="Times New Roman"/>
          <w:strike/>
          <w:szCs w:val="22"/>
        </w:rPr>
        <w:tab/>
      </w:r>
      <w:r w:rsidR="005904E8" w:rsidRPr="00E07607">
        <w:rPr>
          <w:rFonts w:cs="Times New Roman"/>
          <w:strike/>
          <w:szCs w:val="22"/>
        </w:rPr>
        <w:t>500,000.</w:t>
      </w:r>
    </w:p>
    <w:p w:rsidR="005904E8" w:rsidRPr="00E07607" w:rsidRDefault="005904E8" w:rsidP="00590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07607">
        <w:rPr>
          <w:rFonts w:cs="Times New Roman"/>
          <w:color w:val="auto"/>
          <w:szCs w:val="22"/>
        </w:rPr>
        <w:tab/>
      </w:r>
      <w:r w:rsidRPr="00E07607">
        <w:rPr>
          <w:rFonts w:cs="Times New Roman"/>
          <w:strike/>
          <w:color w:val="auto"/>
          <w:szCs w:val="22"/>
        </w:rPr>
        <w:t>Once sufficient revenue has been collected to fully fund the above items, the first $8,000,000 of excess revenue shall be transferred to the Department of Motor Vehicles to reimburse the department for the funds transferred to other agencies by proviso 90.</w:t>
      </w:r>
      <w:r w:rsidR="006544EC" w:rsidRPr="00E07607">
        <w:rPr>
          <w:rFonts w:cs="Times New Roman"/>
          <w:strike/>
          <w:color w:val="auto"/>
          <w:szCs w:val="22"/>
        </w:rPr>
        <w:t>12</w:t>
      </w:r>
      <w:r w:rsidRPr="00E07607">
        <w:rPr>
          <w:rFonts w:cs="Times New Roman"/>
          <w:strike/>
          <w:color w:val="auto"/>
          <w:szCs w:val="22"/>
        </w:rPr>
        <w:t xml:space="preserve"> of this act.</w:t>
      </w:r>
      <w:r w:rsidR="00CD0469" w:rsidRPr="00E07607">
        <w:rPr>
          <w:rFonts w:cs="Times New Roman"/>
          <w:strike/>
          <w:color w:val="auto"/>
          <w:szCs w:val="22"/>
        </w:rPr>
        <w:t xml:space="preserve">  The next $500,000 of excess revenue shall be transferred to the Forestry Commission.  The next $285,000 of excess revenue shall be transferred to Clemson University-PSA for the South Carolina Biotechnology Incubation Facility.</w:t>
      </w:r>
      <w:r w:rsidR="0040659E" w:rsidRPr="00E07607">
        <w:rPr>
          <w:rFonts w:cs="Times New Roman"/>
          <w:strike/>
          <w:color w:val="auto"/>
          <w:szCs w:val="22"/>
        </w:rPr>
        <w:t xml:space="preserve">  The next $500,000 of excess revenue shall be transferred to the Commission on Higher Education - University Center of Greenville.</w:t>
      </w:r>
      <w:r w:rsidR="00563ED4" w:rsidRPr="00E07607">
        <w:rPr>
          <w:rFonts w:cs="Times New Roman"/>
          <w:strike/>
          <w:color w:val="auto"/>
          <w:szCs w:val="22"/>
        </w:rPr>
        <w:t xml:space="preserve">  </w:t>
      </w:r>
      <w:r w:rsidR="00563ED4" w:rsidRPr="00E07607">
        <w:rPr>
          <w:rFonts w:cs="Times New Roman"/>
          <w:strike/>
          <w:snapToGrid w:val="0"/>
          <w:szCs w:val="22"/>
        </w:rPr>
        <w:t>The next $30,000 of excess revenue shall be transferred to the Department of Agriculture for Agri-Business Development.</w:t>
      </w:r>
      <w:r w:rsidR="00862CB3" w:rsidRPr="00E07607">
        <w:rPr>
          <w:rFonts w:cs="Times New Roman"/>
          <w:strike/>
          <w:snapToGrid w:val="0"/>
          <w:szCs w:val="22"/>
        </w:rPr>
        <w:t xml:space="preserve">  The next $10,000,000 of excess revenue shall be transferred to Aid to Subdivisions-State Treasurer for the Local Government Fund.</w:t>
      </w:r>
    </w:p>
    <w:p w:rsidR="005904E8" w:rsidRPr="00E07607" w:rsidRDefault="005904E8" w:rsidP="00590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07607">
        <w:rPr>
          <w:rFonts w:cs="Times New Roman"/>
          <w:color w:val="auto"/>
          <w:szCs w:val="22"/>
        </w:rPr>
        <w:tab/>
      </w:r>
      <w:r w:rsidRPr="00E07607">
        <w:rPr>
          <w:rFonts w:cs="Times New Roman"/>
          <w:strike/>
          <w:color w:val="auto"/>
          <w:szCs w:val="22"/>
        </w:rPr>
        <w:t>The Department of Revenue shall develop internal mechanisms to insure the integrity of customary and usual enforced collections.  When the department determines that the quarterly customary and usual enforced collections have been exceeded, the department shall deposit the excess funds into the separate and distinct fund not to exceed the totals as provided in this provision.</w:t>
      </w:r>
    </w:p>
    <w:p w:rsidR="005904E8" w:rsidRPr="00E07607" w:rsidRDefault="005904E8" w:rsidP="00590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07607">
        <w:rPr>
          <w:rFonts w:cs="Times New Roman"/>
          <w:color w:val="auto"/>
          <w:szCs w:val="22"/>
        </w:rPr>
        <w:tab/>
      </w:r>
      <w:r w:rsidRPr="00E07607">
        <w:rPr>
          <w:rFonts w:cs="Times New Roman"/>
          <w:strike/>
          <w:color w:val="auto"/>
          <w:szCs w:val="22"/>
        </w:rPr>
        <w:t>The funds in this account shall be appropriated for the purposes herein and disbursed quarterly on a pro rata basis</w:t>
      </w:r>
      <w:r w:rsidR="0040659E" w:rsidRPr="00E07607">
        <w:rPr>
          <w:rFonts w:cs="Times New Roman"/>
          <w:strike/>
          <w:color w:val="auto"/>
          <w:szCs w:val="22"/>
        </w:rPr>
        <w:t xml:space="preserve"> unless otherwise stated</w:t>
      </w:r>
      <w:r w:rsidRPr="00E07607">
        <w:rPr>
          <w:rFonts w:cs="Times New Roman"/>
          <w:strike/>
          <w:color w:val="auto"/>
          <w:szCs w:val="22"/>
        </w:rPr>
        <w:t>.  However no agency shall expend funds appropriated in this provision until they are received by that agency.  Unexpended funds appropriated pursuant to this provision may be carried forward to succeeding fiscal years and expended for the same purpose.</w:t>
      </w:r>
    </w:p>
    <w:p w:rsidR="005904E8" w:rsidRPr="00E07607" w:rsidRDefault="005904E8" w:rsidP="00590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07607">
        <w:rPr>
          <w:rFonts w:cs="Times New Roman"/>
          <w:color w:val="auto"/>
          <w:szCs w:val="22"/>
        </w:rPr>
        <w:tab/>
      </w:r>
      <w:r w:rsidRPr="00E07607">
        <w:rPr>
          <w:rFonts w:cs="Times New Roman"/>
          <w:strike/>
          <w:color w:val="auto"/>
          <w:szCs w:val="22"/>
        </w:rPr>
        <w:t>If revenues collected and deposited into the new account are less than the amounts appropriated, agencies receiving appropriations shall have their appropriations reduced on a pro rata basis.</w:t>
      </w:r>
    </w:p>
    <w:p w:rsidR="005904E8" w:rsidRPr="00E07607" w:rsidRDefault="005904E8" w:rsidP="0046746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07607">
        <w:rPr>
          <w:rFonts w:cs="Times New Roman"/>
          <w:color w:val="auto"/>
          <w:szCs w:val="22"/>
        </w:rPr>
        <w:tab/>
      </w:r>
      <w:r w:rsidRPr="00E07607">
        <w:rPr>
          <w:rFonts w:cs="Times New Roman"/>
          <w:strike/>
          <w:color w:val="auto"/>
          <w:szCs w:val="22"/>
        </w:rPr>
        <w:t>Any excess revenue above the amounts identified in this provision shall be transferred to the General Fund of the State.</w:t>
      </w:r>
    </w:p>
    <w:p w:rsidR="005904E8" w:rsidRPr="00E07607" w:rsidRDefault="005904E8" w:rsidP="005904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E07607">
        <w:rPr>
          <w:rFonts w:cs="Times New Roman"/>
          <w:color w:val="auto"/>
          <w:szCs w:val="22"/>
        </w:rPr>
        <w:tab/>
      </w:r>
      <w:r w:rsidRPr="00E07607">
        <w:rPr>
          <w:rFonts w:cs="Times New Roman"/>
          <w:strike/>
          <w:color w:val="auto"/>
          <w:szCs w:val="22"/>
        </w:rPr>
        <w:t>The Department of Revenue shall report on a quarterly basis to the finance committees of the General Assembly and to the Board of Economic Advisors on the collections received in this fund.</w:t>
      </w:r>
    </w:p>
    <w:p w:rsidR="004B6F40" w:rsidRPr="00E07607" w:rsidRDefault="007E021B" w:rsidP="004B6F4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rPr>
      </w:pPr>
      <w:r w:rsidRPr="00E07607">
        <w:rPr>
          <w:rFonts w:cs="Times New Roman"/>
          <w:b/>
          <w:i/>
          <w:color w:val="auto"/>
        </w:rPr>
        <w:lastRenderedPageBreak/>
        <w:tab/>
      </w:r>
      <w:r w:rsidRPr="00E07607">
        <w:rPr>
          <w:rFonts w:cs="Times New Roman"/>
          <w:b/>
          <w:i/>
          <w:color w:val="auto"/>
          <w:u w:val="single"/>
        </w:rPr>
        <w:t>90.</w:t>
      </w:r>
      <w:r w:rsidRPr="00E07607">
        <w:rPr>
          <w:rFonts w:cs="Times New Roman"/>
          <w:b/>
          <w:i/>
          <w:u w:val="single"/>
        </w:rPr>
        <w:t>14</w:t>
      </w:r>
      <w:r w:rsidRPr="00E07607">
        <w:rPr>
          <w:rFonts w:cs="Times New Roman"/>
          <w:b/>
          <w:i/>
          <w:color w:val="auto"/>
          <w:u w:val="single"/>
        </w:rPr>
        <w:t>.</w:t>
      </w:r>
      <w:r w:rsidRPr="00E07607">
        <w:rPr>
          <w:rFonts w:cs="Times New Roman"/>
          <w:i/>
          <w:color w:val="auto"/>
          <w:u w:val="single"/>
        </w:rPr>
        <w:tab/>
        <w:t>(SR: Cigarette Surtax)</w:t>
      </w:r>
      <w:r w:rsidR="004B6F40" w:rsidRPr="00E07607">
        <w:rPr>
          <w:rFonts w:cs="Times New Roman"/>
          <w:b/>
          <w:color w:val="auto"/>
        </w:rPr>
        <w:t xml:space="preserve">  DELETED</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b/>
        </w:rPr>
        <w:tab/>
      </w:r>
      <w:r w:rsidRPr="00E07607">
        <w:rPr>
          <w:b/>
          <w:i/>
          <w:u w:val="single"/>
        </w:rPr>
        <w:t>90.15.</w:t>
      </w:r>
      <w:r w:rsidRPr="00E07607">
        <w:rPr>
          <w:i/>
          <w:u w:val="single"/>
        </w:rPr>
        <w:tab/>
        <w:t>(SR: Repayment of Deficit)  The State Treasurer is directed to transfer, prior to the close of the books for Fiscal Year 2009-10, the sources of revenue identified in this provision for the repayment of the Fiscal Year 2008-09 general fund operating deficit.  The transfers are to be made in the following priority order as funds are available:</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tab/>
      </w:r>
      <w:r w:rsidRPr="00E07607">
        <w:tab/>
      </w:r>
      <w:r w:rsidRPr="00E07607">
        <w:rPr>
          <w:i/>
          <w:u w:val="single"/>
        </w:rPr>
        <w:t>(1)</w:t>
      </w:r>
      <w:r w:rsidRPr="00E07607">
        <w:rPr>
          <w:i/>
          <w:u w:val="single"/>
        </w:rPr>
        <w:tab/>
        <w:t>Excess Fiscal Year 2009-10 general fund revenue above the statewide adjusted agency appropriations;</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tab/>
      </w:r>
      <w:r w:rsidRPr="00E07607">
        <w:tab/>
      </w:r>
      <w:r w:rsidRPr="00E07607">
        <w:rPr>
          <w:i/>
          <w:u w:val="single"/>
        </w:rPr>
        <w:t>(2)</w:t>
      </w:r>
      <w:r w:rsidRPr="00E07607">
        <w:rPr>
          <w:i/>
          <w:u w:val="single"/>
        </w:rPr>
        <w:tab/>
        <w:t>$2,500,000 from P16 - Department of Agriculture, Subfund 3079, Renewable Energy Infrastructure Development Fund;</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tab/>
      </w:r>
      <w:r w:rsidRPr="00E07607">
        <w:tab/>
      </w:r>
      <w:r w:rsidRPr="00E07607">
        <w:rPr>
          <w:i/>
          <w:u w:val="single"/>
        </w:rPr>
        <w:t>(3)</w:t>
      </w:r>
      <w:r w:rsidRPr="00E07607">
        <w:rPr>
          <w:i/>
          <w:u w:val="single"/>
        </w:rPr>
        <w:tab/>
        <w:t>$9,431,724 from F03 - Budget and Control Board, Subfund 3146; and</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tab/>
      </w:r>
      <w:r w:rsidRPr="00E07607">
        <w:tab/>
      </w:r>
      <w:r w:rsidRPr="00E07607">
        <w:rPr>
          <w:i/>
          <w:u w:val="single"/>
        </w:rPr>
        <w:t>(4)</w:t>
      </w:r>
      <w:r w:rsidRPr="00E07607">
        <w:rPr>
          <w:i/>
          <w:u w:val="single"/>
        </w:rPr>
        <w:tab/>
        <w:t>$7,341,716 from F03 - Budget and Control Board, Fiscal Year 2009-10 Educational Broadband Spectrum Lease receipts.</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tab/>
      </w:r>
      <w:r w:rsidRPr="00E07607">
        <w:rPr>
          <w:i/>
          <w:u w:val="single"/>
        </w:rPr>
        <w:t>Upon the complete repayment of the Fiscal Year 2008-09 general fund operating deficit any remaining funds from sources (2) through (4) are to be transferred in Fiscal Year 2010-11 to the General Reserve Fund.</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r>
      <w:r w:rsidRPr="00E07607">
        <w:rPr>
          <w:rFonts w:cs="Times New Roman"/>
          <w:i/>
          <w:u w:val="single"/>
        </w:rPr>
        <w:t xml:space="preserve">From the escrow account established pursuant to Proviso 90.13 of Act 310 of 2008, there shall remain $4,300,000 in the account to offset any operating shortfalls resulting from the Barnwell Low Level Waste Facility operations in order to preserve the </w:t>
      </w:r>
      <w:r w:rsidR="00153722" w:rsidRPr="00E07607">
        <w:rPr>
          <w:rFonts w:cs="Times New Roman"/>
          <w:i/>
          <w:u w:val="single"/>
        </w:rPr>
        <w:t xml:space="preserve">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may also be used to maintain access fees to the facility for Fiscal Year 2010-11 at the Fiscal Year 2009-10 level.  The Budget and Control Board may authorize the expenditure of funds, not to </w:t>
      </w:r>
      <w:r w:rsidRPr="00E07607">
        <w:rPr>
          <w:rFonts w:cs="Times New Roman"/>
          <w:i/>
          <w:u w:val="single"/>
        </w:rPr>
        <w:t xml:space="preserve">exceed $700,000, from the escrow account for any actions taken by the Attorney General’s Office and expenses associated with such actions relating to the Nuclear Waste Policy Act of 1982.  </w:t>
      </w:r>
      <w:r w:rsidR="00153722" w:rsidRPr="00E07607">
        <w:rPr>
          <w:rFonts w:cs="Times New Roman"/>
          <w:i/>
          <w:u w:val="single"/>
        </w:rPr>
        <w:t xml:space="preserve">The Attorney General’s Office is authorized to retain, expend, and carry forward these funds for the Yucca Mountain suit on the behalf of the State of South Carolina.  The Attorney General’s Office is authorized to use a portion of these funds to reimburse the office for any Yucca Mountain expenses incurred in the prior fiscal year.  </w:t>
      </w:r>
      <w:r w:rsidRPr="00E07607">
        <w:rPr>
          <w:rFonts w:cs="Times New Roman"/>
          <w:i/>
          <w:u w:val="single"/>
        </w:rPr>
        <w:t>There shall also be paid from the escrow account the annual dues of the Southern States Energy Board.</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rPr>
        <w:tab/>
      </w:r>
      <w:r w:rsidRPr="00E07607">
        <w:rPr>
          <w:rFonts w:cs="Times New Roman"/>
          <w:b/>
          <w:i/>
          <w:u w:val="single"/>
        </w:rPr>
        <w:t>90.16.</w:t>
      </w:r>
      <w:r w:rsidRPr="00E07607">
        <w:rPr>
          <w:rFonts w:cs="Times New Roman"/>
          <w:b/>
          <w:i/>
          <w:u w:val="single"/>
        </w:rPr>
        <w:tab/>
      </w:r>
      <w:r w:rsidRPr="00E07607">
        <w:rPr>
          <w:rFonts w:cs="Times New Roman"/>
          <w:i/>
          <w:u w:val="single"/>
        </w:rPr>
        <w:t>(SR: Nonrecurring Revenue – In</w:t>
      </w:r>
      <w:r w:rsidRPr="00E07607">
        <w:rPr>
          <w:rFonts w:cs="Times New Roman"/>
          <w:i/>
          <w:color w:val="auto"/>
          <w:szCs w:val="22"/>
          <w:u w:val="single"/>
        </w:rPr>
        <w:t>creased Enforcement Collections</w:t>
      </w:r>
      <w:r w:rsidRPr="00E07607">
        <w:rPr>
          <w:rFonts w:cs="Times New Roman"/>
          <w:i/>
          <w:u w:val="single"/>
        </w:rPr>
        <w:t xml:space="preserve">)  </w:t>
      </w:r>
      <w:r w:rsidRPr="00E07607">
        <w:rPr>
          <w:rFonts w:cs="Times New Roman"/>
          <w:i/>
          <w:snapToGrid w:val="0"/>
          <w:u w:val="single"/>
        </w:rPr>
        <w:tab/>
        <w:t xml:space="preserve">For Fiscal Year 2010-11, the Department of Revenue shall continue its efforts </w:t>
      </w:r>
      <w:r w:rsidRPr="00E07607">
        <w:rPr>
          <w:i/>
          <w:u w:val="single"/>
        </w:rPr>
        <w:t>pertaining</w:t>
      </w:r>
      <w:r w:rsidRPr="00E07607">
        <w:rPr>
          <w:rFonts w:cs="Times New Roman"/>
          <w:i/>
          <w:snapToGrid w:val="0"/>
          <w:u w:val="single"/>
        </w:rPr>
        <w:t xml:space="preserve"> to </w:t>
      </w:r>
      <w:r w:rsidRPr="00E07607">
        <w:rPr>
          <w:i/>
          <w:u w:val="single"/>
        </w:rPr>
        <w:t>increased</w:t>
      </w:r>
      <w:r w:rsidRPr="00E07607">
        <w:rPr>
          <w:rFonts w:cs="Times New Roman"/>
          <w:i/>
          <w:snapToGrid w:val="0"/>
          <w:u w:val="single"/>
        </w:rPr>
        <w:t xml:space="preserve"> enforcement collections as established in Fiscal Year 2009-10.</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i/>
          <w:snapToGrid w:val="0"/>
          <w:u w:val="single"/>
        </w:rPr>
        <w:t>The department may collect revenues from any source within its jurisdiction, which may include but is not limited to corporate, individual or sales tax collections but especially shall focus on enforced collections and outstanding liabilities.</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i/>
          <w:snapToGrid w:val="0"/>
          <w:u w:val="single"/>
        </w:rPr>
        <w:t xml:space="preserve">These funds shall be deposited in a fund separate and distinct from the general fund as established within the Office of the State Treasurer, except that any motor fuel </w:t>
      </w:r>
      <w:r w:rsidRPr="00E07607">
        <w:rPr>
          <w:i/>
          <w:u w:val="single"/>
        </w:rPr>
        <w:t>funds</w:t>
      </w:r>
      <w:r w:rsidRPr="00E07607">
        <w:rPr>
          <w:rFonts w:cs="Times New Roman"/>
          <w:i/>
          <w:snapToGrid w:val="0"/>
          <w:u w:val="single"/>
        </w:rPr>
        <w:t xml:space="preserve"> collected as a result of the enforced collection efforts shall be distributed in the same manner as other motor fuel tax revenues are currently distributed.</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i/>
          <w:snapToGrid w:val="0"/>
          <w:u w:val="single"/>
        </w:rPr>
        <w:t>The Department of Revenue shall develop internal mechanisms to insure the integrity of customary and usual enforced collections.  When the department determines that the quarterly customary and usual enforced collections have been exceeded, the department shall deposit the excess funds into the separate and distinct fund not to exceed the totals as provided in this provision.</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E07607">
        <w:rPr>
          <w:rFonts w:cs="Times New Roman"/>
          <w:color w:val="auto"/>
          <w:szCs w:val="22"/>
        </w:rPr>
        <w:tab/>
      </w:r>
      <w:r w:rsidRPr="00E07607">
        <w:rPr>
          <w:rFonts w:cs="Times New Roman"/>
          <w:i/>
          <w:color w:val="auto"/>
          <w:szCs w:val="22"/>
          <w:u w:val="single"/>
        </w:rPr>
        <w:t xml:space="preserve">For the fiscal </w:t>
      </w:r>
      <w:r w:rsidRPr="00E07607">
        <w:rPr>
          <w:rFonts w:cs="Times New Roman"/>
          <w:i/>
          <w:szCs w:val="22"/>
          <w:u w:val="single"/>
        </w:rPr>
        <w:t>year</w:t>
      </w:r>
      <w:r w:rsidRPr="00E07607">
        <w:rPr>
          <w:rFonts w:cs="Times New Roman"/>
          <w:i/>
          <w:color w:val="auto"/>
          <w:szCs w:val="22"/>
          <w:u w:val="single"/>
        </w:rPr>
        <w:t xml:space="preserve"> </w:t>
      </w:r>
      <w:r w:rsidRPr="00E07607">
        <w:rPr>
          <w:i/>
          <w:u w:val="single"/>
        </w:rPr>
        <w:t>beginning</w:t>
      </w:r>
      <w:r w:rsidRPr="00E07607">
        <w:rPr>
          <w:rFonts w:cs="Times New Roman"/>
          <w:i/>
          <w:color w:val="auto"/>
          <w:szCs w:val="22"/>
          <w:u w:val="single"/>
        </w:rPr>
        <w:t xml:space="preserve"> July 1, 2010 and ending June 30, 2011, the State Treasurer shall disburse $3,625,000 to E28 - Election Commission for the 2010 General Election, $250,000 to D05 - Governor’s Office of Executive Control of State for </w:t>
      </w:r>
      <w:r w:rsidRPr="00E07607">
        <w:rPr>
          <w:rFonts w:cs="Times New Roman"/>
          <w:i/>
          <w:color w:val="auto"/>
          <w:szCs w:val="22"/>
          <w:u w:val="single"/>
        </w:rPr>
        <w:lastRenderedPageBreak/>
        <w:t>transition costs, and $100,000 to E04 - Lieutenant Governor’s Office for transition costs, and shall then disburse quarterly the following funds on a pro rata basis:</w:t>
      </w:r>
    </w:p>
    <w:p w:rsidR="00572432" w:rsidRPr="00E07607" w:rsidRDefault="00572432" w:rsidP="00572432">
      <w:pPr>
        <w:tabs>
          <w:tab w:val="left" w:pos="432"/>
          <w:tab w:val="left" w:pos="900"/>
          <w:tab w:val="left" w:pos="1350"/>
          <w:tab w:val="left" w:pos="162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i/>
          <w:szCs w:val="22"/>
          <w:u w:val="single"/>
        </w:rPr>
        <w:t>(1)</w:t>
      </w:r>
      <w:r w:rsidRPr="00E07607">
        <w:rPr>
          <w:rFonts w:cs="Times New Roman"/>
          <w:i/>
          <w:szCs w:val="22"/>
          <w:u w:val="single"/>
        </w:rPr>
        <w:tab/>
        <w:t>Part IA State General Fund</w:t>
      </w:r>
      <w:r w:rsidRPr="00E07607">
        <w:rPr>
          <w:rFonts w:cs="Times New Roman"/>
          <w:i/>
          <w:szCs w:val="22"/>
          <w:u w:val="single"/>
        </w:rPr>
        <w:tab/>
        <w:t>$</w:t>
      </w:r>
      <w:r w:rsidRPr="00E07607">
        <w:rPr>
          <w:rFonts w:cs="Times New Roman"/>
          <w:i/>
          <w:szCs w:val="22"/>
          <w:u w:val="single"/>
        </w:rPr>
        <w:tab/>
        <w:t>11,257,832;</w:t>
      </w:r>
    </w:p>
    <w:p w:rsidR="00572432" w:rsidRPr="00E07607" w:rsidRDefault="00572432" w:rsidP="00E350A7">
      <w:pPr>
        <w:tabs>
          <w:tab w:val="left" w:pos="432"/>
          <w:tab w:val="left" w:pos="900"/>
          <w:tab w:val="left" w:pos="1350"/>
          <w:tab w:val="left" w:pos="162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i/>
          <w:szCs w:val="22"/>
          <w:u w:val="single"/>
        </w:rPr>
        <w:t>(2)</w:t>
      </w:r>
      <w:r w:rsidRPr="00E07607">
        <w:rPr>
          <w:rFonts w:cs="Times New Roman"/>
          <w:i/>
          <w:szCs w:val="22"/>
          <w:u w:val="single"/>
        </w:rPr>
        <w:tab/>
        <w:t>F03 - Budget and Control Board</w:t>
      </w:r>
    </w:p>
    <w:p w:rsidR="00572432" w:rsidRPr="00E07607" w:rsidRDefault="00572432" w:rsidP="00E350A7">
      <w:pPr>
        <w:tabs>
          <w:tab w:val="left" w:pos="432"/>
          <w:tab w:val="left" w:pos="900"/>
          <w:tab w:val="left" w:pos="1350"/>
          <w:tab w:val="left" w:pos="162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i/>
          <w:szCs w:val="22"/>
          <w:u w:val="single"/>
        </w:rPr>
        <w:t>SCEIS</w:t>
      </w:r>
      <w:r w:rsidRPr="00E07607">
        <w:rPr>
          <w:rFonts w:cs="Times New Roman"/>
          <w:i/>
          <w:szCs w:val="22"/>
          <w:u w:val="single"/>
        </w:rPr>
        <w:tab/>
        <w:t>$</w:t>
      </w:r>
      <w:r w:rsidRPr="00E07607">
        <w:rPr>
          <w:rFonts w:cs="Times New Roman"/>
          <w:i/>
          <w:szCs w:val="22"/>
          <w:u w:val="single"/>
        </w:rPr>
        <w:tab/>
        <w:t>2,179,716;</w:t>
      </w:r>
    </w:p>
    <w:p w:rsidR="00572432" w:rsidRPr="00E07607" w:rsidRDefault="00572432" w:rsidP="00E350A7">
      <w:pPr>
        <w:tabs>
          <w:tab w:val="left" w:pos="432"/>
          <w:tab w:val="left" w:pos="900"/>
          <w:tab w:val="left" w:pos="1350"/>
          <w:tab w:val="left" w:pos="162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i/>
          <w:szCs w:val="22"/>
          <w:u w:val="single"/>
        </w:rPr>
        <w:t>(3)</w:t>
      </w:r>
      <w:r w:rsidRPr="00E07607">
        <w:rPr>
          <w:rFonts w:cs="Times New Roman"/>
          <w:i/>
          <w:szCs w:val="22"/>
          <w:u w:val="single"/>
        </w:rPr>
        <w:tab/>
        <w:t>H03 - Commission on Higher Education</w:t>
      </w:r>
    </w:p>
    <w:p w:rsidR="00572432" w:rsidRPr="00E07607" w:rsidRDefault="00572432" w:rsidP="00E350A7">
      <w:pPr>
        <w:tabs>
          <w:tab w:val="left" w:pos="432"/>
          <w:tab w:val="left" w:pos="900"/>
          <w:tab w:val="left" w:pos="1350"/>
          <w:tab w:val="left" w:pos="162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i/>
          <w:szCs w:val="22"/>
          <w:u w:val="single"/>
        </w:rPr>
        <w:t>SREB Dues</w:t>
      </w:r>
      <w:r w:rsidRPr="00E07607">
        <w:rPr>
          <w:rFonts w:cs="Times New Roman"/>
          <w:i/>
          <w:szCs w:val="22"/>
          <w:u w:val="single"/>
        </w:rPr>
        <w:tab/>
        <w:t>$</w:t>
      </w:r>
      <w:r w:rsidRPr="00E07607">
        <w:rPr>
          <w:rFonts w:cs="Times New Roman"/>
          <w:i/>
          <w:szCs w:val="22"/>
          <w:u w:val="single"/>
        </w:rPr>
        <w:tab/>
        <w:t>413,929;</w:t>
      </w:r>
    </w:p>
    <w:p w:rsidR="00572432" w:rsidRPr="00E07607" w:rsidRDefault="00572432" w:rsidP="00E350A7">
      <w:pPr>
        <w:tabs>
          <w:tab w:val="left" w:pos="432"/>
          <w:tab w:val="left" w:pos="900"/>
          <w:tab w:val="left" w:pos="1350"/>
          <w:tab w:val="left" w:pos="162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i/>
          <w:szCs w:val="22"/>
          <w:u w:val="single"/>
        </w:rPr>
        <w:t>(4)</w:t>
      </w:r>
      <w:r w:rsidRPr="00E07607">
        <w:rPr>
          <w:rFonts w:cs="Times New Roman"/>
          <w:i/>
          <w:szCs w:val="22"/>
          <w:u w:val="single"/>
        </w:rPr>
        <w:tab/>
        <w:t>H59 - State Board for Technical and Comprehensive Education</w:t>
      </w:r>
    </w:p>
    <w:p w:rsidR="00572432" w:rsidRPr="00E07607" w:rsidRDefault="00572432" w:rsidP="00E350A7">
      <w:pPr>
        <w:tabs>
          <w:tab w:val="left" w:pos="432"/>
          <w:tab w:val="left" w:pos="900"/>
          <w:tab w:val="left" w:pos="1350"/>
          <w:tab w:val="left" w:pos="162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i/>
          <w:szCs w:val="22"/>
          <w:u w:val="single"/>
        </w:rPr>
        <w:t>CATT Program</w:t>
      </w:r>
      <w:r w:rsidRPr="00E07607">
        <w:rPr>
          <w:rFonts w:cs="Times New Roman"/>
          <w:i/>
          <w:szCs w:val="22"/>
          <w:u w:val="single"/>
        </w:rPr>
        <w:tab/>
        <w:t>$</w:t>
      </w:r>
      <w:r w:rsidRPr="00E07607">
        <w:rPr>
          <w:rFonts w:cs="Times New Roman"/>
          <w:i/>
          <w:szCs w:val="22"/>
          <w:u w:val="single"/>
        </w:rPr>
        <w:tab/>
        <w:t>7,000,000;</w:t>
      </w:r>
    </w:p>
    <w:p w:rsidR="00572432" w:rsidRPr="00E07607" w:rsidRDefault="00572432" w:rsidP="00E350A7">
      <w:pPr>
        <w:tabs>
          <w:tab w:val="left" w:pos="432"/>
          <w:tab w:val="left" w:pos="900"/>
          <w:tab w:val="left" w:pos="1350"/>
          <w:tab w:val="left" w:pos="162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i/>
          <w:szCs w:val="22"/>
          <w:u w:val="single"/>
        </w:rPr>
        <w:t>(5)</w:t>
      </w:r>
      <w:r w:rsidRPr="00E07607">
        <w:rPr>
          <w:rFonts w:cs="Times New Roman"/>
          <w:i/>
          <w:szCs w:val="22"/>
          <w:u w:val="single"/>
        </w:rPr>
        <w:tab/>
        <w:t>P32 - Department of Commerce</w:t>
      </w:r>
    </w:p>
    <w:p w:rsidR="00572432" w:rsidRPr="00E07607" w:rsidRDefault="00572432" w:rsidP="00E350A7">
      <w:pPr>
        <w:tabs>
          <w:tab w:val="left" w:pos="432"/>
          <w:tab w:val="left" w:pos="900"/>
          <w:tab w:val="left" w:pos="1350"/>
          <w:tab w:val="left" w:pos="162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i/>
          <w:szCs w:val="22"/>
          <w:u w:val="single"/>
        </w:rPr>
        <w:t>Deal Closing Fund</w:t>
      </w:r>
      <w:r w:rsidRPr="00E07607">
        <w:rPr>
          <w:rFonts w:cs="Times New Roman"/>
          <w:i/>
          <w:szCs w:val="22"/>
          <w:u w:val="single"/>
        </w:rPr>
        <w:tab/>
        <w:t>$</w:t>
      </w:r>
      <w:r w:rsidRPr="00E07607">
        <w:rPr>
          <w:rFonts w:cs="Times New Roman"/>
          <w:i/>
          <w:szCs w:val="22"/>
          <w:u w:val="single"/>
        </w:rPr>
        <w:tab/>
        <w:t>5,000,000;</w:t>
      </w:r>
    </w:p>
    <w:p w:rsidR="00572432" w:rsidRPr="00E07607" w:rsidRDefault="00572432" w:rsidP="00E350A7">
      <w:pPr>
        <w:tabs>
          <w:tab w:val="left" w:pos="432"/>
          <w:tab w:val="left" w:pos="900"/>
          <w:tab w:val="left" w:pos="1350"/>
          <w:tab w:val="left" w:pos="162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i/>
          <w:szCs w:val="22"/>
          <w:u w:val="single"/>
        </w:rPr>
        <w:t>(6)</w:t>
      </w:r>
      <w:r w:rsidRPr="00E07607">
        <w:rPr>
          <w:rFonts w:cs="Times New Roman"/>
          <w:i/>
          <w:szCs w:val="22"/>
          <w:u w:val="single"/>
        </w:rPr>
        <w:tab/>
        <w:t>A01 - The Senate</w:t>
      </w:r>
    </w:p>
    <w:p w:rsidR="00572432" w:rsidRPr="00E07607" w:rsidRDefault="00572432" w:rsidP="00E350A7">
      <w:pPr>
        <w:tabs>
          <w:tab w:val="left" w:pos="432"/>
          <w:tab w:val="left" w:pos="900"/>
          <w:tab w:val="left" w:pos="1350"/>
          <w:tab w:val="left" w:pos="162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i/>
          <w:szCs w:val="22"/>
          <w:u w:val="single"/>
        </w:rPr>
        <w:t>Reapportionment</w:t>
      </w:r>
      <w:r w:rsidRPr="00E07607">
        <w:rPr>
          <w:rFonts w:cs="Times New Roman"/>
          <w:i/>
          <w:szCs w:val="22"/>
          <w:u w:val="single"/>
        </w:rPr>
        <w:tab/>
        <w:t>$</w:t>
      </w:r>
      <w:r w:rsidRPr="00E07607">
        <w:rPr>
          <w:rFonts w:cs="Times New Roman"/>
          <w:i/>
          <w:szCs w:val="22"/>
          <w:u w:val="single"/>
        </w:rPr>
        <w:tab/>
        <w:t>1,000,000;</w:t>
      </w:r>
    </w:p>
    <w:p w:rsidR="00572432" w:rsidRPr="00E07607" w:rsidRDefault="00572432" w:rsidP="00546E36">
      <w:pPr>
        <w:tabs>
          <w:tab w:val="left" w:pos="432"/>
          <w:tab w:val="left" w:pos="900"/>
          <w:tab w:val="left" w:pos="1350"/>
          <w:tab w:val="left" w:pos="162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i/>
          <w:szCs w:val="22"/>
          <w:u w:val="single"/>
        </w:rPr>
        <w:t>(7)</w:t>
      </w:r>
      <w:r w:rsidRPr="00E07607">
        <w:rPr>
          <w:rFonts w:cs="Times New Roman"/>
          <w:i/>
          <w:szCs w:val="22"/>
          <w:u w:val="single"/>
        </w:rPr>
        <w:tab/>
        <w:t>A05 - House of Representatives</w:t>
      </w:r>
    </w:p>
    <w:p w:rsidR="00572432" w:rsidRPr="00E07607" w:rsidRDefault="00572432" w:rsidP="00572432">
      <w:pPr>
        <w:tabs>
          <w:tab w:val="left" w:pos="432"/>
          <w:tab w:val="left" w:pos="900"/>
          <w:tab w:val="left" w:pos="1350"/>
          <w:tab w:val="left" w:pos="162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i/>
          <w:szCs w:val="22"/>
          <w:u w:val="single"/>
        </w:rPr>
        <w:t>Reapportionment</w:t>
      </w:r>
      <w:r w:rsidRPr="00E07607">
        <w:rPr>
          <w:rFonts w:cs="Times New Roman"/>
          <w:i/>
          <w:szCs w:val="22"/>
          <w:u w:val="single"/>
        </w:rPr>
        <w:tab/>
        <w:t>$</w:t>
      </w:r>
      <w:r w:rsidRPr="00E07607">
        <w:rPr>
          <w:rFonts w:cs="Times New Roman"/>
          <w:i/>
          <w:szCs w:val="22"/>
          <w:u w:val="single"/>
        </w:rPr>
        <w:tab/>
        <w:t>1,000,000;</w:t>
      </w:r>
    </w:p>
    <w:p w:rsidR="00572432" w:rsidRPr="00E07607" w:rsidRDefault="00572432" w:rsidP="00572432">
      <w:pPr>
        <w:tabs>
          <w:tab w:val="left" w:pos="432"/>
          <w:tab w:val="left" w:pos="900"/>
          <w:tab w:val="left" w:pos="1350"/>
          <w:tab w:val="left" w:pos="162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i/>
          <w:szCs w:val="22"/>
          <w:u w:val="single"/>
        </w:rPr>
        <w:t>(8)</w:t>
      </w:r>
      <w:r w:rsidRPr="00E07607">
        <w:rPr>
          <w:rFonts w:cs="Times New Roman"/>
          <w:i/>
          <w:szCs w:val="22"/>
          <w:u w:val="single"/>
        </w:rPr>
        <w:tab/>
        <w:t>F03 - Budget and Control Board</w:t>
      </w:r>
    </w:p>
    <w:p w:rsidR="00572432" w:rsidRPr="00E07607" w:rsidRDefault="00572432" w:rsidP="00572432">
      <w:pPr>
        <w:tabs>
          <w:tab w:val="left" w:pos="432"/>
          <w:tab w:val="left" w:pos="900"/>
          <w:tab w:val="left" w:pos="1350"/>
          <w:tab w:val="left" w:pos="162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i/>
          <w:szCs w:val="22"/>
          <w:u w:val="single"/>
        </w:rPr>
        <w:t>Reapportionment</w:t>
      </w:r>
      <w:r w:rsidRPr="00E07607">
        <w:rPr>
          <w:rFonts w:cs="Times New Roman"/>
          <w:i/>
          <w:szCs w:val="22"/>
          <w:u w:val="single"/>
        </w:rPr>
        <w:tab/>
        <w:t>$</w:t>
      </w:r>
      <w:r w:rsidRPr="00E07607">
        <w:rPr>
          <w:rFonts w:cs="Times New Roman"/>
          <w:i/>
          <w:szCs w:val="22"/>
          <w:u w:val="single"/>
        </w:rPr>
        <w:tab/>
        <w:t>20,000;</w:t>
      </w:r>
    </w:p>
    <w:p w:rsidR="00572432" w:rsidRPr="00E07607" w:rsidRDefault="00572432" w:rsidP="00E350A7">
      <w:pPr>
        <w:tabs>
          <w:tab w:val="left" w:pos="432"/>
          <w:tab w:val="left" w:pos="900"/>
          <w:tab w:val="left" w:pos="1350"/>
          <w:tab w:val="left" w:pos="162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i/>
          <w:szCs w:val="22"/>
          <w:u w:val="single"/>
        </w:rPr>
        <w:t>(9)</w:t>
      </w:r>
      <w:r w:rsidRPr="00E07607">
        <w:rPr>
          <w:rFonts w:cs="Times New Roman"/>
          <w:i/>
          <w:szCs w:val="22"/>
          <w:u w:val="single"/>
        </w:rPr>
        <w:tab/>
        <w:t>F03 - Budget and Control Board</w:t>
      </w:r>
    </w:p>
    <w:p w:rsidR="00572432" w:rsidRPr="00E07607" w:rsidRDefault="00572432" w:rsidP="00572432">
      <w:pPr>
        <w:tabs>
          <w:tab w:val="left" w:pos="432"/>
          <w:tab w:val="left" w:pos="900"/>
          <w:tab w:val="left" w:pos="1350"/>
          <w:tab w:val="left" w:pos="1620"/>
          <w:tab w:val="left" w:leader="dot" w:pos="8910"/>
          <w:tab w:val="right" w:pos="10260"/>
          <w:tab w:val="left" w:pos="1035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i/>
          <w:szCs w:val="22"/>
          <w:u w:val="single"/>
        </w:rPr>
        <w:t>Operating Expenses</w:t>
      </w:r>
      <w:r w:rsidRPr="00E07607">
        <w:rPr>
          <w:rFonts w:cs="Times New Roman"/>
          <w:i/>
          <w:szCs w:val="22"/>
          <w:u w:val="single"/>
        </w:rPr>
        <w:tab/>
        <w:t>$</w:t>
      </w:r>
      <w:r w:rsidRPr="00E07607">
        <w:rPr>
          <w:rFonts w:cs="Times New Roman"/>
          <w:i/>
          <w:szCs w:val="22"/>
          <w:u w:val="single"/>
        </w:rPr>
        <w:tab/>
        <w:t>297,855;</w:t>
      </w:r>
    </w:p>
    <w:p w:rsidR="00572432" w:rsidRPr="00E07607" w:rsidRDefault="00572432" w:rsidP="00572432">
      <w:pPr>
        <w:tabs>
          <w:tab w:val="left" w:pos="432"/>
          <w:tab w:val="left" w:pos="900"/>
          <w:tab w:val="left" w:pos="1350"/>
          <w:tab w:val="left" w:pos="162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i/>
          <w:szCs w:val="22"/>
          <w:u w:val="single"/>
        </w:rPr>
        <w:t>(10)</w:t>
      </w:r>
      <w:r w:rsidRPr="00E07607">
        <w:rPr>
          <w:rFonts w:cs="Times New Roman"/>
          <w:i/>
          <w:szCs w:val="22"/>
          <w:u w:val="single"/>
        </w:rPr>
        <w:tab/>
        <w:t>P28 - Department of Parks, Recreation and Tourism</w:t>
      </w:r>
    </w:p>
    <w:p w:rsidR="00572432" w:rsidRPr="00E07607" w:rsidRDefault="00572432" w:rsidP="00572432">
      <w:pPr>
        <w:tabs>
          <w:tab w:val="left" w:pos="432"/>
          <w:tab w:val="left" w:pos="900"/>
          <w:tab w:val="left" w:pos="1350"/>
          <w:tab w:val="left" w:pos="1620"/>
          <w:tab w:val="left" w:leader="dot" w:pos="8910"/>
          <w:tab w:val="right" w:pos="10260"/>
          <w:tab w:val="left" w:pos="1035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i/>
          <w:szCs w:val="22"/>
          <w:u w:val="single"/>
        </w:rPr>
        <w:t>Operating Expenses</w:t>
      </w:r>
      <w:r w:rsidRPr="00E07607">
        <w:rPr>
          <w:rFonts w:cs="Times New Roman"/>
          <w:i/>
          <w:szCs w:val="22"/>
          <w:u w:val="single"/>
        </w:rPr>
        <w:tab/>
        <w:t>$</w:t>
      </w:r>
      <w:r w:rsidRPr="00E07607">
        <w:rPr>
          <w:rFonts w:cs="Times New Roman"/>
          <w:i/>
          <w:szCs w:val="22"/>
          <w:u w:val="single"/>
        </w:rPr>
        <w:tab/>
        <w:t>1,000,000;</w:t>
      </w:r>
    </w:p>
    <w:p w:rsidR="00572432" w:rsidRPr="00E07607" w:rsidRDefault="00572432" w:rsidP="00572432">
      <w:pPr>
        <w:tabs>
          <w:tab w:val="left" w:pos="432"/>
          <w:tab w:val="left" w:pos="900"/>
          <w:tab w:val="left" w:pos="1350"/>
          <w:tab w:val="left" w:pos="162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i/>
          <w:szCs w:val="22"/>
          <w:u w:val="single"/>
        </w:rPr>
        <w:t>(11)</w:t>
      </w:r>
      <w:r w:rsidRPr="00E07607">
        <w:rPr>
          <w:rFonts w:cs="Times New Roman"/>
          <w:i/>
          <w:szCs w:val="22"/>
          <w:u w:val="single"/>
        </w:rPr>
        <w:tab/>
        <w:t>H63 - Department of Education</w:t>
      </w:r>
    </w:p>
    <w:p w:rsidR="001539B9" w:rsidRDefault="00572432" w:rsidP="00572432">
      <w:pPr>
        <w:tabs>
          <w:tab w:val="left" w:pos="432"/>
          <w:tab w:val="left" w:pos="900"/>
          <w:tab w:val="left" w:pos="1350"/>
          <w:tab w:val="left" w:pos="162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i/>
          <w:szCs w:val="22"/>
          <w:u w:val="single"/>
        </w:rPr>
        <w:t>Career and Technology Education (CATE) Textbooks and</w:t>
      </w:r>
    </w:p>
    <w:p w:rsidR="00572432" w:rsidRPr="00E07607" w:rsidRDefault="00572432" w:rsidP="00572432">
      <w:pPr>
        <w:tabs>
          <w:tab w:val="left" w:pos="432"/>
          <w:tab w:val="left" w:pos="900"/>
          <w:tab w:val="left" w:pos="1350"/>
          <w:tab w:val="left" w:pos="1620"/>
          <w:tab w:val="left" w:pos="1800"/>
          <w:tab w:val="left" w:leader="dot" w:pos="8910"/>
          <w:tab w:val="right" w:pos="10260"/>
          <w:tab w:val="left" w:pos="1035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i/>
          <w:szCs w:val="22"/>
          <w:u w:val="single"/>
        </w:rPr>
        <w:t>Resource Materials</w:t>
      </w:r>
      <w:r w:rsidRPr="00E07607">
        <w:rPr>
          <w:rFonts w:cs="Times New Roman"/>
          <w:i/>
          <w:szCs w:val="22"/>
          <w:u w:val="single"/>
        </w:rPr>
        <w:tab/>
        <w:t>$</w:t>
      </w:r>
      <w:r w:rsidRPr="00E07607">
        <w:rPr>
          <w:rFonts w:cs="Times New Roman"/>
          <w:i/>
          <w:szCs w:val="22"/>
          <w:u w:val="single"/>
        </w:rPr>
        <w:tab/>
        <w:t>662,000;</w:t>
      </w:r>
    </w:p>
    <w:p w:rsidR="00572432" w:rsidRPr="00E07607" w:rsidRDefault="00572432" w:rsidP="00572432">
      <w:pPr>
        <w:tabs>
          <w:tab w:val="left" w:pos="432"/>
          <w:tab w:val="left" w:pos="900"/>
          <w:tab w:val="left" w:pos="1350"/>
          <w:tab w:val="left" w:pos="1620"/>
          <w:tab w:val="left" w:leader="dot" w:pos="8910"/>
          <w:tab w:val="right" w:pos="10260"/>
          <w:tab w:val="left" w:pos="10350"/>
        </w:tabs>
        <w:ind w:right="42"/>
        <w:jc w:val="both"/>
        <w:rPr>
          <w:rFonts w:cs="Times New Roman"/>
          <w:i/>
          <w:szCs w:val="22"/>
          <w:u w:val="single"/>
        </w:rPr>
      </w:pPr>
      <w:r w:rsidRPr="00E07607">
        <w:rPr>
          <w:rFonts w:cs="Times New Roman"/>
          <w:szCs w:val="22"/>
        </w:rPr>
        <w:tab/>
      </w:r>
      <w:r w:rsidRPr="00E07607">
        <w:rPr>
          <w:rFonts w:cs="Times New Roman"/>
          <w:i/>
          <w:szCs w:val="22"/>
          <w:u w:val="single"/>
        </w:rPr>
        <w:t>(12)</w:t>
      </w:r>
      <w:r w:rsidRPr="00E07607">
        <w:rPr>
          <w:rFonts w:cs="Times New Roman"/>
          <w:i/>
          <w:szCs w:val="22"/>
          <w:u w:val="single"/>
        </w:rPr>
        <w:tab/>
        <w:t>H63 - Department of Education</w:t>
      </w:r>
    </w:p>
    <w:p w:rsidR="00572432" w:rsidRPr="00E07607" w:rsidRDefault="00572432" w:rsidP="00572432">
      <w:pPr>
        <w:tabs>
          <w:tab w:val="left" w:pos="432"/>
          <w:tab w:val="left" w:pos="900"/>
          <w:tab w:val="left" w:pos="1350"/>
          <w:tab w:val="left" w:pos="1620"/>
          <w:tab w:val="left" w:leader="dot" w:pos="8910"/>
          <w:tab w:val="right" w:pos="10260"/>
          <w:tab w:val="left" w:pos="1035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i/>
          <w:szCs w:val="22"/>
          <w:u w:val="single"/>
        </w:rPr>
        <w:t>Transportation</w:t>
      </w:r>
      <w:r w:rsidRPr="00E07607">
        <w:rPr>
          <w:rFonts w:cs="Times New Roman"/>
          <w:i/>
          <w:szCs w:val="22"/>
          <w:u w:val="single"/>
        </w:rPr>
        <w:tab/>
        <w:t>$</w:t>
      </w:r>
      <w:r w:rsidRPr="00E07607">
        <w:rPr>
          <w:rFonts w:cs="Times New Roman"/>
          <w:i/>
          <w:szCs w:val="22"/>
          <w:u w:val="single"/>
        </w:rPr>
        <w:tab/>
        <w:t>900,000;</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szCs w:val="22"/>
        </w:rPr>
        <w:tab/>
        <w:t>(</w:t>
      </w:r>
      <w:r w:rsidRPr="00E07607">
        <w:rPr>
          <w:rFonts w:cs="Times New Roman"/>
          <w:i/>
          <w:szCs w:val="22"/>
          <w:u w:val="single"/>
        </w:rPr>
        <w:t>13)</w:t>
      </w:r>
      <w:r w:rsidRPr="00E07607">
        <w:rPr>
          <w:rFonts w:cs="Times New Roman"/>
          <w:i/>
          <w:szCs w:val="22"/>
          <w:u w:val="single"/>
        </w:rPr>
        <w:tab/>
        <w:t>H63 - Department of Education</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i/>
          <w:szCs w:val="22"/>
          <w:u w:val="single"/>
        </w:rPr>
        <w:t>School Bus Fuel</w:t>
      </w:r>
      <w:r w:rsidRPr="00E07607">
        <w:rPr>
          <w:rFonts w:cs="Times New Roman"/>
          <w:i/>
          <w:szCs w:val="22"/>
          <w:u w:val="single"/>
        </w:rPr>
        <w:tab/>
        <w:t>$</w:t>
      </w:r>
      <w:r w:rsidRPr="00E07607">
        <w:rPr>
          <w:rFonts w:cs="Times New Roman"/>
          <w:i/>
          <w:szCs w:val="22"/>
          <w:u w:val="single"/>
        </w:rPr>
        <w:tab/>
        <w:t>11,000,000</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i/>
          <w:szCs w:val="22"/>
          <w:u w:val="single"/>
        </w:rPr>
        <w:t>(14)</w:t>
      </w:r>
      <w:r w:rsidRPr="00E07607">
        <w:rPr>
          <w:rFonts w:cs="Times New Roman"/>
          <w:i/>
          <w:szCs w:val="22"/>
          <w:u w:val="single"/>
        </w:rPr>
        <w:tab/>
        <w:t>H63 - Department of Education</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i/>
          <w:szCs w:val="22"/>
          <w:u w:val="single"/>
        </w:rPr>
        <w:t>Governor’s School for the Arts and the Humanities</w:t>
      </w:r>
      <w:r w:rsidRPr="00E07607">
        <w:rPr>
          <w:rFonts w:cs="Times New Roman"/>
          <w:i/>
          <w:szCs w:val="22"/>
          <w:u w:val="single"/>
        </w:rPr>
        <w:tab/>
        <w:t>$</w:t>
      </w:r>
      <w:r w:rsidRPr="00E07607">
        <w:rPr>
          <w:rFonts w:cs="Times New Roman"/>
          <w:i/>
          <w:szCs w:val="22"/>
          <w:u w:val="single"/>
        </w:rPr>
        <w:tab/>
        <w:t>500,000;</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i/>
          <w:szCs w:val="22"/>
          <w:u w:val="single"/>
        </w:rPr>
        <w:t>(15)</w:t>
      </w:r>
      <w:r w:rsidRPr="00E07607">
        <w:rPr>
          <w:rFonts w:cs="Times New Roman"/>
          <w:i/>
          <w:szCs w:val="22"/>
          <w:u w:val="single"/>
        </w:rPr>
        <w:tab/>
        <w:t>H63 - Department of Education</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i/>
          <w:szCs w:val="22"/>
          <w:u w:val="single"/>
        </w:rPr>
        <w:t>Governor’s School for Math and Science</w:t>
      </w:r>
      <w:r w:rsidRPr="00E07607">
        <w:rPr>
          <w:rFonts w:cs="Times New Roman"/>
          <w:i/>
          <w:szCs w:val="22"/>
          <w:u w:val="single"/>
        </w:rPr>
        <w:tab/>
        <w:t>$</w:t>
      </w:r>
      <w:r w:rsidRPr="00E07607">
        <w:rPr>
          <w:rFonts w:cs="Times New Roman"/>
          <w:i/>
          <w:szCs w:val="22"/>
          <w:u w:val="single"/>
        </w:rPr>
        <w:tab/>
        <w:t>500,000;</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i/>
          <w:szCs w:val="22"/>
          <w:u w:val="single"/>
        </w:rPr>
        <w:t>(16)</w:t>
      </w:r>
      <w:r w:rsidRPr="00E07607">
        <w:rPr>
          <w:rFonts w:cs="Times New Roman"/>
          <w:i/>
          <w:szCs w:val="22"/>
          <w:u w:val="single"/>
        </w:rPr>
        <w:tab/>
        <w:t>E21 - Prosecution Coordination Commission</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i/>
          <w:szCs w:val="22"/>
          <w:u w:val="single"/>
        </w:rPr>
        <w:t>Operating Expenses</w:t>
      </w:r>
      <w:r w:rsidRPr="00E07607">
        <w:rPr>
          <w:rFonts w:cs="Times New Roman"/>
          <w:i/>
          <w:szCs w:val="22"/>
          <w:u w:val="single"/>
        </w:rPr>
        <w:tab/>
        <w:t>$</w:t>
      </w:r>
      <w:r w:rsidRPr="00E07607">
        <w:rPr>
          <w:rFonts w:cs="Times New Roman"/>
          <w:i/>
          <w:szCs w:val="22"/>
          <w:u w:val="single"/>
        </w:rPr>
        <w:tab/>
        <w:t>1,000,000;</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i/>
          <w:szCs w:val="22"/>
          <w:u w:val="single"/>
        </w:rPr>
        <w:t>(17)</w:t>
      </w:r>
      <w:r w:rsidRPr="00E07607">
        <w:rPr>
          <w:rFonts w:cs="Times New Roman"/>
          <w:i/>
          <w:szCs w:val="22"/>
          <w:u w:val="single"/>
        </w:rPr>
        <w:tab/>
        <w:t>E23 - Commission on Indigent Defense</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i/>
          <w:szCs w:val="22"/>
          <w:u w:val="single"/>
        </w:rPr>
        <w:t>Operating Expenses</w:t>
      </w:r>
      <w:r w:rsidRPr="00E07607">
        <w:rPr>
          <w:rFonts w:cs="Times New Roman"/>
          <w:i/>
          <w:szCs w:val="22"/>
          <w:u w:val="single"/>
        </w:rPr>
        <w:tab/>
        <w:t>$</w:t>
      </w:r>
      <w:r w:rsidRPr="00E07607">
        <w:rPr>
          <w:rFonts w:cs="Times New Roman"/>
          <w:i/>
          <w:szCs w:val="22"/>
          <w:u w:val="single"/>
        </w:rPr>
        <w:tab/>
        <w:t>1,000,000;</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szCs w:val="22"/>
        </w:rPr>
        <w:lastRenderedPageBreak/>
        <w:tab/>
      </w:r>
      <w:r w:rsidRPr="00E07607">
        <w:rPr>
          <w:rFonts w:cs="Times New Roman"/>
          <w:i/>
          <w:szCs w:val="22"/>
          <w:u w:val="single"/>
        </w:rPr>
        <w:t>(18)</w:t>
      </w:r>
      <w:r w:rsidRPr="00E07607">
        <w:rPr>
          <w:rFonts w:cs="Times New Roman"/>
          <w:i/>
          <w:szCs w:val="22"/>
          <w:u w:val="single"/>
        </w:rPr>
        <w:tab/>
        <w:t>F30 - B&amp;C Board, Employee Benefits</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i/>
          <w:szCs w:val="22"/>
          <w:u w:val="single"/>
        </w:rPr>
        <w:t>Health Plan - Employer Increase</w:t>
      </w:r>
      <w:r w:rsidRPr="00E07607">
        <w:rPr>
          <w:rFonts w:cs="Times New Roman"/>
          <w:i/>
          <w:szCs w:val="22"/>
          <w:u w:val="single"/>
        </w:rPr>
        <w:tab/>
        <w:t>$</w:t>
      </w:r>
      <w:r w:rsidRPr="00E07607">
        <w:rPr>
          <w:rFonts w:cs="Times New Roman"/>
          <w:i/>
          <w:szCs w:val="22"/>
          <w:u w:val="single"/>
        </w:rPr>
        <w:tab/>
        <w:t>147,076;</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i/>
          <w:szCs w:val="22"/>
          <w:u w:val="single"/>
        </w:rPr>
        <w:t>(19)</w:t>
      </w:r>
      <w:r w:rsidRPr="00E07607">
        <w:rPr>
          <w:rFonts w:cs="Times New Roman"/>
          <w:i/>
          <w:szCs w:val="22"/>
          <w:u w:val="single"/>
        </w:rPr>
        <w:tab/>
        <w:t>X44 - Aid to Subdivisions - Department of Revenue</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i/>
          <w:szCs w:val="22"/>
          <w:u w:val="single"/>
        </w:rPr>
        <w:t>Homestead Exemption Shortfall</w:t>
      </w:r>
      <w:r w:rsidRPr="00E07607">
        <w:rPr>
          <w:rFonts w:cs="Times New Roman"/>
          <w:i/>
          <w:szCs w:val="22"/>
          <w:u w:val="single"/>
        </w:rPr>
        <w:tab/>
        <w:t>$</w:t>
      </w:r>
      <w:r w:rsidRPr="00E07607">
        <w:rPr>
          <w:rFonts w:cs="Times New Roman"/>
          <w:i/>
          <w:szCs w:val="22"/>
          <w:u w:val="single"/>
        </w:rPr>
        <w:tab/>
        <w:t>35,480,071;</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i/>
          <w:szCs w:val="22"/>
          <w:u w:val="single"/>
        </w:rPr>
        <w:t>(20)</w:t>
      </w:r>
      <w:r w:rsidRPr="00E07607">
        <w:rPr>
          <w:rFonts w:cs="Times New Roman"/>
          <w:i/>
          <w:szCs w:val="22"/>
          <w:u w:val="single"/>
        </w:rPr>
        <w:tab/>
        <w:t>L12 - John de la Howe School</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i/>
          <w:szCs w:val="22"/>
          <w:u w:val="single"/>
        </w:rPr>
        <w:t>Operating Expenses</w:t>
      </w:r>
      <w:r w:rsidRPr="00E07607">
        <w:rPr>
          <w:rFonts w:cs="Times New Roman"/>
          <w:i/>
          <w:szCs w:val="22"/>
          <w:u w:val="single"/>
        </w:rPr>
        <w:tab/>
        <w:t>$</w:t>
      </w:r>
      <w:r w:rsidRPr="00E07607">
        <w:rPr>
          <w:rFonts w:cs="Times New Roman"/>
          <w:i/>
          <w:szCs w:val="22"/>
          <w:u w:val="single"/>
        </w:rPr>
        <w:tab/>
        <w:t>308,765;</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i/>
          <w:szCs w:val="22"/>
          <w:u w:val="single"/>
        </w:rPr>
        <w:t>(21)</w:t>
      </w:r>
      <w:r w:rsidRPr="00E07607">
        <w:rPr>
          <w:rFonts w:cs="Times New Roman"/>
          <w:i/>
          <w:szCs w:val="22"/>
          <w:u w:val="single"/>
        </w:rPr>
        <w:tab/>
        <w:t>L71 - Wil Lou Gray Opportunity School</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i/>
          <w:szCs w:val="22"/>
          <w:u w:val="single"/>
        </w:rPr>
        <w:t>Operating Expenses</w:t>
      </w:r>
      <w:r w:rsidRPr="00E07607">
        <w:rPr>
          <w:rFonts w:cs="Times New Roman"/>
          <w:i/>
          <w:szCs w:val="22"/>
          <w:u w:val="single"/>
        </w:rPr>
        <w:tab/>
        <w:t>$</w:t>
      </w:r>
      <w:r w:rsidRPr="00E07607">
        <w:rPr>
          <w:rFonts w:cs="Times New Roman"/>
          <w:i/>
          <w:szCs w:val="22"/>
          <w:u w:val="single"/>
        </w:rPr>
        <w:tab/>
        <w:t>308,764;</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i/>
          <w:szCs w:val="22"/>
          <w:u w:val="single"/>
        </w:rPr>
        <w:t>(22)</w:t>
      </w:r>
      <w:r w:rsidRPr="00E07607">
        <w:rPr>
          <w:rFonts w:cs="Times New Roman"/>
          <w:i/>
          <w:szCs w:val="22"/>
          <w:u w:val="single"/>
        </w:rPr>
        <w:tab/>
        <w:t>N04 - Department of Corrections</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i/>
          <w:szCs w:val="22"/>
          <w:u w:val="single"/>
        </w:rPr>
        <w:t>Operating Expenses</w:t>
      </w:r>
      <w:r w:rsidRPr="00E07607">
        <w:rPr>
          <w:rFonts w:cs="Times New Roman"/>
          <w:i/>
          <w:szCs w:val="22"/>
          <w:u w:val="single"/>
        </w:rPr>
        <w:tab/>
        <w:t>$</w:t>
      </w:r>
      <w:r w:rsidRPr="00E07607">
        <w:rPr>
          <w:rFonts w:cs="Times New Roman"/>
          <w:i/>
          <w:szCs w:val="22"/>
          <w:u w:val="single"/>
        </w:rPr>
        <w:tab/>
        <w:t>8,571,992;</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i/>
          <w:szCs w:val="22"/>
          <w:u w:val="single"/>
        </w:rPr>
        <w:t>(23)</w:t>
      </w:r>
      <w:r w:rsidRPr="00E07607">
        <w:rPr>
          <w:rFonts w:cs="Times New Roman"/>
          <w:i/>
          <w:szCs w:val="22"/>
          <w:u w:val="single"/>
        </w:rPr>
        <w:tab/>
        <w:t>N08 - Department of Probation, Parole and Pardon Services</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i/>
          <w:szCs w:val="22"/>
          <w:u w:val="single"/>
        </w:rPr>
        <w:t>Sentencing Reform Act</w:t>
      </w:r>
      <w:r w:rsidRPr="00E07607">
        <w:rPr>
          <w:rFonts w:cs="Times New Roman"/>
          <w:i/>
          <w:szCs w:val="22"/>
          <w:u w:val="single"/>
        </w:rPr>
        <w:tab/>
        <w:t>$</w:t>
      </w:r>
      <w:r w:rsidRPr="00E07607">
        <w:rPr>
          <w:rFonts w:cs="Times New Roman"/>
          <w:i/>
          <w:szCs w:val="22"/>
          <w:u w:val="single"/>
        </w:rPr>
        <w:tab/>
        <w:t>510,000;</w:t>
      </w:r>
    </w:p>
    <w:p w:rsidR="00572432" w:rsidRPr="00E07607" w:rsidRDefault="00572432" w:rsidP="00546E36">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i/>
          <w:szCs w:val="22"/>
          <w:u w:val="single"/>
        </w:rPr>
        <w:t>(24)</w:t>
      </w:r>
      <w:r w:rsidRPr="00E07607">
        <w:rPr>
          <w:rFonts w:cs="Times New Roman"/>
          <w:i/>
          <w:szCs w:val="22"/>
          <w:u w:val="single"/>
        </w:rPr>
        <w:tab/>
        <w:t>N08 - Department of Probation, Parole and Pardon Services</w:t>
      </w:r>
    </w:p>
    <w:p w:rsidR="00572432" w:rsidRPr="00E07607" w:rsidRDefault="00572432" w:rsidP="00572432">
      <w:pPr>
        <w:tabs>
          <w:tab w:val="left" w:pos="432"/>
          <w:tab w:val="left" w:pos="900"/>
          <w:tab w:val="left" w:pos="1350"/>
          <w:tab w:val="left" w:pos="1620"/>
          <w:tab w:val="left" w:pos="1800"/>
          <w:tab w:val="left" w:leader="dot" w:pos="8910"/>
          <w:tab w:val="right" w:pos="10260"/>
          <w:tab w:val="left" w:pos="1035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i/>
          <w:szCs w:val="22"/>
          <w:u w:val="single"/>
        </w:rPr>
        <w:t>Ignition Interlock Implementation</w:t>
      </w:r>
      <w:r w:rsidRPr="00E07607">
        <w:rPr>
          <w:rFonts w:cs="Times New Roman"/>
          <w:i/>
          <w:szCs w:val="22"/>
          <w:u w:val="single"/>
        </w:rPr>
        <w:tab/>
        <w:t>$</w:t>
      </w:r>
      <w:r w:rsidRPr="00E07607">
        <w:rPr>
          <w:rFonts w:cs="Times New Roman"/>
          <w:i/>
          <w:szCs w:val="22"/>
          <w:u w:val="single"/>
        </w:rPr>
        <w:tab/>
        <w:t>67,000;</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i/>
          <w:szCs w:val="22"/>
          <w:u w:val="single"/>
        </w:rPr>
        <w:t>(25)</w:t>
      </w:r>
      <w:r w:rsidRPr="00E07607">
        <w:rPr>
          <w:rFonts w:cs="Times New Roman"/>
          <w:i/>
          <w:szCs w:val="22"/>
          <w:u w:val="single"/>
        </w:rPr>
        <w:tab/>
        <w:t>N12 - Department of Juvenile Justice</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szCs w:val="22"/>
        </w:rPr>
        <w:tab/>
      </w:r>
      <w:r w:rsidRPr="00E07607">
        <w:rPr>
          <w:rFonts w:cs="Times New Roman"/>
          <w:i/>
          <w:szCs w:val="22"/>
          <w:u w:val="single"/>
        </w:rPr>
        <w:t>Operating Expenses</w:t>
      </w:r>
      <w:r w:rsidRPr="00E07607">
        <w:rPr>
          <w:rFonts w:cs="Times New Roman"/>
          <w:i/>
          <w:szCs w:val="22"/>
          <w:u w:val="single"/>
        </w:rPr>
        <w:tab/>
        <w:t>$</w:t>
      </w:r>
      <w:r w:rsidRPr="00E07607">
        <w:rPr>
          <w:rFonts w:cs="Times New Roman"/>
          <w:i/>
          <w:szCs w:val="22"/>
          <w:u w:val="single"/>
        </w:rPr>
        <w:tab/>
        <w:t>2,000,000;</w:t>
      </w:r>
    </w:p>
    <w:p w:rsidR="00572432" w:rsidRPr="00E07607" w:rsidRDefault="00572432" w:rsidP="00572432">
      <w:pPr>
        <w:tabs>
          <w:tab w:val="left" w:pos="432"/>
          <w:tab w:val="left" w:pos="900"/>
          <w:tab w:val="left" w:pos="1350"/>
          <w:tab w:val="left" w:pos="1620"/>
          <w:tab w:val="left" w:pos="1800"/>
          <w:tab w:val="left" w:leader="dot" w:pos="8910"/>
          <w:tab w:val="right" w:pos="10260"/>
          <w:tab w:val="left" w:pos="10350"/>
        </w:tabs>
        <w:ind w:right="42"/>
        <w:jc w:val="both"/>
        <w:rPr>
          <w:rFonts w:cs="Times New Roman"/>
          <w:i/>
          <w:szCs w:val="22"/>
          <w:u w:val="single"/>
        </w:rPr>
      </w:pPr>
      <w:r w:rsidRPr="00E07607">
        <w:rPr>
          <w:rFonts w:cs="Times New Roman"/>
          <w:i/>
          <w:szCs w:val="22"/>
        </w:rPr>
        <w:tab/>
      </w:r>
      <w:r w:rsidRPr="00E07607">
        <w:rPr>
          <w:rFonts w:cs="Times New Roman"/>
          <w:i/>
          <w:szCs w:val="22"/>
          <w:u w:val="single"/>
        </w:rPr>
        <w:t>(26)</w:t>
      </w:r>
      <w:r w:rsidRPr="00E07607">
        <w:rPr>
          <w:rFonts w:cs="Times New Roman"/>
          <w:i/>
          <w:szCs w:val="22"/>
          <w:u w:val="single"/>
        </w:rPr>
        <w:tab/>
        <w:t>B04 - Judicial Department</w:t>
      </w:r>
    </w:p>
    <w:p w:rsidR="00572432" w:rsidRPr="00E07607" w:rsidRDefault="00572432" w:rsidP="00572432">
      <w:pPr>
        <w:tabs>
          <w:tab w:val="left" w:pos="432"/>
          <w:tab w:val="left" w:pos="900"/>
          <w:tab w:val="left" w:pos="1350"/>
          <w:tab w:val="left" w:pos="1620"/>
          <w:tab w:val="left" w:pos="1800"/>
          <w:tab w:val="left" w:leader="dot" w:pos="8910"/>
          <w:tab w:val="right" w:pos="10260"/>
          <w:tab w:val="left" w:pos="10350"/>
        </w:tabs>
        <w:ind w:right="42"/>
        <w:jc w:val="both"/>
        <w:rPr>
          <w:rFonts w:cs="Times New Roman"/>
          <w:i/>
          <w:szCs w:val="22"/>
          <w:u w:val="single"/>
        </w:rPr>
      </w:pPr>
      <w:r w:rsidRPr="00E07607">
        <w:rPr>
          <w:rFonts w:cs="Times New Roman"/>
          <w:i/>
          <w:szCs w:val="22"/>
        </w:rPr>
        <w:tab/>
      </w:r>
      <w:r w:rsidRPr="00E07607">
        <w:rPr>
          <w:rFonts w:cs="Times New Roman"/>
          <w:i/>
          <w:szCs w:val="22"/>
        </w:rPr>
        <w:tab/>
      </w:r>
      <w:r w:rsidRPr="00E07607">
        <w:rPr>
          <w:rFonts w:cs="Times New Roman"/>
          <w:i/>
          <w:szCs w:val="22"/>
        </w:rPr>
        <w:tab/>
      </w:r>
      <w:r w:rsidRPr="00E07607">
        <w:rPr>
          <w:rFonts w:cs="Times New Roman"/>
          <w:i/>
          <w:szCs w:val="22"/>
        </w:rPr>
        <w:tab/>
      </w:r>
      <w:r w:rsidRPr="00E07607">
        <w:rPr>
          <w:rFonts w:cs="Times New Roman"/>
          <w:i/>
          <w:szCs w:val="22"/>
          <w:u w:val="single"/>
        </w:rPr>
        <w:t>Operating Expenses</w:t>
      </w:r>
      <w:r w:rsidRPr="00E07607">
        <w:rPr>
          <w:rFonts w:cs="Times New Roman"/>
          <w:i/>
          <w:szCs w:val="22"/>
          <w:u w:val="single"/>
        </w:rPr>
        <w:tab/>
        <w:t>$</w:t>
      </w:r>
      <w:r w:rsidRPr="00E07607">
        <w:rPr>
          <w:rFonts w:cs="Times New Roman"/>
          <w:i/>
          <w:szCs w:val="22"/>
          <w:u w:val="single"/>
        </w:rPr>
        <w:tab/>
        <w:t>2,900,000;</w:t>
      </w:r>
      <w:r w:rsidRPr="00E07607">
        <w:rPr>
          <w:rFonts w:cs="Times New Roman"/>
          <w:i/>
          <w:szCs w:val="22"/>
          <w:u w:val="single"/>
        </w:rPr>
        <w:tab/>
        <w:t>and</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i/>
          <w:szCs w:val="22"/>
        </w:rPr>
        <w:tab/>
      </w:r>
      <w:r w:rsidRPr="00E07607">
        <w:rPr>
          <w:rFonts w:cs="Times New Roman"/>
          <w:i/>
          <w:szCs w:val="22"/>
          <w:u w:val="single"/>
        </w:rPr>
        <w:t>(27)</w:t>
      </w:r>
      <w:r w:rsidRPr="00E07607">
        <w:rPr>
          <w:rFonts w:cs="Times New Roman"/>
          <w:i/>
          <w:szCs w:val="22"/>
          <w:u w:val="single"/>
        </w:rPr>
        <w:tab/>
        <w:t>P16 - Department of Agriculture</w:t>
      </w:r>
    </w:p>
    <w:p w:rsidR="00572432" w:rsidRPr="00E07607" w:rsidRDefault="00572432" w:rsidP="00572432">
      <w:pPr>
        <w:tabs>
          <w:tab w:val="left" w:pos="432"/>
          <w:tab w:val="left" w:pos="900"/>
          <w:tab w:val="left" w:pos="1350"/>
          <w:tab w:val="left" w:pos="1620"/>
          <w:tab w:val="left" w:pos="1800"/>
          <w:tab w:val="left" w:leader="dot" w:pos="8910"/>
          <w:tab w:val="right" w:pos="10260"/>
        </w:tabs>
        <w:ind w:right="42"/>
        <w:jc w:val="both"/>
        <w:rPr>
          <w:rFonts w:cs="Times New Roman"/>
          <w:i/>
          <w:szCs w:val="22"/>
          <w:u w:val="single"/>
        </w:rPr>
      </w:pPr>
      <w:r w:rsidRPr="00E07607">
        <w:rPr>
          <w:rFonts w:cs="Times New Roman"/>
          <w:i/>
          <w:szCs w:val="22"/>
        </w:rPr>
        <w:tab/>
      </w:r>
      <w:r w:rsidRPr="00E07607">
        <w:rPr>
          <w:rFonts w:cs="Times New Roman"/>
          <w:i/>
          <w:szCs w:val="22"/>
        </w:rPr>
        <w:tab/>
      </w:r>
      <w:r w:rsidRPr="00E07607">
        <w:rPr>
          <w:rFonts w:cs="Times New Roman"/>
          <w:i/>
          <w:szCs w:val="22"/>
        </w:rPr>
        <w:tab/>
      </w:r>
      <w:r w:rsidRPr="00E07607">
        <w:rPr>
          <w:rFonts w:cs="Times New Roman"/>
          <w:i/>
          <w:szCs w:val="22"/>
        </w:rPr>
        <w:tab/>
      </w:r>
      <w:r w:rsidRPr="00E07607">
        <w:rPr>
          <w:rFonts w:cs="Times New Roman"/>
          <w:i/>
          <w:szCs w:val="22"/>
          <w:u w:val="single"/>
        </w:rPr>
        <w:t>Operating Expenses</w:t>
      </w:r>
      <w:r w:rsidRPr="00E07607">
        <w:rPr>
          <w:rFonts w:cs="Times New Roman"/>
          <w:i/>
          <w:szCs w:val="22"/>
          <w:u w:val="single"/>
        </w:rPr>
        <w:tab/>
        <w:t>$</w:t>
      </w:r>
      <w:r w:rsidRPr="00E07607">
        <w:rPr>
          <w:rFonts w:cs="Times New Roman"/>
          <w:i/>
          <w:szCs w:val="22"/>
          <w:u w:val="single"/>
        </w:rPr>
        <w:tab/>
        <w:t>1,000,000.</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i/>
          <w:u w:val="single"/>
        </w:rPr>
        <w:t xml:space="preserve">Once sufficient revenue has been collected to fully fund the above items, the first $8,000,000 of excess revenue shall be transferred to the Department of Motor Vehicles </w:t>
      </w:r>
      <w:r w:rsidRPr="00E07607">
        <w:rPr>
          <w:rFonts w:cs="Times New Roman"/>
          <w:i/>
          <w:color w:val="auto"/>
          <w:szCs w:val="22"/>
          <w:u w:val="single"/>
        </w:rPr>
        <w:t xml:space="preserve"> to reimburse the department for the funds transferred to other agencies by proviso 90.17 of this act.</w:t>
      </w:r>
      <w:r w:rsidRPr="00E07607">
        <w:rPr>
          <w:rFonts w:cs="Times New Roman"/>
          <w:i/>
          <w:u w:val="single"/>
        </w:rPr>
        <w:t xml:space="preserve">  The next $1,000,000 of excess revenue shall be transferred to the Forestry Commission for expenses associated with firefighting activities.  The next $1,000,000 shall be transferred to the National Guard.  </w:t>
      </w:r>
      <w:r w:rsidRPr="00E07607">
        <w:rPr>
          <w:rFonts w:cs="Times New Roman"/>
          <w:i/>
          <w:snapToGrid w:val="0"/>
          <w:u w:val="single"/>
        </w:rPr>
        <w:t>Any excess increased tax enforcement collections revenue above the amounts identified in this provision shall be transferred to the General Fund of the State.</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tab/>
      </w:r>
      <w:r w:rsidRPr="00E07607">
        <w:rPr>
          <w:i/>
          <w:u w:val="single"/>
        </w:rPr>
        <w:t>To insure that customary and usual enforced collections are unaffected by this provision, the Office of the State Treasurer may not disburse funds from this account until the following schedule of General Fund enforced collections are deposited by the Department of Revenue by the end of each quarter in the fiscal year.  If quarterly General Fund enforced collections do not reach the required levels, distributions from this account are suspended for that quarter.  The required deposits of quarterly General Fund enforced collections by the end of each quarter are:</w:t>
      </w:r>
    </w:p>
    <w:p w:rsidR="00572432" w:rsidRPr="00E07607" w:rsidRDefault="00572432" w:rsidP="00572432">
      <w:pPr>
        <w:tabs>
          <w:tab w:val="left" w:pos="216"/>
          <w:tab w:val="left" w:pos="432"/>
          <w:tab w:val="left" w:pos="648"/>
          <w:tab w:val="left" w:pos="770"/>
          <w:tab w:val="left" w:pos="1080"/>
          <w:tab w:val="left" w:pos="1296"/>
          <w:tab w:val="left" w:pos="1512"/>
          <w:tab w:val="left" w:pos="1728"/>
          <w:tab w:val="right" w:pos="3630"/>
        </w:tabs>
        <w:jc w:val="both"/>
        <w:rPr>
          <w:i/>
          <w:u w:val="single"/>
        </w:rPr>
      </w:pPr>
      <w:r w:rsidRPr="00E07607">
        <w:tab/>
      </w:r>
      <w:r w:rsidRPr="00E07607">
        <w:tab/>
      </w:r>
      <w:r w:rsidRPr="00E07607">
        <w:rPr>
          <w:i/>
          <w:u w:val="single"/>
        </w:rPr>
        <w:t>July to September 2010</w:t>
      </w:r>
      <w:r w:rsidRPr="00E07607">
        <w:rPr>
          <w:i/>
          <w:u w:val="single"/>
        </w:rPr>
        <w:tab/>
      </w:r>
      <w:r w:rsidRPr="00E07607">
        <w:rPr>
          <w:i/>
          <w:u w:val="single"/>
        </w:rPr>
        <w:tab/>
        <w:t>$  90,000,000</w:t>
      </w:r>
    </w:p>
    <w:p w:rsidR="00572432" w:rsidRPr="00E07607" w:rsidRDefault="00572432" w:rsidP="00572432">
      <w:pPr>
        <w:tabs>
          <w:tab w:val="left" w:pos="216"/>
          <w:tab w:val="left" w:pos="432"/>
          <w:tab w:val="left" w:pos="648"/>
          <w:tab w:val="left" w:pos="770"/>
          <w:tab w:val="left" w:pos="1080"/>
          <w:tab w:val="left" w:pos="1296"/>
          <w:tab w:val="left" w:pos="1512"/>
          <w:tab w:val="left" w:pos="1728"/>
          <w:tab w:val="right" w:pos="3630"/>
        </w:tabs>
        <w:jc w:val="both"/>
        <w:rPr>
          <w:i/>
          <w:u w:val="single"/>
        </w:rPr>
      </w:pPr>
      <w:r w:rsidRPr="00E07607">
        <w:tab/>
      </w:r>
      <w:r w:rsidRPr="00E07607">
        <w:tab/>
      </w:r>
      <w:r w:rsidRPr="00E07607">
        <w:rPr>
          <w:i/>
          <w:u w:val="single"/>
        </w:rPr>
        <w:t>October to December 2010</w:t>
      </w:r>
      <w:r w:rsidRPr="00E07607">
        <w:rPr>
          <w:i/>
          <w:u w:val="single"/>
        </w:rPr>
        <w:tab/>
      </w:r>
      <w:r w:rsidRPr="00E07607">
        <w:rPr>
          <w:i/>
          <w:u w:val="single"/>
        </w:rPr>
        <w:tab/>
        <w:t>$180,000,000</w:t>
      </w:r>
    </w:p>
    <w:p w:rsidR="00572432" w:rsidRPr="00E07607" w:rsidRDefault="00572432" w:rsidP="00572432">
      <w:pPr>
        <w:tabs>
          <w:tab w:val="left" w:pos="216"/>
          <w:tab w:val="left" w:pos="432"/>
          <w:tab w:val="left" w:pos="648"/>
          <w:tab w:val="left" w:pos="770"/>
          <w:tab w:val="left" w:pos="1080"/>
          <w:tab w:val="left" w:pos="1296"/>
          <w:tab w:val="left" w:pos="1512"/>
          <w:tab w:val="left" w:pos="1728"/>
          <w:tab w:val="right" w:pos="3630"/>
        </w:tabs>
        <w:jc w:val="both"/>
        <w:rPr>
          <w:i/>
          <w:u w:val="single"/>
        </w:rPr>
      </w:pPr>
      <w:r w:rsidRPr="00E07607">
        <w:tab/>
      </w:r>
      <w:r w:rsidRPr="00E07607">
        <w:tab/>
      </w:r>
      <w:r w:rsidRPr="00E07607">
        <w:rPr>
          <w:i/>
          <w:u w:val="single"/>
        </w:rPr>
        <w:t>January to March 2011</w:t>
      </w:r>
      <w:r w:rsidRPr="00E07607">
        <w:rPr>
          <w:i/>
          <w:u w:val="single"/>
        </w:rPr>
        <w:tab/>
      </w:r>
      <w:r w:rsidRPr="00E07607">
        <w:rPr>
          <w:i/>
          <w:u w:val="single"/>
        </w:rPr>
        <w:tab/>
        <w:t>$270,000,000</w:t>
      </w:r>
    </w:p>
    <w:p w:rsidR="00572432" w:rsidRPr="00E07607" w:rsidRDefault="00572432" w:rsidP="00572432">
      <w:pPr>
        <w:tabs>
          <w:tab w:val="left" w:pos="216"/>
          <w:tab w:val="left" w:pos="432"/>
          <w:tab w:val="left" w:pos="648"/>
          <w:tab w:val="left" w:pos="770"/>
          <w:tab w:val="left" w:pos="1080"/>
          <w:tab w:val="left" w:pos="1296"/>
          <w:tab w:val="left" w:pos="1512"/>
          <w:tab w:val="left" w:pos="1728"/>
          <w:tab w:val="right" w:pos="3630"/>
        </w:tabs>
        <w:jc w:val="both"/>
        <w:rPr>
          <w:i/>
          <w:u w:val="single"/>
        </w:rPr>
      </w:pPr>
      <w:r w:rsidRPr="00E07607">
        <w:tab/>
      </w:r>
      <w:r w:rsidRPr="00E07607">
        <w:tab/>
      </w:r>
      <w:r w:rsidRPr="00E07607">
        <w:rPr>
          <w:i/>
          <w:u w:val="single"/>
        </w:rPr>
        <w:t>April to June 2011</w:t>
      </w:r>
      <w:r w:rsidRPr="00E07607">
        <w:rPr>
          <w:i/>
          <w:u w:val="single"/>
        </w:rPr>
        <w:tab/>
      </w:r>
      <w:r w:rsidRPr="00E07607">
        <w:rPr>
          <w:i/>
          <w:u w:val="single"/>
        </w:rPr>
        <w:tab/>
        <w:t>$360,000,000</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lastRenderedPageBreak/>
        <w:tab/>
      </w:r>
      <w:r w:rsidRPr="00E07607">
        <w:rPr>
          <w:rFonts w:cs="Times New Roman"/>
          <w:i/>
          <w:snapToGrid w:val="0"/>
          <w:u w:val="single"/>
        </w:rPr>
        <w:t xml:space="preserve">The Department of Revenue shall report on a quarterly basis to the finance committees of the General Assembly and to the Board of Economic Advisors on the amount of customary and usual enforced collections and the excess collections from the enhanced collection activities.  The Department of Revenue shall provide data to the finance committees of the General Assembly and the Board of </w:t>
      </w:r>
      <w:r w:rsidRPr="00E07607">
        <w:rPr>
          <w:i/>
          <w:u w:val="single"/>
        </w:rPr>
        <w:t>Economic</w:t>
      </w:r>
      <w:r w:rsidRPr="00E07607">
        <w:rPr>
          <w:rFonts w:cs="Times New Roman"/>
          <w:i/>
          <w:snapToGrid w:val="0"/>
          <w:u w:val="single"/>
        </w:rPr>
        <w:t xml:space="preserve"> Advisors on prior years enforced collections to assist in monitoring revenue collection seasonal flows that impact the funding of state government programs.</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E07607">
        <w:rPr>
          <w:rFonts w:cs="Times New Roman"/>
          <w:snapToGrid w:val="0"/>
        </w:rPr>
        <w:tab/>
      </w:r>
      <w:r w:rsidRPr="00E07607">
        <w:rPr>
          <w:rFonts w:cs="Times New Roman"/>
          <w:i/>
          <w:snapToGrid w:val="0"/>
          <w:u w:val="single"/>
        </w:rPr>
        <w:t xml:space="preserve">By this provision </w:t>
      </w:r>
      <w:r w:rsidRPr="00E07607">
        <w:rPr>
          <w:i/>
          <w:u w:val="single"/>
        </w:rPr>
        <w:t>these</w:t>
      </w:r>
      <w:r w:rsidRPr="00E07607">
        <w:rPr>
          <w:rFonts w:cs="Times New Roman"/>
          <w:i/>
          <w:snapToGrid w:val="0"/>
          <w:u w:val="single"/>
        </w:rPr>
        <w:t xml:space="preserve"> funds are deemed to have been received and are available for appropriation.</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rPr>
        <w:tab/>
      </w:r>
      <w:r w:rsidRPr="00E07607">
        <w:rPr>
          <w:rFonts w:cs="Times New Roman"/>
          <w:b/>
          <w:bCs/>
          <w:i/>
          <w:u w:val="single"/>
        </w:rPr>
        <w:t>90.17.</w:t>
      </w:r>
      <w:r w:rsidRPr="00E07607">
        <w:rPr>
          <w:rFonts w:cs="Times New Roman"/>
          <w:b/>
          <w:bCs/>
          <w:i/>
          <w:u w:val="single"/>
        </w:rPr>
        <w:tab/>
      </w:r>
      <w:r w:rsidRPr="00E07607">
        <w:rPr>
          <w:rFonts w:cs="Times New Roman"/>
          <w:i/>
          <w:u w:val="single"/>
        </w:rPr>
        <w:t>(SR: Non-Recurring Revenue Transfers)  If the funds transferred from the Department of Motor Vehicles by proviso 90.20 of Act 23 of 2009 have been repaid pursuant to proviso 90.21 of Act 23 of 2009, the Department of Motor Vehicles shall transfer, from these funds, $7,000,000 to H12 - Clemson University for the Drive Train Test Facility and $1,000,000 to F03 - Budget and Control Board for the SCEIS program.</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szCs w:val="22"/>
        </w:rPr>
        <w:tab/>
      </w:r>
      <w:r w:rsidRPr="00E07607">
        <w:rPr>
          <w:rFonts w:cs="Times New Roman"/>
          <w:i/>
          <w:szCs w:val="22"/>
          <w:u w:val="single"/>
        </w:rPr>
        <w:t xml:space="preserve">The Budget and </w:t>
      </w:r>
      <w:r w:rsidRPr="00E07607">
        <w:rPr>
          <w:i/>
          <w:u w:val="single"/>
        </w:rPr>
        <w:t>Control</w:t>
      </w:r>
      <w:r w:rsidRPr="00E07607">
        <w:rPr>
          <w:rFonts w:cs="Times New Roman"/>
          <w:i/>
          <w:szCs w:val="22"/>
          <w:u w:val="single"/>
        </w:rPr>
        <w:t xml:space="preserve"> Board shall transfer $1,158,284 of the funds derived from the Educational Broadband Spectrum Lease to the SCEIS </w:t>
      </w:r>
      <w:r w:rsidRPr="00E07607">
        <w:rPr>
          <w:i/>
          <w:u w:val="single"/>
        </w:rPr>
        <w:t>program</w:t>
      </w:r>
      <w:r w:rsidRPr="00E07607">
        <w:rPr>
          <w:rFonts w:cs="Times New Roman"/>
          <w:i/>
          <w:szCs w:val="22"/>
          <w:u w:val="single"/>
        </w:rPr>
        <w:t xml:space="preserve"> within the Budget and Control Board.</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i/>
          <w:szCs w:val="22"/>
        </w:rPr>
        <w:tab/>
      </w:r>
      <w:r w:rsidRPr="00E07607">
        <w:rPr>
          <w:rFonts w:cs="Times New Roman"/>
          <w:i/>
          <w:szCs w:val="22"/>
          <w:u w:val="single"/>
        </w:rPr>
        <w:t xml:space="preserve">The </w:t>
      </w:r>
      <w:r w:rsidRPr="00E07607">
        <w:rPr>
          <w:i/>
          <w:u w:val="single"/>
        </w:rPr>
        <w:t>Department</w:t>
      </w:r>
      <w:r w:rsidRPr="00E07607">
        <w:rPr>
          <w:rFonts w:cs="Times New Roman"/>
          <w:i/>
          <w:szCs w:val="22"/>
          <w:u w:val="single"/>
        </w:rPr>
        <w:t xml:space="preserve"> of Transportation shall transfer $10,000,000 from Subfund 4862, Non-Federal Aid Highway Funds to the General Fund of the State.</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rPr>
        <w:tab/>
      </w:r>
      <w:r w:rsidRPr="00E07607">
        <w:rPr>
          <w:rFonts w:cs="Times New Roman"/>
          <w:i/>
          <w:u w:val="single"/>
        </w:rPr>
        <w:t>For Fiscal Year 2010-11, the license plate replacement interval is suspended until the funds transferred to other agencies within this provision are repaid to the department pursuant to proviso 90.16 of this act or by any other source of funds, or until such time as the Plate Replacement Fee Fund has a sufficient balance to reinstitute license plate replacement.</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E07607">
        <w:rPr>
          <w:rFonts w:cs="Times New Roman"/>
          <w:szCs w:val="22"/>
        </w:rPr>
        <w:tab/>
      </w:r>
      <w:r w:rsidRPr="00E07607">
        <w:rPr>
          <w:i/>
          <w:u w:val="single"/>
        </w:rPr>
        <w:t>Any restrictions concerning specific utilization of these funds are lifted for the specified fiscal year.</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r>
      <w:r w:rsidRPr="00E07607">
        <w:rPr>
          <w:rFonts w:cs="Times New Roman"/>
          <w:b/>
          <w:i/>
          <w:u w:val="single"/>
        </w:rPr>
        <w:t>90.18.</w:t>
      </w:r>
      <w:r w:rsidRPr="00E07607">
        <w:rPr>
          <w:rFonts w:cs="Times New Roman"/>
          <w:b/>
          <w:i/>
          <w:u w:val="single"/>
        </w:rPr>
        <w:tab/>
      </w:r>
      <w:r w:rsidRPr="00E07607">
        <w:rPr>
          <w:rFonts w:cs="Times New Roman"/>
          <w:i/>
          <w:u w:val="single"/>
        </w:rPr>
        <w:t>(SR: Health Care Maintenance of Effort Funding)  (A)  The source of funds appropriated in this provision is</w:t>
      </w:r>
      <w:r w:rsidRPr="00E07607">
        <w:rPr>
          <w:rFonts w:cs="Times New Roman"/>
          <w:b/>
          <w:i/>
          <w:u w:val="single"/>
        </w:rPr>
        <w:t xml:space="preserve"> </w:t>
      </w:r>
      <w:r w:rsidRPr="00E07607">
        <w:rPr>
          <w:rFonts w:cs="Times New Roman"/>
          <w:i/>
          <w:u w:val="single"/>
        </w:rPr>
        <w:t xml:space="preserve">$129,255,892 from the Health Care </w:t>
      </w:r>
      <w:r w:rsidRPr="00E07607">
        <w:rPr>
          <w:rFonts w:cs="Times New Roman"/>
          <w:i/>
          <w:snapToGrid w:val="0"/>
          <w:u w:val="single"/>
        </w:rPr>
        <w:t>Annualization</w:t>
      </w:r>
      <w:r w:rsidRPr="00E07607">
        <w:rPr>
          <w:rFonts w:cs="Times New Roman"/>
          <w:i/>
          <w:u w:val="single"/>
        </w:rPr>
        <w:t xml:space="preserve"> and Maintenance of Effort Fund.  By this provision these funds are deemed to have been received and are available for appropriation.</w:t>
      </w:r>
    </w:p>
    <w:p w:rsidR="00572432" w:rsidRPr="00E07607" w:rsidRDefault="00572432" w:rsidP="00572432">
      <w:pPr>
        <w:tabs>
          <w:tab w:val="left" w:pos="216"/>
          <w:tab w:val="left" w:pos="432"/>
          <w:tab w:val="left" w:pos="648"/>
          <w:tab w:val="left" w:pos="900"/>
          <w:tab w:val="left" w:pos="1080"/>
          <w:tab w:val="left" w:pos="1296"/>
          <w:tab w:val="left" w:pos="1512"/>
          <w:tab w:val="left" w:leader="dot" w:pos="6750"/>
          <w:tab w:val="right" w:pos="8100"/>
        </w:tabs>
        <w:ind w:right="42"/>
        <w:jc w:val="both"/>
        <w:rPr>
          <w:rFonts w:cs="Times New Roman"/>
          <w:i/>
          <w:snapToGrid w:val="0"/>
          <w:u w:val="single"/>
        </w:rPr>
      </w:pPr>
      <w:r w:rsidRPr="00E07607">
        <w:rPr>
          <w:rFonts w:cs="Times New Roman"/>
          <w:snapToGrid w:val="0"/>
        </w:rPr>
        <w:tab/>
      </w:r>
      <w:r w:rsidRPr="00E07607">
        <w:rPr>
          <w:rFonts w:cs="Times New Roman"/>
          <w:i/>
          <w:snapToGrid w:val="0"/>
          <w:u w:val="single"/>
        </w:rPr>
        <w:t>(B)</w:t>
      </w:r>
      <w:r w:rsidRPr="00E07607">
        <w:rPr>
          <w:rFonts w:cs="Times New Roman"/>
          <w:i/>
          <w:snapToGrid w:val="0"/>
          <w:u w:val="single"/>
        </w:rPr>
        <w:tab/>
        <w:t>The State Treasurer shall disburse the following appropriations by September 1, 2010, for the purposes stated:</w:t>
      </w:r>
    </w:p>
    <w:p w:rsidR="00572432" w:rsidRPr="00E07607" w:rsidRDefault="00572432" w:rsidP="00572432">
      <w:pPr>
        <w:tabs>
          <w:tab w:val="left" w:pos="432"/>
          <w:tab w:val="left" w:pos="900"/>
          <w:tab w:val="left" w:pos="1350"/>
          <w:tab w:val="left" w:pos="1620"/>
          <w:tab w:val="left" w:leader="dot" w:pos="8910"/>
          <w:tab w:val="right" w:pos="10260"/>
        </w:tabs>
        <w:ind w:right="42"/>
        <w:jc w:val="both"/>
        <w:rPr>
          <w:rFonts w:cs="Times New Roman"/>
          <w:i/>
          <w:szCs w:val="22"/>
          <w:u w:val="single"/>
        </w:rPr>
      </w:pPr>
      <w:r w:rsidRPr="00E07607">
        <w:rPr>
          <w:rFonts w:cs="Times New Roman"/>
          <w:snapToGrid w:val="0"/>
        </w:rPr>
        <w:tab/>
      </w:r>
      <w:r w:rsidRPr="00E07607">
        <w:rPr>
          <w:rFonts w:cs="Times New Roman"/>
          <w:snapToGrid w:val="0"/>
        </w:rPr>
        <w:tab/>
        <w:t>(</w:t>
      </w:r>
      <w:r w:rsidRPr="00E07607">
        <w:rPr>
          <w:rFonts w:cs="Times New Roman"/>
          <w:i/>
          <w:snapToGrid w:val="0"/>
          <w:u w:val="single"/>
        </w:rPr>
        <w:t xml:space="preserve">1) </w:t>
      </w:r>
      <w:r w:rsidRPr="00E07607">
        <w:rPr>
          <w:rFonts w:cs="Times New Roman"/>
          <w:i/>
          <w:szCs w:val="22"/>
          <w:u w:val="single"/>
        </w:rPr>
        <w:t>Part IA State General Fund</w:t>
      </w:r>
      <w:r w:rsidRPr="00E07607">
        <w:rPr>
          <w:rFonts w:cs="Times New Roman"/>
          <w:i/>
          <w:szCs w:val="22"/>
          <w:u w:val="single"/>
        </w:rPr>
        <w:tab/>
        <w:t>$</w:t>
      </w:r>
      <w:r w:rsidRPr="00E07607">
        <w:rPr>
          <w:rFonts w:cs="Times New Roman"/>
          <w:i/>
          <w:szCs w:val="22"/>
          <w:u w:val="single"/>
        </w:rPr>
        <w:tab/>
      </w:r>
      <w:r w:rsidR="0027120D" w:rsidRPr="00E07607">
        <w:rPr>
          <w:rFonts w:cs="Times New Roman"/>
          <w:i/>
          <w:szCs w:val="22"/>
          <w:u w:val="single"/>
        </w:rPr>
        <w:t>71</w:t>
      </w:r>
      <w:r w:rsidRPr="00E07607">
        <w:rPr>
          <w:rFonts w:cs="Times New Roman"/>
          <w:i/>
          <w:szCs w:val="22"/>
          <w:u w:val="single"/>
        </w:rPr>
        <w:t>,</w:t>
      </w:r>
      <w:r w:rsidR="0027120D" w:rsidRPr="00E07607">
        <w:rPr>
          <w:rFonts w:cs="Times New Roman"/>
          <w:i/>
          <w:szCs w:val="22"/>
          <w:u w:val="single"/>
        </w:rPr>
        <w:t>685</w:t>
      </w:r>
      <w:r w:rsidRPr="00E07607">
        <w:rPr>
          <w:rFonts w:cs="Times New Roman"/>
          <w:i/>
          <w:szCs w:val="22"/>
          <w:u w:val="single"/>
        </w:rPr>
        <w:t>,</w:t>
      </w:r>
      <w:r w:rsidR="0027120D" w:rsidRPr="00E07607">
        <w:rPr>
          <w:rFonts w:cs="Times New Roman"/>
          <w:i/>
          <w:szCs w:val="22"/>
          <w:u w:val="single"/>
        </w:rPr>
        <w:t>517</w:t>
      </w:r>
      <w:r w:rsidRPr="00E07607">
        <w:rPr>
          <w:rFonts w:cs="Times New Roman"/>
          <w:i/>
          <w:szCs w:val="22"/>
          <w:u w:val="single"/>
        </w:rPr>
        <w:t>;</w:t>
      </w:r>
    </w:p>
    <w:p w:rsidR="00572432" w:rsidRPr="00E07607" w:rsidRDefault="00572432" w:rsidP="00572432">
      <w:pPr>
        <w:tabs>
          <w:tab w:val="left" w:pos="432"/>
          <w:tab w:val="left" w:pos="900"/>
          <w:tab w:val="left" w:pos="1350"/>
          <w:tab w:val="left" w:pos="1620"/>
          <w:tab w:val="left" w:pos="1980"/>
          <w:tab w:val="left" w:leader="dot" w:pos="8910"/>
          <w:tab w:val="right" w:pos="10260"/>
        </w:tabs>
        <w:ind w:right="42"/>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i/>
          <w:snapToGrid w:val="0"/>
          <w:u w:val="single"/>
        </w:rPr>
        <w:t>(</w:t>
      </w:r>
      <w:r w:rsidR="000C6752" w:rsidRPr="00E07607">
        <w:rPr>
          <w:rFonts w:cs="Times New Roman"/>
          <w:i/>
          <w:snapToGrid w:val="0"/>
          <w:u w:val="single"/>
        </w:rPr>
        <w:t>2</w:t>
      </w:r>
      <w:r w:rsidRPr="00E07607">
        <w:rPr>
          <w:rFonts w:cs="Times New Roman"/>
          <w:i/>
          <w:snapToGrid w:val="0"/>
          <w:u w:val="single"/>
        </w:rPr>
        <w:t>)</w:t>
      </w:r>
      <w:r w:rsidRPr="00E07607">
        <w:rPr>
          <w:rFonts w:cs="Times New Roman"/>
          <w:i/>
          <w:snapToGrid w:val="0"/>
          <w:u w:val="single"/>
        </w:rPr>
        <w:tab/>
        <w:t>L04</w:t>
      </w:r>
      <w:r w:rsidRPr="00E07607">
        <w:rPr>
          <w:rFonts w:cs="Times New Roman"/>
          <w:i/>
          <w:snapToGrid w:val="0"/>
          <w:u w:val="single"/>
        </w:rPr>
        <w:tab/>
        <w:t>Department of Social Services</w:t>
      </w:r>
    </w:p>
    <w:p w:rsidR="00572432" w:rsidRPr="00E07607" w:rsidRDefault="00572432" w:rsidP="00572432">
      <w:pPr>
        <w:tabs>
          <w:tab w:val="left" w:pos="432"/>
          <w:tab w:val="left" w:pos="900"/>
          <w:tab w:val="left" w:pos="1350"/>
          <w:tab w:val="left" w:pos="1620"/>
          <w:tab w:val="left" w:pos="1980"/>
          <w:tab w:val="left" w:leader="dot" w:pos="8910"/>
          <w:tab w:val="right" w:pos="10260"/>
        </w:tabs>
        <w:ind w:right="42"/>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snapToGrid w:val="0"/>
        </w:rPr>
        <w:tab/>
      </w:r>
      <w:r w:rsidRPr="00E07607">
        <w:rPr>
          <w:rFonts w:cs="Times New Roman"/>
          <w:i/>
          <w:snapToGrid w:val="0"/>
          <w:u w:val="single"/>
        </w:rPr>
        <w:t>Child Support Enforcement Penalties and Development</w:t>
      </w:r>
      <w:r w:rsidRPr="00E07607">
        <w:rPr>
          <w:rFonts w:cs="Times New Roman"/>
          <w:i/>
          <w:snapToGrid w:val="0"/>
          <w:u w:val="single"/>
        </w:rPr>
        <w:tab/>
        <w:t>$</w:t>
      </w:r>
      <w:r w:rsidRPr="00E07607">
        <w:rPr>
          <w:rFonts w:cs="Times New Roman"/>
          <w:i/>
          <w:snapToGrid w:val="0"/>
          <w:u w:val="single"/>
        </w:rPr>
        <w:tab/>
        <w:t>18,677,849;</w:t>
      </w:r>
    </w:p>
    <w:p w:rsidR="00572432" w:rsidRPr="00E07607" w:rsidRDefault="00572432" w:rsidP="00572432">
      <w:pPr>
        <w:tabs>
          <w:tab w:val="left" w:pos="432"/>
          <w:tab w:val="left" w:pos="900"/>
          <w:tab w:val="left" w:pos="1350"/>
          <w:tab w:val="left" w:pos="1620"/>
          <w:tab w:val="left" w:pos="1980"/>
          <w:tab w:val="left" w:leader="dot" w:pos="8910"/>
          <w:tab w:val="right" w:pos="10260"/>
        </w:tabs>
        <w:ind w:right="42"/>
        <w:jc w:val="both"/>
        <w:rPr>
          <w:rFonts w:cs="Times New Roman"/>
          <w:i/>
          <w:snapToGrid w:val="0"/>
          <w:u w:val="single"/>
        </w:rPr>
      </w:pPr>
      <w:r w:rsidRPr="00E07607">
        <w:rPr>
          <w:rFonts w:cs="Times New Roman"/>
          <w:snapToGrid w:val="0"/>
        </w:rPr>
        <w:tab/>
      </w:r>
      <w:r w:rsidRPr="00E07607">
        <w:rPr>
          <w:rFonts w:cs="Times New Roman"/>
          <w:i/>
          <w:snapToGrid w:val="0"/>
          <w:u w:val="single"/>
        </w:rPr>
        <w:t>The below funds shall be disbursed for the purpose of agency operating expenses.</w:t>
      </w:r>
    </w:p>
    <w:p w:rsidR="00572432" w:rsidRPr="00E07607" w:rsidRDefault="00572432" w:rsidP="00572432">
      <w:pPr>
        <w:tabs>
          <w:tab w:val="left" w:pos="432"/>
          <w:tab w:val="left" w:pos="900"/>
          <w:tab w:val="left" w:pos="1350"/>
          <w:tab w:val="left" w:pos="1620"/>
          <w:tab w:val="left" w:pos="1980"/>
          <w:tab w:val="left" w:leader="dot" w:pos="8910"/>
          <w:tab w:val="right" w:pos="10260"/>
        </w:tabs>
        <w:ind w:right="42"/>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i/>
          <w:snapToGrid w:val="0"/>
          <w:u w:val="single"/>
        </w:rPr>
        <w:t>(</w:t>
      </w:r>
      <w:r w:rsidR="000C6752" w:rsidRPr="00E07607">
        <w:rPr>
          <w:rFonts w:cs="Times New Roman"/>
          <w:i/>
          <w:snapToGrid w:val="0"/>
          <w:u w:val="single"/>
        </w:rPr>
        <w:t>3</w:t>
      </w:r>
      <w:r w:rsidRPr="00E07607">
        <w:rPr>
          <w:rFonts w:cs="Times New Roman"/>
          <w:i/>
          <w:snapToGrid w:val="0"/>
          <w:u w:val="single"/>
        </w:rPr>
        <w:t>)</w:t>
      </w:r>
      <w:r w:rsidRPr="00E07607">
        <w:rPr>
          <w:rFonts w:cs="Times New Roman"/>
          <w:i/>
          <w:snapToGrid w:val="0"/>
          <w:u w:val="single"/>
        </w:rPr>
        <w:tab/>
        <w:t>J04</w:t>
      </w:r>
      <w:r w:rsidRPr="00E07607">
        <w:rPr>
          <w:rFonts w:cs="Times New Roman"/>
          <w:i/>
          <w:snapToGrid w:val="0"/>
          <w:u w:val="single"/>
        </w:rPr>
        <w:tab/>
        <w:t>Department of Health and Environmental Control</w:t>
      </w:r>
      <w:r w:rsidRPr="00E07607">
        <w:rPr>
          <w:rFonts w:cs="Times New Roman"/>
          <w:i/>
          <w:snapToGrid w:val="0"/>
          <w:u w:val="single"/>
        </w:rPr>
        <w:tab/>
        <w:t>$</w:t>
      </w:r>
      <w:r w:rsidRPr="00E07607">
        <w:rPr>
          <w:rFonts w:cs="Times New Roman"/>
          <w:i/>
          <w:snapToGrid w:val="0"/>
          <w:u w:val="single"/>
        </w:rPr>
        <w:tab/>
      </w:r>
      <w:r w:rsidR="0027120D" w:rsidRPr="00E07607">
        <w:rPr>
          <w:rFonts w:cs="Times New Roman"/>
          <w:i/>
          <w:snapToGrid w:val="0"/>
          <w:u w:val="single"/>
        </w:rPr>
        <w:t>7</w:t>
      </w:r>
      <w:r w:rsidRPr="00E07607">
        <w:rPr>
          <w:rFonts w:cs="Times New Roman"/>
          <w:i/>
          <w:snapToGrid w:val="0"/>
          <w:u w:val="single"/>
        </w:rPr>
        <w:t>,</w:t>
      </w:r>
      <w:r w:rsidR="0027120D" w:rsidRPr="00E07607">
        <w:rPr>
          <w:rFonts w:cs="Times New Roman"/>
          <w:i/>
          <w:snapToGrid w:val="0"/>
          <w:u w:val="single"/>
        </w:rPr>
        <w:t>407</w:t>
      </w:r>
      <w:r w:rsidRPr="00E07607">
        <w:rPr>
          <w:rFonts w:cs="Times New Roman"/>
          <w:i/>
          <w:snapToGrid w:val="0"/>
          <w:u w:val="single"/>
        </w:rPr>
        <w:t>,</w:t>
      </w:r>
      <w:r w:rsidR="0027120D" w:rsidRPr="00E07607">
        <w:rPr>
          <w:rFonts w:cs="Times New Roman"/>
          <w:i/>
          <w:snapToGrid w:val="0"/>
          <w:u w:val="single"/>
        </w:rPr>
        <w:t>035</w:t>
      </w:r>
      <w:r w:rsidRPr="00E07607">
        <w:rPr>
          <w:rFonts w:cs="Times New Roman"/>
          <w:i/>
          <w:snapToGrid w:val="0"/>
          <w:u w:val="single"/>
        </w:rPr>
        <w:t>;</w:t>
      </w:r>
    </w:p>
    <w:p w:rsidR="00572432" w:rsidRPr="00E07607" w:rsidRDefault="00572432" w:rsidP="00572432">
      <w:pPr>
        <w:tabs>
          <w:tab w:val="left" w:pos="432"/>
          <w:tab w:val="left" w:pos="900"/>
          <w:tab w:val="left" w:pos="1350"/>
          <w:tab w:val="left" w:pos="1620"/>
          <w:tab w:val="left" w:pos="1980"/>
          <w:tab w:val="left" w:leader="dot" w:pos="8910"/>
          <w:tab w:val="right" w:pos="10260"/>
        </w:tabs>
        <w:ind w:right="42"/>
        <w:jc w:val="both"/>
        <w:rPr>
          <w:rFonts w:cs="Times New Roman"/>
          <w:i/>
          <w:snapToGrid w:val="0"/>
          <w:u w:val="single"/>
        </w:rPr>
      </w:pPr>
      <w:r w:rsidRPr="00E07607">
        <w:rPr>
          <w:rFonts w:cs="Times New Roman"/>
          <w:i/>
          <w:snapToGrid w:val="0"/>
        </w:rPr>
        <w:tab/>
      </w:r>
      <w:r w:rsidRPr="00E07607">
        <w:rPr>
          <w:rFonts w:cs="Times New Roman"/>
          <w:i/>
          <w:snapToGrid w:val="0"/>
        </w:rPr>
        <w:tab/>
      </w:r>
      <w:r w:rsidRPr="00E07607">
        <w:rPr>
          <w:rFonts w:cs="Times New Roman"/>
          <w:i/>
          <w:snapToGrid w:val="0"/>
          <w:u w:val="single"/>
        </w:rPr>
        <w:t>(</w:t>
      </w:r>
      <w:r w:rsidR="000C6752" w:rsidRPr="00E07607">
        <w:rPr>
          <w:rFonts w:cs="Times New Roman"/>
          <w:i/>
          <w:snapToGrid w:val="0"/>
          <w:u w:val="single"/>
        </w:rPr>
        <w:t>4</w:t>
      </w:r>
      <w:r w:rsidRPr="00E07607">
        <w:rPr>
          <w:rFonts w:cs="Times New Roman"/>
          <w:i/>
          <w:snapToGrid w:val="0"/>
          <w:u w:val="single"/>
        </w:rPr>
        <w:t>)</w:t>
      </w:r>
      <w:r w:rsidRPr="00E07607">
        <w:rPr>
          <w:rFonts w:cs="Times New Roman"/>
          <w:i/>
          <w:snapToGrid w:val="0"/>
          <w:u w:val="single"/>
        </w:rPr>
        <w:tab/>
        <w:t>J12</w:t>
      </w:r>
      <w:r w:rsidRPr="00E07607">
        <w:rPr>
          <w:rFonts w:cs="Times New Roman"/>
          <w:i/>
          <w:snapToGrid w:val="0"/>
          <w:u w:val="single"/>
        </w:rPr>
        <w:tab/>
        <w:t>Department of Mental Health</w:t>
      </w:r>
      <w:r w:rsidRPr="00E07607">
        <w:rPr>
          <w:rFonts w:cs="Times New Roman"/>
          <w:i/>
          <w:snapToGrid w:val="0"/>
          <w:u w:val="single"/>
        </w:rPr>
        <w:tab/>
        <w:t>$</w:t>
      </w:r>
      <w:r w:rsidRPr="00E07607">
        <w:rPr>
          <w:rFonts w:cs="Times New Roman"/>
          <w:i/>
          <w:snapToGrid w:val="0"/>
          <w:u w:val="single"/>
        </w:rPr>
        <w:tab/>
        <w:t>9,500,000;</w:t>
      </w:r>
    </w:p>
    <w:p w:rsidR="00572432" w:rsidRPr="00E07607" w:rsidRDefault="00572432" w:rsidP="00572432">
      <w:pPr>
        <w:tabs>
          <w:tab w:val="left" w:pos="432"/>
          <w:tab w:val="left" w:pos="900"/>
          <w:tab w:val="left" w:pos="1350"/>
          <w:tab w:val="left" w:pos="1620"/>
          <w:tab w:val="left" w:pos="1980"/>
          <w:tab w:val="left" w:leader="dot" w:pos="8910"/>
          <w:tab w:val="right" w:pos="10260"/>
        </w:tabs>
        <w:ind w:right="42"/>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i/>
          <w:snapToGrid w:val="0"/>
          <w:u w:val="single"/>
        </w:rPr>
        <w:t>(</w:t>
      </w:r>
      <w:r w:rsidR="000C6752" w:rsidRPr="00E07607">
        <w:rPr>
          <w:rFonts w:cs="Times New Roman"/>
          <w:i/>
          <w:snapToGrid w:val="0"/>
          <w:u w:val="single"/>
        </w:rPr>
        <w:t>5</w:t>
      </w:r>
      <w:r w:rsidRPr="00E07607">
        <w:rPr>
          <w:rFonts w:cs="Times New Roman"/>
          <w:i/>
          <w:snapToGrid w:val="0"/>
          <w:u w:val="single"/>
        </w:rPr>
        <w:t>)</w:t>
      </w:r>
      <w:r w:rsidRPr="00E07607">
        <w:rPr>
          <w:rFonts w:cs="Times New Roman"/>
          <w:i/>
          <w:snapToGrid w:val="0"/>
          <w:u w:val="single"/>
        </w:rPr>
        <w:tab/>
        <w:t>J16</w:t>
      </w:r>
      <w:r w:rsidRPr="00E07607">
        <w:rPr>
          <w:rFonts w:cs="Times New Roman"/>
          <w:i/>
          <w:snapToGrid w:val="0"/>
          <w:u w:val="single"/>
        </w:rPr>
        <w:tab/>
        <w:t>Department of Disabilities and Special Needs</w:t>
      </w:r>
      <w:r w:rsidRPr="00E07607">
        <w:rPr>
          <w:rFonts w:cs="Times New Roman"/>
          <w:i/>
          <w:snapToGrid w:val="0"/>
          <w:u w:val="single"/>
        </w:rPr>
        <w:tab/>
        <w:t>$</w:t>
      </w:r>
      <w:r w:rsidRPr="00E07607">
        <w:rPr>
          <w:rFonts w:cs="Times New Roman"/>
          <w:i/>
          <w:snapToGrid w:val="0"/>
          <w:u w:val="single"/>
        </w:rPr>
        <w:tab/>
        <w:t>21,385,491;</w:t>
      </w:r>
    </w:p>
    <w:p w:rsidR="00572432" w:rsidRPr="00E07607" w:rsidRDefault="00572432" w:rsidP="00572432">
      <w:pPr>
        <w:tabs>
          <w:tab w:val="left" w:pos="432"/>
          <w:tab w:val="left" w:pos="900"/>
          <w:tab w:val="left" w:pos="1350"/>
          <w:tab w:val="left" w:pos="1620"/>
          <w:tab w:val="left" w:pos="1980"/>
          <w:tab w:val="left" w:leader="dot" w:pos="8910"/>
          <w:tab w:val="right" w:pos="10260"/>
        </w:tabs>
        <w:ind w:right="42"/>
        <w:jc w:val="both"/>
        <w:rPr>
          <w:rFonts w:cs="Times New Roman"/>
          <w:i/>
          <w:color w:val="auto"/>
          <w:szCs w:val="22"/>
          <w:u w:val="single"/>
        </w:rPr>
      </w:pPr>
      <w:r w:rsidRPr="00E07607">
        <w:rPr>
          <w:rFonts w:cs="Times New Roman"/>
          <w:b/>
        </w:rPr>
        <w:tab/>
      </w:r>
      <w:r w:rsidRPr="00E07607">
        <w:rPr>
          <w:rFonts w:cs="Times New Roman"/>
          <w:i/>
          <w:u w:val="single"/>
        </w:rPr>
        <w:t>The Department of Disabilities and Special Needs shall utilize $1,250,000 of the above $21,385,491 for Early Intervention for 3-5 year-olds.</w:t>
      </w:r>
    </w:p>
    <w:p w:rsidR="00572432" w:rsidRPr="00E07607" w:rsidRDefault="00572432" w:rsidP="00572432">
      <w:pPr>
        <w:tabs>
          <w:tab w:val="left" w:pos="432"/>
          <w:tab w:val="left" w:pos="900"/>
          <w:tab w:val="left" w:pos="1350"/>
          <w:tab w:val="left" w:pos="1620"/>
          <w:tab w:val="left" w:pos="1980"/>
          <w:tab w:val="left" w:leader="dot" w:pos="8910"/>
          <w:tab w:val="right" w:pos="10260"/>
          <w:tab w:val="left" w:pos="10350"/>
        </w:tabs>
        <w:ind w:right="42"/>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i/>
          <w:snapToGrid w:val="0"/>
          <w:u w:val="single"/>
        </w:rPr>
        <w:t>(</w:t>
      </w:r>
      <w:r w:rsidR="000C6752" w:rsidRPr="00E07607">
        <w:rPr>
          <w:rFonts w:cs="Times New Roman"/>
          <w:i/>
          <w:snapToGrid w:val="0"/>
          <w:u w:val="single"/>
        </w:rPr>
        <w:t>6</w:t>
      </w:r>
      <w:r w:rsidRPr="00E07607">
        <w:rPr>
          <w:rFonts w:cs="Times New Roman"/>
          <w:i/>
          <w:snapToGrid w:val="0"/>
          <w:u w:val="single"/>
        </w:rPr>
        <w:t>)</w:t>
      </w:r>
      <w:r w:rsidRPr="00E07607">
        <w:rPr>
          <w:rFonts w:cs="Times New Roman"/>
          <w:i/>
          <w:snapToGrid w:val="0"/>
          <w:u w:val="single"/>
        </w:rPr>
        <w:tab/>
        <w:t>J20</w:t>
      </w:r>
      <w:r w:rsidRPr="00E07607">
        <w:rPr>
          <w:rFonts w:cs="Times New Roman"/>
          <w:i/>
          <w:snapToGrid w:val="0"/>
          <w:u w:val="single"/>
        </w:rPr>
        <w:tab/>
        <w:t>Department of Alcohol and Other Drug Abuse Services</w:t>
      </w:r>
      <w:r w:rsidRPr="00E07607">
        <w:rPr>
          <w:rFonts w:cs="Times New Roman"/>
          <w:i/>
          <w:snapToGrid w:val="0"/>
          <w:u w:val="single"/>
        </w:rPr>
        <w:tab/>
        <w:t>$</w:t>
      </w:r>
      <w:r w:rsidRPr="00E07607">
        <w:rPr>
          <w:rFonts w:cs="Times New Roman"/>
          <w:i/>
          <w:snapToGrid w:val="0"/>
          <w:u w:val="single"/>
        </w:rPr>
        <w:tab/>
        <w:t>500,000;</w:t>
      </w:r>
      <w:r w:rsidRPr="00E07607">
        <w:rPr>
          <w:rFonts w:cs="Times New Roman"/>
          <w:i/>
          <w:snapToGrid w:val="0"/>
          <w:u w:val="single"/>
        </w:rPr>
        <w:tab/>
        <w:t>and</w:t>
      </w:r>
    </w:p>
    <w:p w:rsidR="00572432" w:rsidRPr="00E07607" w:rsidRDefault="00572432" w:rsidP="00572432">
      <w:pPr>
        <w:tabs>
          <w:tab w:val="left" w:pos="432"/>
          <w:tab w:val="left" w:pos="900"/>
          <w:tab w:val="left" w:pos="1350"/>
          <w:tab w:val="left" w:pos="1620"/>
          <w:tab w:val="left" w:pos="1980"/>
          <w:tab w:val="left" w:leader="dot" w:pos="8910"/>
          <w:tab w:val="right" w:pos="10260"/>
        </w:tabs>
        <w:ind w:right="42"/>
        <w:jc w:val="both"/>
        <w:rPr>
          <w:rFonts w:cs="Times New Roman"/>
          <w:i/>
          <w:snapToGrid w:val="0"/>
          <w:u w:val="single"/>
        </w:rPr>
      </w:pPr>
      <w:r w:rsidRPr="00E07607">
        <w:rPr>
          <w:rFonts w:cs="Times New Roman"/>
          <w:snapToGrid w:val="0"/>
        </w:rPr>
        <w:tab/>
      </w:r>
      <w:r w:rsidRPr="00E07607">
        <w:rPr>
          <w:rFonts w:cs="Times New Roman"/>
          <w:snapToGrid w:val="0"/>
        </w:rPr>
        <w:tab/>
      </w:r>
      <w:r w:rsidRPr="00E07607">
        <w:rPr>
          <w:rFonts w:cs="Times New Roman"/>
          <w:i/>
          <w:snapToGrid w:val="0"/>
          <w:u w:val="single"/>
        </w:rPr>
        <w:t>(</w:t>
      </w:r>
      <w:r w:rsidR="000C6752" w:rsidRPr="00E07607">
        <w:rPr>
          <w:rFonts w:cs="Times New Roman"/>
          <w:i/>
          <w:snapToGrid w:val="0"/>
          <w:u w:val="single"/>
        </w:rPr>
        <w:t>7</w:t>
      </w:r>
      <w:r w:rsidRPr="00E07607">
        <w:rPr>
          <w:rFonts w:cs="Times New Roman"/>
          <w:i/>
          <w:snapToGrid w:val="0"/>
          <w:u w:val="single"/>
        </w:rPr>
        <w:t>)</w:t>
      </w:r>
      <w:r w:rsidRPr="00E07607">
        <w:rPr>
          <w:rFonts w:cs="Times New Roman"/>
          <w:i/>
          <w:snapToGrid w:val="0"/>
          <w:u w:val="single"/>
        </w:rPr>
        <w:tab/>
        <w:t>L24</w:t>
      </w:r>
      <w:r w:rsidRPr="00E07607">
        <w:rPr>
          <w:rFonts w:cs="Times New Roman"/>
          <w:i/>
          <w:snapToGrid w:val="0"/>
          <w:u w:val="single"/>
        </w:rPr>
        <w:tab/>
        <w:t>Commission for the Blind</w:t>
      </w:r>
      <w:r w:rsidRPr="00E07607">
        <w:rPr>
          <w:rFonts w:cs="Times New Roman"/>
          <w:i/>
          <w:snapToGrid w:val="0"/>
          <w:u w:val="single"/>
        </w:rPr>
        <w:tab/>
        <w:t>$</w:t>
      </w:r>
      <w:r w:rsidRPr="00E07607">
        <w:rPr>
          <w:rFonts w:cs="Times New Roman"/>
          <w:i/>
          <w:snapToGrid w:val="0"/>
          <w:u w:val="single"/>
        </w:rPr>
        <w:tab/>
        <w:t>100,000.</w:t>
      </w:r>
    </w:p>
    <w:p w:rsidR="001539B9"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b/>
        </w:rPr>
        <w:tab/>
      </w:r>
      <w:r w:rsidRPr="00E07607">
        <w:rPr>
          <w:rFonts w:cs="Times New Roman"/>
          <w:i/>
          <w:u w:val="single"/>
        </w:rPr>
        <w:t xml:space="preserve">If the balance of the Fund exceeds the total amount appropriated in this provision, the excess funds shall be appropriated to the Department of Health and Human Services for Medicaid Maintenance of Effort.  If the balance of the Fund is less than the total </w:t>
      </w:r>
      <w:r w:rsidRPr="00E07607">
        <w:rPr>
          <w:rFonts w:cs="Times New Roman"/>
          <w:i/>
          <w:u w:val="single"/>
        </w:rPr>
        <w:lastRenderedPageBreak/>
        <w:t>amount appropriated in this provision, the appropriation to the Department of Health and Human Services shall be reduced by a corresponding amount.</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r>
      <w:r w:rsidRPr="00E07607">
        <w:rPr>
          <w:rFonts w:cs="Times New Roman"/>
          <w:i/>
          <w:u w:val="single"/>
        </w:rPr>
        <w:t>(C)</w:t>
      </w:r>
      <w:r w:rsidRPr="00E07607">
        <w:rPr>
          <w:rFonts w:cs="Times New Roman"/>
          <w:i/>
          <w:u w:val="single"/>
        </w:rPr>
        <w:tab/>
      </w:r>
      <w:r w:rsidRPr="00E07607">
        <w:rPr>
          <w:rFonts w:cs="Times New Roman"/>
          <w:i/>
          <w:snapToGrid w:val="0"/>
          <w:u w:val="single"/>
        </w:rPr>
        <w:t>Unexpended</w:t>
      </w:r>
      <w:r w:rsidRPr="00E07607">
        <w:rPr>
          <w:rFonts w:cs="Times New Roman"/>
          <w:i/>
          <w:u w:val="single"/>
        </w:rPr>
        <w:t xml:space="preserve"> funds appropriated pursuant to this provision may be carried forward to succeeding fiscal years and expended for the same purposes.</w:t>
      </w:r>
    </w:p>
    <w:p w:rsidR="00623EEE" w:rsidRPr="00E07607" w:rsidRDefault="00623EEE" w:rsidP="006819B7">
      <w:pPr>
        <w:tabs>
          <w:tab w:val="left" w:pos="216"/>
          <w:tab w:val="left" w:pos="432"/>
          <w:tab w:val="left" w:pos="648"/>
          <w:tab w:val="left" w:pos="85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E07607">
        <w:rPr>
          <w:rFonts w:cs="Times New Roman"/>
          <w:szCs w:val="22"/>
        </w:rPr>
        <w:tab/>
      </w:r>
      <w:r w:rsidRPr="00E07607">
        <w:rPr>
          <w:rFonts w:cs="Times New Roman"/>
          <w:b/>
          <w:i/>
          <w:szCs w:val="22"/>
          <w:u w:val="single"/>
        </w:rPr>
        <w:t>90.19.</w:t>
      </w:r>
      <w:r w:rsidRPr="00E07607">
        <w:rPr>
          <w:rFonts w:cs="Times New Roman"/>
          <w:b/>
          <w:i/>
          <w:szCs w:val="22"/>
          <w:u w:val="single"/>
        </w:rPr>
        <w:tab/>
      </w:r>
      <w:r w:rsidRPr="00E07607">
        <w:rPr>
          <w:rFonts w:cs="Times New Roman"/>
          <w:i/>
          <w:szCs w:val="22"/>
          <w:u w:val="single"/>
        </w:rPr>
        <w:t xml:space="preserve">(SR: Zero Based Budgeting Study)  The Office of State Treasurer shall study and make recommendations including suggested procedures and implementation dates regarding the implementation of a zero-based budgeting process for every state agency, department, </w:t>
      </w:r>
      <w:r w:rsidRPr="00E07607">
        <w:rPr>
          <w:rFonts w:cs="Times New Roman"/>
          <w:i/>
          <w:u w:val="single"/>
        </w:rPr>
        <w:t>instrumentality</w:t>
      </w:r>
      <w:r w:rsidRPr="00E07607">
        <w:rPr>
          <w:rFonts w:cs="Times New Roman"/>
          <w:i/>
          <w:szCs w:val="22"/>
          <w:u w:val="single"/>
        </w:rPr>
        <w:t>, entity, or institution.  Included in this study shall be a determination and establishment of functional areas for state government within which state agencies, departments</w:t>
      </w:r>
      <w:r w:rsidR="006819B7" w:rsidRPr="00E07607">
        <w:rPr>
          <w:rFonts w:cs="Times New Roman"/>
          <w:i/>
          <w:szCs w:val="22"/>
          <w:u w:val="single"/>
        </w:rPr>
        <w:t>,</w:t>
      </w:r>
      <w:r w:rsidRPr="00E07607">
        <w:rPr>
          <w:rFonts w:cs="Times New Roman"/>
          <w:i/>
          <w:szCs w:val="22"/>
          <w:u w:val="single"/>
        </w:rPr>
        <w:t xml:space="preserve"> and institutions shall operate, and the establishment of suggested performance standards, objectives, and measuring criteria for each agency within its functional area.  Institutions of higher education shall also be included in this study.  The goal and intent of this study is for better and more efficient analysis and utilization of authorized and appropriated state funds for the benefit of the citizens of this State.  The Office of State Treasurer is responsible for this study and recommendations which shall be submitted to the General Assembly at the beginning of its 2011 session.  Prior to completion of this study and these recommendations, progress reports must be submitted at the end of each quarter to the chairmen of House Ways and Means and Senate Finance.</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r>
      <w:r w:rsidRPr="00E07607">
        <w:rPr>
          <w:rFonts w:cs="Times New Roman"/>
          <w:b/>
          <w:i/>
          <w:u w:val="single"/>
        </w:rPr>
        <w:t>90.20.</w:t>
      </w:r>
      <w:r w:rsidRPr="00E07607">
        <w:rPr>
          <w:rFonts w:cs="Times New Roman"/>
          <w:b/>
          <w:i/>
          <w:u w:val="single"/>
        </w:rPr>
        <w:tab/>
      </w:r>
      <w:r w:rsidRPr="00E07607">
        <w:rPr>
          <w:rFonts w:cs="Times New Roman"/>
          <w:i/>
          <w:u w:val="single"/>
        </w:rPr>
        <w:t>(SR: Pfizer Settlement)  The Attorney General is directed to transfer all funds received as a result of the state’s settlement agreement with Pfizer Incorporated to the Department of Health and Human Services for Medicaid Maintenance of Effort.</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r>
      <w:r w:rsidRPr="00E07607">
        <w:rPr>
          <w:rFonts w:cs="Times New Roman"/>
          <w:b/>
          <w:i/>
          <w:u w:val="single"/>
        </w:rPr>
        <w:t>90.21.</w:t>
      </w:r>
      <w:r w:rsidRPr="00E07607">
        <w:rPr>
          <w:rFonts w:cs="Times New Roman"/>
          <w:b/>
          <w:i/>
          <w:u w:val="single"/>
        </w:rPr>
        <w:tab/>
      </w:r>
      <w:r w:rsidRPr="00E07607">
        <w:rPr>
          <w:rFonts w:cs="Times New Roman"/>
          <w:i/>
          <w:u w:val="single"/>
        </w:rPr>
        <w:t>(SR:</w:t>
      </w:r>
      <w:r w:rsidRPr="00E07607">
        <w:rPr>
          <w:rFonts w:cs="Times New Roman"/>
          <w:b/>
          <w:i/>
          <w:u w:val="single"/>
        </w:rPr>
        <w:t xml:space="preserve"> </w:t>
      </w:r>
      <w:r w:rsidRPr="00E07607">
        <w:rPr>
          <w:rFonts w:cs="Times New Roman"/>
          <w:i/>
          <w:u w:val="single"/>
        </w:rPr>
        <w:t>Health</w:t>
      </w:r>
      <w:r w:rsidRPr="00E07607">
        <w:rPr>
          <w:rFonts w:cs="Times New Roman"/>
          <w:b/>
          <w:i/>
          <w:u w:val="single"/>
        </w:rPr>
        <w:t xml:space="preserve"> </w:t>
      </w:r>
      <w:r w:rsidRPr="00E07607">
        <w:rPr>
          <w:rFonts w:cs="Times New Roman"/>
          <w:i/>
          <w:u w:val="single"/>
        </w:rPr>
        <w:t>and Human Services Funding)  The source of funds appropriated in this provision is $234,886,144 of Department of Health and Human Services general fund appropriations, carry forward funds, earmarked and restricted special revenue fund accounts, and unobligated state match funds resulting from the extension of the increased Federal Medical Assistance Percentage.  All agencies, unless specifically exempt by another provision contained in this act, shall transfer unobligated state match funds resulting from the receipt of the increased Federal Medical Assistance Percentage from July 1, 2010 to December 31, 2010 to the Department of Health and Human Services.</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r>
      <w:r w:rsidRPr="00E07607">
        <w:rPr>
          <w:rFonts w:cs="Times New Roman"/>
          <w:i/>
          <w:u w:val="single"/>
        </w:rPr>
        <w:t>Of these funds the Department of Health and Human Services shall transfer $49,107,658 to the General Fund of the state no later than December 31, 2010.</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E07607">
        <w:rPr>
          <w:rFonts w:cs="Times New Roman"/>
        </w:rPr>
        <w:tab/>
      </w:r>
      <w:r w:rsidRPr="00E07607">
        <w:rPr>
          <w:rFonts w:cs="Times New Roman"/>
          <w:i/>
          <w:u w:val="single"/>
        </w:rPr>
        <w:t>Of these funds the department is directed to disburse the following appropriations for the purposes stated:</w:t>
      </w:r>
    </w:p>
    <w:p w:rsidR="00572432" w:rsidRPr="00E07607" w:rsidRDefault="00572432" w:rsidP="00572432">
      <w:pPr>
        <w:tabs>
          <w:tab w:val="left" w:pos="432"/>
          <w:tab w:val="left" w:pos="720"/>
          <w:tab w:val="left" w:pos="900"/>
          <w:tab w:val="left" w:pos="1080"/>
          <w:tab w:val="left" w:pos="1620"/>
          <w:tab w:val="left" w:pos="1980"/>
          <w:tab w:val="left" w:leader="dot" w:pos="8910"/>
          <w:tab w:val="right" w:pos="10260"/>
        </w:tabs>
        <w:ind w:right="42"/>
        <w:jc w:val="both"/>
        <w:rPr>
          <w:rFonts w:cs="Times New Roman"/>
          <w:i/>
          <w:u w:val="single"/>
        </w:rPr>
      </w:pPr>
      <w:r w:rsidRPr="00E07607">
        <w:rPr>
          <w:rFonts w:cs="Times New Roman"/>
        </w:rPr>
        <w:tab/>
      </w:r>
      <w:r w:rsidRPr="00E07607">
        <w:rPr>
          <w:rFonts w:cs="Times New Roman"/>
          <w:i/>
          <w:u w:val="single"/>
        </w:rPr>
        <w:t>1.</w:t>
      </w:r>
      <w:r w:rsidRPr="00E07607">
        <w:rPr>
          <w:rFonts w:cs="Times New Roman"/>
          <w:i/>
          <w:u w:val="single"/>
        </w:rPr>
        <w:tab/>
        <w:t>Department of Health and Human Services</w:t>
      </w:r>
    </w:p>
    <w:p w:rsidR="00572432" w:rsidRPr="00E07607" w:rsidRDefault="00572432" w:rsidP="00572432">
      <w:pPr>
        <w:tabs>
          <w:tab w:val="left" w:pos="432"/>
          <w:tab w:val="left" w:pos="720"/>
          <w:tab w:val="left" w:pos="900"/>
          <w:tab w:val="left" w:pos="1080"/>
          <w:tab w:val="left" w:pos="1620"/>
          <w:tab w:val="left" w:pos="1980"/>
          <w:tab w:val="left" w:leader="dot" w:pos="8910"/>
          <w:tab w:val="right" w:pos="10260"/>
        </w:tabs>
        <w:ind w:right="42"/>
        <w:jc w:val="both"/>
        <w:rPr>
          <w:rFonts w:cs="Times New Roman"/>
          <w:i/>
          <w:u w:val="single"/>
        </w:rPr>
      </w:pPr>
      <w:r w:rsidRPr="00E07607">
        <w:rPr>
          <w:rFonts w:cs="Times New Roman"/>
        </w:rPr>
        <w:tab/>
      </w:r>
      <w:r w:rsidRPr="00E07607">
        <w:rPr>
          <w:rFonts w:cs="Times New Roman"/>
        </w:rPr>
        <w:tab/>
      </w:r>
      <w:r w:rsidRPr="00E07607">
        <w:rPr>
          <w:rFonts w:cs="Times New Roman"/>
        </w:rPr>
        <w:tab/>
      </w:r>
      <w:r w:rsidRPr="00E07607">
        <w:rPr>
          <w:rFonts w:cs="Times New Roman"/>
          <w:i/>
          <w:u w:val="single"/>
        </w:rPr>
        <w:t>Medicaid Maintenance of Effort</w:t>
      </w:r>
      <w:r w:rsidRPr="00E07607">
        <w:rPr>
          <w:rFonts w:cs="Times New Roman"/>
          <w:i/>
          <w:u w:val="single"/>
        </w:rPr>
        <w:tab/>
        <w:t>$</w:t>
      </w:r>
      <w:r w:rsidRPr="00E07607">
        <w:rPr>
          <w:rFonts w:cs="Times New Roman"/>
          <w:i/>
          <w:u w:val="single"/>
        </w:rPr>
        <w:tab/>
        <w:t>162,778,486;</w:t>
      </w:r>
    </w:p>
    <w:p w:rsidR="00572432" w:rsidRPr="00E07607" w:rsidRDefault="00572432" w:rsidP="00572432">
      <w:pPr>
        <w:tabs>
          <w:tab w:val="left" w:pos="432"/>
          <w:tab w:val="left" w:pos="720"/>
          <w:tab w:val="left" w:pos="900"/>
          <w:tab w:val="left" w:pos="1080"/>
          <w:tab w:val="left" w:pos="1620"/>
          <w:tab w:val="left" w:pos="1980"/>
          <w:tab w:val="left" w:leader="dot" w:pos="8910"/>
          <w:tab w:val="right" w:pos="10260"/>
        </w:tabs>
        <w:ind w:right="42"/>
        <w:jc w:val="both"/>
        <w:rPr>
          <w:rFonts w:cs="Times New Roman"/>
          <w:i/>
          <w:u w:val="single"/>
        </w:rPr>
      </w:pPr>
      <w:r w:rsidRPr="00E07607">
        <w:rPr>
          <w:rFonts w:cs="Times New Roman"/>
        </w:rPr>
        <w:tab/>
      </w:r>
      <w:r w:rsidRPr="00E07607">
        <w:rPr>
          <w:rFonts w:cs="Times New Roman"/>
          <w:i/>
          <w:u w:val="single"/>
        </w:rPr>
        <w:t>2.</w:t>
      </w:r>
      <w:r w:rsidRPr="00E07607">
        <w:rPr>
          <w:rFonts w:cs="Times New Roman"/>
          <w:i/>
          <w:u w:val="single"/>
        </w:rPr>
        <w:tab/>
        <w:t>Department of Disabilities and Special Needs</w:t>
      </w:r>
    </w:p>
    <w:p w:rsidR="00572432" w:rsidRPr="00E07607" w:rsidRDefault="00572432" w:rsidP="00572432">
      <w:pPr>
        <w:tabs>
          <w:tab w:val="left" w:pos="432"/>
          <w:tab w:val="left" w:pos="720"/>
          <w:tab w:val="left" w:pos="900"/>
          <w:tab w:val="left" w:pos="1080"/>
          <w:tab w:val="left" w:pos="1620"/>
          <w:tab w:val="left" w:pos="1980"/>
          <w:tab w:val="left" w:leader="dot" w:pos="8910"/>
          <w:tab w:val="right" w:pos="10260"/>
        </w:tabs>
        <w:ind w:right="42"/>
        <w:jc w:val="both"/>
        <w:rPr>
          <w:rFonts w:cs="Times New Roman"/>
          <w:i/>
          <w:u w:val="single"/>
        </w:rPr>
      </w:pPr>
      <w:r w:rsidRPr="00E07607">
        <w:rPr>
          <w:rFonts w:cs="Times New Roman"/>
        </w:rPr>
        <w:tab/>
      </w:r>
      <w:r w:rsidRPr="00E07607">
        <w:rPr>
          <w:rFonts w:cs="Times New Roman"/>
        </w:rPr>
        <w:tab/>
      </w:r>
      <w:r w:rsidRPr="00E07607">
        <w:rPr>
          <w:rFonts w:cs="Times New Roman"/>
        </w:rPr>
        <w:tab/>
      </w:r>
      <w:r w:rsidRPr="00E07607">
        <w:rPr>
          <w:rFonts w:cs="Times New Roman"/>
          <w:i/>
          <w:u w:val="single"/>
        </w:rPr>
        <w:t>Agency Operating Expenses</w:t>
      </w:r>
      <w:r w:rsidRPr="00E07607">
        <w:rPr>
          <w:rFonts w:cs="Times New Roman"/>
          <w:i/>
          <w:u w:val="single"/>
        </w:rPr>
        <w:tab/>
        <w:t>$</w:t>
      </w:r>
      <w:r w:rsidRPr="00E07607">
        <w:rPr>
          <w:rFonts w:cs="Times New Roman"/>
          <w:i/>
          <w:u w:val="single"/>
        </w:rPr>
        <w:tab/>
        <w:t>19,000,000;</w:t>
      </w:r>
      <w:r w:rsidRPr="00E07607">
        <w:rPr>
          <w:rFonts w:cs="Times New Roman"/>
          <w:i/>
          <w:u w:val="single"/>
        </w:rPr>
        <w:tab/>
        <w:t>and</w:t>
      </w:r>
    </w:p>
    <w:p w:rsidR="00572432" w:rsidRPr="00E07607" w:rsidRDefault="00572432" w:rsidP="00572432">
      <w:pPr>
        <w:tabs>
          <w:tab w:val="left" w:pos="432"/>
          <w:tab w:val="left" w:pos="720"/>
          <w:tab w:val="left" w:pos="900"/>
          <w:tab w:val="left" w:pos="1080"/>
          <w:tab w:val="left" w:pos="1620"/>
          <w:tab w:val="left" w:pos="1980"/>
          <w:tab w:val="left" w:leader="dot" w:pos="8910"/>
          <w:tab w:val="right" w:pos="10260"/>
        </w:tabs>
        <w:ind w:right="42"/>
        <w:jc w:val="both"/>
        <w:rPr>
          <w:rFonts w:cs="Times New Roman"/>
          <w:i/>
          <w:u w:val="single"/>
        </w:rPr>
      </w:pPr>
      <w:r w:rsidRPr="00E07607">
        <w:rPr>
          <w:rFonts w:cs="Times New Roman"/>
        </w:rPr>
        <w:tab/>
      </w:r>
      <w:r w:rsidRPr="00E07607">
        <w:rPr>
          <w:rFonts w:cs="Times New Roman"/>
          <w:i/>
          <w:u w:val="single"/>
        </w:rPr>
        <w:t>3.</w:t>
      </w:r>
      <w:r w:rsidRPr="00E07607">
        <w:rPr>
          <w:rFonts w:cs="Times New Roman"/>
          <w:i/>
          <w:u w:val="single"/>
        </w:rPr>
        <w:tab/>
        <w:t>Department of Social Services</w:t>
      </w:r>
    </w:p>
    <w:p w:rsidR="00572432" w:rsidRPr="00E07607" w:rsidRDefault="00572432" w:rsidP="00572432">
      <w:pPr>
        <w:tabs>
          <w:tab w:val="left" w:pos="432"/>
          <w:tab w:val="left" w:pos="720"/>
          <w:tab w:val="left" w:pos="900"/>
          <w:tab w:val="left" w:pos="1080"/>
          <w:tab w:val="left" w:pos="1620"/>
          <w:tab w:val="left" w:pos="1980"/>
          <w:tab w:val="left" w:leader="dot" w:pos="8910"/>
          <w:tab w:val="right" w:pos="10260"/>
        </w:tabs>
        <w:ind w:right="42"/>
        <w:jc w:val="both"/>
        <w:rPr>
          <w:rFonts w:cs="Times New Roman"/>
          <w:i/>
          <w:u w:val="single"/>
        </w:rPr>
      </w:pPr>
      <w:r w:rsidRPr="00E07607">
        <w:rPr>
          <w:rFonts w:cs="Times New Roman"/>
        </w:rPr>
        <w:tab/>
      </w:r>
      <w:r w:rsidRPr="00E07607">
        <w:rPr>
          <w:rFonts w:cs="Times New Roman"/>
        </w:rPr>
        <w:tab/>
      </w:r>
      <w:r w:rsidRPr="00E07607">
        <w:rPr>
          <w:rFonts w:cs="Times New Roman"/>
        </w:rPr>
        <w:tab/>
      </w:r>
      <w:r w:rsidRPr="00E07607">
        <w:rPr>
          <w:rFonts w:cs="Times New Roman"/>
          <w:i/>
          <w:u w:val="single"/>
        </w:rPr>
        <w:t>Therapeutic Foster Care</w:t>
      </w:r>
      <w:r w:rsidRPr="00E07607">
        <w:rPr>
          <w:rFonts w:cs="Times New Roman"/>
          <w:i/>
          <w:u w:val="single"/>
        </w:rPr>
        <w:tab/>
        <w:t>$</w:t>
      </w:r>
      <w:r w:rsidRPr="00E07607">
        <w:rPr>
          <w:rFonts w:cs="Times New Roman"/>
          <w:i/>
          <w:u w:val="single"/>
        </w:rPr>
        <w:tab/>
        <w:t>4,000,000.</w:t>
      </w:r>
    </w:p>
    <w:p w:rsidR="00572432" w:rsidRPr="00E07607" w:rsidRDefault="00572432" w:rsidP="005724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pPr>
      <w:r w:rsidRPr="00E07607">
        <w:rPr>
          <w:rFonts w:cs="Times New Roman"/>
          <w:snapToGrid w:val="0"/>
        </w:rPr>
        <w:tab/>
      </w:r>
      <w:r w:rsidRPr="00E07607">
        <w:rPr>
          <w:rFonts w:cs="Times New Roman"/>
          <w:i/>
          <w:snapToGrid w:val="0"/>
          <w:u w:val="single"/>
        </w:rPr>
        <w:t>Any unobligated state match funds resulting from the receipt of the increased Federal Medical Assistance Percentage in excess of the funds appropriated above shall be retained by the Department of Health and Human Services for Medicaid Maintenance of Effort.</w:t>
      </w:r>
    </w:p>
    <w:p w:rsidR="00762817" w:rsidRPr="00E07607" w:rsidRDefault="00762817" w:rsidP="00623EEE">
      <w:pPr>
        <w:tabs>
          <w:tab w:val="left" w:pos="216"/>
          <w:tab w:val="left" w:pos="432"/>
          <w:tab w:val="left" w:pos="648"/>
          <w:tab w:val="left" w:pos="763"/>
          <w:tab w:val="left" w:pos="850"/>
          <w:tab w:val="left" w:pos="121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30" w:lineRule="exact"/>
        <w:rPr>
          <w:rFonts w:cs="Times New Roman"/>
          <w:szCs w:val="22"/>
        </w:rPr>
      </w:pPr>
    </w:p>
    <w:p w:rsidR="00D96029" w:rsidRDefault="00A9603B" w:rsidP="00D96029">
      <w:pPr>
        <w:jc w:val="center"/>
        <w:rPr>
          <w:rFonts w:cs="Times New Roman"/>
          <w:bCs/>
          <w:szCs w:val="22"/>
        </w:rPr>
      </w:pPr>
      <w:r w:rsidRPr="00E07607">
        <w:rPr>
          <w:rFonts w:cs="Times New Roman"/>
          <w:b/>
          <w:szCs w:val="22"/>
        </w:rPr>
        <w:t>END OF PART IB</w:t>
      </w:r>
    </w:p>
    <w:sectPr w:rsidR="00D96029" w:rsidSect="00735C1A">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AA0" w:rsidRDefault="00392AA0">
      <w:r>
        <w:separator/>
      </w:r>
    </w:p>
  </w:endnote>
  <w:endnote w:type="continuationSeparator" w:id="0">
    <w:p w:rsidR="00392AA0" w:rsidRDefault="00392A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AA0" w:rsidRDefault="00392AA0">
      <w:r>
        <w:separator/>
      </w:r>
    </w:p>
  </w:footnote>
  <w:footnote w:type="continuationSeparator" w:id="0">
    <w:p w:rsidR="00392AA0" w:rsidRDefault="00392AA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322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14 - H24-SOUTH CAROLINA STATE UNIVERSITY</w:t>
    </w:r>
    <w:r>
      <w:tab/>
    </w:r>
    <w:r>
      <w:rPr>
        <w:b/>
      </w:rPr>
      <w:t xml:space="preserve">PAGE </w:t>
    </w:r>
    <w:r w:rsidR="00527FFE">
      <w:rPr>
        <w:b/>
      </w:rPr>
      <w:fldChar w:fldCharType="begin"/>
    </w:r>
    <w:r>
      <w:rPr>
        <w:b/>
      </w:rPr>
      <w:instrText xml:space="preserve"> PAGE  \* MERGEFORMAT </w:instrText>
    </w:r>
    <w:r w:rsidR="00527FFE">
      <w:rPr>
        <w:b/>
      </w:rPr>
      <w:fldChar w:fldCharType="separate"/>
    </w:r>
    <w:r>
      <w:rPr>
        <w:b/>
        <w:noProof/>
      </w:rPr>
      <w:t>552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15 - H45-UNIVERSITY OF SOUTH CAROLINA</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386</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17 - H54-MEDICAL UNIVERSITY OF SOUTH CAROLINA</w:t>
    </w:r>
    <w:r>
      <w:tab/>
    </w:r>
    <w:r>
      <w:rPr>
        <w:b/>
      </w:rPr>
      <w:t xml:space="preserve">PAGE </w:t>
    </w:r>
    <w:r w:rsidR="00527FFE">
      <w:rPr>
        <w:b/>
      </w:rPr>
      <w:fldChar w:fldCharType="begin"/>
    </w:r>
    <w:r>
      <w:rPr>
        <w:b/>
      </w:rPr>
      <w:instrText xml:space="preserve"> PAGE  \* MERGEFORMAT </w:instrText>
    </w:r>
    <w:r w:rsidR="00527FFE">
      <w:rPr>
        <w:b/>
      </w:rPr>
      <w:fldChar w:fldCharType="separate"/>
    </w:r>
    <w:r>
      <w:rPr>
        <w:b/>
        <w:noProof/>
      </w:rPr>
      <w:t>552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18 - H59-STATE BOARD FOR TECHNICAL AND COMPREHENSIVE EDUCATION</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387</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19 - H67-EDUCATIONAL TELEVISION COMMISSION</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388</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20 - H73-DEPARTMENT OF VOCATIONAL REHABILITATION</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389</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21 - J02-DEPARTMENT OF HEALTH AND HUMAN SERVICES</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397</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22 - J04-DEPARTMENT OF HEALTH AND ENVIRONMENTAL CONTROL</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404</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23 - J12-DEPARTMENT OF MENTAL HEALTH</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406</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24 - J16-DEPARTMENT OF DISABILITIES AND SPECIAL NEEDS</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408</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1 - H63-DEPARTMENT OF EDUCATION</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355</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25 - J20-DEPARTMENT OF ALCOHOL &amp; OTHER DRUG ABUSE SERVICES</w:t>
    </w:r>
    <w:r>
      <w:tab/>
    </w:r>
    <w:r>
      <w:rPr>
        <w:b/>
      </w:rPr>
      <w:t xml:space="preserve">PAGE </w:t>
    </w:r>
    <w:r w:rsidR="00527FFE">
      <w:rPr>
        <w:b/>
      </w:rPr>
      <w:fldChar w:fldCharType="begin"/>
    </w:r>
    <w:r>
      <w:rPr>
        <w:b/>
      </w:rPr>
      <w:instrText xml:space="preserve"> PAGE  \* MERGEFORMAT </w:instrText>
    </w:r>
    <w:r w:rsidR="00527FFE">
      <w:rPr>
        <w:b/>
      </w:rPr>
      <w:fldChar w:fldCharType="separate"/>
    </w:r>
    <w:r>
      <w:rPr>
        <w:b/>
        <w:noProof/>
      </w:rPr>
      <w:t>552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26 - L04-DEPARTMENT OF SOCIAL SERVICES</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414</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27 - L24-COMMISSION FOR THE BLIND</w:t>
    </w:r>
    <w:r>
      <w:tab/>
    </w:r>
    <w:r>
      <w:rPr>
        <w:b/>
      </w:rPr>
      <w:t xml:space="preserve">PAGE </w:t>
    </w:r>
    <w:r w:rsidR="00527FFE">
      <w:rPr>
        <w:b/>
      </w:rPr>
      <w:fldChar w:fldCharType="begin"/>
    </w:r>
    <w:r>
      <w:rPr>
        <w:b/>
      </w:rPr>
      <w:instrText xml:space="preserve"> PAGE  \* MERGEFORMAT </w:instrText>
    </w:r>
    <w:r w:rsidR="00527FFE">
      <w:rPr>
        <w:b/>
      </w:rPr>
      <w:fldChar w:fldCharType="separate"/>
    </w:r>
    <w:r>
      <w:rPr>
        <w:b/>
        <w:noProof/>
      </w:rPr>
      <w:t>552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28 - H79-DEPARTMENT OF ARCHIVES &amp; HISTORY</w:t>
    </w:r>
    <w:r>
      <w:tab/>
    </w:r>
    <w:r>
      <w:rPr>
        <w:b/>
      </w:rPr>
      <w:t xml:space="preserve">PAGE </w:t>
    </w:r>
    <w:r w:rsidR="00527FFE">
      <w:rPr>
        <w:b/>
      </w:rPr>
      <w:fldChar w:fldCharType="begin"/>
    </w:r>
    <w:r>
      <w:rPr>
        <w:b/>
      </w:rPr>
      <w:instrText xml:space="preserve"> PAGE  \* MERGEFORMAT </w:instrText>
    </w:r>
    <w:r w:rsidR="00527FFE">
      <w:rPr>
        <w:b/>
      </w:rPr>
      <w:fldChar w:fldCharType="separate"/>
    </w:r>
    <w:r>
      <w:rPr>
        <w:b/>
        <w:noProof/>
      </w:rPr>
      <w:t>552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29 - H87-STATE LIBRARY</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415</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30 - H91-ARTS COMMISSION</w:t>
    </w:r>
    <w:r>
      <w:tab/>
    </w:r>
    <w:r>
      <w:rPr>
        <w:b/>
      </w:rPr>
      <w:t xml:space="preserve">PAGE </w:t>
    </w:r>
    <w:r w:rsidR="00527FFE">
      <w:rPr>
        <w:b/>
      </w:rPr>
      <w:fldChar w:fldCharType="begin"/>
    </w:r>
    <w:r>
      <w:rPr>
        <w:b/>
      </w:rPr>
      <w:instrText xml:space="preserve"> PAGE  \* MERGEFORMAT </w:instrText>
    </w:r>
    <w:r w:rsidR="00527FFE">
      <w:rPr>
        <w:b/>
      </w:rPr>
      <w:fldChar w:fldCharType="separate"/>
    </w:r>
    <w:r>
      <w:rPr>
        <w:b/>
        <w:noProof/>
      </w:rPr>
      <w:t>552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416</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31 - H95-STATE MUSEUM</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417</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32 - L32-HOUSING FINANCE AND DEVELOPMENT AUTHORITY</w:t>
    </w:r>
    <w:r>
      <w:tab/>
    </w:r>
    <w:r>
      <w:rPr>
        <w:b/>
      </w:rPr>
      <w:t xml:space="preserve">PAGE </w:t>
    </w:r>
    <w:r w:rsidR="00527FFE">
      <w:rPr>
        <w:b/>
      </w:rPr>
      <w:fldChar w:fldCharType="begin"/>
    </w:r>
    <w:r>
      <w:rPr>
        <w:b/>
      </w:rPr>
      <w:instrText xml:space="preserve"> PAGE  \* MERGEFORMAT </w:instrText>
    </w:r>
    <w:r w:rsidR="00527FFE">
      <w:rPr>
        <w:b/>
      </w:rPr>
      <w:fldChar w:fldCharType="separate"/>
    </w:r>
    <w:r>
      <w:rPr>
        <w:b/>
        <w:noProof/>
      </w:rPr>
      <w:t>552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33 - P12-FORESTRY COMMISSION</w:t>
    </w:r>
    <w:r>
      <w:tab/>
    </w:r>
    <w:r>
      <w:rPr>
        <w:b/>
      </w:rPr>
      <w:t xml:space="preserve">PAGE </w:t>
    </w:r>
    <w:r w:rsidR="00527FFE">
      <w:rPr>
        <w:b/>
      </w:rPr>
      <w:fldChar w:fldCharType="begin"/>
    </w:r>
    <w:r>
      <w:rPr>
        <w:b/>
      </w:rPr>
      <w:instrText xml:space="preserve"> PAGE  \* MERGEFORMAT </w:instrText>
    </w:r>
    <w:r w:rsidR="00527FFE">
      <w:rPr>
        <w:b/>
      </w:rPr>
      <w:fldChar w:fldCharType="separate"/>
    </w:r>
    <w:r>
      <w:rPr>
        <w:b/>
        <w:noProof/>
      </w:rPr>
      <w:t>552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1A - H63-DEPARTMENT OF EDUCATION-EIA</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374</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418</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419</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35 - P20-CLEMSON UNIVERSITY - PSA</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420</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37 - P24-DEPARTMENT OF NATURAL RESOURCES</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422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38 - P26-SEA GRANT CONSORTIUM</w:t>
    </w:r>
    <w:r>
      <w:tab/>
    </w:r>
    <w:r>
      <w:rPr>
        <w:b/>
      </w:rPr>
      <w:t xml:space="preserve">PAGE </w:t>
    </w:r>
    <w:r w:rsidR="00527FFE">
      <w:rPr>
        <w:b/>
      </w:rPr>
      <w:fldChar w:fldCharType="begin"/>
    </w:r>
    <w:r>
      <w:rPr>
        <w:b/>
      </w:rPr>
      <w:instrText xml:space="preserve"> PAGE  \* MERGEFORMAT </w:instrText>
    </w:r>
    <w:r w:rsidR="00527FFE">
      <w:rPr>
        <w:b/>
      </w:rPr>
      <w:fldChar w:fldCharType="separate"/>
    </w:r>
    <w:r>
      <w:rPr>
        <w:b/>
        <w:noProof/>
      </w:rPr>
      <w:t>552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39 - P28-DEPARTMENT OF PARKS, RECREATION AND TOURISM</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425</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40 - P32-DEPARTMENT OF COMMERCE</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428</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429</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44 - B04-JUDICIAL DEPARTMENT</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431</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45 - E20-ATTORNEY GENERAL’S OFFICE</w:t>
    </w:r>
    <w:r>
      <w:tab/>
    </w:r>
    <w:r>
      <w:rPr>
        <w:b/>
      </w:rPr>
      <w:t xml:space="preserve">PAGE </w:t>
    </w:r>
    <w:r w:rsidR="00527FFE">
      <w:rPr>
        <w:b/>
      </w:rPr>
      <w:fldChar w:fldCharType="begin"/>
    </w:r>
    <w:r>
      <w:rPr>
        <w:b/>
      </w:rPr>
      <w:instrText xml:space="preserve"> PAGE  \* MERGEFORMAT </w:instrText>
    </w:r>
    <w:r w:rsidR="00527FFE">
      <w:rPr>
        <w:b/>
      </w:rPr>
      <w:fldChar w:fldCharType="separate"/>
    </w:r>
    <w:r>
      <w:rPr>
        <w:b/>
        <w:noProof/>
      </w:rPr>
      <w:t>552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2 - H66-LOTTERY EXPENDITURE ACCOUNT</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377</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432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46 - E21-PROSECUTION COORDINATION COMMISSION</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433</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47 - E23-COMMISSION ON INDIGENT DEFENSE</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437</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48 - D10-STATE LAW ENFORCEMENT DIVISION</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439</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49 - K05-DEPARTMENT OF PUBLIC SAFETY</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440</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49A - K09-CAPITOL POLICE FORCE</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441</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50 - N20-LAW ENFORCEMENT TRAINING COUNCIL</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442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51 - N04-DEPARTMENT OF CORRECTIONS</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445</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446</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53 - N12-DEPARTMENT OF JUVENILE JUSTICE</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449</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3 - H71-WIL LOU GRAY OPPORTUNITY SCHOOL</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378</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54 - L36-HUMAN AFFAIRS COMMISSION</w:t>
    </w:r>
    <w:r>
      <w:tab/>
    </w:r>
    <w:r>
      <w:rPr>
        <w:b/>
      </w:rPr>
      <w:t xml:space="preserve">PAGE </w:t>
    </w:r>
    <w:r w:rsidR="00527FFE">
      <w:rPr>
        <w:b/>
      </w:rPr>
      <w:fldChar w:fldCharType="begin"/>
    </w:r>
    <w:r>
      <w:rPr>
        <w:b/>
      </w:rPr>
      <w:instrText xml:space="preserve"> PAGE  \* MERGEFORMAT </w:instrText>
    </w:r>
    <w:r w:rsidR="00527FFE">
      <w:rPr>
        <w:b/>
      </w:rPr>
      <w:fldChar w:fldCharType="separate"/>
    </w:r>
    <w:r>
      <w:rPr>
        <w:b/>
        <w:noProof/>
      </w:rPr>
      <w:t>552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450</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451</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57 - R06-OFFICE OF REGULATORY STAFF</w:t>
    </w:r>
    <w:r>
      <w:tab/>
    </w:r>
    <w:r>
      <w:rPr>
        <w:b/>
      </w:rPr>
      <w:t xml:space="preserve">PAGE </w:t>
    </w:r>
    <w:r w:rsidR="00527FFE">
      <w:rPr>
        <w:b/>
      </w:rPr>
      <w:fldChar w:fldCharType="begin"/>
    </w:r>
    <w:r>
      <w:rPr>
        <w:b/>
      </w:rPr>
      <w:instrText xml:space="preserve"> PAGE  \* MERGEFORMAT </w:instrText>
    </w:r>
    <w:r w:rsidR="00527FFE">
      <w:rPr>
        <w:b/>
      </w:rPr>
      <w:fldChar w:fldCharType="separate"/>
    </w:r>
    <w:r>
      <w:rPr>
        <w:b/>
        <w:noProof/>
      </w:rPr>
      <w:t>552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59 - R12-STATE ACCIDENT FUND</w:t>
    </w:r>
    <w:r>
      <w:tab/>
    </w:r>
    <w:r>
      <w:rPr>
        <w:b/>
      </w:rPr>
      <w:t xml:space="preserve">PAGE </w:t>
    </w:r>
    <w:r w:rsidR="00527FFE">
      <w:rPr>
        <w:b/>
      </w:rPr>
      <w:fldChar w:fldCharType="begin"/>
    </w:r>
    <w:r>
      <w:rPr>
        <w:b/>
      </w:rPr>
      <w:instrText xml:space="preserve"> PAGE  \* MERGEFORMAT </w:instrText>
    </w:r>
    <w:r w:rsidR="00527FFE">
      <w:rPr>
        <w:b/>
      </w:rPr>
      <w:fldChar w:fldCharType="separate"/>
    </w:r>
    <w:r>
      <w:rPr>
        <w:b/>
        <w:noProof/>
      </w:rPr>
      <w:t>552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62 - R20-DEPARTMENT OF INSURANCE</w:t>
    </w:r>
    <w:r>
      <w:tab/>
    </w:r>
    <w:r>
      <w:rPr>
        <w:b/>
      </w:rPr>
      <w:t xml:space="preserve">PAGE </w:t>
    </w:r>
    <w:r w:rsidR="00527FFE">
      <w:rPr>
        <w:b/>
      </w:rPr>
      <w:fldChar w:fldCharType="begin"/>
    </w:r>
    <w:r>
      <w:rPr>
        <w:b/>
      </w:rPr>
      <w:instrText xml:space="preserve"> PAGE  \* MERGEFORMAT </w:instrText>
    </w:r>
    <w:r w:rsidR="00527FFE">
      <w:rPr>
        <w:b/>
      </w:rPr>
      <w:fldChar w:fldCharType="separate"/>
    </w:r>
    <w:r>
      <w:rPr>
        <w:b/>
        <w:noProof/>
      </w:rPr>
      <w:t>552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453</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64 - R28-DEPARTMENT OF CONSUMER AFFAIRS</w:t>
    </w:r>
    <w:r>
      <w:tab/>
    </w:r>
    <w:r>
      <w:rPr>
        <w:b/>
      </w:rPr>
      <w:t xml:space="preserve">PAGE </w:t>
    </w:r>
    <w:r w:rsidR="00527FFE">
      <w:rPr>
        <w:b/>
      </w:rPr>
      <w:fldChar w:fldCharType="begin"/>
    </w:r>
    <w:r>
      <w:rPr>
        <w:b/>
      </w:rPr>
      <w:instrText xml:space="preserve"> PAGE  \* MERGEFORMAT </w:instrText>
    </w:r>
    <w:r w:rsidR="00527FFE">
      <w:rPr>
        <w:b/>
      </w:rPr>
      <w:fldChar w:fldCharType="separate"/>
    </w:r>
    <w:r>
      <w:rPr>
        <w:b/>
        <w:noProof/>
      </w:rPr>
      <w:t>552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65 - R36-DEPARTMENT OF LABOR, LICENSING AND REGULATION</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455</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4 - H75-SCHOOL FOR THE DEAF AND THE BLIND</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380</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66 - R40-DEPARTMENT OF MOTOR VEHICLES</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456</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457</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68A - U12-DEPARTMENT OF TRANSPORTATION</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459</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68D - U30 - DIVISION OF AERONAUTICS</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460</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69 - Y14-STATE PORTS AUTHORITY</w:t>
    </w:r>
    <w:r>
      <w:tab/>
    </w:r>
    <w:r>
      <w:rPr>
        <w:b/>
      </w:rPr>
      <w:t xml:space="preserve">PAGE </w:t>
    </w:r>
    <w:r w:rsidR="00527FFE">
      <w:rPr>
        <w:b/>
      </w:rPr>
      <w:fldChar w:fldCharType="begin"/>
    </w:r>
    <w:r>
      <w:rPr>
        <w:b/>
      </w:rPr>
      <w:instrText xml:space="preserve"> PAGE  \* MERGEFORMAT </w:instrText>
    </w:r>
    <w:r w:rsidR="00527FFE">
      <w:rPr>
        <w:b/>
      </w:rPr>
      <w:fldChar w:fldCharType="separate"/>
    </w:r>
    <w:r>
      <w:rPr>
        <w:b/>
        <w:noProof/>
      </w:rPr>
      <w:t>552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70 - A99-LEGISLATIVE DEPARTMENT</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466</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71 - C05-ADMINISTRATIVE LAW COURT</w:t>
    </w:r>
    <w:r>
      <w:tab/>
    </w:r>
    <w:r>
      <w:rPr>
        <w:b/>
      </w:rPr>
      <w:t xml:space="preserve">PAGE </w:t>
    </w:r>
    <w:r w:rsidR="00527FFE">
      <w:rPr>
        <w:b/>
      </w:rPr>
      <w:fldChar w:fldCharType="begin"/>
    </w:r>
    <w:r>
      <w:rPr>
        <w:b/>
      </w:rPr>
      <w:instrText xml:space="preserve"> PAGE  \* MERGEFORMAT </w:instrText>
    </w:r>
    <w:r w:rsidR="00527FFE">
      <w:rPr>
        <w:b/>
      </w:rPr>
      <w:fldChar w:fldCharType="separate"/>
    </w:r>
    <w:r>
      <w:rPr>
        <w:b/>
        <w:noProof/>
      </w:rPr>
      <w:t>552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72 - D21-GOVERNOR’S OFFICE</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470</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73 - E04-LIEUTENANT GOVERNOR’S OFFICE</w:t>
    </w:r>
    <w:r>
      <w:tab/>
    </w:r>
    <w:r>
      <w:rPr>
        <w:b/>
      </w:rPr>
      <w:t xml:space="preserve">PAGE </w:t>
    </w:r>
    <w:r w:rsidR="00527FFE">
      <w:rPr>
        <w:b/>
      </w:rPr>
      <w:fldChar w:fldCharType="begin"/>
    </w:r>
    <w:r>
      <w:rPr>
        <w:b/>
      </w:rPr>
      <w:instrText xml:space="preserve"> PAGE  \* MERGEFORMAT </w:instrText>
    </w:r>
    <w:r w:rsidR="00527FFE">
      <w:rPr>
        <w:b/>
      </w:rPr>
      <w:fldChar w:fldCharType="separate"/>
    </w:r>
    <w:r>
      <w:rPr>
        <w:b/>
        <w:noProof/>
      </w:rPr>
      <w:t>552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471</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5 - L12-JOHN DE LA HOWE SCHOOL</w:t>
    </w:r>
    <w:r>
      <w:tab/>
    </w:r>
    <w:r>
      <w:rPr>
        <w:b/>
      </w:rPr>
      <w:t xml:space="preserve">PAGE </w:t>
    </w:r>
    <w:r w:rsidR="00527FFE">
      <w:rPr>
        <w:b/>
      </w:rPr>
      <w:fldChar w:fldCharType="begin"/>
    </w:r>
    <w:r>
      <w:rPr>
        <w:b/>
      </w:rPr>
      <w:instrText xml:space="preserve"> PAGE  \* MERGEFORMAT </w:instrText>
    </w:r>
    <w:r w:rsidR="00527FFE">
      <w:rPr>
        <w:b/>
      </w:rPr>
      <w:fldChar w:fldCharType="separate"/>
    </w:r>
    <w:r>
      <w:rPr>
        <w:b/>
        <w:noProof/>
      </w:rPr>
      <w:t>552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75 - E12-COMPTROLLER GENERAL’S OFFICE</w:t>
    </w:r>
    <w:r>
      <w:tab/>
    </w:r>
    <w:r>
      <w:rPr>
        <w:b/>
      </w:rPr>
      <w:t xml:space="preserve">PAGE </w:t>
    </w:r>
    <w:r w:rsidR="00527FFE">
      <w:rPr>
        <w:b/>
      </w:rPr>
      <w:fldChar w:fldCharType="begin"/>
    </w:r>
    <w:r>
      <w:rPr>
        <w:b/>
      </w:rPr>
      <w:instrText xml:space="preserve"> PAGE  \* MERGEFORMAT </w:instrText>
    </w:r>
    <w:r w:rsidR="00527FFE">
      <w:rPr>
        <w:b/>
      </w:rPr>
      <w:fldChar w:fldCharType="separate"/>
    </w:r>
    <w:r>
      <w:rPr>
        <w:b/>
        <w:noProof/>
      </w:rPr>
      <w:t>552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472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76 - E16-STATE TREASURER’S OFFICE</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474</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78 - E24-ADJUTANT GENERAL’S OFFICE</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475</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79 - E28-ELECTION COMMISSION</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477</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478</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80A - F03-BUDGET AND CONTROL BOARD</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486</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80C - F30-BUDGET AND CONTROL BOARD, EMPLOYEE BENEFITS</w:t>
    </w:r>
    <w:r>
      <w:tab/>
    </w:r>
    <w:r>
      <w:rPr>
        <w:b/>
      </w:rPr>
      <w:t xml:space="preserve">PAGE </w:t>
    </w:r>
    <w:r w:rsidR="00527FFE">
      <w:rPr>
        <w:b/>
      </w:rPr>
      <w:fldChar w:fldCharType="begin"/>
    </w:r>
    <w:r>
      <w:rPr>
        <w:b/>
      </w:rPr>
      <w:instrText xml:space="preserve"> PAGE  \* MERGEFORMAT </w:instrText>
    </w:r>
    <w:r w:rsidR="00527FFE">
      <w:rPr>
        <w:b/>
      </w:rPr>
      <w:fldChar w:fldCharType="separate"/>
    </w:r>
    <w:r>
      <w:rPr>
        <w:b/>
        <w:noProof/>
      </w:rPr>
      <w:t>552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81 - R44-DEPARTMENT OF REVENUE</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492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82 - R52 - STATE ETHICS COMMISSION</w:t>
    </w:r>
    <w:r>
      <w:tab/>
    </w:r>
    <w:r>
      <w:rPr>
        <w:b/>
      </w:rPr>
      <w:t xml:space="preserve">PAGE </w:t>
    </w:r>
    <w:r w:rsidR="00527FFE">
      <w:rPr>
        <w:b/>
      </w:rPr>
      <w:fldChar w:fldCharType="begin"/>
    </w:r>
    <w:r>
      <w:rPr>
        <w:b/>
      </w:rPr>
      <w:instrText xml:space="preserve"> PAGE  \* MERGEFORMAT </w:instrText>
    </w:r>
    <w:r w:rsidR="00527FFE">
      <w:rPr>
        <w:b/>
      </w:rPr>
      <w:fldChar w:fldCharType="separate"/>
    </w:r>
    <w:r>
      <w:rPr>
        <w:b/>
        <w:noProof/>
      </w:rPr>
      <w:t>552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6 - H03-COMMISSION ON HIGHER EDUCATION</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385</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83 - S60-PROCUREMENT REVIEW PANEL</w:t>
    </w:r>
    <w:r>
      <w:tab/>
    </w:r>
    <w:r>
      <w:rPr>
        <w:b/>
      </w:rPr>
      <w:t xml:space="preserve">PAGE </w:t>
    </w:r>
    <w:r w:rsidR="00527FFE">
      <w:rPr>
        <w:b/>
      </w:rPr>
      <w:fldChar w:fldCharType="begin"/>
    </w:r>
    <w:r>
      <w:rPr>
        <w:b/>
      </w:rPr>
      <w:instrText xml:space="preserve"> PAGE  \* MERGEFORMAT </w:instrText>
    </w:r>
    <w:r w:rsidR="00527FFE">
      <w:rPr>
        <w:b/>
      </w:rPr>
      <w:fldChar w:fldCharType="separate"/>
    </w:r>
    <w:r>
      <w:rPr>
        <w:b/>
        <w:noProof/>
      </w:rPr>
      <w:t>552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84 - V04-DEBT SERVICE</w:t>
    </w:r>
    <w:r>
      <w:tab/>
    </w:r>
    <w:r>
      <w:rPr>
        <w:b/>
      </w:rPr>
      <w:t xml:space="preserve">PAGE </w:t>
    </w:r>
    <w:r w:rsidR="00527FFE">
      <w:rPr>
        <w:b/>
      </w:rPr>
      <w:fldChar w:fldCharType="begin"/>
    </w:r>
    <w:r>
      <w:rPr>
        <w:b/>
      </w:rPr>
      <w:instrText xml:space="preserve"> PAGE  \* MERGEFORMAT </w:instrText>
    </w:r>
    <w:r w:rsidR="00527FFE">
      <w:rPr>
        <w:b/>
      </w:rPr>
      <w:fldChar w:fldCharType="separate"/>
    </w:r>
    <w:r>
      <w:rPr>
        <w:b/>
        <w:noProof/>
      </w:rPr>
      <w:t>552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86 - X22-AID TO SUBDIVISIONS, STATE TREASURER</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494</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89 - X90-GENERAL PROVISIONS</w:t>
    </w:r>
    <w:r>
      <w:tab/>
    </w:r>
    <w:r>
      <w:rPr>
        <w:b/>
      </w:rPr>
      <w:t xml:space="preserve">PAGE </w:t>
    </w:r>
    <w:r w:rsidR="00527FFE">
      <w:rPr>
        <w:b/>
      </w:rPr>
      <w:fldChar w:fldCharType="begin"/>
    </w:r>
    <w:r>
      <w:rPr>
        <w:b/>
      </w:rPr>
      <w:instrText xml:space="preserve"> PAGE  \* MERGEFORMAT </w:instrText>
    </w:r>
    <w:r w:rsidR="00527FFE">
      <w:rPr>
        <w:b/>
      </w:rPr>
      <w:fldChar w:fldCharType="separate"/>
    </w:r>
    <w:r w:rsidR="00D96029">
      <w:rPr>
        <w:b/>
        <w:noProof/>
      </w:rPr>
      <w:t>532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D96029" w:rsidP="00735C1A">
    <w:pPr>
      <w:pStyle w:val="Header"/>
      <w:tabs>
        <w:tab w:val="clear" w:pos="4320"/>
        <w:tab w:val="clear" w:pos="8640"/>
        <w:tab w:val="right" w:pos="11520"/>
      </w:tabs>
      <w:rPr>
        <w:b/>
      </w:rPr>
    </w:pPr>
    <w:r w:rsidRPr="00E07607">
      <w:rPr>
        <w:b/>
        <w:szCs w:val="22"/>
      </w:rPr>
      <w:t>SECTION 90 - X91-STATEWIDE REVENUE</w:t>
    </w:r>
    <w:r w:rsidR="00371AB1">
      <w:tab/>
    </w:r>
    <w:r w:rsidR="00371AB1">
      <w:rPr>
        <w:b/>
      </w:rPr>
      <w:t xml:space="preserve">PAGE </w:t>
    </w:r>
    <w:r w:rsidR="00527FFE">
      <w:rPr>
        <w:b/>
      </w:rPr>
      <w:fldChar w:fldCharType="begin"/>
    </w:r>
    <w:r w:rsidR="00371AB1">
      <w:rPr>
        <w:b/>
      </w:rPr>
      <w:instrText xml:space="preserve"> PAGE  \* MERGEFORMAT </w:instrText>
    </w:r>
    <w:r w:rsidR="00527FFE">
      <w:rPr>
        <w:b/>
      </w:rPr>
      <w:fldChar w:fldCharType="separate"/>
    </w:r>
    <w:r w:rsidR="00762817">
      <w:rPr>
        <w:b/>
        <w:noProof/>
      </w:rPr>
      <w:t>544</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1AB1" w:rsidRDefault="00371AB1" w:rsidP="00735C1A">
    <w:pPr>
      <w:pStyle w:val="Header"/>
      <w:tabs>
        <w:tab w:val="clear" w:pos="4320"/>
        <w:tab w:val="clear" w:pos="8640"/>
        <w:tab w:val="right" w:pos="11520"/>
      </w:tabs>
      <w:rPr>
        <w:b/>
      </w:rPr>
    </w:pPr>
    <w:r>
      <w:rPr>
        <w:b/>
      </w:rPr>
      <w:t>SECTION 9 - H12-CLEMSON UNIVERSITY - EDUCATIONAL &amp; GENERAL</w:t>
    </w:r>
    <w:r>
      <w:tab/>
    </w:r>
    <w:r>
      <w:rPr>
        <w:b/>
      </w:rPr>
      <w:t xml:space="preserve">PAGE </w:t>
    </w:r>
    <w:r w:rsidR="00527FFE">
      <w:rPr>
        <w:b/>
      </w:rPr>
      <w:fldChar w:fldCharType="begin"/>
    </w:r>
    <w:r>
      <w:rPr>
        <w:b/>
      </w:rPr>
      <w:instrText xml:space="preserve"> PAGE  \* MERGEFORMAT </w:instrText>
    </w:r>
    <w:r w:rsidR="00527FFE">
      <w:rPr>
        <w:b/>
      </w:rPr>
      <w:fldChar w:fldCharType="separate"/>
    </w:r>
    <w:r>
      <w:rPr>
        <w:b/>
        <w:noProof/>
      </w:rPr>
      <w:t>552</w:t>
    </w:r>
    <w:r w:rsidR="00527FFE">
      <w:rPr>
        <w:b/>
      </w:rPr>
      <w:fldChar w:fldCharType="end"/>
    </w:r>
  </w:p>
  <w:p w:rsidR="00371AB1" w:rsidRPr="00735C1A" w:rsidRDefault="00371AB1" w:rsidP="00735C1A">
    <w:pPr>
      <w:pStyle w:val="Header"/>
      <w:tabs>
        <w:tab w:val="clear" w:pos="4320"/>
        <w:tab w:val="clear" w:pos="8640"/>
        <w:tab w:val="right" w:pos="11520"/>
      </w:tabs>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rsids>
    <w:rsidRoot w:val="00AA6109"/>
    <w:rsid w:val="00000891"/>
    <w:rsid w:val="00001679"/>
    <w:rsid w:val="00001FF6"/>
    <w:rsid w:val="00003EAE"/>
    <w:rsid w:val="00004DEC"/>
    <w:rsid w:val="0000503E"/>
    <w:rsid w:val="000063D8"/>
    <w:rsid w:val="00007B40"/>
    <w:rsid w:val="00012128"/>
    <w:rsid w:val="00013D38"/>
    <w:rsid w:val="00015078"/>
    <w:rsid w:val="000153D3"/>
    <w:rsid w:val="0001592B"/>
    <w:rsid w:val="00021966"/>
    <w:rsid w:val="00022C7B"/>
    <w:rsid w:val="0002330E"/>
    <w:rsid w:val="000263AA"/>
    <w:rsid w:val="00027DEB"/>
    <w:rsid w:val="00031A3A"/>
    <w:rsid w:val="00031F2E"/>
    <w:rsid w:val="000335C3"/>
    <w:rsid w:val="00033E63"/>
    <w:rsid w:val="0003438A"/>
    <w:rsid w:val="00034435"/>
    <w:rsid w:val="00034E89"/>
    <w:rsid w:val="00035496"/>
    <w:rsid w:val="00036142"/>
    <w:rsid w:val="000369A3"/>
    <w:rsid w:val="000377EF"/>
    <w:rsid w:val="00040810"/>
    <w:rsid w:val="000409A5"/>
    <w:rsid w:val="00040C0D"/>
    <w:rsid w:val="00041EC5"/>
    <w:rsid w:val="0004292A"/>
    <w:rsid w:val="00042C10"/>
    <w:rsid w:val="00043A7F"/>
    <w:rsid w:val="000442DD"/>
    <w:rsid w:val="0004569B"/>
    <w:rsid w:val="00046FEC"/>
    <w:rsid w:val="000476D0"/>
    <w:rsid w:val="0004771F"/>
    <w:rsid w:val="00047F3B"/>
    <w:rsid w:val="00055475"/>
    <w:rsid w:val="00055E26"/>
    <w:rsid w:val="00056823"/>
    <w:rsid w:val="0005736B"/>
    <w:rsid w:val="000655D5"/>
    <w:rsid w:val="000701DB"/>
    <w:rsid w:val="00070FD8"/>
    <w:rsid w:val="0007122D"/>
    <w:rsid w:val="00071739"/>
    <w:rsid w:val="000734EE"/>
    <w:rsid w:val="000735CD"/>
    <w:rsid w:val="00074A85"/>
    <w:rsid w:val="000756F1"/>
    <w:rsid w:val="00076013"/>
    <w:rsid w:val="00080202"/>
    <w:rsid w:val="00080873"/>
    <w:rsid w:val="00080B46"/>
    <w:rsid w:val="00082381"/>
    <w:rsid w:val="00084D8E"/>
    <w:rsid w:val="000852FA"/>
    <w:rsid w:val="000908C0"/>
    <w:rsid w:val="00090AD9"/>
    <w:rsid w:val="00093EC5"/>
    <w:rsid w:val="00094A7A"/>
    <w:rsid w:val="00096ECD"/>
    <w:rsid w:val="000972B0"/>
    <w:rsid w:val="00097971"/>
    <w:rsid w:val="000A13BE"/>
    <w:rsid w:val="000A2AE4"/>
    <w:rsid w:val="000A316A"/>
    <w:rsid w:val="000A396F"/>
    <w:rsid w:val="000A5E86"/>
    <w:rsid w:val="000A7B30"/>
    <w:rsid w:val="000B3178"/>
    <w:rsid w:val="000B58BA"/>
    <w:rsid w:val="000B5969"/>
    <w:rsid w:val="000B68B0"/>
    <w:rsid w:val="000B69F1"/>
    <w:rsid w:val="000C1C4F"/>
    <w:rsid w:val="000C20D1"/>
    <w:rsid w:val="000C2468"/>
    <w:rsid w:val="000C437C"/>
    <w:rsid w:val="000C46B8"/>
    <w:rsid w:val="000C6239"/>
    <w:rsid w:val="000C6752"/>
    <w:rsid w:val="000D03BE"/>
    <w:rsid w:val="000D04DB"/>
    <w:rsid w:val="000D1715"/>
    <w:rsid w:val="000D5315"/>
    <w:rsid w:val="000D598C"/>
    <w:rsid w:val="000D5BA1"/>
    <w:rsid w:val="000D7269"/>
    <w:rsid w:val="000D74AA"/>
    <w:rsid w:val="000E2293"/>
    <w:rsid w:val="000E2DE7"/>
    <w:rsid w:val="000E4D90"/>
    <w:rsid w:val="000E50D8"/>
    <w:rsid w:val="000E583E"/>
    <w:rsid w:val="000E751D"/>
    <w:rsid w:val="000F0429"/>
    <w:rsid w:val="000F2D8F"/>
    <w:rsid w:val="000F7098"/>
    <w:rsid w:val="000F74C8"/>
    <w:rsid w:val="000F77F1"/>
    <w:rsid w:val="001013CA"/>
    <w:rsid w:val="001043B5"/>
    <w:rsid w:val="00110643"/>
    <w:rsid w:val="0011264A"/>
    <w:rsid w:val="001127E0"/>
    <w:rsid w:val="00113616"/>
    <w:rsid w:val="00114D7A"/>
    <w:rsid w:val="0011725C"/>
    <w:rsid w:val="00117852"/>
    <w:rsid w:val="00121970"/>
    <w:rsid w:val="00121AB9"/>
    <w:rsid w:val="00125076"/>
    <w:rsid w:val="00134446"/>
    <w:rsid w:val="00137443"/>
    <w:rsid w:val="00142D97"/>
    <w:rsid w:val="00142F80"/>
    <w:rsid w:val="001474EB"/>
    <w:rsid w:val="0014788C"/>
    <w:rsid w:val="001518C6"/>
    <w:rsid w:val="00151AF2"/>
    <w:rsid w:val="00153722"/>
    <w:rsid w:val="001539B9"/>
    <w:rsid w:val="00153E7F"/>
    <w:rsid w:val="0015431D"/>
    <w:rsid w:val="00155BF1"/>
    <w:rsid w:val="00156DBC"/>
    <w:rsid w:val="00165B26"/>
    <w:rsid w:val="00166D52"/>
    <w:rsid w:val="00166FC9"/>
    <w:rsid w:val="00167A31"/>
    <w:rsid w:val="00172BC8"/>
    <w:rsid w:val="00172F37"/>
    <w:rsid w:val="00174265"/>
    <w:rsid w:val="00174991"/>
    <w:rsid w:val="001758E4"/>
    <w:rsid w:val="0017642C"/>
    <w:rsid w:val="00176577"/>
    <w:rsid w:val="001774A6"/>
    <w:rsid w:val="00180CA8"/>
    <w:rsid w:val="001826CF"/>
    <w:rsid w:val="001837EF"/>
    <w:rsid w:val="00194570"/>
    <w:rsid w:val="00194761"/>
    <w:rsid w:val="001952EC"/>
    <w:rsid w:val="00197B6A"/>
    <w:rsid w:val="001A03E4"/>
    <w:rsid w:val="001A0BB1"/>
    <w:rsid w:val="001A26E6"/>
    <w:rsid w:val="001A5897"/>
    <w:rsid w:val="001A5D78"/>
    <w:rsid w:val="001A6178"/>
    <w:rsid w:val="001A7611"/>
    <w:rsid w:val="001B0E72"/>
    <w:rsid w:val="001B15B4"/>
    <w:rsid w:val="001B23AE"/>
    <w:rsid w:val="001B2A5B"/>
    <w:rsid w:val="001B31DD"/>
    <w:rsid w:val="001B42FE"/>
    <w:rsid w:val="001B4322"/>
    <w:rsid w:val="001B4D1C"/>
    <w:rsid w:val="001B7B67"/>
    <w:rsid w:val="001C4A02"/>
    <w:rsid w:val="001C5DBF"/>
    <w:rsid w:val="001C665D"/>
    <w:rsid w:val="001D0341"/>
    <w:rsid w:val="001D2281"/>
    <w:rsid w:val="001D3C6E"/>
    <w:rsid w:val="001D55E5"/>
    <w:rsid w:val="001D597D"/>
    <w:rsid w:val="001E3F15"/>
    <w:rsid w:val="001E5480"/>
    <w:rsid w:val="001E5DA8"/>
    <w:rsid w:val="001E6900"/>
    <w:rsid w:val="001F305E"/>
    <w:rsid w:val="00200D82"/>
    <w:rsid w:val="00202031"/>
    <w:rsid w:val="0020401F"/>
    <w:rsid w:val="00204971"/>
    <w:rsid w:val="0020716A"/>
    <w:rsid w:val="00210221"/>
    <w:rsid w:val="00210FBA"/>
    <w:rsid w:val="00211098"/>
    <w:rsid w:val="00211186"/>
    <w:rsid w:val="00211A13"/>
    <w:rsid w:val="00215C13"/>
    <w:rsid w:val="00216440"/>
    <w:rsid w:val="0021646A"/>
    <w:rsid w:val="002164BB"/>
    <w:rsid w:val="0022055D"/>
    <w:rsid w:val="00220DB5"/>
    <w:rsid w:val="00222121"/>
    <w:rsid w:val="00222366"/>
    <w:rsid w:val="00222BE7"/>
    <w:rsid w:val="0022659C"/>
    <w:rsid w:val="0022699C"/>
    <w:rsid w:val="00231DF3"/>
    <w:rsid w:val="00231F6B"/>
    <w:rsid w:val="00232DD6"/>
    <w:rsid w:val="00233285"/>
    <w:rsid w:val="002343DE"/>
    <w:rsid w:val="00234E20"/>
    <w:rsid w:val="002366BA"/>
    <w:rsid w:val="0024166F"/>
    <w:rsid w:val="0024184E"/>
    <w:rsid w:val="00242837"/>
    <w:rsid w:val="00242C59"/>
    <w:rsid w:val="00243476"/>
    <w:rsid w:val="00243BBA"/>
    <w:rsid w:val="00245E58"/>
    <w:rsid w:val="002476FB"/>
    <w:rsid w:val="00250BFC"/>
    <w:rsid w:val="00252038"/>
    <w:rsid w:val="00253416"/>
    <w:rsid w:val="00255BC1"/>
    <w:rsid w:val="00255C59"/>
    <w:rsid w:val="00256E48"/>
    <w:rsid w:val="00257FAC"/>
    <w:rsid w:val="00262372"/>
    <w:rsid w:val="00262694"/>
    <w:rsid w:val="00267E86"/>
    <w:rsid w:val="0027120D"/>
    <w:rsid w:val="0027725D"/>
    <w:rsid w:val="00277CC9"/>
    <w:rsid w:val="00282EC4"/>
    <w:rsid w:val="00285291"/>
    <w:rsid w:val="0028538C"/>
    <w:rsid w:val="00285A3F"/>
    <w:rsid w:val="00285C26"/>
    <w:rsid w:val="00286CFE"/>
    <w:rsid w:val="00290415"/>
    <w:rsid w:val="00292746"/>
    <w:rsid w:val="00293C67"/>
    <w:rsid w:val="002958CA"/>
    <w:rsid w:val="002A10BB"/>
    <w:rsid w:val="002A2930"/>
    <w:rsid w:val="002A2A19"/>
    <w:rsid w:val="002A33A1"/>
    <w:rsid w:val="002A650B"/>
    <w:rsid w:val="002A71D4"/>
    <w:rsid w:val="002B011B"/>
    <w:rsid w:val="002B3106"/>
    <w:rsid w:val="002B6743"/>
    <w:rsid w:val="002C0310"/>
    <w:rsid w:val="002C355C"/>
    <w:rsid w:val="002C4766"/>
    <w:rsid w:val="002C4A20"/>
    <w:rsid w:val="002C53F7"/>
    <w:rsid w:val="002C6302"/>
    <w:rsid w:val="002C69EE"/>
    <w:rsid w:val="002C6BBC"/>
    <w:rsid w:val="002C724C"/>
    <w:rsid w:val="002C76F3"/>
    <w:rsid w:val="002C7873"/>
    <w:rsid w:val="002D1B8B"/>
    <w:rsid w:val="002D4D28"/>
    <w:rsid w:val="002D5DB6"/>
    <w:rsid w:val="002E3240"/>
    <w:rsid w:val="002E50C8"/>
    <w:rsid w:val="002E532C"/>
    <w:rsid w:val="002E5992"/>
    <w:rsid w:val="002E788F"/>
    <w:rsid w:val="002F02D7"/>
    <w:rsid w:val="002F0BDB"/>
    <w:rsid w:val="002F2083"/>
    <w:rsid w:val="002F347A"/>
    <w:rsid w:val="002F405C"/>
    <w:rsid w:val="002F4D72"/>
    <w:rsid w:val="002F4E8B"/>
    <w:rsid w:val="002F5907"/>
    <w:rsid w:val="002F63B8"/>
    <w:rsid w:val="00300207"/>
    <w:rsid w:val="00300C7D"/>
    <w:rsid w:val="00301853"/>
    <w:rsid w:val="00302C4D"/>
    <w:rsid w:val="0030388B"/>
    <w:rsid w:val="00307BBD"/>
    <w:rsid w:val="003100F8"/>
    <w:rsid w:val="00311B6A"/>
    <w:rsid w:val="00312188"/>
    <w:rsid w:val="00313138"/>
    <w:rsid w:val="00315EEA"/>
    <w:rsid w:val="00316148"/>
    <w:rsid w:val="00317C30"/>
    <w:rsid w:val="00320224"/>
    <w:rsid w:val="00320EFE"/>
    <w:rsid w:val="003210AF"/>
    <w:rsid w:val="003210C2"/>
    <w:rsid w:val="00324176"/>
    <w:rsid w:val="00325DD2"/>
    <w:rsid w:val="00330C10"/>
    <w:rsid w:val="00330FF1"/>
    <w:rsid w:val="003333E4"/>
    <w:rsid w:val="00333882"/>
    <w:rsid w:val="0033570C"/>
    <w:rsid w:val="00337FDE"/>
    <w:rsid w:val="00345E87"/>
    <w:rsid w:val="003469E4"/>
    <w:rsid w:val="003508D9"/>
    <w:rsid w:val="00351D53"/>
    <w:rsid w:val="00351EDE"/>
    <w:rsid w:val="00356849"/>
    <w:rsid w:val="00357861"/>
    <w:rsid w:val="00363825"/>
    <w:rsid w:val="00365D69"/>
    <w:rsid w:val="00366533"/>
    <w:rsid w:val="0037013A"/>
    <w:rsid w:val="003703C6"/>
    <w:rsid w:val="00371AB1"/>
    <w:rsid w:val="00372B0D"/>
    <w:rsid w:val="00372FC1"/>
    <w:rsid w:val="00374068"/>
    <w:rsid w:val="0037540B"/>
    <w:rsid w:val="003755F4"/>
    <w:rsid w:val="00376A4F"/>
    <w:rsid w:val="00382282"/>
    <w:rsid w:val="00383D26"/>
    <w:rsid w:val="00385BD9"/>
    <w:rsid w:val="00390C3E"/>
    <w:rsid w:val="00392574"/>
    <w:rsid w:val="00392AA0"/>
    <w:rsid w:val="00397DCE"/>
    <w:rsid w:val="003A0832"/>
    <w:rsid w:val="003A1292"/>
    <w:rsid w:val="003A1937"/>
    <w:rsid w:val="003A1B59"/>
    <w:rsid w:val="003A2D91"/>
    <w:rsid w:val="003A3D8A"/>
    <w:rsid w:val="003A64A4"/>
    <w:rsid w:val="003B03FD"/>
    <w:rsid w:val="003B0D64"/>
    <w:rsid w:val="003B1984"/>
    <w:rsid w:val="003B1C94"/>
    <w:rsid w:val="003B356D"/>
    <w:rsid w:val="003B389D"/>
    <w:rsid w:val="003B4E9C"/>
    <w:rsid w:val="003B4EA5"/>
    <w:rsid w:val="003B5BBF"/>
    <w:rsid w:val="003B6E75"/>
    <w:rsid w:val="003B7710"/>
    <w:rsid w:val="003C0183"/>
    <w:rsid w:val="003C03E3"/>
    <w:rsid w:val="003C0A1F"/>
    <w:rsid w:val="003C20AB"/>
    <w:rsid w:val="003C473A"/>
    <w:rsid w:val="003C5106"/>
    <w:rsid w:val="003C60C9"/>
    <w:rsid w:val="003C673D"/>
    <w:rsid w:val="003C6A66"/>
    <w:rsid w:val="003D0029"/>
    <w:rsid w:val="003D12AC"/>
    <w:rsid w:val="003D3013"/>
    <w:rsid w:val="003E1D99"/>
    <w:rsid w:val="003E3FC6"/>
    <w:rsid w:val="003E45D5"/>
    <w:rsid w:val="003E60B1"/>
    <w:rsid w:val="003E6180"/>
    <w:rsid w:val="003F051A"/>
    <w:rsid w:val="003F3569"/>
    <w:rsid w:val="003F463B"/>
    <w:rsid w:val="003F6364"/>
    <w:rsid w:val="003F7853"/>
    <w:rsid w:val="003F78F2"/>
    <w:rsid w:val="00400711"/>
    <w:rsid w:val="00400EB6"/>
    <w:rsid w:val="00401C8A"/>
    <w:rsid w:val="00402155"/>
    <w:rsid w:val="004023A3"/>
    <w:rsid w:val="00404425"/>
    <w:rsid w:val="00405325"/>
    <w:rsid w:val="0040659E"/>
    <w:rsid w:val="00406F36"/>
    <w:rsid w:val="00407524"/>
    <w:rsid w:val="00412EAD"/>
    <w:rsid w:val="00414CAC"/>
    <w:rsid w:val="004218AE"/>
    <w:rsid w:val="004225BF"/>
    <w:rsid w:val="00422F80"/>
    <w:rsid w:val="0042391E"/>
    <w:rsid w:val="004241B5"/>
    <w:rsid w:val="0042425F"/>
    <w:rsid w:val="004274DE"/>
    <w:rsid w:val="00430272"/>
    <w:rsid w:val="004324BD"/>
    <w:rsid w:val="004326C4"/>
    <w:rsid w:val="00432FFC"/>
    <w:rsid w:val="004342D2"/>
    <w:rsid w:val="004361FB"/>
    <w:rsid w:val="00436585"/>
    <w:rsid w:val="004377CF"/>
    <w:rsid w:val="00437CB9"/>
    <w:rsid w:val="00441049"/>
    <w:rsid w:val="004418EE"/>
    <w:rsid w:val="00443438"/>
    <w:rsid w:val="00447103"/>
    <w:rsid w:val="00447C81"/>
    <w:rsid w:val="00447E02"/>
    <w:rsid w:val="00447E22"/>
    <w:rsid w:val="00454FF4"/>
    <w:rsid w:val="00455828"/>
    <w:rsid w:val="00456A26"/>
    <w:rsid w:val="00460070"/>
    <w:rsid w:val="0046111E"/>
    <w:rsid w:val="00464ADA"/>
    <w:rsid w:val="00464C11"/>
    <w:rsid w:val="0046746C"/>
    <w:rsid w:val="00471AD6"/>
    <w:rsid w:val="00474E4B"/>
    <w:rsid w:val="004753CB"/>
    <w:rsid w:val="00482522"/>
    <w:rsid w:val="00482838"/>
    <w:rsid w:val="00482F5C"/>
    <w:rsid w:val="0048580C"/>
    <w:rsid w:val="004866DB"/>
    <w:rsid w:val="00487364"/>
    <w:rsid w:val="0048793C"/>
    <w:rsid w:val="00491636"/>
    <w:rsid w:val="004916AB"/>
    <w:rsid w:val="00492AAA"/>
    <w:rsid w:val="004936B3"/>
    <w:rsid w:val="00493A6D"/>
    <w:rsid w:val="00495439"/>
    <w:rsid w:val="00497BCA"/>
    <w:rsid w:val="004A0E9E"/>
    <w:rsid w:val="004A1C7A"/>
    <w:rsid w:val="004A4DA5"/>
    <w:rsid w:val="004A4ECB"/>
    <w:rsid w:val="004A6D3F"/>
    <w:rsid w:val="004A781E"/>
    <w:rsid w:val="004B0300"/>
    <w:rsid w:val="004B1856"/>
    <w:rsid w:val="004B3A1E"/>
    <w:rsid w:val="004B6F40"/>
    <w:rsid w:val="004C1068"/>
    <w:rsid w:val="004C39C6"/>
    <w:rsid w:val="004C3C81"/>
    <w:rsid w:val="004C418E"/>
    <w:rsid w:val="004C5232"/>
    <w:rsid w:val="004C798E"/>
    <w:rsid w:val="004D3501"/>
    <w:rsid w:val="004D4C42"/>
    <w:rsid w:val="004D71A7"/>
    <w:rsid w:val="004D7B3F"/>
    <w:rsid w:val="004E0FAA"/>
    <w:rsid w:val="004E26E1"/>
    <w:rsid w:val="004E3C14"/>
    <w:rsid w:val="004E3F71"/>
    <w:rsid w:val="004E4379"/>
    <w:rsid w:val="004E6349"/>
    <w:rsid w:val="004E673A"/>
    <w:rsid w:val="004F0759"/>
    <w:rsid w:val="004F2B04"/>
    <w:rsid w:val="004F430B"/>
    <w:rsid w:val="004F463F"/>
    <w:rsid w:val="004F726B"/>
    <w:rsid w:val="004F751F"/>
    <w:rsid w:val="0050058B"/>
    <w:rsid w:val="00502B3C"/>
    <w:rsid w:val="00502F81"/>
    <w:rsid w:val="00503C8F"/>
    <w:rsid w:val="00504765"/>
    <w:rsid w:val="00505558"/>
    <w:rsid w:val="005064CE"/>
    <w:rsid w:val="00506E30"/>
    <w:rsid w:val="00512581"/>
    <w:rsid w:val="0051390C"/>
    <w:rsid w:val="0051448F"/>
    <w:rsid w:val="00516702"/>
    <w:rsid w:val="00517FB3"/>
    <w:rsid w:val="00521318"/>
    <w:rsid w:val="00524669"/>
    <w:rsid w:val="005250CE"/>
    <w:rsid w:val="00525896"/>
    <w:rsid w:val="005262A0"/>
    <w:rsid w:val="005267B4"/>
    <w:rsid w:val="00527FFE"/>
    <w:rsid w:val="00534779"/>
    <w:rsid w:val="00535331"/>
    <w:rsid w:val="00536742"/>
    <w:rsid w:val="00536784"/>
    <w:rsid w:val="00537E7F"/>
    <w:rsid w:val="00540970"/>
    <w:rsid w:val="00541782"/>
    <w:rsid w:val="00541967"/>
    <w:rsid w:val="005435B7"/>
    <w:rsid w:val="00544690"/>
    <w:rsid w:val="00545F2A"/>
    <w:rsid w:val="00546E36"/>
    <w:rsid w:val="0055027F"/>
    <w:rsid w:val="005541D5"/>
    <w:rsid w:val="00554AA0"/>
    <w:rsid w:val="00556C0F"/>
    <w:rsid w:val="0056205B"/>
    <w:rsid w:val="00562C4A"/>
    <w:rsid w:val="00563ED4"/>
    <w:rsid w:val="005641B1"/>
    <w:rsid w:val="0056587E"/>
    <w:rsid w:val="00567ADB"/>
    <w:rsid w:val="00572432"/>
    <w:rsid w:val="0057352A"/>
    <w:rsid w:val="005769DB"/>
    <w:rsid w:val="00576D71"/>
    <w:rsid w:val="00583523"/>
    <w:rsid w:val="0058500A"/>
    <w:rsid w:val="00587662"/>
    <w:rsid w:val="005904E8"/>
    <w:rsid w:val="005904F6"/>
    <w:rsid w:val="00591B42"/>
    <w:rsid w:val="00592691"/>
    <w:rsid w:val="0059297A"/>
    <w:rsid w:val="00592AFF"/>
    <w:rsid w:val="00592B55"/>
    <w:rsid w:val="00595513"/>
    <w:rsid w:val="0059610F"/>
    <w:rsid w:val="005A17CF"/>
    <w:rsid w:val="005A5165"/>
    <w:rsid w:val="005A5712"/>
    <w:rsid w:val="005A5883"/>
    <w:rsid w:val="005A7314"/>
    <w:rsid w:val="005A7D32"/>
    <w:rsid w:val="005B0165"/>
    <w:rsid w:val="005B161F"/>
    <w:rsid w:val="005B33CE"/>
    <w:rsid w:val="005B381B"/>
    <w:rsid w:val="005B4450"/>
    <w:rsid w:val="005B48D8"/>
    <w:rsid w:val="005B5201"/>
    <w:rsid w:val="005B5CE9"/>
    <w:rsid w:val="005B69C5"/>
    <w:rsid w:val="005B6D42"/>
    <w:rsid w:val="005B717A"/>
    <w:rsid w:val="005C08D7"/>
    <w:rsid w:val="005C0CC8"/>
    <w:rsid w:val="005C1F98"/>
    <w:rsid w:val="005C49CB"/>
    <w:rsid w:val="005C5EAE"/>
    <w:rsid w:val="005C6FF6"/>
    <w:rsid w:val="005C79B7"/>
    <w:rsid w:val="005D0859"/>
    <w:rsid w:val="005D16B4"/>
    <w:rsid w:val="005D3063"/>
    <w:rsid w:val="005D3F01"/>
    <w:rsid w:val="005D6040"/>
    <w:rsid w:val="005D723E"/>
    <w:rsid w:val="005D7FB7"/>
    <w:rsid w:val="005E195A"/>
    <w:rsid w:val="005E1BCA"/>
    <w:rsid w:val="005E1C20"/>
    <w:rsid w:val="005E3609"/>
    <w:rsid w:val="005E3631"/>
    <w:rsid w:val="005E3DAA"/>
    <w:rsid w:val="005E7427"/>
    <w:rsid w:val="005E7A7F"/>
    <w:rsid w:val="005F0124"/>
    <w:rsid w:val="005F14D6"/>
    <w:rsid w:val="005F3168"/>
    <w:rsid w:val="006024C1"/>
    <w:rsid w:val="00603DD2"/>
    <w:rsid w:val="006069C3"/>
    <w:rsid w:val="0061244B"/>
    <w:rsid w:val="0061296E"/>
    <w:rsid w:val="00613BD9"/>
    <w:rsid w:val="006148FA"/>
    <w:rsid w:val="00614C0D"/>
    <w:rsid w:val="00616020"/>
    <w:rsid w:val="00616F14"/>
    <w:rsid w:val="006173D0"/>
    <w:rsid w:val="00620157"/>
    <w:rsid w:val="006211DC"/>
    <w:rsid w:val="00623902"/>
    <w:rsid w:val="00623EEE"/>
    <w:rsid w:val="00624C79"/>
    <w:rsid w:val="00624F6F"/>
    <w:rsid w:val="0062528B"/>
    <w:rsid w:val="006315DA"/>
    <w:rsid w:val="0063163E"/>
    <w:rsid w:val="00631B3C"/>
    <w:rsid w:val="0063318E"/>
    <w:rsid w:val="0063461F"/>
    <w:rsid w:val="00635664"/>
    <w:rsid w:val="00635891"/>
    <w:rsid w:val="00636BF8"/>
    <w:rsid w:val="00637033"/>
    <w:rsid w:val="006376B3"/>
    <w:rsid w:val="0064028F"/>
    <w:rsid w:val="00641CE7"/>
    <w:rsid w:val="00643EB0"/>
    <w:rsid w:val="00644F8D"/>
    <w:rsid w:val="0064521B"/>
    <w:rsid w:val="00650AF8"/>
    <w:rsid w:val="00651148"/>
    <w:rsid w:val="006513FA"/>
    <w:rsid w:val="00653593"/>
    <w:rsid w:val="00653C25"/>
    <w:rsid w:val="006544EC"/>
    <w:rsid w:val="006562E8"/>
    <w:rsid w:val="0066008B"/>
    <w:rsid w:val="00665711"/>
    <w:rsid w:val="0066684E"/>
    <w:rsid w:val="00670EF8"/>
    <w:rsid w:val="0067104F"/>
    <w:rsid w:val="006730DF"/>
    <w:rsid w:val="00676142"/>
    <w:rsid w:val="00676807"/>
    <w:rsid w:val="006819B7"/>
    <w:rsid w:val="00683622"/>
    <w:rsid w:val="006845B5"/>
    <w:rsid w:val="006848FC"/>
    <w:rsid w:val="006867C4"/>
    <w:rsid w:val="00687F38"/>
    <w:rsid w:val="006908BF"/>
    <w:rsid w:val="00690B18"/>
    <w:rsid w:val="006923C3"/>
    <w:rsid w:val="006923D7"/>
    <w:rsid w:val="006929F6"/>
    <w:rsid w:val="00692AF7"/>
    <w:rsid w:val="00692E17"/>
    <w:rsid w:val="00695769"/>
    <w:rsid w:val="006976E8"/>
    <w:rsid w:val="006A19F8"/>
    <w:rsid w:val="006A2F94"/>
    <w:rsid w:val="006A6769"/>
    <w:rsid w:val="006A74EB"/>
    <w:rsid w:val="006B05C4"/>
    <w:rsid w:val="006B108D"/>
    <w:rsid w:val="006B1C3C"/>
    <w:rsid w:val="006B6B79"/>
    <w:rsid w:val="006B7871"/>
    <w:rsid w:val="006C0A60"/>
    <w:rsid w:val="006C1A81"/>
    <w:rsid w:val="006C20B4"/>
    <w:rsid w:val="006C2F62"/>
    <w:rsid w:val="006C3129"/>
    <w:rsid w:val="006C3D8C"/>
    <w:rsid w:val="006C3FD3"/>
    <w:rsid w:val="006C5581"/>
    <w:rsid w:val="006C5F50"/>
    <w:rsid w:val="006C5FFC"/>
    <w:rsid w:val="006C6587"/>
    <w:rsid w:val="006C7429"/>
    <w:rsid w:val="006D06FB"/>
    <w:rsid w:val="006D2BA4"/>
    <w:rsid w:val="006D2FEE"/>
    <w:rsid w:val="006D3222"/>
    <w:rsid w:val="006D341F"/>
    <w:rsid w:val="006D7508"/>
    <w:rsid w:val="006E28CF"/>
    <w:rsid w:val="006E62BB"/>
    <w:rsid w:val="006E666C"/>
    <w:rsid w:val="006F0988"/>
    <w:rsid w:val="006F15F1"/>
    <w:rsid w:val="006F2E04"/>
    <w:rsid w:val="006F4710"/>
    <w:rsid w:val="006F4E23"/>
    <w:rsid w:val="006F6AFA"/>
    <w:rsid w:val="00700A99"/>
    <w:rsid w:val="00700FBD"/>
    <w:rsid w:val="007026ED"/>
    <w:rsid w:val="007027B6"/>
    <w:rsid w:val="007056F8"/>
    <w:rsid w:val="007058BB"/>
    <w:rsid w:val="00705CCC"/>
    <w:rsid w:val="00706851"/>
    <w:rsid w:val="0070718E"/>
    <w:rsid w:val="00707705"/>
    <w:rsid w:val="0071068A"/>
    <w:rsid w:val="00712920"/>
    <w:rsid w:val="00713393"/>
    <w:rsid w:val="00714254"/>
    <w:rsid w:val="00714BCC"/>
    <w:rsid w:val="007155D8"/>
    <w:rsid w:val="00721E0C"/>
    <w:rsid w:val="00722924"/>
    <w:rsid w:val="00723C75"/>
    <w:rsid w:val="00724A78"/>
    <w:rsid w:val="007254FA"/>
    <w:rsid w:val="00726EF0"/>
    <w:rsid w:val="0073052F"/>
    <w:rsid w:val="00733069"/>
    <w:rsid w:val="00734EB6"/>
    <w:rsid w:val="00735C1A"/>
    <w:rsid w:val="00735F53"/>
    <w:rsid w:val="00741B3D"/>
    <w:rsid w:val="0074207C"/>
    <w:rsid w:val="0074264F"/>
    <w:rsid w:val="0074301C"/>
    <w:rsid w:val="00744ECF"/>
    <w:rsid w:val="00745E4C"/>
    <w:rsid w:val="00746428"/>
    <w:rsid w:val="0074649D"/>
    <w:rsid w:val="00747248"/>
    <w:rsid w:val="00751B41"/>
    <w:rsid w:val="007520CC"/>
    <w:rsid w:val="007530A4"/>
    <w:rsid w:val="00753A63"/>
    <w:rsid w:val="007571D1"/>
    <w:rsid w:val="00757E51"/>
    <w:rsid w:val="00760092"/>
    <w:rsid w:val="00760277"/>
    <w:rsid w:val="00760911"/>
    <w:rsid w:val="00761A5B"/>
    <w:rsid w:val="007626C5"/>
    <w:rsid w:val="00762817"/>
    <w:rsid w:val="00763945"/>
    <w:rsid w:val="00764ACE"/>
    <w:rsid w:val="00764F93"/>
    <w:rsid w:val="0076509D"/>
    <w:rsid w:val="0076659F"/>
    <w:rsid w:val="007673BA"/>
    <w:rsid w:val="00767CB5"/>
    <w:rsid w:val="00767FD9"/>
    <w:rsid w:val="0077132F"/>
    <w:rsid w:val="007730ED"/>
    <w:rsid w:val="007773BF"/>
    <w:rsid w:val="00782571"/>
    <w:rsid w:val="007827D8"/>
    <w:rsid w:val="0078459B"/>
    <w:rsid w:val="007876D4"/>
    <w:rsid w:val="0079478D"/>
    <w:rsid w:val="0079597D"/>
    <w:rsid w:val="00796DD7"/>
    <w:rsid w:val="007971F5"/>
    <w:rsid w:val="007A1F18"/>
    <w:rsid w:val="007A2453"/>
    <w:rsid w:val="007A4443"/>
    <w:rsid w:val="007A4C17"/>
    <w:rsid w:val="007A7C17"/>
    <w:rsid w:val="007A7D35"/>
    <w:rsid w:val="007B11F3"/>
    <w:rsid w:val="007B203E"/>
    <w:rsid w:val="007B3EA5"/>
    <w:rsid w:val="007B5701"/>
    <w:rsid w:val="007C16B1"/>
    <w:rsid w:val="007C7162"/>
    <w:rsid w:val="007D1F80"/>
    <w:rsid w:val="007D3A68"/>
    <w:rsid w:val="007D6CFA"/>
    <w:rsid w:val="007D6E99"/>
    <w:rsid w:val="007E021B"/>
    <w:rsid w:val="007E1B14"/>
    <w:rsid w:val="007E2ACB"/>
    <w:rsid w:val="007E58F0"/>
    <w:rsid w:val="007E5C3F"/>
    <w:rsid w:val="007F0ADB"/>
    <w:rsid w:val="007F1776"/>
    <w:rsid w:val="007F1C21"/>
    <w:rsid w:val="007F2084"/>
    <w:rsid w:val="007F2141"/>
    <w:rsid w:val="007F3DF3"/>
    <w:rsid w:val="007F6596"/>
    <w:rsid w:val="007F6CBA"/>
    <w:rsid w:val="007F7EF3"/>
    <w:rsid w:val="00804B4A"/>
    <w:rsid w:val="00805968"/>
    <w:rsid w:val="0080602D"/>
    <w:rsid w:val="00806EED"/>
    <w:rsid w:val="00811523"/>
    <w:rsid w:val="00813E5E"/>
    <w:rsid w:val="0081411F"/>
    <w:rsid w:val="00817621"/>
    <w:rsid w:val="00817ABC"/>
    <w:rsid w:val="00820762"/>
    <w:rsid w:val="00822DB2"/>
    <w:rsid w:val="008245DF"/>
    <w:rsid w:val="008269BC"/>
    <w:rsid w:val="00830BB7"/>
    <w:rsid w:val="00831861"/>
    <w:rsid w:val="00834969"/>
    <w:rsid w:val="00840A31"/>
    <w:rsid w:val="00840B2C"/>
    <w:rsid w:val="00841C15"/>
    <w:rsid w:val="00843B06"/>
    <w:rsid w:val="00844C21"/>
    <w:rsid w:val="00845D6B"/>
    <w:rsid w:val="0084660D"/>
    <w:rsid w:val="008477B1"/>
    <w:rsid w:val="008519F0"/>
    <w:rsid w:val="00851B0F"/>
    <w:rsid w:val="00852852"/>
    <w:rsid w:val="00853090"/>
    <w:rsid w:val="008546CF"/>
    <w:rsid w:val="00854EA9"/>
    <w:rsid w:val="00856964"/>
    <w:rsid w:val="00862CB3"/>
    <w:rsid w:val="00862FF2"/>
    <w:rsid w:val="00863A11"/>
    <w:rsid w:val="00865B58"/>
    <w:rsid w:val="00865EB4"/>
    <w:rsid w:val="00870B50"/>
    <w:rsid w:val="008721ED"/>
    <w:rsid w:val="00872481"/>
    <w:rsid w:val="008730AB"/>
    <w:rsid w:val="0087511A"/>
    <w:rsid w:val="008819B4"/>
    <w:rsid w:val="0088237D"/>
    <w:rsid w:val="00883CF3"/>
    <w:rsid w:val="00884309"/>
    <w:rsid w:val="0088700C"/>
    <w:rsid w:val="0088780D"/>
    <w:rsid w:val="00887C14"/>
    <w:rsid w:val="008901A4"/>
    <w:rsid w:val="008928FF"/>
    <w:rsid w:val="00893DE2"/>
    <w:rsid w:val="00897208"/>
    <w:rsid w:val="008A459C"/>
    <w:rsid w:val="008A6544"/>
    <w:rsid w:val="008A695E"/>
    <w:rsid w:val="008B024B"/>
    <w:rsid w:val="008B0374"/>
    <w:rsid w:val="008B0DC0"/>
    <w:rsid w:val="008B4E57"/>
    <w:rsid w:val="008B5B58"/>
    <w:rsid w:val="008B6AFB"/>
    <w:rsid w:val="008C13DC"/>
    <w:rsid w:val="008C4501"/>
    <w:rsid w:val="008C4BAE"/>
    <w:rsid w:val="008C4E23"/>
    <w:rsid w:val="008C4ED5"/>
    <w:rsid w:val="008C66A6"/>
    <w:rsid w:val="008C749A"/>
    <w:rsid w:val="008D266E"/>
    <w:rsid w:val="008D5805"/>
    <w:rsid w:val="008D6906"/>
    <w:rsid w:val="008D6B9C"/>
    <w:rsid w:val="008D7261"/>
    <w:rsid w:val="008E0BAC"/>
    <w:rsid w:val="008E0E2A"/>
    <w:rsid w:val="008E2DA5"/>
    <w:rsid w:val="008E4332"/>
    <w:rsid w:val="008E5EFA"/>
    <w:rsid w:val="008E6CB2"/>
    <w:rsid w:val="008E74D7"/>
    <w:rsid w:val="008E7EB7"/>
    <w:rsid w:val="008F0199"/>
    <w:rsid w:val="008F24D9"/>
    <w:rsid w:val="008F2C87"/>
    <w:rsid w:val="008F5A23"/>
    <w:rsid w:val="008F7BFE"/>
    <w:rsid w:val="009003A7"/>
    <w:rsid w:val="009003EE"/>
    <w:rsid w:val="00901E88"/>
    <w:rsid w:val="00905656"/>
    <w:rsid w:val="0090656C"/>
    <w:rsid w:val="00906EDF"/>
    <w:rsid w:val="00906F56"/>
    <w:rsid w:val="00907C98"/>
    <w:rsid w:val="00913D13"/>
    <w:rsid w:val="009156AD"/>
    <w:rsid w:val="00915D9C"/>
    <w:rsid w:val="009160BA"/>
    <w:rsid w:val="009177FD"/>
    <w:rsid w:val="00917831"/>
    <w:rsid w:val="0092075B"/>
    <w:rsid w:val="009209C7"/>
    <w:rsid w:val="009219F5"/>
    <w:rsid w:val="00930ED6"/>
    <w:rsid w:val="00932803"/>
    <w:rsid w:val="00933CBB"/>
    <w:rsid w:val="009363DB"/>
    <w:rsid w:val="009367A9"/>
    <w:rsid w:val="00937DAF"/>
    <w:rsid w:val="009404EE"/>
    <w:rsid w:val="00940E9F"/>
    <w:rsid w:val="00940EF7"/>
    <w:rsid w:val="00942FBC"/>
    <w:rsid w:val="00944EAA"/>
    <w:rsid w:val="00945264"/>
    <w:rsid w:val="00945EF5"/>
    <w:rsid w:val="00947644"/>
    <w:rsid w:val="00951F08"/>
    <w:rsid w:val="00954871"/>
    <w:rsid w:val="00954FD1"/>
    <w:rsid w:val="00956EC2"/>
    <w:rsid w:val="009658A3"/>
    <w:rsid w:val="0097759C"/>
    <w:rsid w:val="009811B5"/>
    <w:rsid w:val="00981B29"/>
    <w:rsid w:val="009853F6"/>
    <w:rsid w:val="00986F0B"/>
    <w:rsid w:val="00991B67"/>
    <w:rsid w:val="00992C45"/>
    <w:rsid w:val="009961AF"/>
    <w:rsid w:val="009971AE"/>
    <w:rsid w:val="00997B86"/>
    <w:rsid w:val="009A3765"/>
    <w:rsid w:val="009A37E1"/>
    <w:rsid w:val="009B32F9"/>
    <w:rsid w:val="009B461A"/>
    <w:rsid w:val="009B48B2"/>
    <w:rsid w:val="009B739C"/>
    <w:rsid w:val="009C4C13"/>
    <w:rsid w:val="009C5C32"/>
    <w:rsid w:val="009C5F15"/>
    <w:rsid w:val="009D0173"/>
    <w:rsid w:val="009D0305"/>
    <w:rsid w:val="009D0381"/>
    <w:rsid w:val="009D0926"/>
    <w:rsid w:val="009D15D4"/>
    <w:rsid w:val="009D2CA7"/>
    <w:rsid w:val="009E3441"/>
    <w:rsid w:val="009E38F6"/>
    <w:rsid w:val="009E3DF8"/>
    <w:rsid w:val="009F03B1"/>
    <w:rsid w:val="009F47E3"/>
    <w:rsid w:val="009F5588"/>
    <w:rsid w:val="00A00C34"/>
    <w:rsid w:val="00A00E07"/>
    <w:rsid w:val="00A0122C"/>
    <w:rsid w:val="00A01398"/>
    <w:rsid w:val="00A01D86"/>
    <w:rsid w:val="00A067EF"/>
    <w:rsid w:val="00A11DA0"/>
    <w:rsid w:val="00A11F55"/>
    <w:rsid w:val="00A16C00"/>
    <w:rsid w:val="00A16FEF"/>
    <w:rsid w:val="00A20DD4"/>
    <w:rsid w:val="00A20DD9"/>
    <w:rsid w:val="00A21CDB"/>
    <w:rsid w:val="00A2379F"/>
    <w:rsid w:val="00A23831"/>
    <w:rsid w:val="00A2697D"/>
    <w:rsid w:val="00A27841"/>
    <w:rsid w:val="00A301C6"/>
    <w:rsid w:val="00A37BAD"/>
    <w:rsid w:val="00A4216D"/>
    <w:rsid w:val="00A42F65"/>
    <w:rsid w:val="00A44662"/>
    <w:rsid w:val="00A44E9F"/>
    <w:rsid w:val="00A44F48"/>
    <w:rsid w:val="00A4699C"/>
    <w:rsid w:val="00A46A11"/>
    <w:rsid w:val="00A46C82"/>
    <w:rsid w:val="00A47D26"/>
    <w:rsid w:val="00A5000B"/>
    <w:rsid w:val="00A50984"/>
    <w:rsid w:val="00A51054"/>
    <w:rsid w:val="00A512F6"/>
    <w:rsid w:val="00A543D5"/>
    <w:rsid w:val="00A54531"/>
    <w:rsid w:val="00A54B49"/>
    <w:rsid w:val="00A5578A"/>
    <w:rsid w:val="00A5772D"/>
    <w:rsid w:val="00A57C3B"/>
    <w:rsid w:val="00A60395"/>
    <w:rsid w:val="00A619A9"/>
    <w:rsid w:val="00A623AA"/>
    <w:rsid w:val="00A6248B"/>
    <w:rsid w:val="00A62EC1"/>
    <w:rsid w:val="00A6331A"/>
    <w:rsid w:val="00A639CC"/>
    <w:rsid w:val="00A65031"/>
    <w:rsid w:val="00A65623"/>
    <w:rsid w:val="00A731A8"/>
    <w:rsid w:val="00A80465"/>
    <w:rsid w:val="00A8164E"/>
    <w:rsid w:val="00A84C95"/>
    <w:rsid w:val="00A85703"/>
    <w:rsid w:val="00A86432"/>
    <w:rsid w:val="00A868BB"/>
    <w:rsid w:val="00A91A16"/>
    <w:rsid w:val="00A9385F"/>
    <w:rsid w:val="00A9525A"/>
    <w:rsid w:val="00A95F58"/>
    <w:rsid w:val="00A9603B"/>
    <w:rsid w:val="00A960C0"/>
    <w:rsid w:val="00A964B0"/>
    <w:rsid w:val="00AA060A"/>
    <w:rsid w:val="00AA08A9"/>
    <w:rsid w:val="00AA2996"/>
    <w:rsid w:val="00AA30D5"/>
    <w:rsid w:val="00AA3980"/>
    <w:rsid w:val="00AA4653"/>
    <w:rsid w:val="00AA5B0E"/>
    <w:rsid w:val="00AA6109"/>
    <w:rsid w:val="00AA7E6F"/>
    <w:rsid w:val="00AA7FEA"/>
    <w:rsid w:val="00AB1AC7"/>
    <w:rsid w:val="00AB208C"/>
    <w:rsid w:val="00AB3028"/>
    <w:rsid w:val="00AB3AE3"/>
    <w:rsid w:val="00AB3BD1"/>
    <w:rsid w:val="00AB4E29"/>
    <w:rsid w:val="00AB5CBA"/>
    <w:rsid w:val="00AB654A"/>
    <w:rsid w:val="00AB762F"/>
    <w:rsid w:val="00AB7F9B"/>
    <w:rsid w:val="00AC2020"/>
    <w:rsid w:val="00AC39A6"/>
    <w:rsid w:val="00AC4DEF"/>
    <w:rsid w:val="00AC4F2C"/>
    <w:rsid w:val="00AC5C6A"/>
    <w:rsid w:val="00AC7473"/>
    <w:rsid w:val="00AD092C"/>
    <w:rsid w:val="00AD2228"/>
    <w:rsid w:val="00AD2752"/>
    <w:rsid w:val="00AD37C5"/>
    <w:rsid w:val="00AD3ECF"/>
    <w:rsid w:val="00AD622E"/>
    <w:rsid w:val="00AE0C05"/>
    <w:rsid w:val="00AE0F15"/>
    <w:rsid w:val="00AE2183"/>
    <w:rsid w:val="00AE4353"/>
    <w:rsid w:val="00AE46F0"/>
    <w:rsid w:val="00AF2C49"/>
    <w:rsid w:val="00AF64E0"/>
    <w:rsid w:val="00B0027D"/>
    <w:rsid w:val="00B03F6C"/>
    <w:rsid w:val="00B068BB"/>
    <w:rsid w:val="00B07A4C"/>
    <w:rsid w:val="00B123CC"/>
    <w:rsid w:val="00B12C1F"/>
    <w:rsid w:val="00B1313B"/>
    <w:rsid w:val="00B135CD"/>
    <w:rsid w:val="00B14659"/>
    <w:rsid w:val="00B151BA"/>
    <w:rsid w:val="00B173A7"/>
    <w:rsid w:val="00B17ECA"/>
    <w:rsid w:val="00B215C6"/>
    <w:rsid w:val="00B21F61"/>
    <w:rsid w:val="00B22576"/>
    <w:rsid w:val="00B22769"/>
    <w:rsid w:val="00B243AE"/>
    <w:rsid w:val="00B25EF8"/>
    <w:rsid w:val="00B265FD"/>
    <w:rsid w:val="00B26B58"/>
    <w:rsid w:val="00B27CB0"/>
    <w:rsid w:val="00B30125"/>
    <w:rsid w:val="00B31C0F"/>
    <w:rsid w:val="00B3224C"/>
    <w:rsid w:val="00B337E0"/>
    <w:rsid w:val="00B37762"/>
    <w:rsid w:val="00B37B8A"/>
    <w:rsid w:val="00B37C74"/>
    <w:rsid w:val="00B40819"/>
    <w:rsid w:val="00B41267"/>
    <w:rsid w:val="00B42676"/>
    <w:rsid w:val="00B42B02"/>
    <w:rsid w:val="00B432EE"/>
    <w:rsid w:val="00B44759"/>
    <w:rsid w:val="00B45CCD"/>
    <w:rsid w:val="00B470E0"/>
    <w:rsid w:val="00B47433"/>
    <w:rsid w:val="00B5047A"/>
    <w:rsid w:val="00B53746"/>
    <w:rsid w:val="00B55464"/>
    <w:rsid w:val="00B55E69"/>
    <w:rsid w:val="00B5607A"/>
    <w:rsid w:val="00B579E9"/>
    <w:rsid w:val="00B57A5F"/>
    <w:rsid w:val="00B6033D"/>
    <w:rsid w:val="00B64B37"/>
    <w:rsid w:val="00B6541C"/>
    <w:rsid w:val="00B658ED"/>
    <w:rsid w:val="00B66A9A"/>
    <w:rsid w:val="00B673E4"/>
    <w:rsid w:val="00B70189"/>
    <w:rsid w:val="00B7048E"/>
    <w:rsid w:val="00B73CF1"/>
    <w:rsid w:val="00B7464A"/>
    <w:rsid w:val="00B74C80"/>
    <w:rsid w:val="00B75174"/>
    <w:rsid w:val="00B776C9"/>
    <w:rsid w:val="00B776F3"/>
    <w:rsid w:val="00B8071D"/>
    <w:rsid w:val="00B823B0"/>
    <w:rsid w:val="00B84642"/>
    <w:rsid w:val="00B86606"/>
    <w:rsid w:val="00B87F0E"/>
    <w:rsid w:val="00B913D1"/>
    <w:rsid w:val="00B93DD8"/>
    <w:rsid w:val="00B94064"/>
    <w:rsid w:val="00B9474F"/>
    <w:rsid w:val="00B96640"/>
    <w:rsid w:val="00B96A71"/>
    <w:rsid w:val="00B96E73"/>
    <w:rsid w:val="00B96F86"/>
    <w:rsid w:val="00B97557"/>
    <w:rsid w:val="00BA3F7C"/>
    <w:rsid w:val="00BA5CEB"/>
    <w:rsid w:val="00BA6819"/>
    <w:rsid w:val="00BB0A81"/>
    <w:rsid w:val="00BB1D63"/>
    <w:rsid w:val="00BB243C"/>
    <w:rsid w:val="00BB3BD1"/>
    <w:rsid w:val="00BB583D"/>
    <w:rsid w:val="00BB5BB0"/>
    <w:rsid w:val="00BB5D9D"/>
    <w:rsid w:val="00BB7160"/>
    <w:rsid w:val="00BB7D5F"/>
    <w:rsid w:val="00BC3CE3"/>
    <w:rsid w:val="00BC4C41"/>
    <w:rsid w:val="00BD2113"/>
    <w:rsid w:val="00BD6321"/>
    <w:rsid w:val="00BD686E"/>
    <w:rsid w:val="00BD6958"/>
    <w:rsid w:val="00BD6DCB"/>
    <w:rsid w:val="00BD7103"/>
    <w:rsid w:val="00BD7CD3"/>
    <w:rsid w:val="00BE030C"/>
    <w:rsid w:val="00BE12DC"/>
    <w:rsid w:val="00BE2343"/>
    <w:rsid w:val="00BE242D"/>
    <w:rsid w:val="00BE3992"/>
    <w:rsid w:val="00BE467B"/>
    <w:rsid w:val="00BE4E7B"/>
    <w:rsid w:val="00BE69D1"/>
    <w:rsid w:val="00BE74FC"/>
    <w:rsid w:val="00BF3798"/>
    <w:rsid w:val="00BF570A"/>
    <w:rsid w:val="00BF7FEB"/>
    <w:rsid w:val="00C02726"/>
    <w:rsid w:val="00C049D7"/>
    <w:rsid w:val="00C05C8A"/>
    <w:rsid w:val="00C05E3F"/>
    <w:rsid w:val="00C060E6"/>
    <w:rsid w:val="00C06FD3"/>
    <w:rsid w:val="00C115B2"/>
    <w:rsid w:val="00C11C07"/>
    <w:rsid w:val="00C14A4D"/>
    <w:rsid w:val="00C166CD"/>
    <w:rsid w:val="00C16AE1"/>
    <w:rsid w:val="00C201DF"/>
    <w:rsid w:val="00C2175B"/>
    <w:rsid w:val="00C226FE"/>
    <w:rsid w:val="00C2742E"/>
    <w:rsid w:val="00C2746E"/>
    <w:rsid w:val="00C2757C"/>
    <w:rsid w:val="00C300BC"/>
    <w:rsid w:val="00C302A7"/>
    <w:rsid w:val="00C330E3"/>
    <w:rsid w:val="00C33CC6"/>
    <w:rsid w:val="00C342BF"/>
    <w:rsid w:val="00C363B7"/>
    <w:rsid w:val="00C4002E"/>
    <w:rsid w:val="00C42F4E"/>
    <w:rsid w:val="00C43B9F"/>
    <w:rsid w:val="00C44F76"/>
    <w:rsid w:val="00C479D7"/>
    <w:rsid w:val="00C522B2"/>
    <w:rsid w:val="00C52DFB"/>
    <w:rsid w:val="00C53C53"/>
    <w:rsid w:val="00C55B3B"/>
    <w:rsid w:val="00C56BAE"/>
    <w:rsid w:val="00C573EA"/>
    <w:rsid w:val="00C57533"/>
    <w:rsid w:val="00C60F3B"/>
    <w:rsid w:val="00C62EDC"/>
    <w:rsid w:val="00C62F5E"/>
    <w:rsid w:val="00C64353"/>
    <w:rsid w:val="00C65F3A"/>
    <w:rsid w:val="00C66798"/>
    <w:rsid w:val="00C6720F"/>
    <w:rsid w:val="00C67D13"/>
    <w:rsid w:val="00C70B00"/>
    <w:rsid w:val="00C71B69"/>
    <w:rsid w:val="00C73150"/>
    <w:rsid w:val="00C743ED"/>
    <w:rsid w:val="00C75A30"/>
    <w:rsid w:val="00C75A64"/>
    <w:rsid w:val="00C75AC4"/>
    <w:rsid w:val="00C75D4F"/>
    <w:rsid w:val="00C766A0"/>
    <w:rsid w:val="00C770F2"/>
    <w:rsid w:val="00C80C2C"/>
    <w:rsid w:val="00C81C0C"/>
    <w:rsid w:val="00C84ABE"/>
    <w:rsid w:val="00C85F5A"/>
    <w:rsid w:val="00C8703D"/>
    <w:rsid w:val="00C87530"/>
    <w:rsid w:val="00C87841"/>
    <w:rsid w:val="00C90CDB"/>
    <w:rsid w:val="00C91747"/>
    <w:rsid w:val="00C92487"/>
    <w:rsid w:val="00C92502"/>
    <w:rsid w:val="00C933F6"/>
    <w:rsid w:val="00C941DA"/>
    <w:rsid w:val="00C94938"/>
    <w:rsid w:val="00C953F8"/>
    <w:rsid w:val="00C96116"/>
    <w:rsid w:val="00CA0527"/>
    <w:rsid w:val="00CA0C2F"/>
    <w:rsid w:val="00CA0F14"/>
    <w:rsid w:val="00CA2BB3"/>
    <w:rsid w:val="00CA369D"/>
    <w:rsid w:val="00CA4414"/>
    <w:rsid w:val="00CA4A89"/>
    <w:rsid w:val="00CA5E49"/>
    <w:rsid w:val="00CA6ABE"/>
    <w:rsid w:val="00CB004C"/>
    <w:rsid w:val="00CB05F4"/>
    <w:rsid w:val="00CB10CC"/>
    <w:rsid w:val="00CB1E35"/>
    <w:rsid w:val="00CB2C50"/>
    <w:rsid w:val="00CB40D9"/>
    <w:rsid w:val="00CB50D9"/>
    <w:rsid w:val="00CB729F"/>
    <w:rsid w:val="00CC21AA"/>
    <w:rsid w:val="00CC31D4"/>
    <w:rsid w:val="00CC3411"/>
    <w:rsid w:val="00CC5C5C"/>
    <w:rsid w:val="00CC6C25"/>
    <w:rsid w:val="00CD0469"/>
    <w:rsid w:val="00CD1E93"/>
    <w:rsid w:val="00CD4127"/>
    <w:rsid w:val="00CD4F38"/>
    <w:rsid w:val="00CD59BF"/>
    <w:rsid w:val="00CD76F2"/>
    <w:rsid w:val="00CE0CD3"/>
    <w:rsid w:val="00CE131B"/>
    <w:rsid w:val="00CE3264"/>
    <w:rsid w:val="00CE3440"/>
    <w:rsid w:val="00CE5BFC"/>
    <w:rsid w:val="00CE640A"/>
    <w:rsid w:val="00CF081F"/>
    <w:rsid w:val="00CF0A30"/>
    <w:rsid w:val="00CF0C5F"/>
    <w:rsid w:val="00CF13FB"/>
    <w:rsid w:val="00CF1966"/>
    <w:rsid w:val="00CF3092"/>
    <w:rsid w:val="00CF3233"/>
    <w:rsid w:val="00CF43B0"/>
    <w:rsid w:val="00CF5638"/>
    <w:rsid w:val="00CF6629"/>
    <w:rsid w:val="00CF7810"/>
    <w:rsid w:val="00CF7CC0"/>
    <w:rsid w:val="00D004B2"/>
    <w:rsid w:val="00D020F6"/>
    <w:rsid w:val="00D02E34"/>
    <w:rsid w:val="00D0332C"/>
    <w:rsid w:val="00D066F4"/>
    <w:rsid w:val="00D078F4"/>
    <w:rsid w:val="00D07F43"/>
    <w:rsid w:val="00D12B63"/>
    <w:rsid w:val="00D138DC"/>
    <w:rsid w:val="00D14D94"/>
    <w:rsid w:val="00D160D8"/>
    <w:rsid w:val="00D161EC"/>
    <w:rsid w:val="00D16351"/>
    <w:rsid w:val="00D16B3F"/>
    <w:rsid w:val="00D17FE7"/>
    <w:rsid w:val="00D214EB"/>
    <w:rsid w:val="00D22376"/>
    <w:rsid w:val="00D2290E"/>
    <w:rsid w:val="00D2517B"/>
    <w:rsid w:val="00D253B4"/>
    <w:rsid w:val="00D26230"/>
    <w:rsid w:val="00D266CD"/>
    <w:rsid w:val="00D2670F"/>
    <w:rsid w:val="00D27716"/>
    <w:rsid w:val="00D27E3B"/>
    <w:rsid w:val="00D30E23"/>
    <w:rsid w:val="00D411A7"/>
    <w:rsid w:val="00D41862"/>
    <w:rsid w:val="00D45E75"/>
    <w:rsid w:val="00D461FD"/>
    <w:rsid w:val="00D468CE"/>
    <w:rsid w:val="00D47E4E"/>
    <w:rsid w:val="00D556B2"/>
    <w:rsid w:val="00D56D04"/>
    <w:rsid w:val="00D60A4E"/>
    <w:rsid w:val="00D61631"/>
    <w:rsid w:val="00D6679C"/>
    <w:rsid w:val="00D67C3E"/>
    <w:rsid w:val="00D703A1"/>
    <w:rsid w:val="00D721BD"/>
    <w:rsid w:val="00D730C1"/>
    <w:rsid w:val="00D75080"/>
    <w:rsid w:val="00D757F7"/>
    <w:rsid w:val="00D803E0"/>
    <w:rsid w:val="00D81461"/>
    <w:rsid w:val="00D847FD"/>
    <w:rsid w:val="00D84C0E"/>
    <w:rsid w:val="00D86A2A"/>
    <w:rsid w:val="00D9104D"/>
    <w:rsid w:val="00D91166"/>
    <w:rsid w:val="00D929A5"/>
    <w:rsid w:val="00D9415E"/>
    <w:rsid w:val="00D958CE"/>
    <w:rsid w:val="00D959C5"/>
    <w:rsid w:val="00D96029"/>
    <w:rsid w:val="00DA03C2"/>
    <w:rsid w:val="00DA19A8"/>
    <w:rsid w:val="00DA23DC"/>
    <w:rsid w:val="00DA44B1"/>
    <w:rsid w:val="00DA6C34"/>
    <w:rsid w:val="00DA7C1D"/>
    <w:rsid w:val="00DB0156"/>
    <w:rsid w:val="00DB09C1"/>
    <w:rsid w:val="00DB2AB9"/>
    <w:rsid w:val="00DB38C0"/>
    <w:rsid w:val="00DB4F3F"/>
    <w:rsid w:val="00DB6DC1"/>
    <w:rsid w:val="00DB7445"/>
    <w:rsid w:val="00DB7F4E"/>
    <w:rsid w:val="00DC0F5A"/>
    <w:rsid w:val="00DC1913"/>
    <w:rsid w:val="00DC2E07"/>
    <w:rsid w:val="00DC4846"/>
    <w:rsid w:val="00DC712A"/>
    <w:rsid w:val="00DD0708"/>
    <w:rsid w:val="00DD0C00"/>
    <w:rsid w:val="00DD12D2"/>
    <w:rsid w:val="00DD2091"/>
    <w:rsid w:val="00DD382A"/>
    <w:rsid w:val="00DD49CE"/>
    <w:rsid w:val="00DD4B2F"/>
    <w:rsid w:val="00DD5A9D"/>
    <w:rsid w:val="00DD6C22"/>
    <w:rsid w:val="00DE13D1"/>
    <w:rsid w:val="00DE1CF3"/>
    <w:rsid w:val="00DE2F43"/>
    <w:rsid w:val="00DE4F1B"/>
    <w:rsid w:val="00DE545B"/>
    <w:rsid w:val="00DE5BBE"/>
    <w:rsid w:val="00DF0AD3"/>
    <w:rsid w:val="00DF1059"/>
    <w:rsid w:val="00DF6963"/>
    <w:rsid w:val="00DF6A9D"/>
    <w:rsid w:val="00DF6AE9"/>
    <w:rsid w:val="00DF6E72"/>
    <w:rsid w:val="00E068D3"/>
    <w:rsid w:val="00E06E53"/>
    <w:rsid w:val="00E07607"/>
    <w:rsid w:val="00E11868"/>
    <w:rsid w:val="00E11FAC"/>
    <w:rsid w:val="00E14224"/>
    <w:rsid w:val="00E156BB"/>
    <w:rsid w:val="00E167CA"/>
    <w:rsid w:val="00E204E0"/>
    <w:rsid w:val="00E21AFD"/>
    <w:rsid w:val="00E23096"/>
    <w:rsid w:val="00E25D54"/>
    <w:rsid w:val="00E25DC7"/>
    <w:rsid w:val="00E25E42"/>
    <w:rsid w:val="00E262A5"/>
    <w:rsid w:val="00E26E6A"/>
    <w:rsid w:val="00E27D90"/>
    <w:rsid w:val="00E3403C"/>
    <w:rsid w:val="00E350A7"/>
    <w:rsid w:val="00E358E2"/>
    <w:rsid w:val="00E367A3"/>
    <w:rsid w:val="00E4091F"/>
    <w:rsid w:val="00E409F1"/>
    <w:rsid w:val="00E40CA6"/>
    <w:rsid w:val="00E40E19"/>
    <w:rsid w:val="00E446AE"/>
    <w:rsid w:val="00E509BB"/>
    <w:rsid w:val="00E55684"/>
    <w:rsid w:val="00E5581D"/>
    <w:rsid w:val="00E60227"/>
    <w:rsid w:val="00E6583B"/>
    <w:rsid w:val="00E71738"/>
    <w:rsid w:val="00E7196C"/>
    <w:rsid w:val="00E72CB1"/>
    <w:rsid w:val="00E72E47"/>
    <w:rsid w:val="00E73D97"/>
    <w:rsid w:val="00E7510F"/>
    <w:rsid w:val="00E75E1B"/>
    <w:rsid w:val="00E762E3"/>
    <w:rsid w:val="00E764A6"/>
    <w:rsid w:val="00E81BBF"/>
    <w:rsid w:val="00E826C7"/>
    <w:rsid w:val="00E8286A"/>
    <w:rsid w:val="00E836B1"/>
    <w:rsid w:val="00E84CD6"/>
    <w:rsid w:val="00E84E93"/>
    <w:rsid w:val="00E853B9"/>
    <w:rsid w:val="00E8668D"/>
    <w:rsid w:val="00E866DB"/>
    <w:rsid w:val="00E866E5"/>
    <w:rsid w:val="00E90E5F"/>
    <w:rsid w:val="00E913AF"/>
    <w:rsid w:val="00E93CDC"/>
    <w:rsid w:val="00E960A5"/>
    <w:rsid w:val="00E968D0"/>
    <w:rsid w:val="00E96FD5"/>
    <w:rsid w:val="00E971EB"/>
    <w:rsid w:val="00E97B35"/>
    <w:rsid w:val="00EA3276"/>
    <w:rsid w:val="00EA401A"/>
    <w:rsid w:val="00EA431A"/>
    <w:rsid w:val="00EA6A29"/>
    <w:rsid w:val="00EA6E37"/>
    <w:rsid w:val="00EA718D"/>
    <w:rsid w:val="00EB4987"/>
    <w:rsid w:val="00EB5421"/>
    <w:rsid w:val="00EB5444"/>
    <w:rsid w:val="00EB6833"/>
    <w:rsid w:val="00EB6B33"/>
    <w:rsid w:val="00EB6E25"/>
    <w:rsid w:val="00EB6E49"/>
    <w:rsid w:val="00EB7442"/>
    <w:rsid w:val="00EB74FD"/>
    <w:rsid w:val="00EC0649"/>
    <w:rsid w:val="00EC1287"/>
    <w:rsid w:val="00EC26D4"/>
    <w:rsid w:val="00EC3A6B"/>
    <w:rsid w:val="00EC4258"/>
    <w:rsid w:val="00EC6532"/>
    <w:rsid w:val="00EC6991"/>
    <w:rsid w:val="00EC6E0E"/>
    <w:rsid w:val="00ED0FE6"/>
    <w:rsid w:val="00ED2959"/>
    <w:rsid w:val="00ED4957"/>
    <w:rsid w:val="00ED4A67"/>
    <w:rsid w:val="00ED7124"/>
    <w:rsid w:val="00EE01DA"/>
    <w:rsid w:val="00EE0706"/>
    <w:rsid w:val="00EE1826"/>
    <w:rsid w:val="00EE1F50"/>
    <w:rsid w:val="00EE7853"/>
    <w:rsid w:val="00EF015E"/>
    <w:rsid w:val="00EF407C"/>
    <w:rsid w:val="00EF7119"/>
    <w:rsid w:val="00EF7619"/>
    <w:rsid w:val="00F01923"/>
    <w:rsid w:val="00F02209"/>
    <w:rsid w:val="00F023B2"/>
    <w:rsid w:val="00F02F7F"/>
    <w:rsid w:val="00F031FF"/>
    <w:rsid w:val="00F03588"/>
    <w:rsid w:val="00F03BB7"/>
    <w:rsid w:val="00F04FBE"/>
    <w:rsid w:val="00F056C0"/>
    <w:rsid w:val="00F0727F"/>
    <w:rsid w:val="00F07964"/>
    <w:rsid w:val="00F116A1"/>
    <w:rsid w:val="00F11AD8"/>
    <w:rsid w:val="00F126BB"/>
    <w:rsid w:val="00F12AA1"/>
    <w:rsid w:val="00F141E4"/>
    <w:rsid w:val="00F21417"/>
    <w:rsid w:val="00F238BC"/>
    <w:rsid w:val="00F239D4"/>
    <w:rsid w:val="00F24027"/>
    <w:rsid w:val="00F26716"/>
    <w:rsid w:val="00F3031C"/>
    <w:rsid w:val="00F31A02"/>
    <w:rsid w:val="00F32773"/>
    <w:rsid w:val="00F33DE4"/>
    <w:rsid w:val="00F34EB4"/>
    <w:rsid w:val="00F358DA"/>
    <w:rsid w:val="00F36FBC"/>
    <w:rsid w:val="00F3714E"/>
    <w:rsid w:val="00F40AFF"/>
    <w:rsid w:val="00F40FF3"/>
    <w:rsid w:val="00F4165D"/>
    <w:rsid w:val="00F4281D"/>
    <w:rsid w:val="00F433A8"/>
    <w:rsid w:val="00F43B67"/>
    <w:rsid w:val="00F45ADB"/>
    <w:rsid w:val="00F465AD"/>
    <w:rsid w:val="00F502B4"/>
    <w:rsid w:val="00F50AB0"/>
    <w:rsid w:val="00F51193"/>
    <w:rsid w:val="00F51E18"/>
    <w:rsid w:val="00F522F5"/>
    <w:rsid w:val="00F5319D"/>
    <w:rsid w:val="00F53D62"/>
    <w:rsid w:val="00F5641C"/>
    <w:rsid w:val="00F5659A"/>
    <w:rsid w:val="00F57B33"/>
    <w:rsid w:val="00F60ED7"/>
    <w:rsid w:val="00F61249"/>
    <w:rsid w:val="00F64098"/>
    <w:rsid w:val="00F64818"/>
    <w:rsid w:val="00F64AB5"/>
    <w:rsid w:val="00F657B4"/>
    <w:rsid w:val="00F65F5B"/>
    <w:rsid w:val="00F6788B"/>
    <w:rsid w:val="00F70969"/>
    <w:rsid w:val="00F71769"/>
    <w:rsid w:val="00F726A2"/>
    <w:rsid w:val="00F7498E"/>
    <w:rsid w:val="00F770C5"/>
    <w:rsid w:val="00F77969"/>
    <w:rsid w:val="00F80B0E"/>
    <w:rsid w:val="00F831D5"/>
    <w:rsid w:val="00F83782"/>
    <w:rsid w:val="00F84F95"/>
    <w:rsid w:val="00F926A4"/>
    <w:rsid w:val="00F935AA"/>
    <w:rsid w:val="00F9543F"/>
    <w:rsid w:val="00F95BFE"/>
    <w:rsid w:val="00F963CE"/>
    <w:rsid w:val="00F97507"/>
    <w:rsid w:val="00FA107F"/>
    <w:rsid w:val="00FA1E43"/>
    <w:rsid w:val="00FA3878"/>
    <w:rsid w:val="00FA4351"/>
    <w:rsid w:val="00FA43B7"/>
    <w:rsid w:val="00FA539B"/>
    <w:rsid w:val="00FA574E"/>
    <w:rsid w:val="00FA70BF"/>
    <w:rsid w:val="00FA771C"/>
    <w:rsid w:val="00FB0F91"/>
    <w:rsid w:val="00FB105F"/>
    <w:rsid w:val="00FB4A55"/>
    <w:rsid w:val="00FB572B"/>
    <w:rsid w:val="00FB614A"/>
    <w:rsid w:val="00FB64BF"/>
    <w:rsid w:val="00FB7DCB"/>
    <w:rsid w:val="00FC3703"/>
    <w:rsid w:val="00FC4259"/>
    <w:rsid w:val="00FC4932"/>
    <w:rsid w:val="00FD0B9A"/>
    <w:rsid w:val="00FD3539"/>
    <w:rsid w:val="00FD47E3"/>
    <w:rsid w:val="00FD4A88"/>
    <w:rsid w:val="00FD51D2"/>
    <w:rsid w:val="00FD766B"/>
    <w:rsid w:val="00FE06ED"/>
    <w:rsid w:val="00FE0D8F"/>
    <w:rsid w:val="00FE2B6E"/>
    <w:rsid w:val="00FE493D"/>
    <w:rsid w:val="00FE4F35"/>
    <w:rsid w:val="00FE57B5"/>
    <w:rsid w:val="00FE584B"/>
    <w:rsid w:val="00FE6499"/>
    <w:rsid w:val="00FF2026"/>
    <w:rsid w:val="00FF2884"/>
    <w:rsid w:val="00FF2C11"/>
    <w:rsid w:val="00FF325B"/>
    <w:rsid w:val="00FF358C"/>
    <w:rsid w:val="00FF4B8D"/>
    <w:rsid w:val="00FF4DDD"/>
    <w:rsid w:val="00FF52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68" Type="http://schemas.openxmlformats.org/officeDocument/2006/relationships/header" Target="header61.xml"/><Relationship Id="rId76" Type="http://schemas.openxmlformats.org/officeDocument/2006/relationships/header" Target="header69.xml"/><Relationship Id="rId84" Type="http://schemas.openxmlformats.org/officeDocument/2006/relationships/header" Target="header77.xml"/><Relationship Id="rId89" Type="http://schemas.openxmlformats.org/officeDocument/2006/relationships/header" Target="header82.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8F0E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40881A-D2B5-4362-9208-448BA9D40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223</Pages>
  <Words>129415</Words>
  <Characters>721622</Characters>
  <Application>Microsoft Office Word</Application>
  <DocSecurity>0</DocSecurity>
  <Lines>240540</Lines>
  <Paragraphs>212759</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638278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NSC</cp:lastModifiedBy>
  <cp:revision>5</cp:revision>
  <cp:lastPrinted>2010-06-03T14:34:00Z</cp:lastPrinted>
  <dcterms:created xsi:type="dcterms:W3CDTF">2010-06-03T21:57:00Z</dcterms:created>
  <dcterms:modified xsi:type="dcterms:W3CDTF">2010-06-03T22:06:00Z</dcterms:modified>
</cp:coreProperties>
</file>