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803" w:rsidRDefault="00E73803" w:rsidP="00E73803">
      <w:pPr>
        <w:widowControl w:val="0"/>
        <w:jc w:val="center"/>
      </w:pPr>
      <w:bookmarkStart w:id="0" w:name="_GoBack"/>
      <w:bookmarkEnd w:id="0"/>
      <w:r w:rsidRPr="00E73803">
        <w:rPr>
          <w:b/>
        </w:rPr>
        <w:t>South Carolina General Assembly</w:t>
      </w:r>
    </w:p>
    <w:p w:rsidR="00E73803" w:rsidRDefault="00E73803" w:rsidP="00E73803">
      <w:pPr>
        <w:widowControl w:val="0"/>
        <w:jc w:val="center"/>
      </w:pPr>
      <w:r>
        <w:t>118th Session, 2009-2010</w:t>
      </w:r>
    </w:p>
    <w:p w:rsidR="00E73803" w:rsidRDefault="00E73803" w:rsidP="00E73803">
      <w:pPr>
        <w:widowControl w:val="0"/>
      </w:pPr>
    </w:p>
    <w:p w:rsidR="00E73803" w:rsidRDefault="00E73803" w:rsidP="00E73803">
      <w:pPr>
        <w:widowControl w:val="0"/>
        <w:rPr>
          <w:b/>
        </w:rPr>
      </w:pPr>
      <w:r w:rsidRPr="00E73803">
        <w:rPr>
          <w:b/>
        </w:rPr>
        <w:t>S.</w:t>
      </w:r>
      <w:r>
        <w:rPr>
          <w:b/>
        </w:rPr>
        <w:t xml:space="preserve"> </w:t>
      </w:r>
      <w:r w:rsidRPr="00E73803">
        <w:rPr>
          <w:b/>
        </w:rPr>
        <w:t>1161</w:t>
      </w:r>
    </w:p>
    <w:p w:rsidR="00E73803" w:rsidRDefault="00E73803" w:rsidP="00E73803">
      <w:pPr>
        <w:widowControl w:val="0"/>
        <w:rPr>
          <w:b/>
        </w:rPr>
      </w:pPr>
    </w:p>
    <w:p w:rsidR="00E73803" w:rsidRDefault="00E73803" w:rsidP="00E73803">
      <w:pPr>
        <w:widowControl w:val="0"/>
      </w:pPr>
      <w:r w:rsidRPr="00E73803">
        <w:rPr>
          <w:b/>
        </w:rPr>
        <w:t>STATUS INFORMATION</w:t>
      </w:r>
    </w:p>
    <w:p w:rsidR="00E73803" w:rsidRDefault="00E73803" w:rsidP="00E73803">
      <w:pPr>
        <w:widowControl w:val="0"/>
      </w:pPr>
    </w:p>
    <w:p w:rsidR="00E73803" w:rsidRDefault="00E73803" w:rsidP="00E73803">
      <w:pPr>
        <w:widowControl w:val="0"/>
      </w:pPr>
      <w:r>
        <w:t>General Bill</w:t>
      </w:r>
    </w:p>
    <w:p w:rsidR="00E73803" w:rsidRDefault="00E73803" w:rsidP="00E73803">
      <w:pPr>
        <w:widowControl w:val="0"/>
      </w:pPr>
      <w:r>
        <w:t>Sponsors: Senator Rose</w:t>
      </w:r>
    </w:p>
    <w:p w:rsidR="00E73803" w:rsidRDefault="00E73803" w:rsidP="00E73803">
      <w:pPr>
        <w:widowControl w:val="0"/>
      </w:pPr>
      <w:r>
        <w:t>Document Path: l:\s-jud\bills\rose\jud0040.pb.docx</w:t>
      </w:r>
    </w:p>
    <w:p w:rsidR="005E4972" w:rsidRDefault="005E4972" w:rsidP="00E73803">
      <w:pPr>
        <w:widowControl w:val="0"/>
      </w:pPr>
      <w:r>
        <w:t>Companion/Similar bill(s): 1144</w:t>
      </w:r>
    </w:p>
    <w:p w:rsidR="00E73803" w:rsidRDefault="00E73803" w:rsidP="00E73803">
      <w:pPr>
        <w:widowControl w:val="0"/>
      </w:pPr>
    </w:p>
    <w:p w:rsidR="00E73803" w:rsidRDefault="00E73803" w:rsidP="00E73803">
      <w:pPr>
        <w:widowControl w:val="0"/>
      </w:pPr>
      <w:r>
        <w:t>Introduced in the Senate on February 10, 2010</w:t>
      </w:r>
    </w:p>
    <w:p w:rsidR="00E73803" w:rsidRDefault="00E73803" w:rsidP="00E73803">
      <w:pPr>
        <w:widowControl w:val="0"/>
      </w:pPr>
      <w:r>
        <w:t xml:space="preserve">Currently residing in the Senate Committee on </w:t>
      </w:r>
      <w:r w:rsidRPr="00E73803">
        <w:rPr>
          <w:b/>
        </w:rPr>
        <w:t>Finance</w:t>
      </w:r>
    </w:p>
    <w:p w:rsidR="00E73803" w:rsidRDefault="00E73803" w:rsidP="00E73803">
      <w:pPr>
        <w:widowControl w:val="0"/>
      </w:pPr>
    </w:p>
    <w:p w:rsidR="00E73803" w:rsidRDefault="00E73803" w:rsidP="00E73803">
      <w:pPr>
        <w:widowControl w:val="0"/>
      </w:pPr>
      <w:r>
        <w:t xml:space="preserve">Summary: </w:t>
      </w:r>
      <w:r w:rsidR="001209A0">
        <w:t>Taxation Realignment Commission</w:t>
      </w:r>
    </w:p>
    <w:p w:rsidR="00E73803" w:rsidRDefault="00E73803" w:rsidP="00E73803">
      <w:pPr>
        <w:widowControl w:val="0"/>
      </w:pPr>
    </w:p>
    <w:p w:rsidR="00E73803" w:rsidRDefault="00E73803" w:rsidP="00E73803">
      <w:pPr>
        <w:widowControl w:val="0"/>
      </w:pPr>
    </w:p>
    <w:p w:rsidR="00E73803" w:rsidRDefault="00E73803" w:rsidP="00E73803">
      <w:pPr>
        <w:widowControl w:val="0"/>
        <w:tabs>
          <w:tab w:val="center" w:pos="590"/>
          <w:tab w:val="center" w:pos="1440"/>
          <w:tab w:val="left" w:pos="1872"/>
          <w:tab w:val="left" w:pos="9187"/>
        </w:tabs>
      </w:pPr>
      <w:r w:rsidRPr="00E73803">
        <w:rPr>
          <w:b/>
        </w:rPr>
        <w:t>HISTORY OF LEGISLATIVE ACTIONS</w:t>
      </w:r>
    </w:p>
    <w:p w:rsidR="00E73803" w:rsidRDefault="00E73803" w:rsidP="00E73803">
      <w:pPr>
        <w:widowControl w:val="0"/>
        <w:tabs>
          <w:tab w:val="center" w:pos="590"/>
          <w:tab w:val="center" w:pos="1440"/>
          <w:tab w:val="left" w:pos="1872"/>
          <w:tab w:val="left" w:pos="9187"/>
        </w:tabs>
      </w:pPr>
    </w:p>
    <w:p w:rsidR="00E73803" w:rsidRPr="00E73803" w:rsidRDefault="00E73803" w:rsidP="00E73803">
      <w:pPr>
        <w:widowControl w:val="0"/>
        <w:tabs>
          <w:tab w:val="center" w:pos="590"/>
          <w:tab w:val="center" w:pos="1440"/>
          <w:tab w:val="left" w:pos="1872"/>
          <w:tab w:val="left" w:pos="9187"/>
        </w:tabs>
      </w:pPr>
      <w:r w:rsidRPr="00E73803">
        <w:rPr>
          <w:u w:val="single"/>
        </w:rPr>
        <w:tab/>
        <w:t>Date</w:t>
      </w:r>
      <w:r w:rsidRPr="00E73803">
        <w:rPr>
          <w:u w:val="single"/>
        </w:rPr>
        <w:tab/>
        <w:t>Body</w:t>
      </w:r>
      <w:r w:rsidRPr="00E73803">
        <w:rPr>
          <w:u w:val="single"/>
        </w:rPr>
        <w:tab/>
        <w:t>Action Description with journal page number</w:t>
      </w:r>
      <w:r w:rsidRPr="00E73803">
        <w:rPr>
          <w:u w:val="single"/>
        </w:rPr>
        <w:tab/>
      </w:r>
    </w:p>
    <w:p w:rsidR="00C40CD1" w:rsidRDefault="00C40CD1" w:rsidP="00C40CD1">
      <w:pPr>
        <w:widowControl w:val="0"/>
        <w:tabs>
          <w:tab w:val="right" w:pos="1008"/>
          <w:tab w:val="left" w:pos="1152"/>
          <w:tab w:val="left" w:pos="1872"/>
          <w:tab w:val="left" w:pos="9187"/>
        </w:tabs>
        <w:ind w:left="2088" w:hanging="2088"/>
      </w:pPr>
      <w:r>
        <w:tab/>
        <w:t>2/10/2010</w:t>
      </w:r>
      <w:r>
        <w:tab/>
        <w:t>Senate</w:t>
      </w:r>
      <w:r>
        <w:tab/>
      </w:r>
      <w:r w:rsidRPr="008A57A6">
        <w:t xml:space="preserve">Introduced and read first time </w:t>
      </w:r>
      <w:hyperlink r:id="rId6" w:history="1">
        <w:r w:rsidRPr="00450638">
          <w:rPr>
            <w:rStyle w:val="Hyperlink"/>
          </w:rPr>
          <w:t>SJ</w:t>
        </w:r>
      </w:hyperlink>
      <w:r>
        <w:noBreakHyphen/>
      </w:r>
      <w:r w:rsidRPr="008A57A6">
        <w:t>4</w:t>
      </w:r>
    </w:p>
    <w:p w:rsidR="00C40CD1" w:rsidRDefault="00C40CD1" w:rsidP="00C40CD1">
      <w:pPr>
        <w:widowControl w:val="0"/>
        <w:tabs>
          <w:tab w:val="right" w:pos="1008"/>
          <w:tab w:val="left" w:pos="1152"/>
          <w:tab w:val="left" w:pos="1872"/>
          <w:tab w:val="left" w:pos="9187"/>
        </w:tabs>
        <w:ind w:left="2088" w:hanging="2088"/>
      </w:pPr>
      <w:r>
        <w:tab/>
        <w:t>2/10/2010</w:t>
      </w:r>
      <w:r>
        <w:tab/>
        <w:t>Senate</w:t>
      </w:r>
      <w:r>
        <w:tab/>
      </w:r>
      <w:r w:rsidRPr="008A57A6">
        <w:t xml:space="preserve">Referred to Committee on </w:t>
      </w:r>
      <w:r w:rsidRPr="008A57A6">
        <w:rPr>
          <w:b/>
        </w:rPr>
        <w:t>Finance</w:t>
      </w:r>
      <w:r w:rsidRPr="008A57A6">
        <w:t xml:space="preserve"> </w:t>
      </w:r>
      <w:hyperlink r:id="rId7" w:history="1">
        <w:r w:rsidRPr="00450638">
          <w:rPr>
            <w:rStyle w:val="Hyperlink"/>
          </w:rPr>
          <w:t>SJ</w:t>
        </w:r>
      </w:hyperlink>
      <w:r>
        <w:noBreakHyphen/>
      </w:r>
      <w:r w:rsidRPr="008A57A6">
        <w:t>4</w:t>
      </w:r>
    </w:p>
    <w:p w:rsidR="00C40CD1" w:rsidRDefault="00C40CD1" w:rsidP="00C40CD1">
      <w:pPr>
        <w:widowControl w:val="0"/>
        <w:tabs>
          <w:tab w:val="right" w:pos="1008"/>
          <w:tab w:val="left" w:pos="1152"/>
          <w:tab w:val="left" w:pos="1872"/>
          <w:tab w:val="left" w:pos="9187"/>
        </w:tabs>
        <w:ind w:left="2088" w:hanging="2088"/>
      </w:pPr>
    </w:p>
    <w:p w:rsidR="00E73803" w:rsidRPr="00E73803" w:rsidRDefault="00E73803" w:rsidP="00E73803">
      <w:pPr>
        <w:widowControl w:val="0"/>
        <w:tabs>
          <w:tab w:val="right" w:pos="1008"/>
          <w:tab w:val="left" w:pos="1152"/>
          <w:tab w:val="left" w:pos="1872"/>
          <w:tab w:val="left" w:pos="9187"/>
        </w:tabs>
        <w:ind w:left="2088" w:hanging="2088"/>
      </w:pPr>
    </w:p>
    <w:p w:rsidR="00E73803" w:rsidRDefault="00E73803" w:rsidP="00E73803">
      <w:pPr>
        <w:widowControl w:val="0"/>
      </w:pPr>
      <w:r w:rsidRPr="00E73803">
        <w:rPr>
          <w:b/>
        </w:rPr>
        <w:t>VERSIONS OF THIS BILL</w:t>
      </w:r>
    </w:p>
    <w:p w:rsidR="00E73803" w:rsidRDefault="00E73803" w:rsidP="00E73803">
      <w:pPr>
        <w:widowControl w:val="0"/>
      </w:pPr>
    </w:p>
    <w:p w:rsidR="00E73803" w:rsidRDefault="00665E55" w:rsidP="00E73803">
      <w:pPr>
        <w:widowControl w:val="0"/>
      </w:pPr>
      <w:hyperlink r:id="rId8" w:history="1">
        <w:r w:rsidR="00E73803">
          <w:rPr>
            <w:rStyle w:val="Hyperlink"/>
          </w:rPr>
          <w:t>2/10/2010</w:t>
        </w:r>
      </w:hyperlink>
    </w:p>
    <w:p w:rsidR="00E73803" w:rsidRDefault="00E73803" w:rsidP="00E73803"/>
    <w:p w:rsidR="00E73803" w:rsidRDefault="00E73803" w:rsidP="00E73803">
      <w:pPr>
        <w:sectPr w:rsidR="00E73803" w:rsidSect="00E7380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4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75C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1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413D4">
        <w:rPr>
          <w:rFonts w:eastAsia="Times New Roman"/>
        </w:rPr>
        <w:t xml:space="preserve">TO PROVIDE THAT, NOTWITHSTANDING ANY LIMITATION IMPOSED BY ACT 81 OF 2009, THE TAX REALIGNMENT COMMISSION SHALL CONSIDER ALL ASPECTS OF THE ASSESSMENT OF LOCAL TAXES LEVIED AND OTHER PROVISIONS AFFECTING LOCAL REVENUE TO FUND THE OPERATION AND RESPONSIBILITIES OF LOCAL GOVERNMENT. </w:t>
      </w:r>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75C9" w:rsidRDefault="000175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13D4">
        <w:rPr>
          <w:rFonts w:eastAsia="Times New Roman"/>
        </w:rPr>
        <w:t>SECTION</w:t>
      </w:r>
      <w:r w:rsidRPr="00D413D4">
        <w:rPr>
          <w:rFonts w:eastAsia="Times New Roman"/>
        </w:rPr>
        <w:tab/>
        <w:t>1.</w:t>
      </w:r>
      <w:r w:rsidRPr="00D413D4">
        <w:rPr>
          <w:rFonts w:eastAsia="Times New Roman"/>
        </w:rPr>
        <w:tab/>
        <w:t>Notwithstanding any limitation imposed by Act 81 of 2009, the Tax Realignment Commission shall consider all aspects of the assessment of local taxes levied and other provisions affecting local revenue to fund the operation and responsibilities of local government.  For purposes of this section “local taxes” are defined as local levies related to ad valorem taxation, including, but not limited to, assessment ratios, classification and valuation of property, assessable transfers of interest, valuation limitation, local millages, and fee in lieu of taxes agreements.</w:t>
      </w: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13D4" w:rsidRPr="00D413D4" w:rsidRDefault="00D413D4" w:rsidP="00D41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413D4">
        <w:rPr>
          <w:rFonts w:eastAsia="Times New Roman"/>
        </w:rPr>
        <w:t>SECTION</w:t>
      </w:r>
      <w:r w:rsidRPr="00D413D4">
        <w:rPr>
          <w:rFonts w:eastAsia="Times New Roman"/>
        </w:rPr>
        <w:tab/>
        <w:t>2.</w:t>
      </w:r>
      <w:r w:rsidRPr="00D413D4">
        <w:rPr>
          <w:rFonts w:eastAsia="Times New Roman"/>
        </w:rPr>
        <w:tab/>
        <w:t>This act takes effect upon approval by the Governor.</w:t>
      </w:r>
    </w:p>
    <w:p w:rsidR="00AA4B0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A4B07" w:rsidRDefault="00AA4B07" w:rsidP="00E73803">
      <w:pPr>
        <w:suppressAutoHyphens/>
        <w:jc w:val="both"/>
        <w:rPr>
          <w:rFonts w:eastAsia="Times New Roman"/>
        </w:rPr>
      </w:pPr>
    </w:p>
    <w:sectPr w:rsidR="00AA4B07" w:rsidSect="00E738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5C9" w:rsidRDefault="000175C9" w:rsidP="00522CE0">
      <w:r>
        <w:separator/>
      </w:r>
    </w:p>
  </w:endnote>
  <w:endnote w:type="continuationSeparator" w:id="0">
    <w:p w:rsidR="000175C9" w:rsidRDefault="000175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05C029-E6AE-4518-A879-88B0258F8415}"/>
    <w:embedBold r:id="rId2" w:fontKey="{24DB06AF-958F-44CC-ACA2-466C1D10E8C0}"/>
  </w:font>
  <w:font w:name="Calibri">
    <w:panose1 w:val="020F0502020204030204"/>
    <w:charset w:val="00"/>
    <w:family w:val="swiss"/>
    <w:pitch w:val="variable"/>
    <w:sig w:usb0="E10002FF" w:usb1="4000ACFF" w:usb2="00000009" w:usb3="00000000" w:csb0="0000019F" w:csb1="00000000"/>
    <w:embedRegular r:id="rId3" w:fontKey="{33DAA23B-D857-49F8-8F59-051CFC05AACF}"/>
    <w:embedBold r:id="rId4" w:fontKey="{F3A5CB12-F600-4AC5-BD07-364FB7FF1D56}"/>
  </w:font>
  <w:font w:name="Cambria">
    <w:panose1 w:val="02040503050406030204"/>
    <w:charset w:val="00"/>
    <w:family w:val="roman"/>
    <w:pitch w:val="variable"/>
    <w:sig w:usb0="E00002FF" w:usb1="400004FF" w:usb2="00000000" w:usb3="00000000" w:csb0="0000019F" w:csb1="00000000"/>
    <w:embedRegular r:id="rId5" w:fontKey="{F0DA10AC-58CD-4764-8D53-D99C49932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803" w:rsidRPr="00AA4B07" w:rsidRDefault="00E73803" w:rsidP="00AA4B07">
    <w:pPr>
      <w:pStyle w:val="Footer"/>
      <w:tabs>
        <w:tab w:val="clear" w:pos="4680"/>
        <w:tab w:val="clear" w:pos="9360"/>
        <w:tab w:val="center" w:pos="2995"/>
      </w:tabs>
      <w:spacing w:before="120"/>
    </w:pPr>
    <w:r>
      <w:t>[1161]</w:t>
    </w:r>
    <w:r>
      <w:tab/>
    </w:r>
    <w:r w:rsidR="00665E55">
      <w:fldChar w:fldCharType="begin"/>
    </w:r>
    <w:r w:rsidR="00665E55">
      <w:instrText xml:space="preserve"> PAGE  \* MERGEFORMAT </w:instrText>
    </w:r>
    <w:r w:rsidR="00665E55">
      <w:fldChar w:fldCharType="separate"/>
    </w:r>
    <w:r w:rsidR="00665E55">
      <w:rPr>
        <w:noProof/>
      </w:rPr>
      <w:t>1</w:t>
    </w:r>
    <w:r w:rsidR="00665E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5C9" w:rsidRDefault="000175C9" w:rsidP="00522CE0">
      <w:r>
        <w:separator/>
      </w:r>
    </w:p>
  </w:footnote>
  <w:footnote w:type="continuationSeparator" w:id="0">
    <w:p w:rsidR="000175C9" w:rsidRDefault="000175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40.PB"/>
    <w:docVar w:name="CoverAttorneyInitials" w:val="PB"/>
    <w:docVar w:name="CoverAttorneyLastName" w:val="Benson"/>
    <w:docVar w:name="CoverBillType" w:val="b"/>
    <w:docVar w:name="DraftFileName" w:val="JUD0040.PB.DOCX"/>
    <w:docVar w:name="DraftStenoName" w:val="Craft"/>
    <w:docVar w:name="dvBillNumber" w:val="1161"/>
    <w:docVar w:name="dvBillNumberPrefix" w:val="S. "/>
    <w:docVar w:name="dvOriginalBody" w:val="Senate"/>
    <w:docVar w:name="fulldraftpath" w:val="L:\S-JUD\BILLS\Rose\JUD0040.PB.DOCX"/>
    <w:docVar w:name="NameofBody" w:val="S"/>
    <w:docVar w:name="SenatorFolderName" w:val="Rose"/>
    <w:docVar w:name="VGROUP2" w:val="S-JUD"/>
  </w:docVars>
  <w:rsids>
    <w:rsidRoot w:val="00123AB4"/>
    <w:rsid w:val="000141EB"/>
    <w:rsid w:val="000175C9"/>
    <w:rsid w:val="00042AC1"/>
    <w:rsid w:val="00046516"/>
    <w:rsid w:val="000A4D08"/>
    <w:rsid w:val="000A6152"/>
    <w:rsid w:val="000A6988"/>
    <w:rsid w:val="000B0720"/>
    <w:rsid w:val="000B5EAF"/>
    <w:rsid w:val="000E473B"/>
    <w:rsid w:val="000F002B"/>
    <w:rsid w:val="00107C3D"/>
    <w:rsid w:val="001209A0"/>
    <w:rsid w:val="00123AB4"/>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258A2"/>
    <w:rsid w:val="00333DF1"/>
    <w:rsid w:val="0033541C"/>
    <w:rsid w:val="0034578E"/>
    <w:rsid w:val="00364389"/>
    <w:rsid w:val="003D6A5D"/>
    <w:rsid w:val="003D6E2B"/>
    <w:rsid w:val="003E7597"/>
    <w:rsid w:val="00450638"/>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E4972"/>
    <w:rsid w:val="005F15E4"/>
    <w:rsid w:val="00606D23"/>
    <w:rsid w:val="00635639"/>
    <w:rsid w:val="00641A16"/>
    <w:rsid w:val="006431BA"/>
    <w:rsid w:val="00665E55"/>
    <w:rsid w:val="0067614B"/>
    <w:rsid w:val="006B4B3C"/>
    <w:rsid w:val="006C74EA"/>
    <w:rsid w:val="00720D40"/>
    <w:rsid w:val="007318D4"/>
    <w:rsid w:val="00746551"/>
    <w:rsid w:val="00765784"/>
    <w:rsid w:val="007A4390"/>
    <w:rsid w:val="007C65B0"/>
    <w:rsid w:val="007E3B8F"/>
    <w:rsid w:val="007E4023"/>
    <w:rsid w:val="007E5CB7"/>
    <w:rsid w:val="008314D2"/>
    <w:rsid w:val="0084073F"/>
    <w:rsid w:val="008644BE"/>
    <w:rsid w:val="008804AE"/>
    <w:rsid w:val="008B2F42"/>
    <w:rsid w:val="008E185F"/>
    <w:rsid w:val="008E5870"/>
    <w:rsid w:val="008F023B"/>
    <w:rsid w:val="008F214F"/>
    <w:rsid w:val="008F7524"/>
    <w:rsid w:val="00904E16"/>
    <w:rsid w:val="00927C62"/>
    <w:rsid w:val="00931A96"/>
    <w:rsid w:val="00983951"/>
    <w:rsid w:val="00984124"/>
    <w:rsid w:val="00984640"/>
    <w:rsid w:val="00995C37"/>
    <w:rsid w:val="009C118A"/>
    <w:rsid w:val="00A02011"/>
    <w:rsid w:val="00A35165"/>
    <w:rsid w:val="00A4011E"/>
    <w:rsid w:val="00A86015"/>
    <w:rsid w:val="00AA4B07"/>
    <w:rsid w:val="00AE59C8"/>
    <w:rsid w:val="00B030B6"/>
    <w:rsid w:val="00B10098"/>
    <w:rsid w:val="00B10E10"/>
    <w:rsid w:val="00B35389"/>
    <w:rsid w:val="00B450FF"/>
    <w:rsid w:val="00B76154"/>
    <w:rsid w:val="00B945C5"/>
    <w:rsid w:val="00BA20EA"/>
    <w:rsid w:val="00BC0A56"/>
    <w:rsid w:val="00C23348"/>
    <w:rsid w:val="00C40CD1"/>
    <w:rsid w:val="00C6454A"/>
    <w:rsid w:val="00C74052"/>
    <w:rsid w:val="00CB187A"/>
    <w:rsid w:val="00CD7C71"/>
    <w:rsid w:val="00D1088B"/>
    <w:rsid w:val="00D156D2"/>
    <w:rsid w:val="00D413D4"/>
    <w:rsid w:val="00D77EC0"/>
    <w:rsid w:val="00D86943"/>
    <w:rsid w:val="00DA47B9"/>
    <w:rsid w:val="00DB7E92"/>
    <w:rsid w:val="00E677A1"/>
    <w:rsid w:val="00E73803"/>
    <w:rsid w:val="00E91E2F"/>
    <w:rsid w:val="00EA3546"/>
    <w:rsid w:val="00EB1AAC"/>
    <w:rsid w:val="00EB47AE"/>
    <w:rsid w:val="00EC34E1"/>
    <w:rsid w:val="00ED0AE1"/>
    <w:rsid w:val="00F0234A"/>
    <w:rsid w:val="00F12608"/>
    <w:rsid w:val="00F52959"/>
    <w:rsid w:val="00F532D4"/>
    <w:rsid w:val="00F55884"/>
    <w:rsid w:val="00FB5399"/>
    <w:rsid w:val="00FC0450"/>
    <w:rsid w:val="00FC0D36"/>
    <w:rsid w:val="00FC536C"/>
    <w:rsid w:val="00FE682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FD504567-FF50-4049-A4D6-6966208B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738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1_20100210.docx" TargetMode="Externa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230</Words>
  <Characters>1354</Characters>
  <Application>Microsoft Office Word</Application>
  <DocSecurity>0</DocSecurity>
  <Lines>63</Lines>
  <Paragraphs>23</Paragraphs>
  <ScaleCrop>false</ScaleCrop>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1161: Taxation Realignment Commission - South Carolina Legislature Online</dc:title>
  <dc:subject/>
  <dc:creator>SusanCraft</dc:creator>
  <cp:keywords/>
  <dc:description/>
  <cp:lastModifiedBy>N Cumfer</cp:lastModifiedBy>
  <cp:revision>8</cp:revision>
  <dcterms:created xsi:type="dcterms:W3CDTF">2010-02-10T19:36:00Z</dcterms:created>
  <dcterms:modified xsi:type="dcterms:W3CDTF">2014-11-24T15:12:00Z</dcterms:modified>
</cp:coreProperties>
</file>