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C6D" w:rsidRDefault="00AA7C6D" w:rsidP="00AA7C6D">
      <w:pPr>
        <w:widowControl w:val="0"/>
        <w:jc w:val="center"/>
      </w:pPr>
      <w:bookmarkStart w:id="0" w:name="_GoBack"/>
      <w:bookmarkEnd w:id="0"/>
      <w:r w:rsidRPr="00AA7C6D">
        <w:rPr>
          <w:b/>
        </w:rPr>
        <w:t>South Carolina General Assembly</w:t>
      </w:r>
    </w:p>
    <w:p w:rsidR="00AA7C6D" w:rsidRDefault="00AA7C6D" w:rsidP="00AA7C6D">
      <w:pPr>
        <w:widowControl w:val="0"/>
        <w:jc w:val="center"/>
      </w:pPr>
      <w:r>
        <w:t>118th Session, 2009-2010</w:t>
      </w:r>
    </w:p>
    <w:p w:rsidR="00AA7C6D" w:rsidRDefault="00AA7C6D" w:rsidP="00AA7C6D">
      <w:pPr>
        <w:widowControl w:val="0"/>
        <w:jc w:val="left"/>
      </w:pPr>
    </w:p>
    <w:p w:rsidR="00AA7C6D" w:rsidRDefault="00AA7C6D" w:rsidP="00AA7C6D">
      <w:pPr>
        <w:widowControl w:val="0"/>
        <w:jc w:val="left"/>
        <w:rPr>
          <w:b/>
        </w:rPr>
      </w:pPr>
      <w:r w:rsidRPr="00AA7C6D">
        <w:rPr>
          <w:b/>
        </w:rPr>
        <w:t>S.</w:t>
      </w:r>
      <w:r>
        <w:rPr>
          <w:b/>
        </w:rPr>
        <w:t xml:space="preserve"> </w:t>
      </w:r>
      <w:r w:rsidRPr="00AA7C6D">
        <w:rPr>
          <w:b/>
        </w:rPr>
        <w:t>1255</w:t>
      </w:r>
    </w:p>
    <w:p w:rsidR="00AA7C6D" w:rsidRDefault="00AA7C6D" w:rsidP="00AA7C6D">
      <w:pPr>
        <w:widowControl w:val="0"/>
        <w:jc w:val="left"/>
        <w:rPr>
          <w:b/>
        </w:rPr>
      </w:pPr>
    </w:p>
    <w:p w:rsidR="00AA7C6D" w:rsidRDefault="00AA7C6D" w:rsidP="00AA7C6D">
      <w:pPr>
        <w:widowControl w:val="0"/>
        <w:jc w:val="left"/>
      </w:pPr>
      <w:r w:rsidRPr="00AA7C6D">
        <w:rPr>
          <w:b/>
        </w:rPr>
        <w:t>STATUS INFORMATION</w:t>
      </w:r>
    </w:p>
    <w:p w:rsidR="00AA7C6D" w:rsidRDefault="00AA7C6D" w:rsidP="00AA7C6D">
      <w:pPr>
        <w:widowControl w:val="0"/>
        <w:jc w:val="left"/>
      </w:pPr>
    </w:p>
    <w:p w:rsidR="00AA7C6D" w:rsidRDefault="00AA7C6D" w:rsidP="00AA7C6D">
      <w:pPr>
        <w:widowControl w:val="0"/>
        <w:jc w:val="left"/>
      </w:pPr>
      <w:r>
        <w:t>General Bill</w:t>
      </w:r>
    </w:p>
    <w:p w:rsidR="00AA7C6D" w:rsidRDefault="00AA7C6D" w:rsidP="00AA7C6D">
      <w:pPr>
        <w:widowControl w:val="0"/>
        <w:jc w:val="left"/>
      </w:pPr>
      <w:r>
        <w:t>Sponsors: Senators Mulvaney, Bright, Bryant, Davis, S. Martin, Shoopman and Rose</w:t>
      </w:r>
    </w:p>
    <w:p w:rsidR="00AA7C6D" w:rsidRDefault="00AA7C6D" w:rsidP="00AA7C6D">
      <w:pPr>
        <w:widowControl w:val="0"/>
        <w:jc w:val="left"/>
      </w:pPr>
      <w:r>
        <w:t>Document Path: l:\council\bills\ms\7282zw09.docx</w:t>
      </w:r>
    </w:p>
    <w:p w:rsidR="00AA7C6D" w:rsidRDefault="00AA7C6D" w:rsidP="00AA7C6D">
      <w:pPr>
        <w:widowControl w:val="0"/>
        <w:jc w:val="left"/>
      </w:pPr>
    </w:p>
    <w:p w:rsidR="00AA7C6D" w:rsidRDefault="00AA7C6D" w:rsidP="00AA7C6D">
      <w:pPr>
        <w:widowControl w:val="0"/>
        <w:jc w:val="left"/>
      </w:pPr>
      <w:r>
        <w:t>Introduced in the Senate on March 4, 2010</w:t>
      </w:r>
    </w:p>
    <w:p w:rsidR="00AA7C6D" w:rsidRDefault="00AA7C6D" w:rsidP="00AA7C6D">
      <w:pPr>
        <w:widowControl w:val="0"/>
        <w:jc w:val="left"/>
      </w:pPr>
      <w:r>
        <w:t xml:space="preserve">Currently residing in the Senate Committee on </w:t>
      </w:r>
      <w:r w:rsidRPr="00AA7C6D">
        <w:rPr>
          <w:b/>
        </w:rPr>
        <w:t>Judiciary</w:t>
      </w:r>
    </w:p>
    <w:p w:rsidR="00AA7C6D" w:rsidRDefault="00AA7C6D" w:rsidP="00AA7C6D">
      <w:pPr>
        <w:widowControl w:val="0"/>
        <w:jc w:val="left"/>
      </w:pPr>
    </w:p>
    <w:p w:rsidR="00AA7C6D" w:rsidRDefault="00AA7C6D" w:rsidP="00AA7C6D">
      <w:pPr>
        <w:widowControl w:val="0"/>
        <w:jc w:val="left"/>
      </w:pPr>
      <w:r>
        <w:t xml:space="preserve">Summary: </w:t>
      </w:r>
      <w:r w:rsidR="00853DDC">
        <w:t>Public office</w:t>
      </w:r>
    </w:p>
    <w:p w:rsidR="00AA7C6D" w:rsidRDefault="00AA7C6D" w:rsidP="00AA7C6D">
      <w:pPr>
        <w:widowControl w:val="0"/>
        <w:jc w:val="left"/>
      </w:pPr>
    </w:p>
    <w:p w:rsidR="00AA7C6D" w:rsidRDefault="00AA7C6D" w:rsidP="00AA7C6D">
      <w:pPr>
        <w:widowControl w:val="0"/>
        <w:jc w:val="left"/>
      </w:pPr>
    </w:p>
    <w:p w:rsidR="00AA7C6D" w:rsidRDefault="00AA7C6D" w:rsidP="00AA7C6D">
      <w:pPr>
        <w:widowControl w:val="0"/>
        <w:tabs>
          <w:tab w:val="center" w:pos="590"/>
          <w:tab w:val="center" w:pos="1440"/>
          <w:tab w:val="left" w:pos="1872"/>
          <w:tab w:val="left" w:pos="9187"/>
        </w:tabs>
        <w:jc w:val="left"/>
      </w:pPr>
      <w:r w:rsidRPr="00AA7C6D">
        <w:rPr>
          <w:b/>
        </w:rPr>
        <w:t>HISTORY OF LEGISLATIVE ACTIONS</w:t>
      </w:r>
    </w:p>
    <w:p w:rsidR="00AA7C6D" w:rsidRDefault="00AA7C6D" w:rsidP="00AA7C6D">
      <w:pPr>
        <w:widowControl w:val="0"/>
        <w:tabs>
          <w:tab w:val="center" w:pos="590"/>
          <w:tab w:val="center" w:pos="1440"/>
          <w:tab w:val="left" w:pos="1872"/>
          <w:tab w:val="left" w:pos="9187"/>
        </w:tabs>
        <w:jc w:val="left"/>
      </w:pPr>
    </w:p>
    <w:p w:rsidR="00AA7C6D" w:rsidRPr="00AA7C6D" w:rsidRDefault="00AA7C6D" w:rsidP="00AA7C6D">
      <w:pPr>
        <w:widowControl w:val="0"/>
        <w:tabs>
          <w:tab w:val="center" w:pos="590"/>
          <w:tab w:val="center" w:pos="1440"/>
          <w:tab w:val="left" w:pos="1872"/>
          <w:tab w:val="left" w:pos="9187"/>
        </w:tabs>
        <w:jc w:val="left"/>
      </w:pPr>
      <w:r w:rsidRPr="00AA7C6D">
        <w:rPr>
          <w:u w:val="single"/>
        </w:rPr>
        <w:tab/>
        <w:t>Date</w:t>
      </w:r>
      <w:r w:rsidRPr="00AA7C6D">
        <w:rPr>
          <w:u w:val="single"/>
        </w:rPr>
        <w:tab/>
        <w:t>Body</w:t>
      </w:r>
      <w:r w:rsidRPr="00AA7C6D">
        <w:rPr>
          <w:u w:val="single"/>
        </w:rPr>
        <w:tab/>
        <w:t>Action Description with journal page number</w:t>
      </w:r>
      <w:r w:rsidRPr="00AA7C6D">
        <w:rPr>
          <w:u w:val="single"/>
        </w:rPr>
        <w:tab/>
      </w:r>
    </w:p>
    <w:p w:rsidR="005D4921" w:rsidRDefault="005D4921" w:rsidP="005D4921">
      <w:pPr>
        <w:widowControl w:val="0"/>
        <w:tabs>
          <w:tab w:val="right" w:pos="1008"/>
          <w:tab w:val="left" w:pos="1152"/>
          <w:tab w:val="left" w:pos="1872"/>
          <w:tab w:val="left" w:pos="9187"/>
        </w:tabs>
        <w:ind w:left="2088" w:hanging="2088"/>
        <w:jc w:val="left"/>
      </w:pPr>
      <w:r>
        <w:tab/>
        <w:t>3/4/2010</w:t>
      </w:r>
      <w:r>
        <w:tab/>
        <w:t>Senate</w:t>
      </w:r>
      <w:r>
        <w:tab/>
      </w:r>
      <w:r w:rsidRPr="006A1840">
        <w:t xml:space="preserve">Introduced and read first time </w:t>
      </w:r>
      <w:hyperlink r:id="rId7" w:history="1">
        <w:r w:rsidRPr="00930F69">
          <w:rPr>
            <w:rStyle w:val="Hyperlink"/>
          </w:rPr>
          <w:t>SJ</w:t>
        </w:r>
      </w:hyperlink>
      <w:r>
        <w:noBreakHyphen/>
      </w:r>
      <w:r w:rsidRPr="006A1840">
        <w:t>3</w:t>
      </w:r>
    </w:p>
    <w:p w:rsidR="005D4921" w:rsidRDefault="005D4921" w:rsidP="005D4921">
      <w:pPr>
        <w:widowControl w:val="0"/>
        <w:tabs>
          <w:tab w:val="right" w:pos="1008"/>
          <w:tab w:val="left" w:pos="1152"/>
          <w:tab w:val="left" w:pos="1872"/>
          <w:tab w:val="left" w:pos="9187"/>
        </w:tabs>
        <w:ind w:left="2088" w:hanging="2088"/>
        <w:jc w:val="left"/>
      </w:pPr>
      <w:r>
        <w:tab/>
        <w:t>3/4/2010</w:t>
      </w:r>
      <w:r>
        <w:tab/>
        <w:t>Senate</w:t>
      </w:r>
      <w:r>
        <w:tab/>
      </w:r>
      <w:r w:rsidRPr="006A1840">
        <w:t xml:space="preserve">Referred to Committee on </w:t>
      </w:r>
      <w:r w:rsidRPr="006A1840">
        <w:rPr>
          <w:b/>
        </w:rPr>
        <w:t>Judiciary</w:t>
      </w:r>
      <w:r w:rsidRPr="006A1840">
        <w:t xml:space="preserve"> </w:t>
      </w:r>
      <w:hyperlink r:id="rId8" w:history="1">
        <w:r w:rsidRPr="00930F69">
          <w:rPr>
            <w:rStyle w:val="Hyperlink"/>
          </w:rPr>
          <w:t>SJ</w:t>
        </w:r>
      </w:hyperlink>
      <w:r>
        <w:noBreakHyphen/>
      </w:r>
      <w:r w:rsidRPr="006A1840">
        <w:t>3</w:t>
      </w:r>
    </w:p>
    <w:p w:rsidR="005D4921" w:rsidRDefault="005D4921" w:rsidP="005D4921">
      <w:pPr>
        <w:widowControl w:val="0"/>
        <w:tabs>
          <w:tab w:val="right" w:pos="1008"/>
          <w:tab w:val="left" w:pos="1152"/>
          <w:tab w:val="left" w:pos="1872"/>
          <w:tab w:val="left" w:pos="9187"/>
        </w:tabs>
        <w:ind w:left="2088" w:hanging="2088"/>
        <w:jc w:val="left"/>
      </w:pPr>
      <w:r>
        <w:tab/>
        <w:t>3/5/2010</w:t>
      </w:r>
      <w:r>
        <w:tab/>
        <w:t>Senate</w:t>
      </w:r>
      <w:r>
        <w:tab/>
      </w:r>
      <w:r w:rsidRPr="006A1840">
        <w:t>Referred to Subcommittee: Campsen (ch), Cleary, Scott</w:t>
      </w:r>
    </w:p>
    <w:p w:rsidR="005D4921" w:rsidRDefault="005D4921" w:rsidP="005D4921">
      <w:pPr>
        <w:widowControl w:val="0"/>
        <w:tabs>
          <w:tab w:val="right" w:pos="1008"/>
          <w:tab w:val="left" w:pos="1152"/>
          <w:tab w:val="left" w:pos="1872"/>
          <w:tab w:val="left" w:pos="9187"/>
        </w:tabs>
        <w:ind w:left="2088" w:hanging="2088"/>
        <w:jc w:val="left"/>
      </w:pPr>
    </w:p>
    <w:p w:rsidR="00AA7C6D" w:rsidRPr="00AA7C6D" w:rsidRDefault="00AA7C6D" w:rsidP="00AA7C6D">
      <w:pPr>
        <w:widowControl w:val="0"/>
        <w:tabs>
          <w:tab w:val="right" w:pos="1008"/>
          <w:tab w:val="left" w:pos="1152"/>
          <w:tab w:val="left" w:pos="1872"/>
          <w:tab w:val="left" w:pos="9187"/>
        </w:tabs>
        <w:ind w:left="2088" w:hanging="2088"/>
        <w:jc w:val="left"/>
      </w:pPr>
    </w:p>
    <w:p w:rsidR="00AA7C6D" w:rsidRDefault="00AA7C6D" w:rsidP="00AA7C6D">
      <w:pPr>
        <w:widowControl w:val="0"/>
        <w:jc w:val="left"/>
      </w:pPr>
      <w:r w:rsidRPr="00AA7C6D">
        <w:rPr>
          <w:b/>
        </w:rPr>
        <w:t>VERSIONS OF THIS BILL</w:t>
      </w:r>
    </w:p>
    <w:p w:rsidR="00AA7C6D" w:rsidRDefault="00AA7C6D" w:rsidP="00AA7C6D">
      <w:pPr>
        <w:widowControl w:val="0"/>
        <w:jc w:val="left"/>
      </w:pPr>
    </w:p>
    <w:p w:rsidR="00AA7C6D" w:rsidRDefault="007D22A7" w:rsidP="00AA7C6D">
      <w:pPr>
        <w:widowControl w:val="0"/>
        <w:jc w:val="left"/>
      </w:pPr>
      <w:hyperlink r:id="rId9" w:history="1">
        <w:r w:rsidR="00AA7C6D">
          <w:rPr>
            <w:rStyle w:val="Hyperlink"/>
          </w:rPr>
          <w:t>3/4/2010</w:t>
        </w:r>
      </w:hyperlink>
    </w:p>
    <w:p w:rsidR="00AA7C6D" w:rsidRDefault="00AA7C6D" w:rsidP="00AA7C6D"/>
    <w:p w:rsidR="00AA7C6D" w:rsidRDefault="00AA7C6D" w:rsidP="00AA7C6D">
      <w:pPr>
        <w:sectPr w:rsidR="00AA7C6D" w:rsidSect="00AA7C6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C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8-13-700, CODE OF LAWS OF SOUTH CAROLINA, 1976, RELATING TO THE USE OF OFFICIAL POSITION OR OFFICE FOR FINANCIAL GAIN, SO AS TO PROHIBIT A MEMBER OF THE GENERAL ASSEMBLY WHO IS EMPLOYED BY A STATE AGENCY OR DEPARTMENT EITHER DIRECTLY OR AS AN INDEPENDENT CONTRACTOR FROM VOTING ON LEGISLATION PERTAINING TO HIS EMPLOYER AGENCY OR DEPARTMENT, INCLUDING THE SECTION OF THE ANNUAL APPROPRIATIONS BILL IN WHICH THAT AGENCY’S OR DEPARTMENT’S FUNDING IS CONTAINED, AND TO PROVIDE THAT LEGISLATIVE ACTION TO INCREASE THE BENEFITS OR COMPENSATION OF THE MEMBERS OF THE GENERAL ASSEMBLY SHALL REQUIRE A TWO-THIRDS VOTE OF MEMBERS PRESENT AND VOTING.</w:t>
      </w:r>
    </w:p>
    <w:p w:rsidR="00BD7CB3" w:rsidRDefault="00BD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CB3" w:rsidRDefault="00BD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CB3" w:rsidRDefault="00BD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ABA" w:rsidRDefault="00BD7CB3"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0C6ABA">
        <w:t>Section 8-13-700 of the 1976 Code, as added by Act 248 of 1991, is amended by adding appropriately designated subsections at the end to read:</w:t>
      </w:r>
    </w:p>
    <w:p w:rsidR="000C6ABA"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6ABA" w:rsidRPr="00B5137D"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w:t>
      </w:r>
      <w:r>
        <w:tab/>
      </w:r>
      <w:r w:rsidRPr="00B5137D">
        <w:t xml:space="preserve">A member of the General Assembly who is employed by an agency or department of the State of South Carolina either directly or as an independent contractor may not vote on legislation affecting his employer agency or department, including the section of the annual appropriations bill in which the funding for that agency or department is contained.  A member of the General Assembly who is precluded from voting on legislation affecting his </w:t>
      </w:r>
      <w:r w:rsidRPr="00B5137D">
        <w:lastRenderedPageBreak/>
        <w:t>employer agency or department must comply with the recusal provision</w:t>
      </w:r>
      <w:r>
        <w:t>s of subsection (B)(2) of this s</w:t>
      </w:r>
      <w:r w:rsidRPr="00B5137D">
        <w:t>ection.</w:t>
      </w:r>
    </w:p>
    <w:p w:rsidR="000C6ABA" w:rsidRPr="00B5137D"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B5137D">
        <w:t>(  )</w:t>
      </w:r>
      <w:r>
        <w:tab/>
      </w:r>
      <w:r w:rsidRPr="00B5137D">
        <w:t>Legislative action taken in committee, subcommittee or on the floor of the General Assembly that would increase the benefits or compensation of the members of the General Assembly shall require a two-thirds vote of the members present and voting.”</w:t>
      </w:r>
    </w:p>
    <w:p w:rsidR="000C6ABA"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6ABA"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A576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7621" w:rsidRDefault="00A57621" w:rsidP="00AA7C6D">
      <w:pPr>
        <w:suppressAutoHyphens/>
      </w:pPr>
    </w:p>
    <w:sectPr w:rsidR="00A57621" w:rsidSect="00AA7C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CB3" w:rsidRDefault="00BD7CB3" w:rsidP="009F0C77">
      <w:r>
        <w:separator/>
      </w:r>
    </w:p>
  </w:endnote>
  <w:endnote w:type="continuationSeparator" w:id="0">
    <w:p w:rsidR="00BD7CB3" w:rsidRDefault="00BD7C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1634F3-D0BC-4DCE-B06B-7AE7FA80FA77}"/>
    <w:embedBold r:id="rId2" w:fontKey="{07F19FF7-0C28-463B-8ABF-9659CE216C21}"/>
  </w:font>
  <w:font w:name="Calibri">
    <w:panose1 w:val="020F0502020204030204"/>
    <w:charset w:val="00"/>
    <w:family w:val="swiss"/>
    <w:pitch w:val="variable"/>
    <w:sig w:usb0="E10002FF" w:usb1="4000ACFF" w:usb2="00000009" w:usb3="00000000" w:csb0="0000019F" w:csb1="00000000"/>
    <w:embedRegular r:id="rId3" w:fontKey="{9CA2D39C-34E3-45CD-A3BA-BA9483114E04}"/>
  </w:font>
  <w:font w:name="Cambria">
    <w:panose1 w:val="02040503050406030204"/>
    <w:charset w:val="00"/>
    <w:family w:val="roman"/>
    <w:pitch w:val="variable"/>
    <w:sig w:usb0="E00002FF" w:usb1="400004FF" w:usb2="00000000" w:usb3="00000000" w:csb0="0000019F" w:csb1="00000000"/>
    <w:embedRegular r:id="rId4" w:fontKey="{5C96C4B7-7A2B-4EBA-90B2-7522BD009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C6D" w:rsidRPr="00A57621" w:rsidRDefault="00AA7C6D" w:rsidP="00A57621">
    <w:pPr>
      <w:pStyle w:val="Footer"/>
      <w:tabs>
        <w:tab w:val="clear" w:pos="4680"/>
        <w:tab w:val="clear" w:pos="9360"/>
        <w:tab w:val="center" w:pos="2995"/>
      </w:tabs>
      <w:spacing w:before="120"/>
    </w:pPr>
    <w:r>
      <w:t>[1255]</w:t>
    </w:r>
    <w:r>
      <w:tab/>
    </w:r>
    <w:r w:rsidR="007D22A7">
      <w:fldChar w:fldCharType="begin"/>
    </w:r>
    <w:r w:rsidR="007D22A7">
      <w:instrText xml:space="preserve"> PAGE  \* MERGEFORMAT </w:instrText>
    </w:r>
    <w:r w:rsidR="007D22A7">
      <w:fldChar w:fldCharType="separate"/>
    </w:r>
    <w:r w:rsidR="007D22A7">
      <w:rPr>
        <w:noProof/>
      </w:rPr>
      <w:t>1</w:t>
    </w:r>
    <w:r w:rsidR="007D22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CB3" w:rsidRDefault="00BD7CB3" w:rsidP="009F0C77">
      <w:r>
        <w:separator/>
      </w:r>
    </w:p>
  </w:footnote>
  <w:footnote w:type="continuationSeparator" w:id="0">
    <w:p w:rsidR="00BD7CB3" w:rsidRDefault="00BD7C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82ZW09"/>
    <w:docVar w:name="CoverBillType" w:val="b"/>
    <w:docVar w:name="docpath" w:val="L:\Council\bills\MS\7282ZW09.DOCX"/>
    <w:docVar w:name="dvBillNumber" w:val="1255"/>
    <w:docVar w:name="dvBillNumberPrefix" w:val="S. "/>
    <w:docVar w:name="dvOriginalBody" w:val="Senate"/>
    <w:docVar w:name="dvSteno" w:val="MS"/>
    <w:docVar w:name="NameofBody" w:val="s"/>
    <w:docVar w:name="vgroup2" w:val="Council"/>
  </w:docVars>
  <w:rsids>
    <w:rsidRoot w:val="007F1053"/>
    <w:rsid w:val="00026C9A"/>
    <w:rsid w:val="00064F8F"/>
    <w:rsid w:val="000965A1"/>
    <w:rsid w:val="000A270D"/>
    <w:rsid w:val="000C6ABA"/>
    <w:rsid w:val="000E1785"/>
    <w:rsid w:val="001023A4"/>
    <w:rsid w:val="0010776B"/>
    <w:rsid w:val="00133E66"/>
    <w:rsid w:val="00134ACF"/>
    <w:rsid w:val="00144E15"/>
    <w:rsid w:val="00185956"/>
    <w:rsid w:val="00196CBE"/>
    <w:rsid w:val="001A4A62"/>
    <w:rsid w:val="001A681E"/>
    <w:rsid w:val="001D08F2"/>
    <w:rsid w:val="002037CA"/>
    <w:rsid w:val="002047A2"/>
    <w:rsid w:val="002321B6"/>
    <w:rsid w:val="0023696B"/>
    <w:rsid w:val="00250967"/>
    <w:rsid w:val="002759C5"/>
    <w:rsid w:val="00277DEE"/>
    <w:rsid w:val="00280D88"/>
    <w:rsid w:val="00294ABE"/>
    <w:rsid w:val="002A02EE"/>
    <w:rsid w:val="002A3EB4"/>
    <w:rsid w:val="00325348"/>
    <w:rsid w:val="00336FAB"/>
    <w:rsid w:val="00393688"/>
    <w:rsid w:val="003D411E"/>
    <w:rsid w:val="003E3C1E"/>
    <w:rsid w:val="003E6148"/>
    <w:rsid w:val="00400EAA"/>
    <w:rsid w:val="0041760A"/>
    <w:rsid w:val="00467926"/>
    <w:rsid w:val="004809EE"/>
    <w:rsid w:val="00511EE9"/>
    <w:rsid w:val="00521E00"/>
    <w:rsid w:val="005337B0"/>
    <w:rsid w:val="00577C6C"/>
    <w:rsid w:val="00580B97"/>
    <w:rsid w:val="0058501B"/>
    <w:rsid w:val="005D492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22A7"/>
    <w:rsid w:val="007F1053"/>
    <w:rsid w:val="007F1523"/>
    <w:rsid w:val="007F509E"/>
    <w:rsid w:val="007F5799"/>
    <w:rsid w:val="007F6947"/>
    <w:rsid w:val="00853DDC"/>
    <w:rsid w:val="00872729"/>
    <w:rsid w:val="008F4429"/>
    <w:rsid w:val="00930F69"/>
    <w:rsid w:val="009352BB"/>
    <w:rsid w:val="00946D98"/>
    <w:rsid w:val="00990668"/>
    <w:rsid w:val="009F0C77"/>
    <w:rsid w:val="009F4DD1"/>
    <w:rsid w:val="00A57621"/>
    <w:rsid w:val="00A64E80"/>
    <w:rsid w:val="00A741D9"/>
    <w:rsid w:val="00A9741D"/>
    <w:rsid w:val="00AA7C6D"/>
    <w:rsid w:val="00AD4B17"/>
    <w:rsid w:val="00B26FA6"/>
    <w:rsid w:val="00B402DE"/>
    <w:rsid w:val="00B741CB"/>
    <w:rsid w:val="00B934F3"/>
    <w:rsid w:val="00BB6347"/>
    <w:rsid w:val="00BD2134"/>
    <w:rsid w:val="00BD7CB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2A6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EF711B-CF27-4D31-9FCB-410E3EE9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A7C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4-10.docx" TargetMode="External"/><Relationship Id="rId3" Type="http://schemas.openxmlformats.org/officeDocument/2006/relationships/settings" Target="settings.xml"/><Relationship Id="rId7" Type="http://schemas.openxmlformats.org/officeDocument/2006/relationships/hyperlink" Target="file:///h:\SJ%20Archive\2010\03-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55_201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28BD3-2AD1-4C83-AF69-A0C873F9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380</Words>
  <Characters>2031</Characters>
  <Application>Microsoft Office Word</Application>
  <DocSecurity>0</DocSecurity>
  <Lines>80</Lines>
  <Paragraphs>25</Paragraphs>
  <ScaleCrop>false</ScaleCrop>
  <Company> </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1255: Public office - South Carolina Legislature Online</dc:title>
  <dc:subject/>
  <dc:creator>Martha Sanders</dc:creator>
  <cp:keywords/>
  <dc:description/>
  <cp:lastModifiedBy>N Cumfer</cp:lastModifiedBy>
  <cp:revision>8</cp:revision>
  <cp:lastPrinted>2009-03-11T19:27:00Z</cp:lastPrinted>
  <dcterms:created xsi:type="dcterms:W3CDTF">2010-03-04T16:27:00Z</dcterms:created>
  <dcterms:modified xsi:type="dcterms:W3CDTF">2014-11-24T15:14:00Z</dcterms:modified>
</cp:coreProperties>
</file>