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835" w:rsidRDefault="00592835" w:rsidP="00592835">
      <w:pPr>
        <w:widowControl w:val="0"/>
        <w:jc w:val="center"/>
      </w:pPr>
      <w:bookmarkStart w:id="0" w:name="_GoBack"/>
      <w:bookmarkEnd w:id="0"/>
      <w:r w:rsidRPr="00592835">
        <w:rPr>
          <w:b/>
        </w:rPr>
        <w:t>South Carolina General Assembly</w:t>
      </w:r>
    </w:p>
    <w:p w:rsidR="00592835" w:rsidRDefault="00592835" w:rsidP="00592835">
      <w:pPr>
        <w:widowControl w:val="0"/>
        <w:jc w:val="center"/>
      </w:pPr>
      <w:r>
        <w:t>118th Session, 2009-2010</w:t>
      </w:r>
    </w:p>
    <w:p w:rsidR="00592835" w:rsidRDefault="00592835" w:rsidP="00592835">
      <w:pPr>
        <w:widowControl w:val="0"/>
      </w:pPr>
    </w:p>
    <w:p w:rsidR="00592835" w:rsidRDefault="00592835" w:rsidP="00592835">
      <w:pPr>
        <w:widowControl w:val="0"/>
        <w:rPr>
          <w:b/>
        </w:rPr>
      </w:pPr>
      <w:r w:rsidRPr="00592835">
        <w:rPr>
          <w:b/>
        </w:rPr>
        <w:t>S.</w:t>
      </w:r>
      <w:r>
        <w:rPr>
          <w:b/>
        </w:rPr>
        <w:t xml:space="preserve"> </w:t>
      </w:r>
      <w:r w:rsidRPr="00592835">
        <w:rPr>
          <w:b/>
        </w:rPr>
        <w:t>1388</w:t>
      </w:r>
    </w:p>
    <w:p w:rsidR="00592835" w:rsidRDefault="00592835" w:rsidP="00592835">
      <w:pPr>
        <w:widowControl w:val="0"/>
        <w:rPr>
          <w:b/>
        </w:rPr>
      </w:pPr>
    </w:p>
    <w:p w:rsidR="00592835" w:rsidRDefault="00592835" w:rsidP="00592835">
      <w:pPr>
        <w:widowControl w:val="0"/>
      </w:pPr>
      <w:r w:rsidRPr="00592835">
        <w:rPr>
          <w:b/>
        </w:rPr>
        <w:t>STATUS INFORMATION</w:t>
      </w:r>
    </w:p>
    <w:p w:rsidR="00592835" w:rsidRDefault="00592835" w:rsidP="00592835">
      <w:pPr>
        <w:widowControl w:val="0"/>
      </w:pPr>
    </w:p>
    <w:p w:rsidR="00592835" w:rsidRDefault="00592835" w:rsidP="00592835">
      <w:pPr>
        <w:widowControl w:val="0"/>
      </w:pPr>
      <w:r>
        <w:t>General Bill</w:t>
      </w:r>
    </w:p>
    <w:p w:rsidR="00592835" w:rsidRDefault="00592835" w:rsidP="00592835">
      <w:pPr>
        <w:widowControl w:val="0"/>
      </w:pPr>
      <w:r>
        <w:t>Sponsors: Senator Leatherman</w:t>
      </w:r>
    </w:p>
    <w:p w:rsidR="00592835" w:rsidRDefault="00592835" w:rsidP="00592835">
      <w:pPr>
        <w:widowControl w:val="0"/>
      </w:pPr>
      <w:r>
        <w:t>Document Path: l:\s-financ\drafting\hkl\023ofun.dag.hkl.docx</w:t>
      </w:r>
    </w:p>
    <w:p w:rsidR="00592835" w:rsidRDefault="00592835" w:rsidP="00592835">
      <w:pPr>
        <w:widowControl w:val="0"/>
      </w:pPr>
    </w:p>
    <w:p w:rsidR="00592835" w:rsidRDefault="00592835" w:rsidP="00592835">
      <w:pPr>
        <w:widowControl w:val="0"/>
      </w:pPr>
      <w:r>
        <w:t>Introduced in the Senate on April 22, 2010</w:t>
      </w:r>
    </w:p>
    <w:p w:rsidR="00592835" w:rsidRDefault="00592835" w:rsidP="00592835">
      <w:pPr>
        <w:widowControl w:val="0"/>
      </w:pPr>
      <w:r>
        <w:t xml:space="preserve">Currently residing in the Senate Committee on </w:t>
      </w:r>
      <w:r w:rsidRPr="00592835">
        <w:rPr>
          <w:b/>
        </w:rPr>
        <w:t>Finance</w:t>
      </w:r>
    </w:p>
    <w:p w:rsidR="00592835" w:rsidRDefault="00592835" w:rsidP="00592835">
      <w:pPr>
        <w:widowControl w:val="0"/>
      </w:pPr>
    </w:p>
    <w:p w:rsidR="00592835" w:rsidRDefault="00592835" w:rsidP="00592835">
      <w:pPr>
        <w:widowControl w:val="0"/>
      </w:pPr>
      <w:r>
        <w:t xml:space="preserve">Summary: </w:t>
      </w:r>
      <w:r w:rsidR="00C330AD">
        <w:t>Other Funds Oversight Committee</w:t>
      </w:r>
    </w:p>
    <w:p w:rsidR="00592835" w:rsidRDefault="00592835" w:rsidP="00592835">
      <w:pPr>
        <w:widowControl w:val="0"/>
      </w:pPr>
    </w:p>
    <w:p w:rsidR="00592835" w:rsidRDefault="00592835" w:rsidP="00592835">
      <w:pPr>
        <w:widowControl w:val="0"/>
      </w:pPr>
    </w:p>
    <w:p w:rsidR="00592835" w:rsidRDefault="00592835" w:rsidP="00592835">
      <w:pPr>
        <w:widowControl w:val="0"/>
        <w:tabs>
          <w:tab w:val="center" w:pos="590"/>
          <w:tab w:val="center" w:pos="1440"/>
          <w:tab w:val="left" w:pos="1872"/>
          <w:tab w:val="left" w:pos="9187"/>
        </w:tabs>
      </w:pPr>
      <w:r w:rsidRPr="00592835">
        <w:rPr>
          <w:b/>
        </w:rPr>
        <w:t>HISTORY OF LEGISLATIVE ACTIONS</w:t>
      </w:r>
    </w:p>
    <w:p w:rsidR="00592835" w:rsidRDefault="00592835" w:rsidP="00592835">
      <w:pPr>
        <w:widowControl w:val="0"/>
        <w:tabs>
          <w:tab w:val="center" w:pos="590"/>
          <w:tab w:val="center" w:pos="1440"/>
          <w:tab w:val="left" w:pos="1872"/>
          <w:tab w:val="left" w:pos="9187"/>
        </w:tabs>
      </w:pPr>
    </w:p>
    <w:p w:rsidR="00592835" w:rsidRPr="00592835" w:rsidRDefault="00592835" w:rsidP="00592835">
      <w:pPr>
        <w:widowControl w:val="0"/>
        <w:tabs>
          <w:tab w:val="center" w:pos="590"/>
          <w:tab w:val="center" w:pos="1440"/>
          <w:tab w:val="left" w:pos="1872"/>
          <w:tab w:val="left" w:pos="9187"/>
        </w:tabs>
      </w:pPr>
      <w:r w:rsidRPr="00592835">
        <w:rPr>
          <w:u w:val="single"/>
        </w:rPr>
        <w:tab/>
        <w:t>Date</w:t>
      </w:r>
      <w:r w:rsidRPr="00592835">
        <w:rPr>
          <w:u w:val="single"/>
        </w:rPr>
        <w:tab/>
        <w:t>Body</w:t>
      </w:r>
      <w:r w:rsidRPr="00592835">
        <w:rPr>
          <w:u w:val="single"/>
        </w:rPr>
        <w:tab/>
        <w:t>Action Description with journal page number</w:t>
      </w:r>
      <w:r w:rsidRPr="00592835">
        <w:rPr>
          <w:u w:val="single"/>
        </w:rPr>
        <w:tab/>
      </w:r>
    </w:p>
    <w:p w:rsidR="00FE71AE" w:rsidRDefault="00FE71AE" w:rsidP="00FE71AE">
      <w:pPr>
        <w:widowControl w:val="0"/>
        <w:tabs>
          <w:tab w:val="right" w:pos="1008"/>
          <w:tab w:val="left" w:pos="1152"/>
          <w:tab w:val="left" w:pos="1872"/>
          <w:tab w:val="left" w:pos="9187"/>
        </w:tabs>
        <w:ind w:left="2088" w:hanging="2088"/>
      </w:pPr>
      <w:r>
        <w:tab/>
        <w:t>4/22/2010</w:t>
      </w:r>
      <w:r>
        <w:tab/>
        <w:t>Senate</w:t>
      </w:r>
      <w:r>
        <w:tab/>
      </w:r>
      <w:r w:rsidRPr="00083112">
        <w:t xml:space="preserve">Introduced and read first time </w:t>
      </w:r>
      <w:hyperlink r:id="rId6" w:history="1">
        <w:r w:rsidRPr="00427030">
          <w:rPr>
            <w:rStyle w:val="Hyperlink"/>
          </w:rPr>
          <w:t>SJ</w:t>
        </w:r>
      </w:hyperlink>
      <w:r>
        <w:noBreakHyphen/>
      </w:r>
      <w:r w:rsidRPr="00083112">
        <w:t>8</w:t>
      </w:r>
    </w:p>
    <w:p w:rsidR="00FE71AE" w:rsidRDefault="00FE71AE" w:rsidP="00FE71AE">
      <w:pPr>
        <w:widowControl w:val="0"/>
        <w:tabs>
          <w:tab w:val="right" w:pos="1008"/>
          <w:tab w:val="left" w:pos="1152"/>
          <w:tab w:val="left" w:pos="1872"/>
          <w:tab w:val="left" w:pos="9187"/>
        </w:tabs>
        <w:ind w:left="2088" w:hanging="2088"/>
      </w:pPr>
      <w:r>
        <w:tab/>
        <w:t>4/22/2010</w:t>
      </w:r>
      <w:r>
        <w:tab/>
        <w:t>Senate</w:t>
      </w:r>
      <w:r>
        <w:tab/>
      </w:r>
      <w:r w:rsidRPr="00083112">
        <w:t xml:space="preserve">Referred to Committee on </w:t>
      </w:r>
      <w:r w:rsidRPr="00083112">
        <w:rPr>
          <w:b/>
        </w:rPr>
        <w:t>Finance</w:t>
      </w:r>
      <w:r w:rsidRPr="00083112">
        <w:t xml:space="preserve"> </w:t>
      </w:r>
      <w:hyperlink r:id="rId7" w:history="1">
        <w:r w:rsidRPr="00427030">
          <w:rPr>
            <w:rStyle w:val="Hyperlink"/>
          </w:rPr>
          <w:t>SJ</w:t>
        </w:r>
      </w:hyperlink>
      <w:r>
        <w:noBreakHyphen/>
      </w:r>
      <w:r w:rsidRPr="00083112">
        <w:t>8</w:t>
      </w:r>
    </w:p>
    <w:p w:rsidR="00FE71AE" w:rsidRDefault="00FE71AE" w:rsidP="00FE71AE">
      <w:pPr>
        <w:widowControl w:val="0"/>
        <w:tabs>
          <w:tab w:val="right" w:pos="1008"/>
          <w:tab w:val="left" w:pos="1152"/>
          <w:tab w:val="left" w:pos="1872"/>
          <w:tab w:val="left" w:pos="9187"/>
        </w:tabs>
        <w:ind w:left="2088" w:hanging="2088"/>
      </w:pPr>
    </w:p>
    <w:p w:rsidR="00592835" w:rsidRPr="00592835" w:rsidRDefault="00592835" w:rsidP="00592835">
      <w:pPr>
        <w:widowControl w:val="0"/>
        <w:tabs>
          <w:tab w:val="right" w:pos="1008"/>
          <w:tab w:val="left" w:pos="1152"/>
          <w:tab w:val="left" w:pos="1872"/>
          <w:tab w:val="left" w:pos="9187"/>
        </w:tabs>
        <w:ind w:left="2088" w:hanging="2088"/>
      </w:pPr>
    </w:p>
    <w:p w:rsidR="00592835" w:rsidRDefault="00592835" w:rsidP="00592835">
      <w:pPr>
        <w:widowControl w:val="0"/>
      </w:pPr>
      <w:r w:rsidRPr="00592835">
        <w:rPr>
          <w:b/>
        </w:rPr>
        <w:t>VERSIONS OF THIS BILL</w:t>
      </w:r>
    </w:p>
    <w:p w:rsidR="00592835" w:rsidRDefault="00592835" w:rsidP="00592835">
      <w:pPr>
        <w:widowControl w:val="0"/>
      </w:pPr>
    </w:p>
    <w:p w:rsidR="00592835" w:rsidRDefault="00D2766E" w:rsidP="00592835">
      <w:pPr>
        <w:widowControl w:val="0"/>
      </w:pPr>
      <w:hyperlink r:id="rId8" w:history="1">
        <w:r w:rsidR="00592835">
          <w:rPr>
            <w:rStyle w:val="Hyperlink"/>
          </w:rPr>
          <w:t>4/22/2010</w:t>
        </w:r>
      </w:hyperlink>
    </w:p>
    <w:p w:rsidR="00592835" w:rsidRDefault="00592835" w:rsidP="00592835"/>
    <w:p w:rsidR="00592835" w:rsidRDefault="00592835" w:rsidP="00592835">
      <w:pPr>
        <w:sectPr w:rsidR="00592835" w:rsidSect="00592835">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14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8590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401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TITLE 2 OF THE 1976 CODE, BY ADDING CHAPTER 63 TO CREATE THE OTHER FUNDS OVERSIGHT COMMITTEE, TO DEFINE OTHER FUNDS, TO PROVIDE FOR THE MEMBERSHIP OF THE COMMITTEE, AND TO PROVIDE THAT THE </w:t>
      </w:r>
      <w:r w:rsidRPr="00C56FE4">
        <w:rPr>
          <w:color w:val="000000" w:themeColor="text1"/>
          <w:u w:color="000000" w:themeColor="text1"/>
        </w:rPr>
        <w:t xml:space="preserve">COMMITTEE SHALL EXAMINE </w:t>
      </w:r>
      <w:r>
        <w:rPr>
          <w:color w:val="000000" w:themeColor="text1"/>
          <w:u w:color="000000" w:themeColor="text1"/>
        </w:rPr>
        <w:t>THE SOURCE OF OTHER FUNDS IN THIS STATE</w:t>
      </w:r>
      <w:r w:rsidRPr="00C56FE4">
        <w:rPr>
          <w:color w:val="000000" w:themeColor="text1"/>
          <w:u w:color="000000" w:themeColor="text1"/>
        </w:rPr>
        <w:t xml:space="preserve"> AND RECOMMEND TO THE GENERAL ASSEMBLY THE APPROPRIATE POLICY FOR THE RECEIPT, APPROPRIATION, EXPENDITURE, AND REPORTING OF </w:t>
      </w:r>
      <w:r>
        <w:rPr>
          <w:color w:val="000000" w:themeColor="text1"/>
          <w:u w:color="000000" w:themeColor="text1"/>
        </w:rPr>
        <w:t>OTHER FUNDS</w:t>
      </w:r>
      <w:r w:rsidRPr="00C56FE4">
        <w:rPr>
          <w:color w:val="000000" w:themeColor="text1"/>
          <w:u w:color="000000" w:themeColor="text1"/>
        </w:rPr>
        <w:t>.</w:t>
      </w:r>
      <w:r>
        <w:rPr>
          <w:color w:val="000000" w:themeColor="text1"/>
          <w:u w:color="000000" w:themeColor="text1"/>
        </w:rPr>
        <w:t xml:space="preserve"> </w:t>
      </w:r>
    </w:p>
    <w:p w:rsidR="00E85903" w:rsidRDefault="00E859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5EC2">
        <w:rPr>
          <w:color w:val="000000" w:themeColor="text1"/>
          <w:u w:color="000000" w:themeColor="text1"/>
        </w:rPr>
        <w:t>Be it enacted by the General Assembly of the State of South Carolina:</w:t>
      </w: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5EC2">
        <w:rPr>
          <w:color w:val="000000" w:themeColor="text1"/>
          <w:u w:color="000000" w:themeColor="text1"/>
        </w:rPr>
        <w:t>SECTION</w:t>
      </w:r>
      <w:r w:rsidRPr="009E5EC2">
        <w:rPr>
          <w:color w:val="000000" w:themeColor="text1"/>
          <w:u w:color="000000" w:themeColor="text1"/>
        </w:rPr>
        <w:tab/>
        <w:t>1.</w:t>
      </w:r>
      <w:r w:rsidRPr="009E5EC2">
        <w:rPr>
          <w:color w:val="000000" w:themeColor="text1"/>
          <w:u w:color="000000" w:themeColor="text1"/>
        </w:rPr>
        <w:tab/>
        <w:t>Title 2 of the 1976 Code is amended by adding:</w:t>
      </w: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E5EC2">
        <w:rPr>
          <w:color w:val="000000" w:themeColor="text1"/>
          <w:u w:color="000000" w:themeColor="text1"/>
        </w:rPr>
        <w:t>Chapter 63</w:t>
      </w: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E5EC2">
        <w:rPr>
          <w:color w:val="000000" w:themeColor="text1"/>
          <w:u w:color="000000" w:themeColor="text1"/>
        </w:rPr>
        <w:t>Other Funds Oversight Committee</w:t>
      </w: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5EC2">
        <w:rPr>
          <w:color w:val="000000" w:themeColor="text1"/>
          <w:u w:color="000000" w:themeColor="text1"/>
        </w:rPr>
        <w:tab/>
        <w:t>Section 2</w:t>
      </w:r>
      <w:r w:rsidR="00073B06">
        <w:rPr>
          <w:color w:val="000000" w:themeColor="text1"/>
          <w:u w:color="000000" w:themeColor="text1"/>
        </w:rPr>
        <w:noBreakHyphen/>
      </w:r>
      <w:r w:rsidR="00A30ECE">
        <w:rPr>
          <w:color w:val="000000" w:themeColor="text1"/>
          <w:u w:color="000000" w:themeColor="text1"/>
        </w:rPr>
        <w:t>63</w:t>
      </w:r>
      <w:r w:rsidR="00073B06">
        <w:rPr>
          <w:color w:val="000000" w:themeColor="text1"/>
          <w:u w:color="000000" w:themeColor="text1"/>
        </w:rPr>
        <w:noBreakHyphen/>
      </w:r>
      <w:r w:rsidRPr="009E5EC2">
        <w:rPr>
          <w:color w:val="000000" w:themeColor="text1"/>
          <w:u w:color="000000" w:themeColor="text1"/>
        </w:rPr>
        <w:t>10.</w:t>
      </w:r>
      <w:r w:rsidRPr="009E5EC2">
        <w:rPr>
          <w:color w:val="000000" w:themeColor="text1"/>
          <w:u w:color="000000" w:themeColor="text1"/>
        </w:rPr>
        <w:tab/>
        <w:t xml:space="preserve">This chapter may be cited as the </w:t>
      </w:r>
      <w:r w:rsidR="00073B06" w:rsidRPr="00073B06">
        <w:rPr>
          <w:color w:val="000000" w:themeColor="text1"/>
          <w:u w:color="000000" w:themeColor="text1"/>
        </w:rPr>
        <w:t>‘</w:t>
      </w:r>
      <w:r>
        <w:rPr>
          <w:color w:val="000000" w:themeColor="text1"/>
          <w:u w:color="000000" w:themeColor="text1"/>
        </w:rPr>
        <w:t>O</w:t>
      </w:r>
      <w:r w:rsidRPr="009E5EC2">
        <w:rPr>
          <w:color w:val="000000" w:themeColor="text1"/>
          <w:u w:color="000000" w:themeColor="text1"/>
        </w:rPr>
        <w:t>ther Funds Oversight Committee</w:t>
      </w:r>
      <w:r w:rsidR="00073B06" w:rsidRPr="00073B06">
        <w:rPr>
          <w:color w:val="000000" w:themeColor="text1"/>
          <w:u w:color="000000" w:themeColor="text1"/>
        </w:rPr>
        <w:t>’</w:t>
      </w:r>
      <w:r w:rsidRPr="009E5EC2">
        <w:rPr>
          <w:color w:val="000000" w:themeColor="text1"/>
          <w:u w:color="000000" w:themeColor="text1"/>
        </w:rPr>
        <w:t>.</w:t>
      </w: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4055" w:rsidRPr="009E5EC2" w:rsidRDefault="00A30ECE"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w:t>
      </w:r>
      <w:r w:rsidR="00073B06">
        <w:rPr>
          <w:color w:val="000000" w:themeColor="text1"/>
          <w:u w:color="000000" w:themeColor="text1"/>
        </w:rPr>
        <w:noBreakHyphen/>
      </w:r>
      <w:r>
        <w:rPr>
          <w:color w:val="000000" w:themeColor="text1"/>
          <w:u w:color="000000" w:themeColor="text1"/>
        </w:rPr>
        <w:t>63</w:t>
      </w:r>
      <w:r w:rsidR="00073B06">
        <w:rPr>
          <w:color w:val="000000" w:themeColor="text1"/>
          <w:u w:color="000000" w:themeColor="text1"/>
        </w:rPr>
        <w:noBreakHyphen/>
      </w:r>
      <w:r w:rsidR="00094055" w:rsidRPr="009E5EC2">
        <w:rPr>
          <w:color w:val="000000" w:themeColor="text1"/>
          <w:u w:color="000000" w:themeColor="text1"/>
        </w:rPr>
        <w:t>20.</w:t>
      </w:r>
      <w:r w:rsidR="00094055" w:rsidRPr="009E5EC2">
        <w:rPr>
          <w:color w:val="000000" w:themeColor="text1"/>
          <w:u w:color="000000" w:themeColor="text1"/>
        </w:rPr>
        <w:tab/>
        <w:t xml:space="preserve">For purposes of this chapter, </w:t>
      </w:r>
      <w:r w:rsidR="00073B06" w:rsidRPr="00073B06">
        <w:rPr>
          <w:color w:val="000000" w:themeColor="text1"/>
          <w:u w:color="000000" w:themeColor="text1"/>
        </w:rPr>
        <w:t>‘</w:t>
      </w:r>
      <w:r w:rsidR="00094055" w:rsidRPr="009E5EC2">
        <w:rPr>
          <w:color w:val="000000" w:themeColor="text1"/>
          <w:u w:color="000000" w:themeColor="text1"/>
        </w:rPr>
        <w:t>other funds</w:t>
      </w:r>
      <w:r w:rsidR="00073B06" w:rsidRPr="00073B06">
        <w:rPr>
          <w:color w:val="000000" w:themeColor="text1"/>
          <w:u w:color="000000" w:themeColor="text1"/>
        </w:rPr>
        <w:t>’</w:t>
      </w:r>
      <w:r w:rsidR="00094055" w:rsidRPr="009E5EC2">
        <w:rPr>
          <w:color w:val="000000" w:themeColor="text1"/>
          <w:u w:color="000000" w:themeColor="text1"/>
        </w:rPr>
        <w:t xml:space="preserve"> means any revenues received by an agency which are not federal funds and are not general funds appropriated by the General Assembly in the appropriations act.</w:t>
      </w: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4055" w:rsidRPr="009E5EC2" w:rsidRDefault="00A30ECE"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w:t>
      </w:r>
      <w:r w:rsidR="00073B06">
        <w:rPr>
          <w:color w:val="000000" w:themeColor="text1"/>
          <w:u w:color="000000" w:themeColor="text1"/>
        </w:rPr>
        <w:noBreakHyphen/>
      </w:r>
      <w:r>
        <w:rPr>
          <w:color w:val="000000" w:themeColor="text1"/>
          <w:u w:color="000000" w:themeColor="text1"/>
        </w:rPr>
        <w:t>63</w:t>
      </w:r>
      <w:r w:rsidR="00073B06">
        <w:rPr>
          <w:color w:val="000000" w:themeColor="text1"/>
          <w:u w:color="000000" w:themeColor="text1"/>
        </w:rPr>
        <w:noBreakHyphen/>
      </w:r>
      <w:r w:rsidR="00094055" w:rsidRPr="009E5EC2">
        <w:rPr>
          <w:color w:val="000000" w:themeColor="text1"/>
          <w:u w:color="000000" w:themeColor="text1"/>
        </w:rPr>
        <w:t>30.</w:t>
      </w:r>
      <w:r w:rsidR="00094055" w:rsidRPr="009E5EC2">
        <w:rPr>
          <w:color w:val="000000" w:themeColor="text1"/>
          <w:u w:color="000000" w:themeColor="text1"/>
        </w:rPr>
        <w:tab/>
        <w:t>The General Assembly finds that:</w:t>
      </w: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5EC2">
        <w:rPr>
          <w:color w:val="000000" w:themeColor="text1"/>
          <w:u w:color="000000" w:themeColor="text1"/>
        </w:rPr>
        <w:tab/>
        <w:t>(1)</w:t>
      </w:r>
      <w:r w:rsidRPr="009E5EC2">
        <w:rPr>
          <w:color w:val="000000" w:themeColor="text1"/>
          <w:u w:color="000000" w:themeColor="text1"/>
        </w:rPr>
        <w:tab/>
        <w:t>the amount of other funds collections has increased in recent years;</w:t>
      </w: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5EC2">
        <w:rPr>
          <w:color w:val="000000" w:themeColor="text1"/>
          <w:u w:color="000000" w:themeColor="text1"/>
        </w:rPr>
        <w:lastRenderedPageBreak/>
        <w:tab/>
        <w:t>(2)</w:t>
      </w:r>
      <w:r w:rsidRPr="009E5EC2">
        <w:rPr>
          <w:color w:val="000000" w:themeColor="text1"/>
          <w:u w:color="000000" w:themeColor="text1"/>
        </w:rPr>
        <w:tab/>
        <w:t>state agencies are increasingly relying on other funds collections for general operating purposes; and</w:t>
      </w: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5EC2">
        <w:rPr>
          <w:color w:val="000000" w:themeColor="text1"/>
          <w:u w:color="000000" w:themeColor="text1"/>
        </w:rPr>
        <w:tab/>
        <w:t>(3)</w:t>
      </w:r>
      <w:r w:rsidRPr="009E5EC2">
        <w:rPr>
          <w:color w:val="000000" w:themeColor="text1"/>
          <w:u w:color="000000" w:themeColor="text1"/>
        </w:rPr>
        <w:tab/>
        <w:t>other funds are very pervasive and require thorough review.</w:t>
      </w: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94055" w:rsidRPr="009E5EC2" w:rsidRDefault="00A30ECE"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w:t>
      </w:r>
      <w:r w:rsidR="00073B06">
        <w:rPr>
          <w:color w:val="000000" w:themeColor="text1"/>
          <w:u w:color="000000" w:themeColor="text1"/>
        </w:rPr>
        <w:noBreakHyphen/>
      </w:r>
      <w:r>
        <w:rPr>
          <w:color w:val="000000" w:themeColor="text1"/>
          <w:u w:color="000000" w:themeColor="text1"/>
        </w:rPr>
        <w:t>63</w:t>
      </w:r>
      <w:r w:rsidR="00073B06">
        <w:rPr>
          <w:color w:val="000000" w:themeColor="text1"/>
          <w:u w:color="000000" w:themeColor="text1"/>
        </w:rPr>
        <w:noBreakHyphen/>
      </w:r>
      <w:r w:rsidR="00094055" w:rsidRPr="009E5EC2">
        <w:rPr>
          <w:color w:val="000000" w:themeColor="text1"/>
          <w:u w:color="000000" w:themeColor="text1"/>
        </w:rPr>
        <w:t>40.</w:t>
      </w:r>
      <w:r w:rsidR="00094055" w:rsidRPr="009E5EC2">
        <w:rPr>
          <w:color w:val="000000" w:themeColor="text1"/>
          <w:u w:color="000000" w:themeColor="text1"/>
        </w:rPr>
        <w:tab/>
      </w:r>
      <w:r w:rsidR="00094055" w:rsidRPr="009E5EC2">
        <w:rPr>
          <w:color w:val="000000" w:themeColor="text1"/>
          <w:u w:color="000000" w:themeColor="text1"/>
        </w:rPr>
        <w:tab/>
        <w:t>(A)</w:t>
      </w:r>
      <w:r w:rsidR="00094055" w:rsidRPr="009E5EC2">
        <w:rPr>
          <w:color w:val="000000" w:themeColor="text1"/>
          <w:u w:color="000000" w:themeColor="text1"/>
        </w:rPr>
        <w:tab/>
        <w:t>There is created a joint committee of the Senate and of the House of Representatives entitled the Other Funds Oversight Committee.  The committee shall consist of eight members to be appointed as follows:</w:t>
      </w: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5EC2">
        <w:rPr>
          <w:color w:val="000000" w:themeColor="text1"/>
          <w:u w:color="000000" w:themeColor="text1"/>
        </w:rPr>
        <w:tab/>
      </w:r>
      <w:r w:rsidRPr="009E5EC2">
        <w:rPr>
          <w:color w:val="000000" w:themeColor="text1"/>
          <w:u w:color="000000" w:themeColor="text1"/>
        </w:rPr>
        <w:tab/>
        <w:t>(1)</w:t>
      </w:r>
      <w:r w:rsidRPr="009E5EC2">
        <w:rPr>
          <w:color w:val="000000" w:themeColor="text1"/>
          <w:u w:color="000000" w:themeColor="text1"/>
        </w:rPr>
        <w:tab/>
        <w:t>the Chairman of the Senate Finance Committee or his designee;</w:t>
      </w: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5EC2">
        <w:rPr>
          <w:color w:val="000000" w:themeColor="text1"/>
          <w:u w:color="000000" w:themeColor="text1"/>
        </w:rPr>
        <w:tab/>
      </w:r>
      <w:r w:rsidRPr="009E5EC2">
        <w:rPr>
          <w:color w:val="000000" w:themeColor="text1"/>
          <w:u w:color="000000" w:themeColor="text1"/>
        </w:rPr>
        <w:tab/>
        <w:t>(2)</w:t>
      </w:r>
      <w:r w:rsidRPr="009E5EC2">
        <w:rPr>
          <w:color w:val="000000" w:themeColor="text1"/>
          <w:u w:color="000000" w:themeColor="text1"/>
        </w:rPr>
        <w:tab/>
        <w:t>one member of the Senate Finance Committee appointed by the Senate Finance Committee Chairman;</w:t>
      </w: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5EC2">
        <w:rPr>
          <w:color w:val="000000" w:themeColor="text1"/>
          <w:u w:color="000000" w:themeColor="text1"/>
        </w:rPr>
        <w:tab/>
      </w:r>
      <w:r w:rsidRPr="009E5EC2">
        <w:rPr>
          <w:color w:val="000000" w:themeColor="text1"/>
          <w:u w:color="000000" w:themeColor="text1"/>
        </w:rPr>
        <w:tab/>
        <w:t>(3)</w:t>
      </w:r>
      <w:r w:rsidRPr="009E5EC2">
        <w:rPr>
          <w:color w:val="000000" w:themeColor="text1"/>
          <w:u w:color="000000" w:themeColor="text1"/>
        </w:rPr>
        <w:tab/>
        <w:t>the Chairman of the House Ways and Means Committee or his designee;</w:t>
      </w: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5EC2">
        <w:rPr>
          <w:color w:val="000000" w:themeColor="text1"/>
          <w:u w:color="000000" w:themeColor="text1"/>
        </w:rPr>
        <w:tab/>
      </w:r>
      <w:r w:rsidRPr="009E5EC2">
        <w:rPr>
          <w:color w:val="000000" w:themeColor="text1"/>
          <w:u w:color="000000" w:themeColor="text1"/>
        </w:rPr>
        <w:tab/>
        <w:t>(4)</w:t>
      </w:r>
      <w:r w:rsidRPr="009E5EC2">
        <w:rPr>
          <w:color w:val="000000" w:themeColor="text1"/>
          <w:u w:color="000000" w:themeColor="text1"/>
        </w:rPr>
        <w:tab/>
        <w:t>one member of the House Ways and Means Committee appointed by the Chairman of the House Ways and Means Committee.</w:t>
      </w: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5EC2">
        <w:rPr>
          <w:color w:val="000000" w:themeColor="text1"/>
          <w:u w:color="000000" w:themeColor="text1"/>
        </w:rPr>
        <w:tab/>
      </w:r>
      <w:r w:rsidRPr="009E5EC2">
        <w:rPr>
          <w:color w:val="000000" w:themeColor="text1"/>
          <w:u w:color="000000" w:themeColor="text1"/>
        </w:rPr>
        <w:tab/>
        <w:t>(5)</w:t>
      </w:r>
      <w:r w:rsidRPr="009E5EC2">
        <w:rPr>
          <w:color w:val="000000" w:themeColor="text1"/>
          <w:u w:color="000000" w:themeColor="text1"/>
        </w:rPr>
        <w:tab/>
        <w:t>the Senate Majority Leader or his designee;</w:t>
      </w: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5EC2">
        <w:rPr>
          <w:color w:val="000000" w:themeColor="text1"/>
          <w:u w:color="000000" w:themeColor="text1"/>
        </w:rPr>
        <w:tab/>
      </w:r>
      <w:r w:rsidRPr="009E5EC2">
        <w:rPr>
          <w:color w:val="000000" w:themeColor="text1"/>
          <w:u w:color="000000" w:themeColor="text1"/>
        </w:rPr>
        <w:tab/>
        <w:t>(6)</w:t>
      </w:r>
      <w:r w:rsidRPr="009E5EC2">
        <w:rPr>
          <w:color w:val="000000" w:themeColor="text1"/>
          <w:u w:color="000000" w:themeColor="text1"/>
        </w:rPr>
        <w:tab/>
        <w:t>the Senate Minority Leader or his designee;</w:t>
      </w: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5EC2">
        <w:rPr>
          <w:color w:val="000000" w:themeColor="text1"/>
          <w:u w:color="000000" w:themeColor="text1"/>
        </w:rPr>
        <w:tab/>
      </w:r>
      <w:r w:rsidRPr="009E5EC2">
        <w:rPr>
          <w:color w:val="000000" w:themeColor="text1"/>
          <w:u w:color="000000" w:themeColor="text1"/>
        </w:rPr>
        <w:tab/>
        <w:t>(7)</w:t>
      </w:r>
      <w:r w:rsidRPr="009E5EC2">
        <w:rPr>
          <w:color w:val="000000" w:themeColor="text1"/>
          <w:u w:color="000000" w:themeColor="text1"/>
        </w:rPr>
        <w:tab/>
        <w:t>the House Majority Leader or his designee; and</w:t>
      </w: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5EC2">
        <w:rPr>
          <w:color w:val="000000" w:themeColor="text1"/>
          <w:u w:color="000000" w:themeColor="text1"/>
        </w:rPr>
        <w:tab/>
      </w:r>
      <w:r w:rsidRPr="009E5EC2">
        <w:rPr>
          <w:color w:val="000000" w:themeColor="text1"/>
          <w:u w:color="000000" w:themeColor="text1"/>
        </w:rPr>
        <w:tab/>
        <w:t>(8)</w:t>
      </w:r>
      <w:r w:rsidRPr="009E5EC2">
        <w:rPr>
          <w:color w:val="000000" w:themeColor="text1"/>
          <w:u w:color="000000" w:themeColor="text1"/>
        </w:rPr>
        <w:tab/>
        <w:t>the House Minority Leader or his designee.</w:t>
      </w: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5EC2">
        <w:rPr>
          <w:color w:val="000000" w:themeColor="text1"/>
          <w:u w:color="000000" w:themeColor="text1"/>
        </w:rPr>
        <w:tab/>
        <w:t>(B)(1)</w:t>
      </w:r>
      <w:r w:rsidRPr="009E5EC2">
        <w:rPr>
          <w:color w:val="000000" w:themeColor="text1"/>
          <w:u w:color="000000" w:themeColor="text1"/>
        </w:rPr>
        <w:tab/>
        <w:t>The committee shall review and examine the source of other funds in this State and recommend to the General Assembly the appropriate policy for the receipt, appropriation, expenditure, and reporting of other funds.  In making its determination, the committee shall solicit and receive testimony from state agencies, departments, boards or commissions of this State regarding the status of the receipt of other funds, the conditions of receipt, the expenditure of other funds, and any other relevant statistic or measurement.  The committee shall make recommendations to the General Assembly regarding any necessary action.</w:t>
      </w: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5EC2">
        <w:rPr>
          <w:color w:val="000000" w:themeColor="text1"/>
          <w:u w:color="000000" w:themeColor="text1"/>
        </w:rPr>
        <w:tab/>
      </w:r>
      <w:r w:rsidRPr="009E5EC2">
        <w:rPr>
          <w:color w:val="000000" w:themeColor="text1"/>
          <w:u w:color="000000" w:themeColor="text1"/>
        </w:rPr>
        <w:tab/>
        <w:t>(2)</w:t>
      </w:r>
      <w:r w:rsidRPr="009E5EC2">
        <w:rPr>
          <w:color w:val="000000" w:themeColor="text1"/>
          <w:u w:color="000000" w:themeColor="text1"/>
        </w:rPr>
        <w:tab/>
        <w:t xml:space="preserve">Each agency, department, board, or commission of this State shall cooperate with the committee and provide any information the committee determines is necessary. </w:t>
      </w: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5EC2">
        <w:rPr>
          <w:color w:val="000000" w:themeColor="text1"/>
          <w:u w:color="000000" w:themeColor="text1"/>
        </w:rPr>
        <w:tab/>
      </w:r>
      <w:r w:rsidRPr="009E5EC2">
        <w:rPr>
          <w:color w:val="000000" w:themeColor="text1"/>
          <w:u w:color="000000" w:themeColor="text1"/>
        </w:rPr>
        <w:tab/>
        <w:t>(3)</w:t>
      </w:r>
      <w:r w:rsidRPr="009E5EC2">
        <w:rPr>
          <w:color w:val="000000" w:themeColor="text1"/>
          <w:u w:color="000000" w:themeColor="text1"/>
        </w:rPr>
        <w:tab/>
        <w:t>The Office of State Budget must notify the committee of any request for an increase in interim budget authorization resulting from other funds collections that is made by any agency, department, board, or commission of this State.  The committee shall review each request and recommend appropriate action.</w:t>
      </w: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5EC2">
        <w:rPr>
          <w:color w:val="000000" w:themeColor="text1"/>
          <w:u w:color="000000" w:themeColor="text1"/>
        </w:rPr>
        <w:tab/>
        <w:t>(C)</w:t>
      </w:r>
      <w:r w:rsidRPr="009E5EC2">
        <w:rPr>
          <w:color w:val="000000" w:themeColor="text1"/>
          <w:u w:color="000000" w:themeColor="text1"/>
        </w:rPr>
        <w:tab/>
        <w:t>Members of the committee shall serve witho</w:t>
      </w:r>
      <w:r>
        <w:rPr>
          <w:color w:val="000000" w:themeColor="text1"/>
          <w:u w:color="000000" w:themeColor="text1"/>
        </w:rPr>
        <w:t>ut compensation</w:t>
      </w:r>
      <w:r w:rsidRPr="009E5EC2">
        <w:rPr>
          <w:color w:val="000000" w:themeColor="text1"/>
          <w:u w:color="000000" w:themeColor="text1"/>
        </w:rPr>
        <w:t xml:space="preserve"> but are allowed the usual per diem and mileage as provided by law for members of boards, commissions, and committees while on official business.”</w:t>
      </w:r>
    </w:p>
    <w:p w:rsidR="00094055" w:rsidRPr="009E5EC2"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094055" w:rsidRDefault="00094055" w:rsidP="000940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5EC2">
        <w:rPr>
          <w:color w:val="000000" w:themeColor="text1"/>
          <w:u w:color="000000" w:themeColor="text1"/>
        </w:rPr>
        <w:t>SECTION</w:t>
      </w:r>
      <w:r w:rsidRPr="009E5EC2">
        <w:rPr>
          <w:color w:val="000000" w:themeColor="text1"/>
          <w:u w:color="000000" w:themeColor="text1"/>
        </w:rPr>
        <w:tab/>
        <w:t>2.</w:t>
      </w:r>
      <w:r w:rsidRPr="009E5EC2">
        <w:rPr>
          <w:color w:val="000000" w:themeColor="text1"/>
          <w:u w:color="000000" w:themeColor="text1"/>
        </w:rPr>
        <w:tab/>
        <w:t>This act takes effect upon approval by the Governor.</w:t>
      </w:r>
    </w:p>
    <w:p w:rsidR="00C14D42" w:rsidRDefault="00073B0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14D42" w:rsidRDefault="00C14D42" w:rsidP="00592835">
      <w:pPr>
        <w:suppressAutoHyphens/>
        <w:jc w:val="both"/>
        <w:rPr>
          <w:rFonts w:eastAsia="Times New Roman"/>
        </w:rPr>
      </w:pPr>
    </w:p>
    <w:sectPr w:rsidR="00C14D42" w:rsidSect="0059283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2E75" w:rsidRDefault="00CF2E75" w:rsidP="00522CE0">
      <w:r>
        <w:separator/>
      </w:r>
    </w:p>
  </w:endnote>
  <w:endnote w:type="continuationSeparator" w:id="0">
    <w:p w:rsidR="00CF2E75" w:rsidRDefault="00CF2E7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1E5B5F-56F0-4918-9DE2-ED4B4D7B23F7}"/>
    <w:embedBold r:id="rId2" w:fontKey="{22463D22-A55A-4F57-86FA-57D73548F3B4}"/>
  </w:font>
  <w:font w:name="Calibri">
    <w:panose1 w:val="020F0502020204030204"/>
    <w:charset w:val="00"/>
    <w:family w:val="swiss"/>
    <w:pitch w:val="variable"/>
    <w:sig w:usb0="E10002FF" w:usb1="4000ACFF" w:usb2="00000009" w:usb3="00000000" w:csb0="0000019F" w:csb1="00000000"/>
    <w:embedRegular r:id="rId3" w:fontKey="{9AAC7840-B3A9-4615-80D0-69F58D8AC3A5}"/>
    <w:embedBold r:id="rId4" w:fontKey="{A1D1116E-F6E8-40AE-B3ED-124723E13B51}"/>
  </w:font>
  <w:font w:name="Cambria">
    <w:panose1 w:val="02040503050406030204"/>
    <w:charset w:val="00"/>
    <w:family w:val="roman"/>
    <w:pitch w:val="variable"/>
    <w:sig w:usb0="E00002FF" w:usb1="400004FF" w:usb2="00000000" w:usb3="00000000" w:csb0="0000019F" w:csb1="00000000"/>
    <w:embedRegular r:id="rId5" w:fontKey="{AB877433-0579-4FA1-BF2E-8E058ABF41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835" w:rsidRPr="00C14D42" w:rsidRDefault="00592835" w:rsidP="00C14D42">
    <w:pPr>
      <w:pStyle w:val="Footer"/>
      <w:tabs>
        <w:tab w:val="clear" w:pos="4680"/>
        <w:tab w:val="clear" w:pos="9360"/>
        <w:tab w:val="center" w:pos="2995"/>
      </w:tabs>
      <w:spacing w:before="120"/>
    </w:pPr>
    <w:r>
      <w:t>[1388]</w:t>
    </w:r>
    <w:r>
      <w:tab/>
    </w:r>
    <w:r w:rsidR="00D2766E">
      <w:fldChar w:fldCharType="begin"/>
    </w:r>
    <w:r w:rsidR="00D2766E">
      <w:instrText xml:space="preserve"> PAGE  \* MERGEFORMAT </w:instrText>
    </w:r>
    <w:r w:rsidR="00D2766E">
      <w:fldChar w:fldCharType="separate"/>
    </w:r>
    <w:r w:rsidR="00D2766E">
      <w:rPr>
        <w:noProof/>
      </w:rPr>
      <w:t>1</w:t>
    </w:r>
    <w:r w:rsidR="00D2766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2E75" w:rsidRDefault="00CF2E75" w:rsidP="00522CE0">
      <w:r>
        <w:separator/>
      </w:r>
    </w:p>
  </w:footnote>
  <w:footnote w:type="continuationSeparator" w:id="0">
    <w:p w:rsidR="00CF2E75" w:rsidRDefault="00CF2E7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23OFUN.DAG.HKL"/>
    <w:docVar w:name="CoverAttorneyInitials" w:val="DAG"/>
    <w:docVar w:name="CoverAttorneyLastName" w:val="Good"/>
    <w:docVar w:name="CoverBillType" w:val="b"/>
    <w:docVar w:name="CoverSenator" w:val="HKL"/>
    <w:docVar w:name="dvBillNumber" w:val="1388"/>
    <w:docVar w:name="dvBillNumberPrefix" w:val="S. "/>
    <w:docVar w:name="dvOriginalBody" w:val="Senate"/>
    <w:docVar w:name="fulldraftpath" w:val="L:\S-FINANC\DRAFTING\HKL\023OFUN.DAG.HKL.DOCX"/>
    <w:docVar w:name="NameofBody" w:val="S"/>
    <w:docVar w:name="vgroup2" w:val="S-FINANC"/>
  </w:docVars>
  <w:rsids>
    <w:rsidRoot w:val="00437736"/>
    <w:rsid w:val="00006F47"/>
    <w:rsid w:val="00042AC1"/>
    <w:rsid w:val="00046516"/>
    <w:rsid w:val="000712F8"/>
    <w:rsid w:val="00073B06"/>
    <w:rsid w:val="0007601D"/>
    <w:rsid w:val="00094055"/>
    <w:rsid w:val="000B0720"/>
    <w:rsid w:val="000B5EAF"/>
    <w:rsid w:val="000D14D9"/>
    <w:rsid w:val="00165F93"/>
    <w:rsid w:val="00167FD4"/>
    <w:rsid w:val="00170561"/>
    <w:rsid w:val="00186AC9"/>
    <w:rsid w:val="0019647A"/>
    <w:rsid w:val="00197DF1"/>
    <w:rsid w:val="001B3DD9"/>
    <w:rsid w:val="001D3BAC"/>
    <w:rsid w:val="00245C4E"/>
    <w:rsid w:val="002C5896"/>
    <w:rsid w:val="002D3BED"/>
    <w:rsid w:val="00307C2B"/>
    <w:rsid w:val="00317718"/>
    <w:rsid w:val="003B57A7"/>
    <w:rsid w:val="003C30E0"/>
    <w:rsid w:val="003D6E2B"/>
    <w:rsid w:val="003E7597"/>
    <w:rsid w:val="00427030"/>
    <w:rsid w:val="00437736"/>
    <w:rsid w:val="00450668"/>
    <w:rsid w:val="00450862"/>
    <w:rsid w:val="004822A2"/>
    <w:rsid w:val="004952FA"/>
    <w:rsid w:val="004B0759"/>
    <w:rsid w:val="004B6A22"/>
    <w:rsid w:val="004D7F37"/>
    <w:rsid w:val="005100F7"/>
    <w:rsid w:val="00522CE0"/>
    <w:rsid w:val="00542498"/>
    <w:rsid w:val="005550C7"/>
    <w:rsid w:val="00560CDA"/>
    <w:rsid w:val="00565148"/>
    <w:rsid w:val="00592835"/>
    <w:rsid w:val="00593361"/>
    <w:rsid w:val="005A5017"/>
    <w:rsid w:val="005A648C"/>
    <w:rsid w:val="005E167E"/>
    <w:rsid w:val="005E3B7C"/>
    <w:rsid w:val="005E4268"/>
    <w:rsid w:val="005F1745"/>
    <w:rsid w:val="00607949"/>
    <w:rsid w:val="00610FAB"/>
    <w:rsid w:val="006C74EA"/>
    <w:rsid w:val="00720D40"/>
    <w:rsid w:val="007318D4"/>
    <w:rsid w:val="00765784"/>
    <w:rsid w:val="00787094"/>
    <w:rsid w:val="00797511"/>
    <w:rsid w:val="007A4390"/>
    <w:rsid w:val="007B6510"/>
    <w:rsid w:val="007E5CB7"/>
    <w:rsid w:val="007F344E"/>
    <w:rsid w:val="007F52CA"/>
    <w:rsid w:val="00823D73"/>
    <w:rsid w:val="008314A3"/>
    <w:rsid w:val="008314D2"/>
    <w:rsid w:val="00890048"/>
    <w:rsid w:val="008B2F42"/>
    <w:rsid w:val="008E185F"/>
    <w:rsid w:val="008F023B"/>
    <w:rsid w:val="00904E16"/>
    <w:rsid w:val="009162B3"/>
    <w:rsid w:val="00927C62"/>
    <w:rsid w:val="00983951"/>
    <w:rsid w:val="00984124"/>
    <w:rsid w:val="00984640"/>
    <w:rsid w:val="00995C37"/>
    <w:rsid w:val="009C118A"/>
    <w:rsid w:val="00A02011"/>
    <w:rsid w:val="00A30ECE"/>
    <w:rsid w:val="00A4011E"/>
    <w:rsid w:val="00A45214"/>
    <w:rsid w:val="00A50E0D"/>
    <w:rsid w:val="00A86015"/>
    <w:rsid w:val="00AE59C8"/>
    <w:rsid w:val="00AF7FFC"/>
    <w:rsid w:val="00B10098"/>
    <w:rsid w:val="00B40172"/>
    <w:rsid w:val="00B47B87"/>
    <w:rsid w:val="00B5790D"/>
    <w:rsid w:val="00B945C5"/>
    <w:rsid w:val="00BA1CBB"/>
    <w:rsid w:val="00BA20EA"/>
    <w:rsid w:val="00BB5AFC"/>
    <w:rsid w:val="00BC0A56"/>
    <w:rsid w:val="00C14D42"/>
    <w:rsid w:val="00C330AD"/>
    <w:rsid w:val="00C45366"/>
    <w:rsid w:val="00C74052"/>
    <w:rsid w:val="00C762AA"/>
    <w:rsid w:val="00CB187A"/>
    <w:rsid w:val="00CC0EC7"/>
    <w:rsid w:val="00CF2E75"/>
    <w:rsid w:val="00CF30EA"/>
    <w:rsid w:val="00D1088B"/>
    <w:rsid w:val="00D11F8F"/>
    <w:rsid w:val="00D156D2"/>
    <w:rsid w:val="00D2766E"/>
    <w:rsid w:val="00D709DD"/>
    <w:rsid w:val="00D86943"/>
    <w:rsid w:val="00DA47B9"/>
    <w:rsid w:val="00E460FB"/>
    <w:rsid w:val="00E85903"/>
    <w:rsid w:val="00E91E2F"/>
    <w:rsid w:val="00E944CE"/>
    <w:rsid w:val="00EA3546"/>
    <w:rsid w:val="00EB1DC3"/>
    <w:rsid w:val="00EB47AE"/>
    <w:rsid w:val="00EC34E1"/>
    <w:rsid w:val="00EC4C57"/>
    <w:rsid w:val="00EE07AB"/>
    <w:rsid w:val="00F0234A"/>
    <w:rsid w:val="00F3291D"/>
    <w:rsid w:val="00F52959"/>
    <w:rsid w:val="00F55884"/>
    <w:rsid w:val="00F97DFC"/>
    <w:rsid w:val="00FC0D36"/>
    <w:rsid w:val="00FE6467"/>
    <w:rsid w:val="00FE71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F6133003-3263-4654-9948-5BFD33079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928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388_20100422.docx" TargetMode="External"/><Relationship Id="rId3" Type="http://schemas.openxmlformats.org/officeDocument/2006/relationships/webSettings" Target="webSettings.xml"/><Relationship Id="rId7" Type="http://schemas.openxmlformats.org/officeDocument/2006/relationships/hyperlink" Target="file:///h:\SJ%20Archive\2010\04-22-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4-22-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604</Words>
  <Characters>3283</Characters>
  <Application>Microsoft Office Word</Application>
  <DocSecurity>0</DocSecurity>
  <Lines>116</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1388: Other Funds Oversight Committee - South Carolina Legislature Online</dc:title>
  <dc:subject/>
  <dc:creator>DavidGood</dc:creator>
  <cp:keywords/>
  <dc:description/>
  <cp:lastModifiedBy>N Cumfer</cp:lastModifiedBy>
  <cp:revision>7</cp:revision>
  <cp:lastPrinted>2010-04-15T23:04:00Z</cp:lastPrinted>
  <dcterms:created xsi:type="dcterms:W3CDTF">2010-04-22T16:17:00Z</dcterms:created>
  <dcterms:modified xsi:type="dcterms:W3CDTF">2014-11-24T15:16:00Z</dcterms:modified>
</cp:coreProperties>
</file>