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1E8" w:rsidRDefault="008938F5">
      <w:pPr>
        <w:widowControl w:val="0"/>
        <w:jc w:val="center"/>
      </w:pPr>
      <w:bookmarkStart w:id="0" w:name="_GoBack"/>
      <w:bookmarkEnd w:id="0"/>
      <w:r>
        <w:rPr>
          <w:b/>
        </w:rPr>
        <w:t>South Carolina General Assembly</w:t>
      </w:r>
    </w:p>
    <w:p w:rsidR="005271E8" w:rsidRDefault="008938F5">
      <w:pPr>
        <w:widowControl w:val="0"/>
        <w:jc w:val="center"/>
      </w:pPr>
      <w:r>
        <w:t>118th Session, 2009-2010</w:t>
      </w:r>
    </w:p>
    <w:p w:rsidR="005271E8" w:rsidRDefault="005271E8">
      <w:pPr>
        <w:widowControl w:val="0"/>
        <w:jc w:val="left"/>
      </w:pPr>
    </w:p>
    <w:p w:rsidR="005271E8" w:rsidRDefault="008938F5">
      <w:pPr>
        <w:widowControl w:val="0"/>
        <w:jc w:val="left"/>
        <w:rPr>
          <w:b/>
        </w:rPr>
      </w:pPr>
      <w:r>
        <w:rPr>
          <w:b/>
        </w:rPr>
        <w:t>H. 3036</w:t>
      </w:r>
    </w:p>
    <w:p w:rsidR="005271E8" w:rsidRDefault="005271E8">
      <w:pPr>
        <w:widowControl w:val="0"/>
        <w:jc w:val="left"/>
        <w:rPr>
          <w:b/>
        </w:rPr>
      </w:pPr>
    </w:p>
    <w:p w:rsidR="005271E8" w:rsidRDefault="008938F5">
      <w:pPr>
        <w:widowControl w:val="0"/>
        <w:jc w:val="left"/>
      </w:pPr>
      <w:r>
        <w:rPr>
          <w:b/>
        </w:rPr>
        <w:t>STATUS INFORMATION</w:t>
      </w:r>
    </w:p>
    <w:p w:rsidR="005271E8" w:rsidRDefault="005271E8">
      <w:pPr>
        <w:widowControl w:val="0"/>
        <w:jc w:val="left"/>
      </w:pPr>
    </w:p>
    <w:p w:rsidR="005271E8" w:rsidRDefault="008938F5">
      <w:pPr>
        <w:widowControl w:val="0"/>
        <w:jc w:val="left"/>
      </w:pPr>
      <w:r>
        <w:t>General Bill</w:t>
      </w:r>
    </w:p>
    <w:p w:rsidR="005271E8" w:rsidRDefault="008938F5">
      <w:pPr>
        <w:widowControl w:val="0"/>
        <w:jc w:val="left"/>
      </w:pPr>
      <w:r>
        <w:t>Sponsors: Rep. Hosey</w:t>
      </w:r>
    </w:p>
    <w:p w:rsidR="005271E8" w:rsidRDefault="008938F5">
      <w:pPr>
        <w:widowControl w:val="0"/>
        <w:jc w:val="left"/>
      </w:pPr>
      <w:r>
        <w:t>Document Path: l:\council\bills\ms\7077ahb09.docx</w:t>
      </w:r>
    </w:p>
    <w:p w:rsidR="005271E8" w:rsidRDefault="005271E8">
      <w:pPr>
        <w:widowControl w:val="0"/>
        <w:jc w:val="left"/>
      </w:pPr>
    </w:p>
    <w:p w:rsidR="005271E8" w:rsidRDefault="008938F5">
      <w:pPr>
        <w:widowControl w:val="0"/>
        <w:jc w:val="left"/>
      </w:pPr>
      <w:r>
        <w:t>Introduced in the House on January 13, 2009</w:t>
      </w:r>
    </w:p>
    <w:p w:rsidR="005271E8" w:rsidRDefault="008938F5">
      <w:pPr>
        <w:widowControl w:val="0"/>
        <w:jc w:val="left"/>
      </w:pPr>
      <w:r>
        <w:t xml:space="preserve">Currently residing in the House Committee on </w:t>
      </w:r>
      <w:r>
        <w:rPr>
          <w:b/>
        </w:rPr>
        <w:t>Judiciary</w:t>
      </w:r>
    </w:p>
    <w:p w:rsidR="005271E8" w:rsidRDefault="005271E8">
      <w:pPr>
        <w:widowControl w:val="0"/>
        <w:jc w:val="left"/>
      </w:pPr>
    </w:p>
    <w:p w:rsidR="005271E8" w:rsidRDefault="008938F5">
      <w:pPr>
        <w:widowControl w:val="0"/>
        <w:jc w:val="left"/>
      </w:pPr>
      <w:r>
        <w:t>Summary: Alcohol permits</w:t>
      </w:r>
    </w:p>
    <w:p w:rsidR="005271E8" w:rsidRDefault="005271E8">
      <w:pPr>
        <w:widowControl w:val="0"/>
        <w:jc w:val="left"/>
      </w:pPr>
    </w:p>
    <w:p w:rsidR="005271E8" w:rsidRDefault="005271E8">
      <w:pPr>
        <w:widowControl w:val="0"/>
        <w:jc w:val="left"/>
      </w:pPr>
    </w:p>
    <w:p w:rsidR="005271E8" w:rsidRDefault="008938F5">
      <w:pPr>
        <w:widowControl w:val="0"/>
        <w:tabs>
          <w:tab w:val="center" w:pos="590"/>
          <w:tab w:val="center" w:pos="1440"/>
          <w:tab w:val="left" w:pos="1872"/>
          <w:tab w:val="left" w:pos="9187"/>
        </w:tabs>
        <w:jc w:val="left"/>
      </w:pPr>
      <w:r>
        <w:rPr>
          <w:b/>
        </w:rPr>
        <w:t>HISTORY OF LEGISLATIVE ACTIONS</w:t>
      </w:r>
    </w:p>
    <w:p w:rsidR="005271E8" w:rsidRDefault="005271E8">
      <w:pPr>
        <w:widowControl w:val="0"/>
        <w:tabs>
          <w:tab w:val="center" w:pos="590"/>
          <w:tab w:val="center" w:pos="1440"/>
          <w:tab w:val="left" w:pos="1872"/>
          <w:tab w:val="left" w:pos="9187"/>
        </w:tabs>
        <w:jc w:val="left"/>
      </w:pPr>
    </w:p>
    <w:p w:rsidR="005271E8" w:rsidRDefault="008938F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271E8" w:rsidRDefault="008938F5">
      <w:pPr>
        <w:widowControl w:val="0"/>
        <w:tabs>
          <w:tab w:val="right" w:pos="1008"/>
          <w:tab w:val="left" w:pos="1152"/>
          <w:tab w:val="left" w:pos="1872"/>
          <w:tab w:val="left" w:pos="9187"/>
        </w:tabs>
        <w:ind w:left="2088" w:hanging="2088"/>
        <w:jc w:val="left"/>
      </w:pPr>
      <w:r>
        <w:tab/>
        <w:t>12/9/2008</w:t>
      </w:r>
      <w:r>
        <w:tab/>
        <w:t>House</w:t>
      </w:r>
      <w:r>
        <w:tab/>
        <w:t>Prefiled</w:t>
      </w:r>
    </w:p>
    <w:p w:rsidR="005271E8" w:rsidRDefault="008938F5">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5271E8" w:rsidRDefault="008938F5">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424396">
          <w:rPr>
            <w:rStyle w:val="Hyperlink"/>
          </w:rPr>
          <w:t>HJ</w:t>
        </w:r>
      </w:hyperlink>
      <w:r>
        <w:noBreakHyphen/>
        <w:t>29</w:t>
      </w:r>
    </w:p>
    <w:p w:rsidR="005271E8" w:rsidRDefault="008938F5">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424396">
          <w:rPr>
            <w:rStyle w:val="Hyperlink"/>
          </w:rPr>
          <w:t>HJ</w:t>
        </w:r>
      </w:hyperlink>
      <w:r>
        <w:noBreakHyphen/>
        <w:t>29</w:t>
      </w:r>
    </w:p>
    <w:p w:rsidR="005271E8" w:rsidRDefault="005271E8">
      <w:pPr>
        <w:widowControl w:val="0"/>
        <w:tabs>
          <w:tab w:val="right" w:pos="1008"/>
          <w:tab w:val="left" w:pos="1152"/>
          <w:tab w:val="left" w:pos="1872"/>
          <w:tab w:val="left" w:pos="9187"/>
        </w:tabs>
        <w:ind w:left="2088" w:hanging="2088"/>
        <w:jc w:val="left"/>
      </w:pPr>
    </w:p>
    <w:p w:rsidR="005271E8" w:rsidRDefault="005271E8">
      <w:pPr>
        <w:widowControl w:val="0"/>
        <w:tabs>
          <w:tab w:val="right" w:pos="1008"/>
          <w:tab w:val="left" w:pos="1152"/>
          <w:tab w:val="left" w:pos="1872"/>
          <w:tab w:val="left" w:pos="9187"/>
        </w:tabs>
        <w:ind w:left="2088" w:hanging="2088"/>
        <w:jc w:val="left"/>
      </w:pPr>
    </w:p>
    <w:p w:rsidR="005271E8" w:rsidRDefault="008938F5">
      <w:pPr>
        <w:widowControl w:val="0"/>
        <w:jc w:val="left"/>
      </w:pPr>
      <w:r>
        <w:rPr>
          <w:b/>
        </w:rPr>
        <w:t>VERSIONS OF THIS BILL</w:t>
      </w:r>
    </w:p>
    <w:p w:rsidR="005271E8" w:rsidRDefault="005271E8">
      <w:pPr>
        <w:widowControl w:val="0"/>
        <w:jc w:val="left"/>
      </w:pPr>
    </w:p>
    <w:p w:rsidR="005271E8" w:rsidRDefault="00A650B7">
      <w:pPr>
        <w:widowControl w:val="0"/>
        <w:jc w:val="left"/>
      </w:pPr>
      <w:hyperlink r:id="rId9" w:history="1">
        <w:r w:rsidR="008938F5">
          <w:rPr>
            <w:rStyle w:val="Hyperlink"/>
          </w:rPr>
          <w:t>12/9/2008</w:t>
        </w:r>
      </w:hyperlink>
    </w:p>
    <w:p w:rsidR="005271E8" w:rsidRDefault="005271E8"/>
    <w:p w:rsidR="005271E8" w:rsidRDefault="005271E8">
      <w:pPr>
        <w:sectPr w:rsidR="005271E8">
          <w:pgSz w:w="12240" w:h="15840" w:code="1"/>
          <w:pgMar w:top="1080" w:right="1440" w:bottom="1080" w:left="1440" w:header="720" w:footer="720" w:gutter="0"/>
          <w:cols w:space="720"/>
          <w:noEndnote/>
          <w:docGrid w:linePitch="360"/>
        </w:sectPr>
      </w:pPr>
    </w:p>
    <w:p w:rsidR="005271E8" w:rsidRDefault="005271E8">
      <w:pPr>
        <w:pStyle w:val="BillDots"/>
      </w:pPr>
    </w:p>
    <w:p w:rsidR="005271E8" w:rsidRDefault="005271E8">
      <w:pPr>
        <w:pStyle w:val="Numbersforbills"/>
      </w:pPr>
    </w:p>
    <w:p w:rsidR="005271E8" w:rsidRDefault="0052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E8" w:rsidRDefault="0052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E8" w:rsidRDefault="0052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E8" w:rsidRDefault="0052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E8" w:rsidRDefault="0052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E8" w:rsidRDefault="0052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E8" w:rsidRDefault="00893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5271E8" w:rsidRDefault="0052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E8" w:rsidRDefault="00893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61</w:t>
      </w:r>
      <w:r>
        <w:noBreakHyphen/>
        <w:t>4</w:t>
      </w:r>
      <w:r>
        <w:noBreakHyphen/>
        <w:t>520, AS AMENDED, RELATING TO THE REQUIREMENTS FOR APPLICANTS SEEKING A RETAIL PERMIT AUTHORIZING THE SALE OF BEER OR WINE, SO AS TO REQUIRE THAT THE BUILDING OR PREMISES TO BE USED FOR THE SALE OF BEER OR WINE BE INSPECTED AND CERTAIN DOCUMENTS BE ON FILE WITH THE DEPARTMENT OF REVENUE, INCLUDING THE ISSUANCE OF A CERTIFICATE OF OCCUPANCY AND A FIRE INSPECTION REPORT, BEFORE THE DEPARTMENT OF REVENUE MAY ISSUE OR RENEW A RETAIL BEER OR WINE PERMIT.</w:t>
      </w:r>
      <w:bookmarkStart w:id="4" w:name="titleend"/>
      <w:bookmarkEnd w:id="4"/>
    </w:p>
    <w:p w:rsidR="005271E8" w:rsidRDefault="0052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E8" w:rsidRDefault="00893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71E8" w:rsidRDefault="0052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E8" w:rsidRDefault="00893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61</w:t>
      </w:r>
      <w:r>
        <w:noBreakHyphen/>
        <w:t>4</w:t>
      </w:r>
      <w:r>
        <w:noBreakHyphen/>
        <w:t>520 of the 1976 Code, as last amended by Act 161 of 2005, is further amended by adding an appropriately numbered subsection at the end to read:</w:t>
      </w:r>
    </w:p>
    <w:p w:rsidR="005271E8" w:rsidRDefault="0052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71E8" w:rsidRDefault="00893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The building or premises to be used for the retail sale of beer or wine is inspected and a Certificate of Occupancy is issued by the appropriate local building inspection official.  The building or premises must also be inspected by the appropriate local fire inspection official.  A copy of the Certificate of Occupancy and the fire inspection report must be on file with the department before a retail permit may be issued or renewed.”</w:t>
      </w:r>
    </w:p>
    <w:p w:rsidR="005271E8" w:rsidRDefault="0052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E8" w:rsidRDefault="00893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271E8" w:rsidRDefault="00893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71E8" w:rsidRDefault="005271E8">
      <w:pPr>
        <w:suppressAutoHyphens/>
      </w:pPr>
    </w:p>
    <w:sectPr w:rsidR="005271E8" w:rsidSect="005271E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71E8" w:rsidRDefault="008938F5">
      <w:r>
        <w:separator/>
      </w:r>
    </w:p>
  </w:endnote>
  <w:endnote w:type="continuationSeparator" w:id="0">
    <w:p w:rsidR="005271E8" w:rsidRDefault="00893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8636FE-34D6-45B4-82C3-3DEC077F28BB}"/>
    <w:embedBold r:id="rId2" w:fontKey="{30AD32D0-524C-4A7D-BD52-512CC10684ED}"/>
  </w:font>
  <w:font w:name="Calibri">
    <w:panose1 w:val="020F0502020204030204"/>
    <w:charset w:val="00"/>
    <w:family w:val="swiss"/>
    <w:pitch w:val="variable"/>
    <w:sig w:usb0="E10002FF" w:usb1="4000ACFF" w:usb2="00000009" w:usb3="00000000" w:csb0="0000019F" w:csb1="00000000"/>
    <w:embedRegular r:id="rId3" w:fontKey="{94B02BF7-5E79-4722-BE29-E4AB97928DDC}"/>
  </w:font>
  <w:font w:name="Tahoma">
    <w:panose1 w:val="020B0604030504040204"/>
    <w:charset w:val="00"/>
    <w:family w:val="swiss"/>
    <w:pitch w:val="variable"/>
    <w:sig w:usb0="21002A87" w:usb1="80000000" w:usb2="00000008" w:usb3="00000000" w:csb0="000101FF" w:csb1="00000000"/>
    <w:embedRegular r:id="rId4" w:fontKey="{822DCA14-342F-44FF-A25D-C6608135E050}"/>
  </w:font>
  <w:font w:name="Cambria">
    <w:panose1 w:val="02040503050406030204"/>
    <w:charset w:val="00"/>
    <w:family w:val="roman"/>
    <w:pitch w:val="variable"/>
    <w:sig w:usb0="E00002FF" w:usb1="400004FF" w:usb2="00000000" w:usb3="00000000" w:csb0="0000019F" w:csb1="00000000"/>
    <w:embedRegular r:id="rId5" w:fontKey="{1F652492-39C1-42D2-9F29-5995366887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1E8" w:rsidRDefault="008938F5">
    <w:pPr>
      <w:pStyle w:val="Footer"/>
      <w:tabs>
        <w:tab w:val="clear" w:pos="4680"/>
        <w:tab w:val="clear" w:pos="9360"/>
        <w:tab w:val="center" w:pos="2995"/>
      </w:tabs>
      <w:spacing w:before="120"/>
    </w:pPr>
    <w:r>
      <w:t>[3036]</w:t>
    </w:r>
    <w:r>
      <w:tab/>
    </w:r>
    <w:r w:rsidR="00A650B7">
      <w:fldChar w:fldCharType="begin"/>
    </w:r>
    <w:r w:rsidR="00A650B7">
      <w:instrText xml:space="preserve"> PAGE  \* MERGEFORMAT </w:instrText>
    </w:r>
    <w:r w:rsidR="00A650B7">
      <w:fldChar w:fldCharType="separate"/>
    </w:r>
    <w:r w:rsidR="00A650B7">
      <w:rPr>
        <w:noProof/>
      </w:rPr>
      <w:t>1</w:t>
    </w:r>
    <w:r w:rsidR="00A650B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71E8" w:rsidRDefault="008938F5">
      <w:r>
        <w:separator/>
      </w:r>
    </w:p>
  </w:footnote>
  <w:footnote w:type="continuationSeparator" w:id="0">
    <w:p w:rsidR="005271E8" w:rsidRDefault="008938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77AHB09"/>
    <w:docVar w:name="CoverBillType" w:val="b"/>
    <w:docVar w:name="docpath" w:val="L:\Council\bills\MS\7077AHB09.DOCX"/>
    <w:docVar w:name="dvBillNumber" w:val="3036"/>
    <w:docVar w:name="dvBillNumberPrefix" w:val="H. "/>
    <w:docVar w:name="dvOriginalBody" w:val="House"/>
    <w:docVar w:name="dvSteno" w:val="MS"/>
    <w:docVar w:name="NameofBody" w:val="h"/>
    <w:docVar w:name="vgroup2" w:val="Council"/>
  </w:docVars>
  <w:rsids>
    <w:rsidRoot w:val="005271E8"/>
    <w:rsid w:val="00210CCB"/>
    <w:rsid w:val="00424396"/>
    <w:rsid w:val="005271E8"/>
    <w:rsid w:val="008938F5"/>
    <w:rsid w:val="00A650B7"/>
    <w:rsid w:val="00B5262E"/>
    <w:rsid w:val="00CD3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5F3BFBE-8C50-479E-B7D5-506EC674F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1E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271E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71E8"/>
    <w:rPr>
      <w:rFonts w:eastAsia="Times New Roman" w:cs="Times New Roman"/>
      <w:b/>
      <w:sz w:val="30"/>
      <w:szCs w:val="20"/>
    </w:rPr>
  </w:style>
  <w:style w:type="paragraph" w:styleId="Header">
    <w:name w:val="header"/>
    <w:basedOn w:val="Normal"/>
    <w:link w:val="HeaderChar"/>
    <w:uiPriority w:val="99"/>
    <w:semiHidden/>
    <w:unhideWhenUsed/>
    <w:rsid w:val="005271E8"/>
    <w:pPr>
      <w:tabs>
        <w:tab w:val="center" w:pos="4320"/>
        <w:tab w:val="right" w:pos="8640"/>
      </w:tabs>
    </w:pPr>
  </w:style>
  <w:style w:type="character" w:customStyle="1" w:styleId="HeaderChar">
    <w:name w:val="Header Char"/>
    <w:basedOn w:val="DefaultParagraphFont"/>
    <w:link w:val="Header"/>
    <w:uiPriority w:val="99"/>
    <w:semiHidden/>
    <w:rsid w:val="005271E8"/>
    <w:rPr>
      <w:rFonts w:eastAsia="Times New Roman" w:cs="Times New Roman"/>
      <w:szCs w:val="20"/>
    </w:rPr>
  </w:style>
  <w:style w:type="paragraph" w:styleId="Footer">
    <w:name w:val="footer"/>
    <w:basedOn w:val="Normal"/>
    <w:link w:val="FooterChar"/>
    <w:uiPriority w:val="99"/>
    <w:unhideWhenUsed/>
    <w:rsid w:val="005271E8"/>
    <w:pPr>
      <w:tabs>
        <w:tab w:val="center" w:pos="4680"/>
        <w:tab w:val="right" w:pos="9360"/>
      </w:tabs>
    </w:pPr>
  </w:style>
  <w:style w:type="character" w:customStyle="1" w:styleId="FooterChar">
    <w:name w:val="Footer Char"/>
    <w:basedOn w:val="DefaultParagraphFont"/>
    <w:link w:val="Footer"/>
    <w:uiPriority w:val="99"/>
    <w:rsid w:val="005271E8"/>
    <w:rPr>
      <w:rFonts w:eastAsia="Times New Roman" w:cs="Times New Roman"/>
      <w:szCs w:val="20"/>
    </w:rPr>
  </w:style>
  <w:style w:type="character" w:styleId="PageNumber">
    <w:name w:val="page number"/>
    <w:basedOn w:val="DefaultParagraphFont"/>
    <w:uiPriority w:val="99"/>
    <w:semiHidden/>
    <w:unhideWhenUsed/>
    <w:rsid w:val="005271E8"/>
  </w:style>
  <w:style w:type="character" w:styleId="LineNumber">
    <w:name w:val="line number"/>
    <w:basedOn w:val="DefaultParagraphFont"/>
    <w:uiPriority w:val="99"/>
    <w:semiHidden/>
    <w:unhideWhenUsed/>
    <w:rsid w:val="005271E8"/>
  </w:style>
  <w:style w:type="paragraph" w:customStyle="1" w:styleId="BillDots">
    <w:name w:val="Bill Dots"/>
    <w:basedOn w:val="Normal"/>
    <w:qFormat/>
    <w:rsid w:val="005271E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271E8"/>
    <w:pPr>
      <w:tabs>
        <w:tab w:val="right" w:pos="5904"/>
      </w:tabs>
    </w:pPr>
  </w:style>
  <w:style w:type="paragraph" w:styleId="BalloonText">
    <w:name w:val="Balloon Text"/>
    <w:basedOn w:val="Normal"/>
    <w:link w:val="BalloonTextChar"/>
    <w:uiPriority w:val="99"/>
    <w:semiHidden/>
    <w:unhideWhenUsed/>
    <w:rsid w:val="005271E8"/>
    <w:rPr>
      <w:rFonts w:ascii="Tahoma" w:hAnsi="Tahoma" w:cs="Tahoma"/>
      <w:sz w:val="16"/>
      <w:szCs w:val="16"/>
    </w:rPr>
  </w:style>
  <w:style w:type="character" w:customStyle="1" w:styleId="BalloonTextChar">
    <w:name w:val="Balloon Text Char"/>
    <w:basedOn w:val="DefaultParagraphFont"/>
    <w:link w:val="BalloonText"/>
    <w:uiPriority w:val="99"/>
    <w:semiHidden/>
    <w:rsid w:val="005271E8"/>
    <w:rPr>
      <w:rFonts w:ascii="Tahoma" w:eastAsia="Times New Roman" w:hAnsi="Tahoma" w:cs="Tahoma"/>
      <w:sz w:val="16"/>
      <w:szCs w:val="16"/>
    </w:rPr>
  </w:style>
  <w:style w:type="character" w:styleId="Hyperlink">
    <w:name w:val="Hyperlink"/>
    <w:basedOn w:val="DefaultParagraphFont"/>
    <w:uiPriority w:val="99"/>
    <w:unhideWhenUsed/>
    <w:rsid w:val="005271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36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F019E-C5AC-4113-862F-F99E8C687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298</Words>
  <Characters>1534</Characters>
  <Application>Microsoft Office Word</Application>
  <DocSecurity>0</DocSecurity>
  <Lines>70</Lines>
  <Paragraphs>25</Paragraphs>
  <ScaleCrop>false</ScaleCrop>
  <Company> </Company>
  <LinksUpToDate>false</LinksUpToDate>
  <CharactersWithSpaces>1814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3036: Alcohol permits - South Carolina Legislature Online</dc:title>
  <dc:subject/>
  <dc:creator>Martha Sanders</dc:creator>
  <cp:keywords/>
  <dc:description/>
  <cp:lastModifiedBy>N Cumfer</cp:lastModifiedBy>
  <cp:revision>10</cp:revision>
  <cp:lastPrinted>2008-12-08T14:59:00Z</cp:lastPrinted>
  <dcterms:created xsi:type="dcterms:W3CDTF">2008-12-09T21:37:00Z</dcterms:created>
  <dcterms:modified xsi:type="dcterms:W3CDTF">2014-11-24T15:19:00Z</dcterms:modified>
</cp:coreProperties>
</file>