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EAF" w:rsidRDefault="00D10EDD">
      <w:pPr>
        <w:widowControl w:val="0"/>
        <w:jc w:val="center"/>
      </w:pPr>
      <w:bookmarkStart w:id="0" w:name="_GoBack"/>
      <w:bookmarkEnd w:id="0"/>
      <w:r>
        <w:rPr>
          <w:b/>
        </w:rPr>
        <w:t>South Carolina General Assembly</w:t>
      </w:r>
    </w:p>
    <w:p w:rsidR="001D7EAF" w:rsidRDefault="00D10EDD">
      <w:pPr>
        <w:widowControl w:val="0"/>
        <w:jc w:val="center"/>
      </w:pPr>
      <w:r>
        <w:t>118th Session, 2009-2010</w:t>
      </w:r>
    </w:p>
    <w:p w:rsidR="001D7EAF" w:rsidRDefault="001D7EAF">
      <w:pPr>
        <w:widowControl w:val="0"/>
        <w:jc w:val="left"/>
      </w:pPr>
    </w:p>
    <w:p w:rsidR="001D7EAF" w:rsidRDefault="00D10EDD">
      <w:pPr>
        <w:widowControl w:val="0"/>
        <w:jc w:val="left"/>
        <w:rPr>
          <w:b/>
        </w:rPr>
      </w:pPr>
      <w:r>
        <w:rPr>
          <w:b/>
        </w:rPr>
        <w:t>H. 3070</w:t>
      </w:r>
    </w:p>
    <w:p w:rsidR="001D7EAF" w:rsidRDefault="001D7EAF">
      <w:pPr>
        <w:widowControl w:val="0"/>
        <w:jc w:val="left"/>
        <w:rPr>
          <w:b/>
        </w:rPr>
      </w:pPr>
    </w:p>
    <w:p w:rsidR="001D7EAF" w:rsidRDefault="00D10EDD">
      <w:pPr>
        <w:widowControl w:val="0"/>
        <w:jc w:val="left"/>
      </w:pPr>
      <w:r>
        <w:rPr>
          <w:b/>
        </w:rPr>
        <w:t>STATUS INFORMATION</w:t>
      </w:r>
    </w:p>
    <w:p w:rsidR="001D7EAF" w:rsidRDefault="001D7EAF">
      <w:pPr>
        <w:widowControl w:val="0"/>
        <w:jc w:val="left"/>
      </w:pPr>
    </w:p>
    <w:p w:rsidR="001D7EAF" w:rsidRDefault="00D10EDD">
      <w:pPr>
        <w:widowControl w:val="0"/>
        <w:jc w:val="left"/>
      </w:pPr>
      <w:r>
        <w:t>House Resolution</w:t>
      </w:r>
    </w:p>
    <w:p w:rsidR="001D7EAF" w:rsidRDefault="00D10EDD">
      <w:pPr>
        <w:widowControl w:val="0"/>
        <w:jc w:val="left"/>
      </w:pPr>
      <w:r>
        <w:t>Sponsors: Reps. Merrill and Bingham</w:t>
      </w:r>
    </w:p>
    <w:p w:rsidR="001D7EAF" w:rsidRDefault="00D10EDD">
      <w:pPr>
        <w:widowControl w:val="0"/>
        <w:jc w:val="left"/>
      </w:pPr>
      <w:r>
        <w:t>Document Path: l:\council\bills\dka\3040dw09.docx</w:t>
      </w:r>
    </w:p>
    <w:p w:rsidR="001D7EAF" w:rsidRDefault="001D7EAF">
      <w:pPr>
        <w:widowControl w:val="0"/>
        <w:jc w:val="left"/>
      </w:pPr>
    </w:p>
    <w:p w:rsidR="001D7EAF" w:rsidRDefault="00D10EDD">
      <w:pPr>
        <w:widowControl w:val="0"/>
        <w:jc w:val="left"/>
      </w:pPr>
      <w:r>
        <w:t>Introduced in the House on January 13, 2009</w:t>
      </w:r>
    </w:p>
    <w:p w:rsidR="001D7EAF" w:rsidRDefault="00D10EDD">
      <w:pPr>
        <w:widowControl w:val="0"/>
        <w:jc w:val="left"/>
      </w:pPr>
      <w:r>
        <w:t xml:space="preserve">Currently residing in the House Committee on </w:t>
      </w:r>
      <w:r>
        <w:rPr>
          <w:b/>
        </w:rPr>
        <w:t>Rules</w:t>
      </w:r>
    </w:p>
    <w:p w:rsidR="001D7EAF" w:rsidRDefault="001D7EAF">
      <w:pPr>
        <w:widowControl w:val="0"/>
        <w:jc w:val="left"/>
      </w:pPr>
    </w:p>
    <w:p w:rsidR="001D7EAF" w:rsidRDefault="00D10EDD">
      <w:pPr>
        <w:widowControl w:val="0"/>
        <w:jc w:val="left"/>
      </w:pPr>
      <w:r>
        <w:t>Summary: Conference committee</w:t>
      </w:r>
    </w:p>
    <w:p w:rsidR="001D7EAF" w:rsidRDefault="001D7EAF">
      <w:pPr>
        <w:widowControl w:val="0"/>
        <w:jc w:val="left"/>
      </w:pPr>
    </w:p>
    <w:p w:rsidR="001D7EAF" w:rsidRDefault="001D7EAF">
      <w:pPr>
        <w:widowControl w:val="0"/>
        <w:jc w:val="left"/>
      </w:pPr>
    </w:p>
    <w:p w:rsidR="001D7EAF" w:rsidRDefault="00D10EDD">
      <w:pPr>
        <w:widowControl w:val="0"/>
        <w:tabs>
          <w:tab w:val="center" w:pos="590"/>
          <w:tab w:val="center" w:pos="1440"/>
          <w:tab w:val="left" w:pos="1872"/>
          <w:tab w:val="left" w:pos="9187"/>
        </w:tabs>
        <w:jc w:val="left"/>
      </w:pPr>
      <w:r>
        <w:rPr>
          <w:b/>
        </w:rPr>
        <w:t>HISTORY OF LEGISLATIVE ACTIONS</w:t>
      </w:r>
    </w:p>
    <w:p w:rsidR="001D7EAF" w:rsidRDefault="001D7EAF">
      <w:pPr>
        <w:widowControl w:val="0"/>
        <w:tabs>
          <w:tab w:val="center" w:pos="590"/>
          <w:tab w:val="center" w:pos="1440"/>
          <w:tab w:val="left" w:pos="1872"/>
          <w:tab w:val="left" w:pos="9187"/>
        </w:tabs>
        <w:jc w:val="left"/>
      </w:pPr>
    </w:p>
    <w:p w:rsidR="001D7EAF" w:rsidRDefault="00D10ED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D7EAF" w:rsidRDefault="00D10EDD">
      <w:pPr>
        <w:widowControl w:val="0"/>
        <w:tabs>
          <w:tab w:val="right" w:pos="1008"/>
          <w:tab w:val="left" w:pos="1152"/>
          <w:tab w:val="left" w:pos="1872"/>
          <w:tab w:val="left" w:pos="9187"/>
        </w:tabs>
        <w:ind w:left="2088" w:hanging="2088"/>
        <w:jc w:val="left"/>
      </w:pPr>
      <w:r>
        <w:tab/>
        <w:t>12/9/2008</w:t>
      </w:r>
      <w:r>
        <w:tab/>
        <w:t>House</w:t>
      </w:r>
      <w:r>
        <w:tab/>
        <w:t>Prefiled</w:t>
      </w:r>
    </w:p>
    <w:p w:rsidR="001D7EAF" w:rsidRDefault="00D10EDD">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Rules</w:t>
      </w:r>
    </w:p>
    <w:p w:rsidR="001D7EAF" w:rsidRDefault="00D10EDD">
      <w:pPr>
        <w:widowControl w:val="0"/>
        <w:tabs>
          <w:tab w:val="right" w:pos="1008"/>
          <w:tab w:val="left" w:pos="1152"/>
          <w:tab w:val="left" w:pos="1872"/>
          <w:tab w:val="left" w:pos="9187"/>
        </w:tabs>
        <w:ind w:left="2088" w:hanging="2088"/>
        <w:jc w:val="left"/>
      </w:pPr>
      <w:r>
        <w:tab/>
        <w:t>1/13/2009</w:t>
      </w:r>
      <w:r>
        <w:tab/>
        <w:t>House</w:t>
      </w:r>
      <w:r>
        <w:tab/>
        <w:t xml:space="preserve">Introduced </w:t>
      </w:r>
      <w:hyperlink r:id="rId7" w:history="1">
        <w:r w:rsidRPr="006422A5">
          <w:rPr>
            <w:rStyle w:val="Hyperlink"/>
          </w:rPr>
          <w:t>HJ</w:t>
        </w:r>
      </w:hyperlink>
      <w:r>
        <w:noBreakHyphen/>
        <w:t>104</w:t>
      </w:r>
    </w:p>
    <w:p w:rsidR="001D7EAF" w:rsidRDefault="00D10EDD">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Rules</w:t>
      </w:r>
      <w:r>
        <w:t xml:space="preserve"> </w:t>
      </w:r>
      <w:hyperlink r:id="rId8" w:history="1">
        <w:r w:rsidRPr="006422A5">
          <w:rPr>
            <w:rStyle w:val="Hyperlink"/>
          </w:rPr>
          <w:t>HJ</w:t>
        </w:r>
      </w:hyperlink>
      <w:r>
        <w:noBreakHyphen/>
        <w:t>104</w:t>
      </w:r>
    </w:p>
    <w:p w:rsidR="001D7EAF" w:rsidRDefault="001D7EAF">
      <w:pPr>
        <w:widowControl w:val="0"/>
        <w:tabs>
          <w:tab w:val="right" w:pos="1008"/>
          <w:tab w:val="left" w:pos="1152"/>
          <w:tab w:val="left" w:pos="1872"/>
          <w:tab w:val="left" w:pos="9187"/>
        </w:tabs>
        <w:ind w:left="2088" w:hanging="2088"/>
        <w:jc w:val="left"/>
      </w:pPr>
    </w:p>
    <w:p w:rsidR="001D7EAF" w:rsidRDefault="001D7EAF">
      <w:pPr>
        <w:widowControl w:val="0"/>
        <w:tabs>
          <w:tab w:val="right" w:pos="1008"/>
          <w:tab w:val="left" w:pos="1152"/>
          <w:tab w:val="left" w:pos="1872"/>
          <w:tab w:val="left" w:pos="9187"/>
        </w:tabs>
        <w:ind w:left="2088" w:hanging="2088"/>
        <w:jc w:val="left"/>
      </w:pPr>
    </w:p>
    <w:p w:rsidR="001D7EAF" w:rsidRDefault="00D10EDD">
      <w:pPr>
        <w:widowControl w:val="0"/>
        <w:jc w:val="left"/>
      </w:pPr>
      <w:r>
        <w:rPr>
          <w:b/>
        </w:rPr>
        <w:t>VERSIONS OF THIS BILL</w:t>
      </w:r>
    </w:p>
    <w:p w:rsidR="001D7EAF" w:rsidRDefault="001D7EAF">
      <w:pPr>
        <w:widowControl w:val="0"/>
        <w:jc w:val="left"/>
      </w:pPr>
    </w:p>
    <w:p w:rsidR="001D7EAF" w:rsidRDefault="000240D4">
      <w:pPr>
        <w:widowControl w:val="0"/>
        <w:jc w:val="left"/>
      </w:pPr>
      <w:hyperlink r:id="rId9" w:history="1">
        <w:r w:rsidR="00D10EDD">
          <w:rPr>
            <w:rStyle w:val="Hyperlink"/>
          </w:rPr>
          <w:t>12/9/2008</w:t>
        </w:r>
      </w:hyperlink>
    </w:p>
    <w:p w:rsidR="001D7EAF" w:rsidRDefault="001D7EAF"/>
    <w:p w:rsidR="001D7EAF" w:rsidRDefault="001D7EAF">
      <w:pPr>
        <w:sectPr w:rsidR="001D7EAF">
          <w:pgSz w:w="12240" w:h="15840" w:code="1"/>
          <w:pgMar w:top="1080" w:right="1440" w:bottom="1080" w:left="1440" w:header="720" w:footer="720" w:gutter="0"/>
          <w:cols w:space="720"/>
          <w:noEndnote/>
          <w:docGrid w:linePitch="360"/>
        </w:sectPr>
      </w:pPr>
    </w:p>
    <w:p w:rsidR="001D7EAF" w:rsidRDefault="001D7EAF">
      <w:pPr>
        <w:pStyle w:val="BillDots"/>
      </w:pPr>
    </w:p>
    <w:p w:rsidR="001D7EAF" w:rsidRDefault="001D7EAF">
      <w:pPr>
        <w:pStyle w:val="Numbersforbills"/>
      </w:pPr>
    </w:p>
    <w:p w:rsidR="001D7EAF" w:rsidRDefault="001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EAF" w:rsidRDefault="001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EAF" w:rsidRDefault="001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EAF" w:rsidRDefault="001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EAF" w:rsidRDefault="001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EAF" w:rsidRDefault="001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EAF" w:rsidRDefault="00D10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1D7EAF" w:rsidRDefault="001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EAF" w:rsidRDefault="00D10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RULE 1.9 OF THE RULES OF THE HOUSE OF REPRESENTATIVES, RELATING TO THE APPOINTMENT OF COMMITTEES BY THE SPEAKER, SO AS TO PROVIDE THAT A COMMITTEE OF CONFERENCE OR FREE CONFERENCE MUST BE APPOINTED BY THE SPEAKER, SPEAKER PRO TEMPORE, AND THE CHAIRMAN OF THE COMMITTEE THAT CONSIDERED THE BILL REFERRED TO THE COMMITTEE OF CONFERENCE OR FREE CONFERENCE.</w:t>
      </w:r>
    </w:p>
    <w:p w:rsidR="001D7EAF" w:rsidRDefault="001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7EAF" w:rsidRDefault="00D10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D7EAF" w:rsidRDefault="001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EAF" w:rsidRDefault="00D10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1.9 of the Rules of the House of Representatives is amended to read:</w:t>
      </w:r>
    </w:p>
    <w:p w:rsidR="001D7EAF" w:rsidRDefault="001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EAF" w:rsidRDefault="00D10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All committees</w:t>
      </w:r>
      <w:r>
        <w:rPr>
          <w:u w:val="single"/>
        </w:rPr>
        <w:t>, except committees of conference or free conference,</w:t>
      </w:r>
      <w:r>
        <w:t xml:space="preserve"> shall be appointed by the Speaker, unless otherwise provided for by law, except Senatorial and Gubernatorial appointees and </w:t>
      </w:r>
      <w:r>
        <w:rPr>
          <w:i/>
        </w:rPr>
        <w:t>ex officio</w:t>
      </w:r>
      <w:r>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noBreakHyphen/>
        <w:t xml:space="preserve">Chairman and such other officers as they may choose.  </w:t>
      </w:r>
      <w:r>
        <w:rPr>
          <w:u w:val="single"/>
        </w:rPr>
        <w:t>A committee of conference or free conference must be appointed by the Speaker, Speaker Pro Tempore, and the Chairman of the committee that considered the bill referred to the committee of conference or free conference.</w:t>
      </w:r>
      <w:r>
        <w:t>”</w:t>
      </w:r>
    </w:p>
    <w:p w:rsidR="001D7EAF" w:rsidRDefault="00D10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7EAF" w:rsidRDefault="001D7EAF">
      <w:pPr>
        <w:suppressAutoHyphens/>
      </w:pPr>
    </w:p>
    <w:sectPr w:rsidR="001D7EAF" w:rsidSect="001D7E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EAF" w:rsidRDefault="00D10EDD">
      <w:r>
        <w:separator/>
      </w:r>
    </w:p>
  </w:endnote>
  <w:endnote w:type="continuationSeparator" w:id="0">
    <w:p w:rsidR="001D7EAF" w:rsidRDefault="00D10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FCB125-E44A-4EC7-A098-0C7FEA178078}"/>
    <w:embedBold r:id="rId2" w:fontKey="{3889FFC1-E872-4E57-BA66-E4CB557D1A8E}"/>
    <w:embedItalic r:id="rId3" w:fontKey="{081492C8-B386-4D1D-9F2C-25CBF57E4139}"/>
  </w:font>
  <w:font w:name="Calibri">
    <w:panose1 w:val="020F0502020204030204"/>
    <w:charset w:val="00"/>
    <w:family w:val="swiss"/>
    <w:pitch w:val="variable"/>
    <w:sig w:usb0="E10002FF" w:usb1="4000ACFF" w:usb2="00000009" w:usb3="00000000" w:csb0="0000019F" w:csb1="00000000"/>
    <w:embedRegular r:id="rId4" w:fontKey="{FFD22518-C482-4409-8384-E0BB5EC62F9A}"/>
  </w:font>
  <w:font w:name="Cambria">
    <w:panose1 w:val="02040503050406030204"/>
    <w:charset w:val="00"/>
    <w:family w:val="roman"/>
    <w:pitch w:val="variable"/>
    <w:sig w:usb0="E00002FF" w:usb1="400004FF" w:usb2="00000000" w:usb3="00000000" w:csb0="0000019F" w:csb1="00000000"/>
    <w:embedRegular r:id="rId5" w:fontKey="{3C8E930B-DD9C-478D-B094-AF9E15FF03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EAF" w:rsidRDefault="00D10EDD">
    <w:pPr>
      <w:pStyle w:val="Footer"/>
      <w:tabs>
        <w:tab w:val="clear" w:pos="4680"/>
        <w:tab w:val="clear" w:pos="9360"/>
        <w:tab w:val="center" w:pos="2995"/>
      </w:tabs>
      <w:spacing w:before="120"/>
    </w:pPr>
    <w:r>
      <w:t>[3070]</w:t>
    </w:r>
    <w:r>
      <w:tab/>
    </w:r>
    <w:r w:rsidR="000240D4">
      <w:fldChar w:fldCharType="begin"/>
    </w:r>
    <w:r w:rsidR="000240D4">
      <w:instrText xml:space="preserve"> PAGE  \* MERGEFORMAT </w:instrText>
    </w:r>
    <w:r w:rsidR="000240D4">
      <w:fldChar w:fldCharType="separate"/>
    </w:r>
    <w:r w:rsidR="000240D4">
      <w:rPr>
        <w:noProof/>
      </w:rPr>
      <w:t>1</w:t>
    </w:r>
    <w:r w:rsidR="000240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EAF" w:rsidRDefault="00D10EDD">
      <w:r>
        <w:separator/>
      </w:r>
    </w:p>
  </w:footnote>
  <w:footnote w:type="continuationSeparator" w:id="0">
    <w:p w:rsidR="001D7EAF" w:rsidRDefault="00D10E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40DW09"/>
    <w:docVar w:name="CoverBillType" w:val="r"/>
    <w:docVar w:name="docpath" w:val="L:\Council\bills\DKA\3040DW09.DOCX"/>
    <w:docVar w:name="dvBillNumber" w:val="3070"/>
    <w:docVar w:name="dvBillNumberPrefix" w:val="H. "/>
    <w:docVar w:name="dvOriginalBody" w:val="House"/>
    <w:docVar w:name="dvSteno" w:val="DKA"/>
    <w:docVar w:name="NameofBody" w:val="h"/>
    <w:docVar w:name="vgroup2" w:val="Council"/>
  </w:docVars>
  <w:rsids>
    <w:rsidRoot w:val="001D7EAF"/>
    <w:rsid w:val="000240D4"/>
    <w:rsid w:val="001A2282"/>
    <w:rsid w:val="001D7EAF"/>
    <w:rsid w:val="002E6342"/>
    <w:rsid w:val="005E069E"/>
    <w:rsid w:val="006422A5"/>
    <w:rsid w:val="00D10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2FB0B8-AD8A-4C5E-8A8A-F17CE6E79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EA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D7EA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7EAF"/>
    <w:rPr>
      <w:rFonts w:eastAsia="Times New Roman" w:cs="Times New Roman"/>
      <w:b/>
      <w:sz w:val="30"/>
      <w:szCs w:val="20"/>
    </w:rPr>
  </w:style>
  <w:style w:type="paragraph" w:styleId="Header">
    <w:name w:val="header"/>
    <w:basedOn w:val="Normal"/>
    <w:link w:val="HeaderChar"/>
    <w:uiPriority w:val="99"/>
    <w:semiHidden/>
    <w:unhideWhenUsed/>
    <w:rsid w:val="001D7EAF"/>
    <w:pPr>
      <w:tabs>
        <w:tab w:val="center" w:pos="4320"/>
        <w:tab w:val="right" w:pos="8640"/>
      </w:tabs>
    </w:pPr>
  </w:style>
  <w:style w:type="character" w:customStyle="1" w:styleId="HeaderChar">
    <w:name w:val="Header Char"/>
    <w:basedOn w:val="DefaultParagraphFont"/>
    <w:link w:val="Header"/>
    <w:uiPriority w:val="99"/>
    <w:semiHidden/>
    <w:rsid w:val="001D7EAF"/>
    <w:rPr>
      <w:rFonts w:eastAsia="Times New Roman" w:cs="Times New Roman"/>
      <w:szCs w:val="20"/>
    </w:rPr>
  </w:style>
  <w:style w:type="paragraph" w:styleId="Footer">
    <w:name w:val="footer"/>
    <w:basedOn w:val="Normal"/>
    <w:link w:val="FooterChar"/>
    <w:uiPriority w:val="99"/>
    <w:unhideWhenUsed/>
    <w:rsid w:val="001D7EAF"/>
    <w:pPr>
      <w:tabs>
        <w:tab w:val="center" w:pos="4680"/>
        <w:tab w:val="right" w:pos="9360"/>
      </w:tabs>
    </w:pPr>
  </w:style>
  <w:style w:type="character" w:customStyle="1" w:styleId="FooterChar">
    <w:name w:val="Footer Char"/>
    <w:basedOn w:val="DefaultParagraphFont"/>
    <w:link w:val="Footer"/>
    <w:uiPriority w:val="99"/>
    <w:rsid w:val="001D7EAF"/>
    <w:rPr>
      <w:rFonts w:eastAsia="Times New Roman" w:cs="Times New Roman"/>
      <w:szCs w:val="20"/>
    </w:rPr>
  </w:style>
  <w:style w:type="character" w:styleId="PageNumber">
    <w:name w:val="page number"/>
    <w:basedOn w:val="DefaultParagraphFont"/>
    <w:uiPriority w:val="99"/>
    <w:semiHidden/>
    <w:unhideWhenUsed/>
    <w:rsid w:val="001D7EAF"/>
  </w:style>
  <w:style w:type="character" w:styleId="LineNumber">
    <w:name w:val="line number"/>
    <w:basedOn w:val="DefaultParagraphFont"/>
    <w:uiPriority w:val="99"/>
    <w:semiHidden/>
    <w:unhideWhenUsed/>
    <w:rsid w:val="001D7EAF"/>
  </w:style>
  <w:style w:type="paragraph" w:customStyle="1" w:styleId="BillDots">
    <w:name w:val="Bill Dots"/>
    <w:basedOn w:val="Normal"/>
    <w:qFormat/>
    <w:rsid w:val="001D7EA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D7EAF"/>
    <w:pPr>
      <w:tabs>
        <w:tab w:val="right" w:pos="5904"/>
      </w:tabs>
    </w:pPr>
  </w:style>
  <w:style w:type="character" w:styleId="Hyperlink">
    <w:name w:val="Hyperlink"/>
    <w:basedOn w:val="DefaultParagraphFont"/>
    <w:uiPriority w:val="99"/>
    <w:unhideWhenUsed/>
    <w:rsid w:val="001D7E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70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09560-010D-4F74-9B33-2B9074E27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315</Words>
  <Characters>1742</Characters>
  <Application>Microsoft Office Word</Application>
  <DocSecurity>0</DocSecurity>
  <Lines>73</Lines>
  <Paragraphs>24</Paragraphs>
  <ScaleCrop>false</ScaleCrop>
  <Company> </Company>
  <LinksUpToDate>false</LinksUpToDate>
  <CharactersWithSpaces>2043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3070: Conference committee - South Carolina Legislature Online</dc:title>
  <dc:subject/>
  <dc:creator>SHARON PAIR</dc:creator>
  <cp:keywords/>
  <dc:description/>
  <cp:lastModifiedBy>N Cumfer</cp:lastModifiedBy>
  <cp:revision>11</cp:revision>
  <dcterms:created xsi:type="dcterms:W3CDTF">2008-12-09T22:02:00Z</dcterms:created>
  <dcterms:modified xsi:type="dcterms:W3CDTF">2014-11-24T15:20:00Z</dcterms:modified>
</cp:coreProperties>
</file>