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E41" w:rsidRDefault="007171A8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677E41" w:rsidRDefault="007171A8">
      <w:pPr>
        <w:widowControl w:val="0"/>
        <w:jc w:val="center"/>
      </w:pPr>
      <w:r>
        <w:t>118th Session, 2009-2010</w:t>
      </w:r>
    </w:p>
    <w:p w:rsidR="00677E41" w:rsidRDefault="00677E41">
      <w:pPr>
        <w:widowControl w:val="0"/>
        <w:jc w:val="left"/>
      </w:pPr>
    </w:p>
    <w:p w:rsidR="00677E41" w:rsidRDefault="007171A8">
      <w:pPr>
        <w:widowControl w:val="0"/>
        <w:jc w:val="left"/>
        <w:rPr>
          <w:b/>
        </w:rPr>
      </w:pPr>
      <w:r>
        <w:rPr>
          <w:b/>
        </w:rPr>
        <w:t>H. 3188</w:t>
      </w:r>
    </w:p>
    <w:p w:rsidR="00677E41" w:rsidRDefault="00677E41">
      <w:pPr>
        <w:widowControl w:val="0"/>
        <w:jc w:val="left"/>
        <w:rPr>
          <w:b/>
        </w:rPr>
      </w:pPr>
    </w:p>
    <w:p w:rsidR="00677E41" w:rsidRDefault="007171A8">
      <w:pPr>
        <w:widowControl w:val="0"/>
        <w:jc w:val="left"/>
      </w:pPr>
      <w:r>
        <w:rPr>
          <w:b/>
        </w:rPr>
        <w:t>STATUS INFORMATION</w:t>
      </w:r>
    </w:p>
    <w:p w:rsidR="00677E41" w:rsidRDefault="00677E41">
      <w:pPr>
        <w:widowControl w:val="0"/>
        <w:jc w:val="left"/>
      </w:pPr>
    </w:p>
    <w:p w:rsidR="00677E41" w:rsidRDefault="007171A8">
      <w:pPr>
        <w:widowControl w:val="0"/>
        <w:jc w:val="left"/>
      </w:pPr>
      <w:r>
        <w:t>General Bill</w:t>
      </w:r>
    </w:p>
    <w:p w:rsidR="00677E41" w:rsidRDefault="007171A8">
      <w:pPr>
        <w:widowControl w:val="0"/>
        <w:jc w:val="left"/>
      </w:pPr>
      <w:r>
        <w:t>Sponsors: Reps. Skelton, Littlejohn and E.H. Pitts</w:t>
      </w:r>
    </w:p>
    <w:p w:rsidR="00677E41" w:rsidRDefault="007171A8">
      <w:pPr>
        <w:widowControl w:val="0"/>
        <w:jc w:val="left"/>
      </w:pPr>
      <w:r>
        <w:t>Document Path: l:\council\bills\ggs\22176ab09.docx</w:t>
      </w:r>
    </w:p>
    <w:p w:rsidR="00677E41" w:rsidRDefault="00677E41">
      <w:pPr>
        <w:widowControl w:val="0"/>
        <w:jc w:val="left"/>
      </w:pPr>
    </w:p>
    <w:p w:rsidR="00677E41" w:rsidRDefault="007171A8">
      <w:pPr>
        <w:widowControl w:val="0"/>
        <w:jc w:val="left"/>
      </w:pPr>
      <w:r>
        <w:t>Introduced in the House on January 13, 2009</w:t>
      </w:r>
    </w:p>
    <w:p w:rsidR="00677E41" w:rsidRDefault="007171A8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677E41" w:rsidRDefault="00677E41">
      <w:pPr>
        <w:widowControl w:val="0"/>
        <w:jc w:val="left"/>
      </w:pPr>
    </w:p>
    <w:p w:rsidR="00677E41" w:rsidRDefault="007171A8">
      <w:pPr>
        <w:widowControl w:val="0"/>
        <w:jc w:val="left"/>
      </w:pPr>
      <w:r>
        <w:t>Summary: Offshore drilling</w:t>
      </w:r>
    </w:p>
    <w:p w:rsidR="00677E41" w:rsidRDefault="00677E41">
      <w:pPr>
        <w:widowControl w:val="0"/>
        <w:jc w:val="left"/>
      </w:pPr>
    </w:p>
    <w:p w:rsidR="00677E41" w:rsidRDefault="00677E41">
      <w:pPr>
        <w:widowControl w:val="0"/>
        <w:jc w:val="left"/>
      </w:pPr>
    </w:p>
    <w:p w:rsidR="00677E41" w:rsidRDefault="007171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677E41" w:rsidRDefault="00677E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7E41" w:rsidRDefault="007171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677E41" w:rsidRDefault="00717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>Prefiled</w:t>
      </w:r>
    </w:p>
    <w:p w:rsidR="00677E41" w:rsidRDefault="00717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</w:p>
    <w:p w:rsidR="00677E41" w:rsidRDefault="00717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FC0104">
          <w:rPr>
            <w:rStyle w:val="Hyperlink"/>
          </w:rPr>
          <w:t>HJ</w:t>
        </w:r>
      </w:hyperlink>
      <w:r>
        <w:noBreakHyphen/>
        <w:t>83</w:t>
      </w:r>
    </w:p>
    <w:p w:rsidR="00677E41" w:rsidRDefault="00717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  <w:r>
        <w:t xml:space="preserve"> </w:t>
      </w:r>
      <w:hyperlink r:id="rId8" w:history="1">
        <w:r w:rsidRPr="00FC0104">
          <w:rPr>
            <w:rStyle w:val="Hyperlink"/>
          </w:rPr>
          <w:t>HJ</w:t>
        </w:r>
      </w:hyperlink>
      <w:r>
        <w:noBreakHyphen/>
        <w:t>83</w:t>
      </w:r>
    </w:p>
    <w:p w:rsidR="00677E41" w:rsidRDefault="00717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1/28/2009</w:t>
      </w:r>
      <w:r>
        <w:tab/>
        <w:t>House</w:t>
      </w:r>
      <w:r>
        <w:tab/>
        <w:t>Member(s) request name added as sponsor: E.H.Pitts</w:t>
      </w:r>
    </w:p>
    <w:p w:rsidR="00677E41" w:rsidRDefault="00677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7E41" w:rsidRDefault="00677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7E41" w:rsidRDefault="007171A8">
      <w:pPr>
        <w:widowControl w:val="0"/>
        <w:jc w:val="left"/>
      </w:pPr>
      <w:r>
        <w:rPr>
          <w:b/>
        </w:rPr>
        <w:t>VERSIONS OF THIS BILL</w:t>
      </w:r>
    </w:p>
    <w:p w:rsidR="00677E41" w:rsidRDefault="00677E41">
      <w:pPr>
        <w:widowControl w:val="0"/>
        <w:jc w:val="left"/>
      </w:pPr>
    </w:p>
    <w:p w:rsidR="00677E41" w:rsidRDefault="00B9248F">
      <w:pPr>
        <w:widowControl w:val="0"/>
        <w:jc w:val="left"/>
      </w:pPr>
      <w:hyperlink r:id="rId9" w:history="1">
        <w:r w:rsidR="007171A8">
          <w:rPr>
            <w:rStyle w:val="Hyperlink"/>
          </w:rPr>
          <w:t>12/16/2008</w:t>
        </w:r>
      </w:hyperlink>
    </w:p>
    <w:p w:rsidR="00677E41" w:rsidRDefault="00677E41"/>
    <w:p w:rsidR="00677E41" w:rsidRDefault="00677E41">
      <w:pPr>
        <w:sectPr w:rsidR="00677E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7E41" w:rsidRDefault="00677E41">
      <w:pPr>
        <w:pStyle w:val="BillDots"/>
      </w:pPr>
    </w:p>
    <w:p w:rsidR="00677E41" w:rsidRDefault="00677E41">
      <w:pPr>
        <w:pStyle w:val="Numbersforbills"/>
      </w:pPr>
    </w:p>
    <w:p w:rsidR="00677E41" w:rsidRDefault="0067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E41" w:rsidRDefault="0067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E41" w:rsidRDefault="0067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E41" w:rsidRDefault="0067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E41" w:rsidRDefault="0067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E41" w:rsidRDefault="0067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E41" w:rsidRDefault="00717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77E41" w:rsidRDefault="0067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E41" w:rsidRDefault="00717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bookmarkStart w:id="3" w:name="titletop"/>
      <w:bookmarkEnd w:id="3"/>
      <w:r>
        <w:rPr>
          <w:rFonts w:eastAsiaTheme="minorHAnsi"/>
          <w:szCs w:val="22"/>
        </w:rPr>
        <w:t>TO AMEND THE CODE OF LAWS OF SOUTH CAROLINA, 1976, BY ADDING SECTION 48</w:t>
      </w:r>
      <w:r>
        <w:rPr>
          <w:rFonts w:eastAsiaTheme="minorHAnsi"/>
          <w:szCs w:val="22"/>
        </w:rPr>
        <w:noBreakHyphen/>
        <w:t>43</w:t>
      </w:r>
      <w:r>
        <w:rPr>
          <w:rFonts w:eastAsiaTheme="minorHAnsi"/>
          <w:szCs w:val="22"/>
        </w:rPr>
        <w:noBreakHyphen/>
        <w:t>395 SO AS TO PROVIDE A PERSON MAY EXPLORE THE ECONOMIC FEASIBILITY OF DRILLING AND PRODUCING OIL OR NATURAL GAS IN THE ATLANTIC OCEAN WITHIN THE TERRITORIAL JURISDICTION OF THIS STATE BY SURVEYING A PROSPECTIVE OFFSHORE DRILLING AND PRODUCTION SITE, IF HE OBTAINS AN APPLICABLE EXPLORATION PERMIT FROM THE SOUTH CAROLINA DEPARTMENT OF HEALTH AND ENVIRONMENTAL CONTROL, AND TO PROVIDE A PERSON WHO CONSEQUENTLY DEMONSTRATES THIS ECONOMIC VIABILITY TO THE DEPARTMENT MAY DRILL FOR AND PRODUCE OIL OR NATURAL GAS AT THAT SITE, SUBJECT TO CERTAIN PERMITTING AND OTHER REQUIREMENTS.</w:t>
      </w:r>
    </w:p>
    <w:p w:rsidR="00677E41" w:rsidRDefault="0067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7E41" w:rsidRDefault="00717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7E41" w:rsidRDefault="0067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E41" w:rsidRDefault="00717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>SECTION</w:t>
      </w:r>
      <w:r>
        <w:rPr>
          <w:rFonts w:eastAsiaTheme="minorHAnsi"/>
          <w:szCs w:val="22"/>
        </w:rPr>
        <w:tab/>
        <w:t>1.</w:t>
      </w:r>
      <w:r>
        <w:rPr>
          <w:rFonts w:eastAsiaTheme="minorHAnsi"/>
          <w:szCs w:val="22"/>
        </w:rPr>
        <w:tab/>
        <w:t>Article 2, Chapter 43, Title 58 of the 1976 Code is amended by adding:</w:t>
      </w:r>
    </w:p>
    <w:p w:rsidR="00677E41" w:rsidRDefault="0067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677E41" w:rsidRDefault="00717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  <w:t>“Section 48</w:t>
      </w:r>
      <w:r>
        <w:rPr>
          <w:rFonts w:eastAsiaTheme="minorHAnsi"/>
          <w:szCs w:val="22"/>
        </w:rPr>
        <w:noBreakHyphen/>
        <w:t>43</w:t>
      </w:r>
      <w:r>
        <w:rPr>
          <w:rFonts w:eastAsiaTheme="minorHAnsi"/>
          <w:szCs w:val="22"/>
        </w:rPr>
        <w:noBreakHyphen/>
        <w:t>395.</w:t>
      </w: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  <w:t>(A)</w:t>
      </w:r>
      <w:r>
        <w:rPr>
          <w:rFonts w:eastAsiaTheme="minorHAnsi"/>
          <w:szCs w:val="22"/>
        </w:rPr>
        <w:tab/>
        <w:t>A person may explore the economic feasibility of drilling and producing oil or natural gas in the Atlantic Ocean within the territorial jurisdiction of this State by surveying a prospective offshore drilling and production site, if he obtains an exploration permit required by Section 48</w:t>
      </w:r>
      <w:r>
        <w:rPr>
          <w:rFonts w:eastAsiaTheme="minorHAnsi"/>
          <w:szCs w:val="22"/>
        </w:rPr>
        <w:noBreakHyphen/>
        <w:t>43</w:t>
      </w:r>
      <w:r>
        <w:rPr>
          <w:rFonts w:eastAsiaTheme="minorHAnsi"/>
          <w:szCs w:val="22"/>
        </w:rPr>
        <w:noBreakHyphen/>
        <w:t>310.</w:t>
      </w:r>
    </w:p>
    <w:p w:rsidR="00677E41" w:rsidRDefault="00717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  <w:t>(B)</w:t>
      </w:r>
      <w:r>
        <w:rPr>
          <w:rFonts w:eastAsiaTheme="minorHAnsi"/>
          <w:szCs w:val="22"/>
        </w:rPr>
        <w:tab/>
        <w:t xml:space="preserve">A person who demonstrates to the department the economic viability of his drilling and producing oil or natural gas at a particular offshore site as provided under subsection (A) of this section may drill for and produce oil or natural gas at that site, </w:t>
      </w:r>
      <w:r>
        <w:rPr>
          <w:rFonts w:eastAsiaTheme="minorHAnsi"/>
          <w:szCs w:val="22"/>
        </w:rPr>
        <w:lastRenderedPageBreak/>
        <w:t>subject to the permitting requirement of Section 48</w:t>
      </w:r>
      <w:r>
        <w:rPr>
          <w:rFonts w:eastAsiaTheme="minorHAnsi"/>
          <w:szCs w:val="22"/>
        </w:rPr>
        <w:noBreakHyphen/>
        <w:t>43</w:t>
      </w:r>
      <w:r>
        <w:rPr>
          <w:rFonts w:eastAsiaTheme="minorHAnsi"/>
          <w:szCs w:val="22"/>
        </w:rPr>
        <w:noBreakHyphen/>
        <w:t>370 and other requirements of this title.”</w:t>
      </w:r>
    </w:p>
    <w:p w:rsidR="00677E41" w:rsidRDefault="0067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677E41" w:rsidRDefault="00717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>SECTION</w:t>
      </w:r>
      <w:r>
        <w:rPr>
          <w:rFonts w:eastAsiaTheme="minorHAnsi"/>
          <w:szCs w:val="22"/>
        </w:rPr>
        <w:tab/>
        <w:t>2.</w:t>
      </w:r>
      <w:r>
        <w:rPr>
          <w:rFonts w:eastAsiaTheme="minorHAnsi"/>
          <w:szCs w:val="22"/>
        </w:rPr>
        <w:tab/>
        <w:t>This act takes effect upon approval by the Governor.</w:t>
      </w:r>
    </w:p>
    <w:p w:rsidR="00677E41" w:rsidRDefault="00717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77E41" w:rsidRDefault="00677E41">
      <w:pPr>
        <w:suppressAutoHyphens/>
      </w:pPr>
    </w:p>
    <w:sectPr w:rsidR="00677E41" w:rsidSect="00677E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E41" w:rsidRDefault="007171A8">
      <w:r>
        <w:separator/>
      </w:r>
    </w:p>
  </w:endnote>
  <w:endnote w:type="continuationSeparator" w:id="0">
    <w:p w:rsidR="00677E41" w:rsidRDefault="00717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BFDBCB-DEC5-49DD-BE7E-3444D5694D7A}"/>
    <w:embedBold r:id="rId2" w:fontKey="{09B975FC-586C-45E2-A4AA-8B3669F214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C4D6DF-B205-4A4D-A2C5-F7B6346EB35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987870-BD73-420A-874A-21B17EA2B8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14407F-011C-431B-85B2-4F93FBAAD4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E41" w:rsidRDefault="007171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[3188]</w:t>
    </w:r>
    <w:r>
      <w:tab/>
    </w:r>
    <w:r w:rsidR="00B9248F">
      <w:fldChar w:fldCharType="begin"/>
    </w:r>
    <w:r w:rsidR="00B9248F">
      <w:instrText xml:space="preserve"> PAGE  \* MERGEFORMAT </w:instrText>
    </w:r>
    <w:r w:rsidR="00B9248F">
      <w:fldChar w:fldCharType="separate"/>
    </w:r>
    <w:r w:rsidR="00B9248F">
      <w:rPr>
        <w:noProof/>
      </w:rPr>
      <w:t>1</w:t>
    </w:r>
    <w:r w:rsidR="00B9248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E41" w:rsidRDefault="007171A8">
      <w:r>
        <w:separator/>
      </w:r>
    </w:p>
  </w:footnote>
  <w:footnote w:type="continuationSeparator" w:id="0">
    <w:p w:rsidR="00677E41" w:rsidRDefault="00717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176AB09"/>
    <w:docVar w:name="CoverBillType" w:val="b"/>
    <w:docVar w:name="docpath" w:val="L:\Council\bills\GGS\22176AB09.DOCX"/>
    <w:docVar w:name="dvBillNumber" w:val="318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77E41"/>
    <w:rsid w:val="001B7A49"/>
    <w:rsid w:val="00246C5C"/>
    <w:rsid w:val="006464C1"/>
    <w:rsid w:val="00677E41"/>
    <w:rsid w:val="007171A8"/>
    <w:rsid w:val="00B9248F"/>
    <w:rsid w:val="00FC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42A8886-B2C6-4E60-B52B-5A1EEEBF3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E41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7E41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7E41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77E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7E41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77E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E41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7E41"/>
  </w:style>
  <w:style w:type="character" w:styleId="LineNumber">
    <w:name w:val="line number"/>
    <w:basedOn w:val="DefaultParagraphFont"/>
    <w:uiPriority w:val="99"/>
    <w:semiHidden/>
    <w:unhideWhenUsed/>
    <w:rsid w:val="00677E41"/>
  </w:style>
  <w:style w:type="paragraph" w:customStyle="1" w:styleId="BillDots">
    <w:name w:val="Bill Dots"/>
    <w:basedOn w:val="Normal"/>
    <w:qFormat/>
    <w:rsid w:val="00677E4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77E4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E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E4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7E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88_20081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6CC6F-3596-4320-A4FA-E5CFD87C7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357</Words>
  <Characters>1962</Characters>
  <Application>Microsoft Office Word</Application>
  <DocSecurity>0</DocSecurity>
  <Lines>78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3188: Offshore drilling - South Carolina Legislature Online</dc:title>
  <dc:subject/>
  <dc:creator>GGS</dc:creator>
  <cp:keywords/>
  <dc:description/>
  <cp:lastModifiedBy>N Cumfer</cp:lastModifiedBy>
  <cp:revision>13</cp:revision>
  <cp:lastPrinted>2008-12-08T14:28:00Z</cp:lastPrinted>
  <dcterms:created xsi:type="dcterms:W3CDTF">2008-12-16T23:20:00Z</dcterms:created>
  <dcterms:modified xsi:type="dcterms:W3CDTF">2014-11-24T15:43:00Z</dcterms:modified>
</cp:coreProperties>
</file>