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45" w:rsidRDefault="005625D7">
      <w:pPr>
        <w:widowControl w:val="0"/>
        <w:jc w:val="center"/>
      </w:pPr>
      <w:bookmarkStart w:id="0" w:name="_GoBack"/>
      <w:bookmarkEnd w:id="0"/>
      <w:r>
        <w:rPr>
          <w:b/>
        </w:rPr>
        <w:t>South Carolina General Assembly</w:t>
      </w:r>
    </w:p>
    <w:p w:rsidR="00366345" w:rsidRDefault="005625D7">
      <w:pPr>
        <w:widowControl w:val="0"/>
        <w:jc w:val="center"/>
      </w:pPr>
      <w:r>
        <w:t>118th Session, 2009-2010</w:t>
      </w:r>
    </w:p>
    <w:p w:rsidR="00366345" w:rsidRDefault="00366345">
      <w:pPr>
        <w:widowControl w:val="0"/>
        <w:jc w:val="left"/>
      </w:pPr>
    </w:p>
    <w:p w:rsidR="00366345" w:rsidRDefault="005625D7">
      <w:pPr>
        <w:widowControl w:val="0"/>
        <w:jc w:val="left"/>
        <w:rPr>
          <w:b/>
        </w:rPr>
      </w:pPr>
      <w:r>
        <w:rPr>
          <w:b/>
        </w:rPr>
        <w:t>H. 3207</w:t>
      </w:r>
    </w:p>
    <w:p w:rsidR="00366345" w:rsidRDefault="00366345">
      <w:pPr>
        <w:widowControl w:val="0"/>
        <w:jc w:val="left"/>
        <w:rPr>
          <w:b/>
        </w:rPr>
      </w:pPr>
    </w:p>
    <w:p w:rsidR="00366345" w:rsidRDefault="005625D7">
      <w:pPr>
        <w:widowControl w:val="0"/>
        <w:jc w:val="left"/>
      </w:pPr>
      <w:r>
        <w:rPr>
          <w:b/>
        </w:rPr>
        <w:t>STATUS INFORMATION</w:t>
      </w:r>
    </w:p>
    <w:p w:rsidR="00366345" w:rsidRDefault="00366345">
      <w:pPr>
        <w:widowControl w:val="0"/>
        <w:jc w:val="left"/>
      </w:pPr>
    </w:p>
    <w:p w:rsidR="00366345" w:rsidRDefault="005625D7">
      <w:pPr>
        <w:widowControl w:val="0"/>
        <w:jc w:val="left"/>
      </w:pPr>
      <w:r>
        <w:t>Joint Resolution</w:t>
      </w:r>
    </w:p>
    <w:p w:rsidR="00366345" w:rsidRDefault="005625D7">
      <w:pPr>
        <w:widowControl w:val="0"/>
        <w:jc w:val="left"/>
      </w:pPr>
      <w:r>
        <w:t>Sponsors: Rep. Hosey</w:t>
      </w:r>
    </w:p>
    <w:p w:rsidR="00366345" w:rsidRDefault="005625D7">
      <w:pPr>
        <w:widowControl w:val="0"/>
        <w:jc w:val="left"/>
      </w:pPr>
      <w:r>
        <w:t>Document Path: l:\council\bills\bbm\9073htc09.docx</w:t>
      </w:r>
    </w:p>
    <w:p w:rsidR="00366345" w:rsidRDefault="00366345">
      <w:pPr>
        <w:widowControl w:val="0"/>
        <w:jc w:val="left"/>
      </w:pPr>
    </w:p>
    <w:p w:rsidR="00366345" w:rsidRDefault="005625D7">
      <w:pPr>
        <w:widowControl w:val="0"/>
        <w:jc w:val="left"/>
      </w:pPr>
      <w:r>
        <w:t>Introduced in the House on January 13, 2009</w:t>
      </w:r>
    </w:p>
    <w:p w:rsidR="00366345" w:rsidRDefault="005625D7">
      <w:pPr>
        <w:widowControl w:val="0"/>
        <w:jc w:val="left"/>
      </w:pPr>
      <w:r>
        <w:t xml:space="preserve">Currently residing in the House Committee on </w:t>
      </w:r>
      <w:r>
        <w:rPr>
          <w:b/>
        </w:rPr>
        <w:t>Ways and Means</w:t>
      </w:r>
    </w:p>
    <w:p w:rsidR="00366345" w:rsidRDefault="00366345">
      <w:pPr>
        <w:widowControl w:val="0"/>
        <w:jc w:val="left"/>
      </w:pPr>
    </w:p>
    <w:p w:rsidR="00366345" w:rsidRDefault="005625D7">
      <w:pPr>
        <w:widowControl w:val="0"/>
        <w:jc w:val="left"/>
      </w:pPr>
      <w:r>
        <w:t>Summary: Capital projects sales and use tax act referendum</w:t>
      </w:r>
    </w:p>
    <w:p w:rsidR="00366345" w:rsidRDefault="00366345">
      <w:pPr>
        <w:widowControl w:val="0"/>
        <w:jc w:val="left"/>
      </w:pPr>
    </w:p>
    <w:p w:rsidR="00366345" w:rsidRDefault="00366345">
      <w:pPr>
        <w:widowControl w:val="0"/>
        <w:jc w:val="left"/>
      </w:pPr>
    </w:p>
    <w:p w:rsidR="00366345" w:rsidRDefault="005625D7">
      <w:pPr>
        <w:widowControl w:val="0"/>
        <w:tabs>
          <w:tab w:val="center" w:pos="590"/>
          <w:tab w:val="center" w:pos="1440"/>
          <w:tab w:val="left" w:pos="1872"/>
          <w:tab w:val="left" w:pos="9187"/>
        </w:tabs>
        <w:jc w:val="left"/>
      </w:pPr>
      <w:r>
        <w:rPr>
          <w:b/>
        </w:rPr>
        <w:t>HISTORY OF LEGISLATIVE ACTIONS</w:t>
      </w:r>
    </w:p>
    <w:p w:rsidR="00366345" w:rsidRDefault="00366345">
      <w:pPr>
        <w:widowControl w:val="0"/>
        <w:tabs>
          <w:tab w:val="center" w:pos="590"/>
          <w:tab w:val="center" w:pos="1440"/>
          <w:tab w:val="left" w:pos="1872"/>
          <w:tab w:val="left" w:pos="9187"/>
        </w:tabs>
        <w:jc w:val="left"/>
      </w:pPr>
    </w:p>
    <w:p w:rsidR="00366345" w:rsidRDefault="005625D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66345" w:rsidRDefault="005625D7">
      <w:pPr>
        <w:widowControl w:val="0"/>
        <w:tabs>
          <w:tab w:val="right" w:pos="1008"/>
          <w:tab w:val="left" w:pos="1152"/>
          <w:tab w:val="left" w:pos="1872"/>
          <w:tab w:val="left" w:pos="9187"/>
        </w:tabs>
        <w:ind w:left="2088" w:hanging="2088"/>
        <w:jc w:val="left"/>
      </w:pPr>
      <w:r>
        <w:tab/>
        <w:t>12/16/2008</w:t>
      </w:r>
      <w:r>
        <w:tab/>
        <w:t>House</w:t>
      </w:r>
      <w:r>
        <w:tab/>
        <w:t>Prefiled</w:t>
      </w:r>
    </w:p>
    <w:p w:rsidR="00366345" w:rsidRDefault="005625D7">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366345" w:rsidRDefault="005625D7">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34C46">
          <w:rPr>
            <w:rStyle w:val="Hyperlink"/>
          </w:rPr>
          <w:t>HJ</w:t>
        </w:r>
      </w:hyperlink>
      <w:r>
        <w:noBreakHyphen/>
        <w:t>94</w:t>
      </w:r>
    </w:p>
    <w:p w:rsidR="00366345" w:rsidRDefault="005625D7">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434C46">
          <w:rPr>
            <w:rStyle w:val="Hyperlink"/>
          </w:rPr>
          <w:t>HJ</w:t>
        </w:r>
      </w:hyperlink>
      <w:r>
        <w:noBreakHyphen/>
        <w:t>94</w:t>
      </w:r>
    </w:p>
    <w:p w:rsidR="00366345" w:rsidRDefault="00366345">
      <w:pPr>
        <w:widowControl w:val="0"/>
        <w:tabs>
          <w:tab w:val="right" w:pos="1008"/>
          <w:tab w:val="left" w:pos="1152"/>
          <w:tab w:val="left" w:pos="1872"/>
          <w:tab w:val="left" w:pos="9187"/>
        </w:tabs>
        <w:ind w:left="2088" w:hanging="2088"/>
        <w:jc w:val="left"/>
      </w:pPr>
    </w:p>
    <w:p w:rsidR="00366345" w:rsidRDefault="00366345">
      <w:pPr>
        <w:widowControl w:val="0"/>
        <w:tabs>
          <w:tab w:val="right" w:pos="1008"/>
          <w:tab w:val="left" w:pos="1152"/>
          <w:tab w:val="left" w:pos="1872"/>
          <w:tab w:val="left" w:pos="9187"/>
        </w:tabs>
        <w:ind w:left="2088" w:hanging="2088"/>
        <w:jc w:val="left"/>
      </w:pPr>
    </w:p>
    <w:p w:rsidR="00366345" w:rsidRDefault="005625D7">
      <w:pPr>
        <w:widowControl w:val="0"/>
        <w:jc w:val="left"/>
      </w:pPr>
      <w:r>
        <w:rPr>
          <w:b/>
        </w:rPr>
        <w:t>VERSIONS OF THIS BILL</w:t>
      </w:r>
    </w:p>
    <w:p w:rsidR="00366345" w:rsidRDefault="00366345">
      <w:pPr>
        <w:widowControl w:val="0"/>
        <w:jc w:val="left"/>
      </w:pPr>
    </w:p>
    <w:p w:rsidR="00366345" w:rsidRDefault="00060A17">
      <w:pPr>
        <w:widowControl w:val="0"/>
        <w:jc w:val="left"/>
      </w:pPr>
      <w:hyperlink r:id="rId9" w:history="1">
        <w:r w:rsidR="005625D7">
          <w:rPr>
            <w:rStyle w:val="Hyperlink"/>
          </w:rPr>
          <w:t>12/16/2008</w:t>
        </w:r>
      </w:hyperlink>
    </w:p>
    <w:p w:rsidR="00366345" w:rsidRDefault="00366345"/>
    <w:p w:rsidR="00366345" w:rsidRDefault="00366345">
      <w:pPr>
        <w:sectPr w:rsidR="00366345">
          <w:pgSz w:w="12240" w:h="15840" w:code="1"/>
          <w:pgMar w:top="1080" w:right="1440" w:bottom="1080" w:left="1440" w:header="720" w:footer="720" w:gutter="0"/>
          <w:cols w:space="720"/>
          <w:noEndnote/>
          <w:docGrid w:linePitch="360"/>
        </w:sectPr>
      </w:pPr>
    </w:p>
    <w:p w:rsidR="00366345" w:rsidRDefault="00366345">
      <w:pPr>
        <w:pStyle w:val="BillDots"/>
      </w:pPr>
    </w:p>
    <w:p w:rsidR="00366345" w:rsidRDefault="00366345">
      <w:pPr>
        <w:pStyle w:val="Numbersforbill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CHANGE THE CERTIFICATION DATE FOR THE RESULT OF A CAPITAL PROJECTS SALES AND USE TAX ACT REFERENDUM HELD AT THE TIME OF THE 2008 GENERAL ELECTION FROM NO LATER THAN NOVEMBER 30, 2008, TO NO LATER THAN DECEMBER 11, 2008.</w:t>
      </w: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the date provided for the certification of the result of a referendum conducted at the time of the 2008 general election pursuant to Article 3, Chapter 10, Title 4 of the 1976 Code, the Capital Projects Sales Tax Act, if a favorable result was certified to the appropriate governing body and to the Department of Revenue no later than December 11, 2008, then the certification requirements of Section 4</w:t>
      </w:r>
      <w:r>
        <w:noBreakHyphen/>
        <w:t>10</w:t>
      </w:r>
      <w:r>
        <w:noBreakHyphen/>
        <w:t>330(E) of the 1976 Code are satisfied and the tax is imposed effective May 1, 2009.</w:t>
      </w:r>
    </w:p>
    <w:p w:rsidR="00366345" w:rsidRDefault="00366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66345" w:rsidRDefault="00562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6345" w:rsidRDefault="00366345">
      <w:pPr>
        <w:suppressAutoHyphens/>
      </w:pPr>
    </w:p>
    <w:sectPr w:rsidR="00366345" w:rsidSect="003663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345" w:rsidRDefault="005625D7">
      <w:r>
        <w:separator/>
      </w:r>
    </w:p>
  </w:endnote>
  <w:endnote w:type="continuationSeparator" w:id="0">
    <w:p w:rsidR="00366345" w:rsidRDefault="0056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A5548-8D70-47EB-909F-51BD715CCD75}"/>
    <w:embedBold r:id="rId2" w:fontKey="{E5BD6F2D-1EC8-40FF-8CBE-D26DE2826A60}"/>
  </w:font>
  <w:font w:name="Calibri">
    <w:panose1 w:val="020F0502020204030204"/>
    <w:charset w:val="00"/>
    <w:family w:val="swiss"/>
    <w:pitch w:val="variable"/>
    <w:sig w:usb0="E10002FF" w:usb1="4000ACFF" w:usb2="00000009" w:usb3="00000000" w:csb0="0000019F" w:csb1="00000000"/>
    <w:embedRegular r:id="rId3" w:fontKey="{68887A58-F39A-48EA-B6DA-3FB2E403626E}"/>
  </w:font>
  <w:font w:name="Cambria">
    <w:panose1 w:val="02040503050406030204"/>
    <w:charset w:val="00"/>
    <w:family w:val="roman"/>
    <w:pitch w:val="variable"/>
    <w:sig w:usb0="E00002FF" w:usb1="400004FF" w:usb2="00000000" w:usb3="00000000" w:csb0="0000019F" w:csb1="00000000"/>
    <w:embedRegular r:id="rId4" w:fontKey="{8830FB22-240E-4625-9798-8D800F8C95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345" w:rsidRDefault="005625D7">
    <w:pPr>
      <w:pStyle w:val="Footer"/>
      <w:tabs>
        <w:tab w:val="clear" w:pos="4680"/>
        <w:tab w:val="clear" w:pos="9360"/>
        <w:tab w:val="center" w:pos="2995"/>
      </w:tabs>
      <w:spacing w:before="120"/>
    </w:pPr>
    <w:r>
      <w:t>[3207]</w:t>
    </w:r>
    <w:r>
      <w:tab/>
    </w:r>
    <w:r w:rsidR="00060A17">
      <w:fldChar w:fldCharType="begin"/>
    </w:r>
    <w:r w:rsidR="00060A17">
      <w:instrText xml:space="preserve"> PAGE  \* MERGEFORMAT </w:instrText>
    </w:r>
    <w:r w:rsidR="00060A17">
      <w:fldChar w:fldCharType="separate"/>
    </w:r>
    <w:r w:rsidR="00060A17">
      <w:rPr>
        <w:noProof/>
      </w:rPr>
      <w:t>1</w:t>
    </w:r>
    <w:r w:rsidR="00060A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345" w:rsidRDefault="005625D7">
      <w:r>
        <w:separator/>
      </w:r>
    </w:p>
  </w:footnote>
  <w:footnote w:type="continuationSeparator" w:id="0">
    <w:p w:rsidR="00366345" w:rsidRDefault="005625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73HTC09"/>
    <w:docVar w:name="CoverBillType" w:val="j"/>
    <w:docVar w:name="docpath" w:val="L:\Council\bills\BBM\9073HTC09.DOCX"/>
    <w:docVar w:name="dvBillNumber" w:val="3207"/>
    <w:docVar w:name="dvBillNumberPrefix" w:val="H. "/>
    <w:docVar w:name="dvOriginalBody" w:val="House"/>
    <w:docVar w:name="dvSteno" w:val="BBM"/>
    <w:docVar w:name="NameofBody" w:val="h"/>
    <w:docVar w:name="vgroup2" w:val="Council"/>
  </w:docVars>
  <w:rsids>
    <w:rsidRoot w:val="00366345"/>
    <w:rsid w:val="00060A17"/>
    <w:rsid w:val="00366345"/>
    <w:rsid w:val="00434C46"/>
    <w:rsid w:val="005625D7"/>
    <w:rsid w:val="006A731D"/>
    <w:rsid w:val="007E2F87"/>
    <w:rsid w:val="00A63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1DCB0E-5736-4F18-8628-05305F86C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3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663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345"/>
    <w:rPr>
      <w:rFonts w:eastAsia="Times New Roman" w:cs="Times New Roman"/>
      <w:b/>
      <w:sz w:val="30"/>
      <w:szCs w:val="20"/>
    </w:rPr>
  </w:style>
  <w:style w:type="paragraph" w:styleId="Header">
    <w:name w:val="header"/>
    <w:basedOn w:val="Normal"/>
    <w:link w:val="HeaderChar"/>
    <w:uiPriority w:val="99"/>
    <w:semiHidden/>
    <w:unhideWhenUsed/>
    <w:rsid w:val="00366345"/>
    <w:pPr>
      <w:tabs>
        <w:tab w:val="center" w:pos="4320"/>
        <w:tab w:val="right" w:pos="8640"/>
      </w:tabs>
    </w:pPr>
  </w:style>
  <w:style w:type="character" w:customStyle="1" w:styleId="HeaderChar">
    <w:name w:val="Header Char"/>
    <w:basedOn w:val="DefaultParagraphFont"/>
    <w:link w:val="Header"/>
    <w:uiPriority w:val="99"/>
    <w:semiHidden/>
    <w:rsid w:val="00366345"/>
    <w:rPr>
      <w:rFonts w:eastAsia="Times New Roman" w:cs="Times New Roman"/>
      <w:szCs w:val="20"/>
    </w:rPr>
  </w:style>
  <w:style w:type="paragraph" w:styleId="Footer">
    <w:name w:val="footer"/>
    <w:basedOn w:val="Normal"/>
    <w:link w:val="FooterChar"/>
    <w:uiPriority w:val="99"/>
    <w:unhideWhenUsed/>
    <w:rsid w:val="00366345"/>
    <w:pPr>
      <w:tabs>
        <w:tab w:val="center" w:pos="4680"/>
        <w:tab w:val="right" w:pos="9360"/>
      </w:tabs>
    </w:pPr>
  </w:style>
  <w:style w:type="character" w:customStyle="1" w:styleId="FooterChar">
    <w:name w:val="Footer Char"/>
    <w:basedOn w:val="DefaultParagraphFont"/>
    <w:link w:val="Footer"/>
    <w:uiPriority w:val="99"/>
    <w:rsid w:val="00366345"/>
    <w:rPr>
      <w:rFonts w:eastAsia="Times New Roman" w:cs="Times New Roman"/>
      <w:szCs w:val="20"/>
    </w:rPr>
  </w:style>
  <w:style w:type="character" w:styleId="PageNumber">
    <w:name w:val="page number"/>
    <w:basedOn w:val="DefaultParagraphFont"/>
    <w:uiPriority w:val="99"/>
    <w:semiHidden/>
    <w:unhideWhenUsed/>
    <w:rsid w:val="00366345"/>
  </w:style>
  <w:style w:type="character" w:styleId="LineNumber">
    <w:name w:val="line number"/>
    <w:basedOn w:val="DefaultParagraphFont"/>
    <w:uiPriority w:val="99"/>
    <w:semiHidden/>
    <w:unhideWhenUsed/>
    <w:rsid w:val="00366345"/>
  </w:style>
  <w:style w:type="paragraph" w:customStyle="1" w:styleId="BillDots">
    <w:name w:val="Bill Dots"/>
    <w:basedOn w:val="Normal"/>
    <w:qFormat/>
    <w:rsid w:val="003663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66345"/>
    <w:pPr>
      <w:tabs>
        <w:tab w:val="right" w:pos="5904"/>
      </w:tabs>
    </w:pPr>
  </w:style>
  <w:style w:type="character" w:styleId="Hyperlink">
    <w:name w:val="Hyperlink"/>
    <w:basedOn w:val="DefaultParagraphFont"/>
    <w:uiPriority w:val="99"/>
    <w:unhideWhenUsed/>
    <w:rsid w:val="003663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7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D6F7B-2B4B-42BD-BA39-3DB15EEE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1319</Characters>
  <Application>Microsoft Office Word</Application>
  <DocSecurity>0</DocSecurity>
  <Lines>62</Lines>
  <Paragraphs>24</Paragraphs>
  <ScaleCrop>false</ScaleCrop>
  <Company> </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3207: Capital projects sales and use tax act referendum - South Carolina Legislature Online</dc:title>
  <dc:subject/>
  <dc:creator>Brenda Melton</dc:creator>
  <cp:keywords/>
  <dc:description/>
  <cp:lastModifiedBy>N Cumfer</cp:lastModifiedBy>
  <cp:revision>11</cp:revision>
  <dcterms:created xsi:type="dcterms:W3CDTF">2008-12-16T23:26:00Z</dcterms:created>
  <dcterms:modified xsi:type="dcterms:W3CDTF">2014-11-24T15:43:00Z</dcterms:modified>
</cp:coreProperties>
</file>