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176" w:rsidRDefault="00DA499D">
      <w:pPr>
        <w:widowControl w:val="0"/>
        <w:jc w:val="center"/>
      </w:pPr>
      <w:bookmarkStart w:id="0" w:name="_GoBack"/>
      <w:bookmarkEnd w:id="0"/>
      <w:r>
        <w:rPr>
          <w:b/>
        </w:rPr>
        <w:t>South Carolina General Assembly</w:t>
      </w:r>
    </w:p>
    <w:p w:rsidR="00213176" w:rsidRDefault="00DA499D">
      <w:pPr>
        <w:widowControl w:val="0"/>
        <w:jc w:val="center"/>
      </w:pPr>
      <w:r>
        <w:t>118th Session, 2009-2010</w:t>
      </w:r>
    </w:p>
    <w:p w:rsidR="00213176" w:rsidRDefault="00213176">
      <w:pPr>
        <w:widowControl w:val="0"/>
        <w:jc w:val="left"/>
      </w:pPr>
    </w:p>
    <w:p w:rsidR="00213176" w:rsidRDefault="00DA499D">
      <w:pPr>
        <w:widowControl w:val="0"/>
        <w:jc w:val="left"/>
        <w:rPr>
          <w:b/>
        </w:rPr>
      </w:pPr>
      <w:r>
        <w:rPr>
          <w:b/>
        </w:rPr>
        <w:t>H. 3251</w:t>
      </w:r>
    </w:p>
    <w:p w:rsidR="00213176" w:rsidRDefault="00213176">
      <w:pPr>
        <w:widowControl w:val="0"/>
        <w:jc w:val="left"/>
        <w:rPr>
          <w:b/>
        </w:rPr>
      </w:pPr>
    </w:p>
    <w:p w:rsidR="00213176" w:rsidRDefault="00DA499D">
      <w:pPr>
        <w:widowControl w:val="0"/>
        <w:jc w:val="left"/>
      </w:pPr>
      <w:r>
        <w:rPr>
          <w:b/>
        </w:rPr>
        <w:t>STATUS INFORMATION</w:t>
      </w:r>
    </w:p>
    <w:p w:rsidR="00213176" w:rsidRDefault="00213176">
      <w:pPr>
        <w:widowControl w:val="0"/>
        <w:jc w:val="left"/>
      </w:pPr>
    </w:p>
    <w:p w:rsidR="00213176" w:rsidRDefault="00DA499D">
      <w:pPr>
        <w:widowControl w:val="0"/>
        <w:jc w:val="left"/>
      </w:pPr>
      <w:r>
        <w:t>House Resolution</w:t>
      </w:r>
    </w:p>
    <w:p w:rsidR="00213176" w:rsidRDefault="00DA499D">
      <w:pPr>
        <w:widowControl w:val="0"/>
        <w:jc w:val="left"/>
      </w:pPr>
      <w:r>
        <w:t>Sponsors: Rep. Sellers</w:t>
      </w:r>
    </w:p>
    <w:p w:rsidR="00213176" w:rsidRDefault="00DA499D">
      <w:pPr>
        <w:widowControl w:val="0"/>
        <w:jc w:val="left"/>
      </w:pPr>
      <w:r>
        <w:t>Document Path: l:\council\bills\gjk\20026dw09.docx</w:t>
      </w:r>
    </w:p>
    <w:p w:rsidR="00213176" w:rsidRDefault="00213176">
      <w:pPr>
        <w:widowControl w:val="0"/>
        <w:jc w:val="left"/>
      </w:pPr>
    </w:p>
    <w:p w:rsidR="00213176" w:rsidRDefault="00DA499D">
      <w:pPr>
        <w:widowControl w:val="0"/>
        <w:jc w:val="left"/>
      </w:pPr>
      <w:r>
        <w:t>Introduced in the House on January 13, 2009</w:t>
      </w:r>
    </w:p>
    <w:p w:rsidR="00213176" w:rsidRDefault="00DA499D">
      <w:pPr>
        <w:widowControl w:val="0"/>
        <w:jc w:val="left"/>
      </w:pPr>
      <w:r>
        <w:t xml:space="preserve">Currently residing in the House Committee on </w:t>
      </w:r>
      <w:r>
        <w:rPr>
          <w:b/>
        </w:rPr>
        <w:t>Rules</w:t>
      </w:r>
    </w:p>
    <w:p w:rsidR="00213176" w:rsidRDefault="00213176">
      <w:pPr>
        <w:widowControl w:val="0"/>
        <w:jc w:val="left"/>
      </w:pPr>
    </w:p>
    <w:p w:rsidR="00213176" w:rsidRDefault="00DA499D">
      <w:pPr>
        <w:widowControl w:val="0"/>
        <w:jc w:val="left"/>
      </w:pPr>
      <w:r>
        <w:t>Summary: House rules</w:t>
      </w:r>
    </w:p>
    <w:p w:rsidR="00213176" w:rsidRDefault="00213176">
      <w:pPr>
        <w:widowControl w:val="0"/>
        <w:jc w:val="left"/>
      </w:pPr>
    </w:p>
    <w:p w:rsidR="00213176" w:rsidRDefault="00213176">
      <w:pPr>
        <w:widowControl w:val="0"/>
        <w:jc w:val="left"/>
      </w:pPr>
    </w:p>
    <w:p w:rsidR="00213176" w:rsidRDefault="00DA499D">
      <w:pPr>
        <w:widowControl w:val="0"/>
        <w:tabs>
          <w:tab w:val="center" w:pos="590"/>
          <w:tab w:val="center" w:pos="1440"/>
          <w:tab w:val="left" w:pos="1872"/>
          <w:tab w:val="left" w:pos="9187"/>
        </w:tabs>
        <w:jc w:val="left"/>
      </w:pPr>
      <w:r>
        <w:rPr>
          <w:b/>
        </w:rPr>
        <w:t>HISTORY OF LEGISLATIVE ACTIONS</w:t>
      </w:r>
    </w:p>
    <w:p w:rsidR="00213176" w:rsidRDefault="00213176">
      <w:pPr>
        <w:widowControl w:val="0"/>
        <w:tabs>
          <w:tab w:val="center" w:pos="590"/>
          <w:tab w:val="center" w:pos="1440"/>
          <w:tab w:val="left" w:pos="1872"/>
          <w:tab w:val="left" w:pos="9187"/>
        </w:tabs>
        <w:jc w:val="left"/>
      </w:pPr>
    </w:p>
    <w:p w:rsidR="00213176" w:rsidRDefault="00DA499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13176" w:rsidRDefault="00DA499D">
      <w:pPr>
        <w:widowControl w:val="0"/>
        <w:tabs>
          <w:tab w:val="right" w:pos="1008"/>
          <w:tab w:val="left" w:pos="1152"/>
          <w:tab w:val="left" w:pos="1872"/>
          <w:tab w:val="left" w:pos="9187"/>
        </w:tabs>
        <w:ind w:left="2088" w:hanging="2088"/>
        <w:jc w:val="left"/>
      </w:pPr>
      <w:r>
        <w:tab/>
        <w:t>1/13/2009</w:t>
      </w:r>
      <w:r>
        <w:tab/>
        <w:t>House</w:t>
      </w:r>
      <w:r>
        <w:tab/>
        <w:t xml:space="preserve">Introduced </w:t>
      </w:r>
      <w:hyperlink r:id="rId7" w:history="1">
        <w:r w:rsidRPr="00AE7146">
          <w:rPr>
            <w:rStyle w:val="Hyperlink"/>
          </w:rPr>
          <w:t>HJ</w:t>
        </w:r>
      </w:hyperlink>
      <w:r>
        <w:noBreakHyphen/>
        <w:t>120</w:t>
      </w:r>
    </w:p>
    <w:p w:rsidR="00213176" w:rsidRDefault="00DA499D">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Rules</w:t>
      </w:r>
      <w:r>
        <w:t xml:space="preserve"> </w:t>
      </w:r>
      <w:hyperlink r:id="rId8" w:history="1">
        <w:r w:rsidRPr="00AE7146">
          <w:rPr>
            <w:rStyle w:val="Hyperlink"/>
          </w:rPr>
          <w:t>HJ</w:t>
        </w:r>
      </w:hyperlink>
      <w:r>
        <w:noBreakHyphen/>
        <w:t>120</w:t>
      </w:r>
    </w:p>
    <w:p w:rsidR="00213176" w:rsidRDefault="00213176">
      <w:pPr>
        <w:widowControl w:val="0"/>
        <w:tabs>
          <w:tab w:val="right" w:pos="1008"/>
          <w:tab w:val="left" w:pos="1152"/>
          <w:tab w:val="left" w:pos="1872"/>
          <w:tab w:val="left" w:pos="9187"/>
        </w:tabs>
        <w:ind w:left="2088" w:hanging="2088"/>
        <w:jc w:val="left"/>
      </w:pPr>
    </w:p>
    <w:p w:rsidR="00213176" w:rsidRDefault="00213176">
      <w:pPr>
        <w:widowControl w:val="0"/>
        <w:tabs>
          <w:tab w:val="right" w:pos="1008"/>
          <w:tab w:val="left" w:pos="1152"/>
          <w:tab w:val="left" w:pos="1872"/>
          <w:tab w:val="left" w:pos="9187"/>
        </w:tabs>
        <w:ind w:left="2088" w:hanging="2088"/>
        <w:jc w:val="left"/>
      </w:pPr>
    </w:p>
    <w:p w:rsidR="00213176" w:rsidRDefault="00DA499D">
      <w:pPr>
        <w:widowControl w:val="0"/>
        <w:jc w:val="left"/>
      </w:pPr>
      <w:r>
        <w:rPr>
          <w:b/>
        </w:rPr>
        <w:t>VERSIONS OF THIS BILL</w:t>
      </w:r>
    </w:p>
    <w:p w:rsidR="00213176" w:rsidRDefault="00213176">
      <w:pPr>
        <w:widowControl w:val="0"/>
        <w:jc w:val="left"/>
      </w:pPr>
    </w:p>
    <w:p w:rsidR="00213176" w:rsidRDefault="002A1555">
      <w:pPr>
        <w:widowControl w:val="0"/>
        <w:jc w:val="left"/>
      </w:pPr>
      <w:hyperlink r:id="rId9" w:history="1">
        <w:r w:rsidR="00DA499D">
          <w:rPr>
            <w:rStyle w:val="Hyperlink"/>
          </w:rPr>
          <w:t>1/13/2009</w:t>
        </w:r>
      </w:hyperlink>
    </w:p>
    <w:p w:rsidR="00213176" w:rsidRDefault="00213176"/>
    <w:p w:rsidR="00213176" w:rsidRDefault="00213176">
      <w:pPr>
        <w:sectPr w:rsidR="00213176">
          <w:pgSz w:w="12240" w:h="15840" w:code="1"/>
          <w:pgMar w:top="1080" w:right="1440" w:bottom="1080" w:left="1440" w:header="720" w:footer="720" w:gutter="0"/>
          <w:cols w:space="720"/>
          <w:noEndnote/>
          <w:docGrid w:linePitch="360"/>
        </w:sectPr>
      </w:pPr>
    </w:p>
    <w:p w:rsidR="00213176" w:rsidRDefault="00213176">
      <w:pPr>
        <w:pStyle w:val="BillDots"/>
      </w:pPr>
    </w:p>
    <w:p w:rsidR="00213176" w:rsidRDefault="00213176">
      <w:pPr>
        <w:pStyle w:val="Numbersforbills"/>
      </w:pPr>
    </w:p>
    <w:p w:rsidR="00213176" w:rsidRDefault="00213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176" w:rsidRDefault="00213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176" w:rsidRDefault="00213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176" w:rsidRDefault="00213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176" w:rsidRDefault="00213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176" w:rsidRDefault="00213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176" w:rsidRDefault="00DA4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213176" w:rsidRDefault="00213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176" w:rsidRDefault="00DA4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RULE 7.2, RULES OF THE HOUSE OF REPRESENTATIVES, RELATING TO ORDERING A ROLL CALL VOTE OF THE YEAS AND NAYS ON A QUESTION, SO AS TO REQUIRE A RECORDED ROLL CALL VOTE ON SECOND OR THIRD READINGS UNDER CERTAIN CIRCUMSTANCES.</w:t>
      </w:r>
    </w:p>
    <w:p w:rsidR="00213176" w:rsidRDefault="00213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3176" w:rsidRDefault="00DA4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13176" w:rsidRDefault="00213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176" w:rsidRDefault="00DA4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7.2 of the Rules of the House of Representatives is amended to read:</w:t>
      </w:r>
    </w:p>
    <w:p w:rsidR="00213176" w:rsidRDefault="00213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176" w:rsidRDefault="00DA4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Pr>
          <w:b/>
        </w:rPr>
        <w:t>7.2</w:t>
      </w:r>
      <w:r>
        <w:tab/>
      </w:r>
      <w:r>
        <w:rPr>
          <w:strike/>
        </w:rPr>
        <w:t>Upon any question, at the request of any ten members who may signify their requests by raising their hands, the years and nays shall be ordered; whereupon, the electronic roll call system shall be used and the procedure provided for in Rule 7.3 shall be followed.</w:t>
      </w:r>
      <w:r>
        <w:rPr>
          <w:sz w:val="20"/>
        </w:rPr>
        <w:t xml:space="preserve"> </w:t>
      </w:r>
      <w:r>
        <w:rPr>
          <w:u w:val="single"/>
        </w:rPr>
        <w:t>The House of Representatives shall take a roll call vote on second or third reading for the following matters and shall enter the yeas and nays in the House Journal:</w:t>
      </w:r>
    </w:p>
    <w:p w:rsidR="00213176" w:rsidRDefault="00DA4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w:t>
      </w:r>
      <w:r>
        <w:tab/>
      </w:r>
      <w:r>
        <w:rPr>
          <w:u w:val="single"/>
        </w:rPr>
        <w:t>adoption of a Joint Resolution proposing an amendment to the Constitution of South Carolina;</w:t>
      </w:r>
    </w:p>
    <w:p w:rsidR="00213176" w:rsidRDefault="00DA4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w:t>
      </w:r>
      <w:r>
        <w:tab/>
      </w:r>
      <w:r>
        <w:rPr>
          <w:u w:val="single"/>
        </w:rPr>
        <w:t>adoption of legislation ratifying a proposed amendment to the Constitution of South Carolina;</w:t>
      </w:r>
    </w:p>
    <w:p w:rsidR="00213176" w:rsidRDefault="00DA4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(3)</w:t>
      </w:r>
      <w:r>
        <w:tab/>
      </w:r>
      <w:r>
        <w:rPr>
          <w:u w:val="single"/>
        </w:rPr>
        <w:t>adoption of a Bill or Joint Resolution establishing a fee or tax, raising an existing fee or tax, or reducing an existing fee or tax;</w:t>
      </w:r>
    </w:p>
    <w:p w:rsidR="00213176" w:rsidRDefault="00DA4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(4)</w:t>
      </w:r>
      <w:r>
        <w:tab/>
      </w:r>
      <w:r>
        <w:rPr>
          <w:u w:val="single"/>
        </w:rPr>
        <w:t>adoption of the Annual General Appropriations Bill;</w:t>
      </w:r>
    </w:p>
    <w:p w:rsidR="00213176" w:rsidRDefault="00DA4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w:t>
      </w:r>
      <w:r>
        <w:tab/>
      </w:r>
      <w:r>
        <w:rPr>
          <w:u w:val="single"/>
        </w:rPr>
        <w:t>adoption of a state or congressional reapportionment plan;</w:t>
      </w:r>
    </w:p>
    <w:p w:rsidR="00213176" w:rsidRDefault="00DA4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(6)</w:t>
      </w:r>
      <w:r>
        <w:tab/>
      </w:r>
      <w:r>
        <w:rPr>
          <w:u w:val="single"/>
        </w:rPr>
        <w:t>adoption of a Bill or Joint Resolution directly increasing or decreasing the salary, benefits, or retirement benefits of members of the General Assembly, elected officials of the Executive Branch, or members of the Judicial Branch; and</w:t>
      </w:r>
    </w:p>
    <w:p w:rsidR="00213176" w:rsidRDefault="00DA4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(7)</w:t>
      </w:r>
      <w:r>
        <w:tab/>
      </w:r>
      <w:r>
        <w:rPr>
          <w:u w:val="single"/>
        </w:rPr>
        <w:t>adoption of a Bill or Joint Resolution amending the Ethics and Accountability Act or the Campaign Finance Act.</w:t>
      </w:r>
    </w:p>
    <w:p w:rsidR="00213176" w:rsidRDefault="00DA4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Provided, the House of Representatives shall take a roll call vote and shall enter the yeas and nays in the House Journal for the following questions:</w:t>
      </w:r>
    </w:p>
    <w:p w:rsidR="00213176" w:rsidRDefault="00DA4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w:t>
      </w:r>
      <w:r>
        <w:tab/>
      </w:r>
      <w:r>
        <w:rPr>
          <w:u w:val="single"/>
        </w:rPr>
        <w:t>a question for which the Constitution of South Carolina requires the yeas and nays to be recorded;</w:t>
      </w:r>
    </w:p>
    <w:p w:rsidR="00213176" w:rsidRDefault="00DA4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w:t>
      </w:r>
      <w:r>
        <w:tab/>
      </w:r>
      <w:r>
        <w:rPr>
          <w:u w:val="single"/>
        </w:rPr>
        <w:t>an election by the General Assembly or the House of Representatives except where the election is declared by unanimous consent to be by declaration;</w:t>
      </w:r>
    </w:p>
    <w:p w:rsidR="00213176" w:rsidRDefault="00DA4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(3)</w:t>
      </w:r>
      <w:r>
        <w:tab/>
      </w:r>
      <w:r>
        <w:rPr>
          <w:u w:val="single"/>
        </w:rPr>
        <w:t>adoption of an amendment to the Annual General Approriations Bill where the amendment directly effects the raising or spending of revenue in the amount of ten thousand dollars or more;</w:t>
      </w:r>
    </w:p>
    <w:p w:rsidR="00213176" w:rsidRDefault="00DA4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(4)</w:t>
      </w:r>
      <w:r>
        <w:tab/>
      </w:r>
      <w:r>
        <w:rPr>
          <w:u w:val="single"/>
        </w:rPr>
        <w:t>a question of overriding or sustaining an Act returned by the Governor with objections; and</w:t>
      </w:r>
    </w:p>
    <w:p w:rsidR="00213176" w:rsidRDefault="00DA4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w:t>
      </w:r>
      <w:r>
        <w:tab/>
      </w:r>
      <w:r>
        <w:rPr>
          <w:u w:val="single"/>
        </w:rPr>
        <w:t>a question for which ten members of the House request a roll call vote.</w:t>
      </w:r>
    </w:p>
    <w:p w:rsidR="00213176" w:rsidRDefault="00DA4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13176" w:rsidRDefault="00213176">
      <w:pPr>
        <w:suppressAutoHyphens/>
      </w:pPr>
    </w:p>
    <w:sectPr w:rsidR="00213176" w:rsidSect="0021317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176" w:rsidRDefault="00DA499D">
      <w:r>
        <w:separator/>
      </w:r>
    </w:p>
  </w:endnote>
  <w:endnote w:type="continuationSeparator" w:id="0">
    <w:p w:rsidR="00213176" w:rsidRDefault="00DA4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C26AA3-7754-423F-9845-51B5FC1FF771}"/>
    <w:embedBold r:id="rId2" w:fontKey="{D36FA9CF-8521-445A-8C03-86497F81C945}"/>
  </w:font>
  <w:font w:name="Calibri">
    <w:panose1 w:val="020F0502020204030204"/>
    <w:charset w:val="00"/>
    <w:family w:val="swiss"/>
    <w:pitch w:val="variable"/>
    <w:sig w:usb0="E10002FF" w:usb1="4000ACFF" w:usb2="00000009" w:usb3="00000000" w:csb0="0000019F" w:csb1="00000000"/>
    <w:embedRegular r:id="rId3" w:fontKey="{76156A37-C462-4F78-AFEB-D64D21CC9554}"/>
  </w:font>
  <w:font w:name="Tahoma">
    <w:panose1 w:val="020B0604030504040204"/>
    <w:charset w:val="00"/>
    <w:family w:val="swiss"/>
    <w:pitch w:val="variable"/>
    <w:sig w:usb0="21002A87" w:usb1="80000000" w:usb2="00000008" w:usb3="00000000" w:csb0="000101FF" w:csb1="00000000"/>
    <w:embedRegular r:id="rId4" w:fontKey="{992A3849-3CC6-4749-A070-D4072730629F}"/>
  </w:font>
  <w:font w:name="Cambria">
    <w:panose1 w:val="02040503050406030204"/>
    <w:charset w:val="00"/>
    <w:family w:val="roman"/>
    <w:pitch w:val="variable"/>
    <w:sig w:usb0="E00002FF" w:usb1="400004FF" w:usb2="00000000" w:usb3="00000000" w:csb0="0000019F" w:csb1="00000000"/>
    <w:embedRegular r:id="rId5" w:fontKey="{3AB8EB3E-8D98-4C39-835E-169E373CE8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176" w:rsidRDefault="00DA499D">
    <w:pPr>
      <w:pStyle w:val="Footer"/>
      <w:tabs>
        <w:tab w:val="clear" w:pos="4680"/>
        <w:tab w:val="clear" w:pos="9360"/>
        <w:tab w:val="center" w:pos="2995"/>
      </w:tabs>
      <w:spacing w:before="120"/>
    </w:pPr>
    <w:r>
      <w:t>[3251]</w:t>
    </w:r>
    <w:r>
      <w:tab/>
    </w:r>
    <w:r w:rsidR="002A1555">
      <w:fldChar w:fldCharType="begin"/>
    </w:r>
    <w:r w:rsidR="002A1555">
      <w:instrText xml:space="preserve"> PAGE  \* MERGEFORMAT </w:instrText>
    </w:r>
    <w:r w:rsidR="002A1555">
      <w:fldChar w:fldCharType="separate"/>
    </w:r>
    <w:r w:rsidR="002A1555">
      <w:rPr>
        <w:noProof/>
      </w:rPr>
      <w:t>1</w:t>
    </w:r>
    <w:r w:rsidR="002A155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176" w:rsidRDefault="00DA499D">
      <w:r>
        <w:separator/>
      </w:r>
    </w:p>
  </w:footnote>
  <w:footnote w:type="continuationSeparator" w:id="0">
    <w:p w:rsidR="00213176" w:rsidRDefault="00DA49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026DW09"/>
    <w:docVar w:name="CoverBillType" w:val="r"/>
    <w:docVar w:name="docpath" w:val="L:\Council\bills\GJK\20026DW09.DOCX"/>
    <w:docVar w:name="dvBillNumber" w:val="3251"/>
    <w:docVar w:name="dvBillNumberPrefix" w:val="H. "/>
    <w:docVar w:name="dvOriginalBody" w:val="House"/>
    <w:docVar w:name="dvSteno" w:val="GJK"/>
    <w:docVar w:name="NameofBody" w:val="h"/>
    <w:docVar w:name="vgroup2" w:val="Council"/>
  </w:docVars>
  <w:rsids>
    <w:rsidRoot w:val="00213176"/>
    <w:rsid w:val="00110F18"/>
    <w:rsid w:val="00213176"/>
    <w:rsid w:val="002A1555"/>
    <w:rsid w:val="0090280A"/>
    <w:rsid w:val="00AE7146"/>
    <w:rsid w:val="00C740E0"/>
    <w:rsid w:val="00DA4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FC58946-14D4-4A09-97B2-9C6AF702B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317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1317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3176"/>
    <w:rPr>
      <w:rFonts w:eastAsia="Times New Roman" w:cs="Times New Roman"/>
      <w:b/>
      <w:sz w:val="30"/>
      <w:szCs w:val="20"/>
    </w:rPr>
  </w:style>
  <w:style w:type="paragraph" w:styleId="Header">
    <w:name w:val="header"/>
    <w:basedOn w:val="Normal"/>
    <w:link w:val="HeaderChar"/>
    <w:uiPriority w:val="99"/>
    <w:semiHidden/>
    <w:unhideWhenUsed/>
    <w:rsid w:val="00213176"/>
    <w:pPr>
      <w:tabs>
        <w:tab w:val="center" w:pos="4320"/>
        <w:tab w:val="right" w:pos="8640"/>
      </w:tabs>
    </w:pPr>
  </w:style>
  <w:style w:type="character" w:customStyle="1" w:styleId="HeaderChar">
    <w:name w:val="Header Char"/>
    <w:basedOn w:val="DefaultParagraphFont"/>
    <w:link w:val="Header"/>
    <w:uiPriority w:val="99"/>
    <w:semiHidden/>
    <w:rsid w:val="00213176"/>
    <w:rPr>
      <w:rFonts w:eastAsia="Times New Roman" w:cs="Times New Roman"/>
      <w:szCs w:val="20"/>
    </w:rPr>
  </w:style>
  <w:style w:type="paragraph" w:styleId="Footer">
    <w:name w:val="footer"/>
    <w:basedOn w:val="Normal"/>
    <w:link w:val="FooterChar"/>
    <w:uiPriority w:val="99"/>
    <w:unhideWhenUsed/>
    <w:rsid w:val="00213176"/>
    <w:pPr>
      <w:tabs>
        <w:tab w:val="center" w:pos="4680"/>
        <w:tab w:val="right" w:pos="9360"/>
      </w:tabs>
    </w:pPr>
  </w:style>
  <w:style w:type="character" w:customStyle="1" w:styleId="FooterChar">
    <w:name w:val="Footer Char"/>
    <w:basedOn w:val="DefaultParagraphFont"/>
    <w:link w:val="Footer"/>
    <w:uiPriority w:val="99"/>
    <w:rsid w:val="00213176"/>
    <w:rPr>
      <w:rFonts w:eastAsia="Times New Roman" w:cs="Times New Roman"/>
      <w:szCs w:val="20"/>
    </w:rPr>
  </w:style>
  <w:style w:type="character" w:styleId="PageNumber">
    <w:name w:val="page number"/>
    <w:basedOn w:val="DefaultParagraphFont"/>
    <w:uiPriority w:val="99"/>
    <w:semiHidden/>
    <w:unhideWhenUsed/>
    <w:rsid w:val="00213176"/>
  </w:style>
  <w:style w:type="character" w:styleId="LineNumber">
    <w:name w:val="line number"/>
    <w:basedOn w:val="DefaultParagraphFont"/>
    <w:uiPriority w:val="99"/>
    <w:semiHidden/>
    <w:unhideWhenUsed/>
    <w:rsid w:val="00213176"/>
  </w:style>
  <w:style w:type="paragraph" w:customStyle="1" w:styleId="BillDots">
    <w:name w:val="Bill Dots"/>
    <w:basedOn w:val="Normal"/>
    <w:qFormat/>
    <w:rsid w:val="0021317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13176"/>
    <w:pPr>
      <w:tabs>
        <w:tab w:val="right" w:pos="5904"/>
      </w:tabs>
    </w:pPr>
  </w:style>
  <w:style w:type="paragraph" w:styleId="BalloonText">
    <w:name w:val="Balloon Text"/>
    <w:basedOn w:val="Normal"/>
    <w:link w:val="BalloonTextChar"/>
    <w:uiPriority w:val="99"/>
    <w:semiHidden/>
    <w:unhideWhenUsed/>
    <w:rsid w:val="00213176"/>
    <w:rPr>
      <w:rFonts w:ascii="Tahoma" w:hAnsi="Tahoma" w:cs="Tahoma"/>
      <w:sz w:val="16"/>
      <w:szCs w:val="16"/>
    </w:rPr>
  </w:style>
  <w:style w:type="character" w:customStyle="1" w:styleId="BalloonTextChar">
    <w:name w:val="Balloon Text Char"/>
    <w:basedOn w:val="DefaultParagraphFont"/>
    <w:link w:val="BalloonText"/>
    <w:uiPriority w:val="99"/>
    <w:semiHidden/>
    <w:rsid w:val="00213176"/>
    <w:rPr>
      <w:rFonts w:ascii="Tahoma" w:eastAsia="Times New Roman" w:hAnsi="Tahoma" w:cs="Tahoma"/>
      <w:sz w:val="16"/>
      <w:szCs w:val="16"/>
    </w:rPr>
  </w:style>
  <w:style w:type="character" w:styleId="Hyperlink">
    <w:name w:val="Hyperlink"/>
    <w:basedOn w:val="DefaultParagraphFont"/>
    <w:uiPriority w:val="99"/>
    <w:unhideWhenUsed/>
    <w:rsid w:val="002131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51_2009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4CF35-24AA-40CA-BE26-DD7FAF670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473</Words>
  <Characters>2423</Characters>
  <Application>Microsoft Office Word</Application>
  <DocSecurity>0</DocSecurity>
  <Lines>90</Lines>
  <Paragraphs>35</Paragraphs>
  <ScaleCrop>false</ScaleCrop>
  <Company> </Company>
  <LinksUpToDate>false</LinksUpToDate>
  <CharactersWithSpaces>2877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3251: House rules - South Carolina Legislature Online</dc:title>
  <dc:subject/>
  <dc:creator>GAYLE KUBALA</dc:creator>
  <cp:keywords/>
  <dc:description/>
  <cp:lastModifiedBy>N Cumfer</cp:lastModifiedBy>
  <cp:revision>10</cp:revision>
  <cp:lastPrinted>2008-12-02T21:49:00Z</cp:lastPrinted>
  <dcterms:created xsi:type="dcterms:W3CDTF">2009-01-13T19:07:00Z</dcterms:created>
  <dcterms:modified xsi:type="dcterms:W3CDTF">2014-11-24T16:03:00Z</dcterms:modified>
</cp:coreProperties>
</file>