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FA9" w:rsidRDefault="00026C75">
      <w:pPr>
        <w:widowControl w:val="0"/>
        <w:jc w:val="center"/>
      </w:pPr>
      <w:bookmarkStart w:id="0" w:name="_GoBack"/>
      <w:bookmarkEnd w:id="0"/>
      <w:r>
        <w:rPr>
          <w:b/>
        </w:rPr>
        <w:t>South Carolina General Assembly</w:t>
      </w:r>
    </w:p>
    <w:p w:rsidR="00815FA9" w:rsidRDefault="00026C75">
      <w:pPr>
        <w:widowControl w:val="0"/>
        <w:jc w:val="center"/>
      </w:pPr>
      <w:r>
        <w:t>118th Session, 2009-2010</w:t>
      </w:r>
    </w:p>
    <w:p w:rsidR="00815FA9" w:rsidRDefault="00815FA9">
      <w:pPr>
        <w:widowControl w:val="0"/>
        <w:jc w:val="left"/>
      </w:pPr>
    </w:p>
    <w:p w:rsidR="00815FA9" w:rsidRDefault="00026C75">
      <w:pPr>
        <w:widowControl w:val="0"/>
        <w:jc w:val="left"/>
        <w:rPr>
          <w:b/>
        </w:rPr>
      </w:pPr>
      <w:r>
        <w:rPr>
          <w:b/>
        </w:rPr>
        <w:t>H. 3273</w:t>
      </w:r>
    </w:p>
    <w:p w:rsidR="00815FA9" w:rsidRDefault="00815FA9">
      <w:pPr>
        <w:widowControl w:val="0"/>
        <w:jc w:val="left"/>
        <w:rPr>
          <w:b/>
        </w:rPr>
      </w:pPr>
    </w:p>
    <w:p w:rsidR="00815FA9" w:rsidRDefault="00026C75">
      <w:pPr>
        <w:widowControl w:val="0"/>
        <w:jc w:val="left"/>
      </w:pPr>
      <w:r>
        <w:rPr>
          <w:b/>
        </w:rPr>
        <w:t>STATUS INFORMATION</w:t>
      </w:r>
    </w:p>
    <w:p w:rsidR="00815FA9" w:rsidRDefault="00815FA9">
      <w:pPr>
        <w:widowControl w:val="0"/>
        <w:jc w:val="left"/>
      </w:pPr>
    </w:p>
    <w:p w:rsidR="00815FA9" w:rsidRDefault="00026C75">
      <w:pPr>
        <w:widowControl w:val="0"/>
        <w:jc w:val="left"/>
      </w:pPr>
      <w:r>
        <w:t>House Resolution</w:t>
      </w:r>
    </w:p>
    <w:p w:rsidR="00815FA9" w:rsidRDefault="00026C75">
      <w:pPr>
        <w:widowControl w:val="0"/>
        <w:jc w:val="left"/>
      </w:pPr>
      <w:r>
        <w:t>Sponsors: Reps. Huggins,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15FA9" w:rsidRDefault="00026C75">
      <w:pPr>
        <w:widowControl w:val="0"/>
        <w:jc w:val="left"/>
      </w:pPr>
      <w:r>
        <w:t>Document Path: l:\council\bills\rm\1013ac09.docx</w:t>
      </w:r>
    </w:p>
    <w:p w:rsidR="00815FA9" w:rsidRDefault="00815FA9">
      <w:pPr>
        <w:widowControl w:val="0"/>
        <w:jc w:val="left"/>
      </w:pPr>
    </w:p>
    <w:p w:rsidR="00815FA9" w:rsidRDefault="00026C75">
      <w:pPr>
        <w:widowControl w:val="0"/>
        <w:jc w:val="left"/>
      </w:pPr>
      <w:r>
        <w:t>Introduced in the House on January 14, 2009</w:t>
      </w:r>
    </w:p>
    <w:p w:rsidR="00815FA9" w:rsidRDefault="00026C75">
      <w:pPr>
        <w:widowControl w:val="0"/>
        <w:jc w:val="left"/>
      </w:pPr>
      <w:r>
        <w:t>Adopted by the House on January 14, 2009</w:t>
      </w:r>
    </w:p>
    <w:p w:rsidR="00815FA9" w:rsidRDefault="00815FA9">
      <w:pPr>
        <w:widowControl w:val="0"/>
        <w:jc w:val="left"/>
      </w:pPr>
    </w:p>
    <w:p w:rsidR="00815FA9" w:rsidRDefault="00026C75">
      <w:pPr>
        <w:widowControl w:val="0"/>
        <w:jc w:val="left"/>
      </w:pPr>
      <w:r>
        <w:t>Summary: Leona Craig Phillips</w:t>
      </w:r>
    </w:p>
    <w:p w:rsidR="00815FA9" w:rsidRDefault="00815FA9">
      <w:pPr>
        <w:widowControl w:val="0"/>
        <w:jc w:val="left"/>
      </w:pPr>
    </w:p>
    <w:p w:rsidR="00815FA9" w:rsidRDefault="00815FA9">
      <w:pPr>
        <w:widowControl w:val="0"/>
        <w:jc w:val="left"/>
      </w:pPr>
    </w:p>
    <w:p w:rsidR="00815FA9" w:rsidRDefault="00026C75">
      <w:pPr>
        <w:widowControl w:val="0"/>
        <w:tabs>
          <w:tab w:val="center" w:pos="590"/>
          <w:tab w:val="center" w:pos="1440"/>
          <w:tab w:val="left" w:pos="1872"/>
          <w:tab w:val="left" w:pos="9187"/>
        </w:tabs>
        <w:jc w:val="left"/>
      </w:pPr>
      <w:r>
        <w:rPr>
          <w:b/>
        </w:rPr>
        <w:t>HISTORY OF LEGISLATIVE ACTIONS</w:t>
      </w:r>
    </w:p>
    <w:p w:rsidR="00815FA9" w:rsidRDefault="00815FA9">
      <w:pPr>
        <w:widowControl w:val="0"/>
        <w:tabs>
          <w:tab w:val="center" w:pos="590"/>
          <w:tab w:val="center" w:pos="1440"/>
          <w:tab w:val="left" w:pos="1872"/>
          <w:tab w:val="left" w:pos="9187"/>
        </w:tabs>
        <w:jc w:val="left"/>
      </w:pPr>
    </w:p>
    <w:p w:rsidR="00815FA9" w:rsidRDefault="00026C7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15FA9" w:rsidRDefault="00026C75">
      <w:pPr>
        <w:widowControl w:val="0"/>
        <w:tabs>
          <w:tab w:val="right" w:pos="1008"/>
          <w:tab w:val="left" w:pos="1152"/>
          <w:tab w:val="left" w:pos="1872"/>
          <w:tab w:val="left" w:pos="9187"/>
        </w:tabs>
        <w:ind w:left="2088" w:hanging="2088"/>
        <w:jc w:val="left"/>
      </w:pPr>
      <w:r>
        <w:tab/>
        <w:t>1/14/2009</w:t>
      </w:r>
      <w:r>
        <w:tab/>
        <w:t>House</w:t>
      </w:r>
      <w:r>
        <w:tab/>
        <w:t xml:space="preserve">Introduced and adopted </w:t>
      </w:r>
      <w:hyperlink r:id="rId7" w:history="1">
        <w:r w:rsidRPr="001B2B0D">
          <w:rPr>
            <w:rStyle w:val="Hyperlink"/>
          </w:rPr>
          <w:t>HJ</w:t>
        </w:r>
      </w:hyperlink>
      <w:r>
        <w:noBreakHyphen/>
        <w:t>23</w:t>
      </w:r>
    </w:p>
    <w:p w:rsidR="00815FA9" w:rsidRDefault="00815FA9">
      <w:pPr>
        <w:widowControl w:val="0"/>
        <w:tabs>
          <w:tab w:val="right" w:pos="1008"/>
          <w:tab w:val="left" w:pos="1152"/>
          <w:tab w:val="left" w:pos="1872"/>
          <w:tab w:val="left" w:pos="9187"/>
        </w:tabs>
        <w:ind w:left="2088" w:hanging="2088"/>
        <w:jc w:val="left"/>
      </w:pPr>
    </w:p>
    <w:p w:rsidR="00815FA9" w:rsidRDefault="00815FA9">
      <w:pPr>
        <w:widowControl w:val="0"/>
        <w:tabs>
          <w:tab w:val="right" w:pos="1008"/>
          <w:tab w:val="left" w:pos="1152"/>
          <w:tab w:val="left" w:pos="1872"/>
          <w:tab w:val="left" w:pos="9187"/>
        </w:tabs>
        <w:ind w:left="2088" w:hanging="2088"/>
        <w:jc w:val="left"/>
      </w:pPr>
    </w:p>
    <w:p w:rsidR="00815FA9" w:rsidRDefault="00026C75">
      <w:r>
        <w:rPr>
          <w:b/>
        </w:rPr>
        <w:t>VERSIONS OF THIS BILL</w:t>
      </w:r>
    </w:p>
    <w:p w:rsidR="00815FA9" w:rsidRDefault="00815FA9"/>
    <w:p w:rsidR="00815FA9" w:rsidRDefault="00604099">
      <w:hyperlink r:id="rId8" w:history="1">
        <w:r w:rsidR="00026C75">
          <w:rPr>
            <w:rStyle w:val="Hyperlink"/>
          </w:rPr>
          <w:t>1/14/2009</w:t>
        </w:r>
      </w:hyperlink>
    </w:p>
    <w:p w:rsidR="00815FA9" w:rsidRDefault="00815FA9"/>
    <w:p w:rsidR="00815FA9" w:rsidRDefault="00815FA9">
      <w:pPr>
        <w:sectPr w:rsidR="00815FA9">
          <w:pgSz w:w="12240" w:h="15840" w:code="1"/>
          <w:pgMar w:top="1080" w:right="1440" w:bottom="1080" w:left="1440" w:header="720" w:footer="720" w:gutter="0"/>
          <w:cols w:space="720"/>
          <w:noEndnote/>
          <w:docGrid w:linePitch="360"/>
        </w:sectPr>
      </w:pPr>
    </w:p>
    <w:p w:rsidR="00815FA9" w:rsidRDefault="00815FA9">
      <w:pPr>
        <w:pStyle w:val="BillDots"/>
      </w:pPr>
    </w:p>
    <w:p w:rsidR="00815FA9" w:rsidRDefault="00815FA9">
      <w:pPr>
        <w:pStyle w:val="Numbersforbills"/>
      </w:pP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MRS. LEONA CRAIG PHILLIPS, OF LEXINGTON COUNTY, ON THE OCCASION OF HER ONE HUNDREDTH BIRTHDAY, AND TO WISH HER A JOYOUS BIRTHDAY CELEBRATION AND CONTINUED HEALTH AND HAPPINESS.</w:t>
      </w: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Mrs. Leona Craig Phillips will celebrate her one hundredth birthday on January 21, 2009; and</w:t>
      </w: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Phillips was born on January 21, 1909, just a few years after the dawn of the twentieth century, and she has been witness to nearly all the incredible changes and developments that have come to this nation from that time into the twenty</w:t>
      </w:r>
      <w:r>
        <w:noBreakHyphen/>
        <w:t>first century; and</w:t>
      </w: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William and Lelia Craig, she spent her growing-up years in Charlotte, North Carolina, and wed the late Robert Phillips in 1944. Leona and Robert were married forty</w:t>
      </w:r>
      <w:r>
        <w:noBreakHyphen/>
        <w:t>five years and lovingly parented two children, Lamarr Phillips and CoNette Phillips Fidler. Over the years, the couple was also blessed with two grandchildren and two great</w:t>
      </w:r>
      <w:r>
        <w:noBreakHyphen/>
        <w:t>grandchildren; and</w:t>
      </w: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formerly an avid gardener with full vegetable and flower plots, Mrs. Phillips is especially fond of pink roses. She remains a strong Tarheel basketball fan and has a great sense of humor; and</w:t>
      </w: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present hometown of Columbia, Mrs. Phillips is a member of McGregor Presbyterian Church. She loves God, her church, her family and friends, and in turn those who know her call her “the sunshine of their lives”; and</w:t>
      </w: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her one hundredth birthday, Mrs. Phillips’ family and friends will host a celebratory gathering on January 24, 2009, at National Health Care; and</w:t>
      </w: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proud to honor this truly lovely lady at the celebration of her one hundredth birthday and joins with her family and friends in congratulating her on reaching this extraordinary milestone. Now, therefore,</w:t>
      </w: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Mrs. Leona Craig Phillips, of Lexington County, on the occasion of her one hundredth birthday, and wish her a joyous birthday celebration and continued health and happiness.</w:t>
      </w:r>
    </w:p>
    <w:p w:rsidR="00815FA9" w:rsidRDefault="008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Phillips.</w:t>
      </w:r>
    </w:p>
    <w:p w:rsidR="00815FA9" w:rsidRDefault="00026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5FA9" w:rsidRDefault="00815FA9">
      <w:pPr>
        <w:suppressAutoHyphens/>
      </w:pPr>
    </w:p>
    <w:sectPr w:rsidR="00815FA9" w:rsidSect="00815FA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FA9" w:rsidRDefault="00026C75">
      <w:r>
        <w:separator/>
      </w:r>
    </w:p>
  </w:endnote>
  <w:endnote w:type="continuationSeparator" w:id="0">
    <w:p w:rsidR="00815FA9" w:rsidRDefault="00026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F382B7-0726-4D85-A905-FD0B57ADB298}"/>
    <w:embedBold r:id="rId2" w:fontKey="{35FA3394-8E49-4C1C-A6DD-AB4558535A1C}"/>
  </w:font>
  <w:font w:name="Calibri">
    <w:panose1 w:val="020F0502020204030204"/>
    <w:charset w:val="00"/>
    <w:family w:val="swiss"/>
    <w:pitch w:val="variable"/>
    <w:sig w:usb0="E10002FF" w:usb1="4000ACFF" w:usb2="00000009" w:usb3="00000000" w:csb0="0000019F" w:csb1="00000000"/>
    <w:embedRegular r:id="rId3" w:fontKey="{B8811880-A306-48F3-AF44-330B89167A9C}"/>
  </w:font>
  <w:font w:name="Tahoma">
    <w:panose1 w:val="020B0604030504040204"/>
    <w:charset w:val="00"/>
    <w:family w:val="swiss"/>
    <w:pitch w:val="variable"/>
    <w:sig w:usb0="21002A87" w:usb1="80000000" w:usb2="00000008" w:usb3="00000000" w:csb0="000101FF" w:csb1="00000000"/>
    <w:embedRegular r:id="rId4" w:fontKey="{AAA63817-80BB-495A-B605-FD3571918032}"/>
  </w:font>
  <w:font w:name="Cambria">
    <w:panose1 w:val="02040503050406030204"/>
    <w:charset w:val="00"/>
    <w:family w:val="roman"/>
    <w:pitch w:val="variable"/>
    <w:sig w:usb0="E00002FF" w:usb1="400004FF" w:usb2="00000000" w:usb3="00000000" w:csb0="0000019F" w:csb1="00000000"/>
    <w:embedRegular r:id="rId5" w:fontKey="{FD083728-5DAC-4990-8360-9D0C36E382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FA9" w:rsidRDefault="00026C75">
    <w:pPr>
      <w:pStyle w:val="Footer"/>
      <w:tabs>
        <w:tab w:val="clear" w:pos="4680"/>
        <w:tab w:val="clear" w:pos="9360"/>
        <w:tab w:val="center" w:pos="2995"/>
      </w:tabs>
      <w:spacing w:before="120"/>
    </w:pPr>
    <w:r>
      <w:t>[3273]</w:t>
    </w:r>
    <w:r>
      <w:tab/>
    </w:r>
    <w:r w:rsidR="00604099">
      <w:fldChar w:fldCharType="begin"/>
    </w:r>
    <w:r w:rsidR="00604099">
      <w:instrText xml:space="preserve"> PAGE  \* MERGEFORMAT </w:instrText>
    </w:r>
    <w:r w:rsidR="00604099">
      <w:fldChar w:fldCharType="separate"/>
    </w:r>
    <w:r w:rsidR="00604099">
      <w:rPr>
        <w:noProof/>
      </w:rPr>
      <w:t>1</w:t>
    </w:r>
    <w:r w:rsidR="006040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FA9" w:rsidRDefault="00026C75">
      <w:r>
        <w:separator/>
      </w:r>
    </w:p>
  </w:footnote>
  <w:footnote w:type="continuationSeparator" w:id="0">
    <w:p w:rsidR="00815FA9" w:rsidRDefault="00026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3AC09"/>
    <w:docVar w:name="CoverBillType" w:val="r"/>
    <w:docVar w:name="docpath" w:val="L:\Council\bills\RM\1013AC09.DOCX"/>
    <w:docVar w:name="dvBillNumber" w:val="3273"/>
    <w:docVar w:name="dvBillNumberPrefix" w:val="H. "/>
    <w:docVar w:name="dvOriginalBody" w:val="House"/>
    <w:docVar w:name="dvSteno" w:val="RM"/>
    <w:docVar w:name="NameofBody" w:val="h"/>
    <w:docVar w:name="vgroup2" w:val="Council"/>
  </w:docVars>
  <w:rsids>
    <w:rsidRoot w:val="00815FA9"/>
    <w:rsid w:val="00026C75"/>
    <w:rsid w:val="001B2B0D"/>
    <w:rsid w:val="00604099"/>
    <w:rsid w:val="007434D8"/>
    <w:rsid w:val="00815FA9"/>
    <w:rsid w:val="00A10A35"/>
    <w:rsid w:val="00D86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0DD24D-A8B2-49EE-969C-2A1BD05A8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FA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5FA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FA9"/>
    <w:rPr>
      <w:rFonts w:eastAsia="Times New Roman" w:cs="Times New Roman"/>
      <w:b/>
      <w:sz w:val="30"/>
      <w:szCs w:val="20"/>
    </w:rPr>
  </w:style>
  <w:style w:type="paragraph" w:styleId="Header">
    <w:name w:val="header"/>
    <w:basedOn w:val="Normal"/>
    <w:link w:val="HeaderChar"/>
    <w:uiPriority w:val="99"/>
    <w:semiHidden/>
    <w:unhideWhenUsed/>
    <w:rsid w:val="00815FA9"/>
    <w:pPr>
      <w:tabs>
        <w:tab w:val="center" w:pos="4320"/>
        <w:tab w:val="right" w:pos="8640"/>
      </w:tabs>
    </w:pPr>
  </w:style>
  <w:style w:type="character" w:customStyle="1" w:styleId="HeaderChar">
    <w:name w:val="Header Char"/>
    <w:basedOn w:val="DefaultParagraphFont"/>
    <w:link w:val="Header"/>
    <w:uiPriority w:val="99"/>
    <w:semiHidden/>
    <w:rsid w:val="00815FA9"/>
    <w:rPr>
      <w:rFonts w:eastAsia="Times New Roman" w:cs="Times New Roman"/>
      <w:szCs w:val="20"/>
    </w:rPr>
  </w:style>
  <w:style w:type="paragraph" w:styleId="Footer">
    <w:name w:val="footer"/>
    <w:basedOn w:val="Normal"/>
    <w:link w:val="FooterChar"/>
    <w:uiPriority w:val="99"/>
    <w:unhideWhenUsed/>
    <w:rsid w:val="00815FA9"/>
    <w:pPr>
      <w:tabs>
        <w:tab w:val="center" w:pos="4680"/>
        <w:tab w:val="right" w:pos="9360"/>
      </w:tabs>
    </w:pPr>
  </w:style>
  <w:style w:type="character" w:customStyle="1" w:styleId="FooterChar">
    <w:name w:val="Footer Char"/>
    <w:basedOn w:val="DefaultParagraphFont"/>
    <w:link w:val="Footer"/>
    <w:uiPriority w:val="99"/>
    <w:rsid w:val="00815FA9"/>
    <w:rPr>
      <w:rFonts w:eastAsia="Times New Roman" w:cs="Times New Roman"/>
      <w:szCs w:val="20"/>
    </w:rPr>
  </w:style>
  <w:style w:type="character" w:styleId="PageNumber">
    <w:name w:val="page number"/>
    <w:basedOn w:val="DefaultParagraphFont"/>
    <w:uiPriority w:val="99"/>
    <w:semiHidden/>
    <w:unhideWhenUsed/>
    <w:rsid w:val="00815FA9"/>
  </w:style>
  <w:style w:type="character" w:styleId="LineNumber">
    <w:name w:val="line number"/>
    <w:basedOn w:val="DefaultParagraphFont"/>
    <w:uiPriority w:val="99"/>
    <w:semiHidden/>
    <w:unhideWhenUsed/>
    <w:rsid w:val="00815FA9"/>
  </w:style>
  <w:style w:type="paragraph" w:customStyle="1" w:styleId="BillDots">
    <w:name w:val="Bill Dots"/>
    <w:basedOn w:val="Normal"/>
    <w:qFormat/>
    <w:rsid w:val="00815FA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5FA9"/>
    <w:pPr>
      <w:tabs>
        <w:tab w:val="right" w:pos="5904"/>
      </w:tabs>
    </w:pPr>
  </w:style>
  <w:style w:type="paragraph" w:styleId="BalloonText">
    <w:name w:val="Balloon Text"/>
    <w:basedOn w:val="Normal"/>
    <w:link w:val="BalloonTextChar"/>
    <w:uiPriority w:val="99"/>
    <w:semiHidden/>
    <w:unhideWhenUsed/>
    <w:rsid w:val="00815FA9"/>
    <w:rPr>
      <w:rFonts w:ascii="Tahoma" w:hAnsi="Tahoma" w:cs="Tahoma"/>
      <w:sz w:val="16"/>
      <w:szCs w:val="16"/>
    </w:rPr>
  </w:style>
  <w:style w:type="character" w:customStyle="1" w:styleId="BalloonTextChar">
    <w:name w:val="Balloon Text Char"/>
    <w:basedOn w:val="DefaultParagraphFont"/>
    <w:link w:val="BalloonText"/>
    <w:uiPriority w:val="99"/>
    <w:semiHidden/>
    <w:rsid w:val="00815FA9"/>
    <w:rPr>
      <w:rFonts w:ascii="Tahoma" w:eastAsia="Times New Roman" w:hAnsi="Tahoma" w:cs="Tahoma"/>
      <w:sz w:val="16"/>
      <w:szCs w:val="16"/>
    </w:rPr>
  </w:style>
  <w:style w:type="character" w:styleId="Hyperlink">
    <w:name w:val="Hyperlink"/>
    <w:basedOn w:val="DefaultParagraphFont"/>
    <w:uiPriority w:val="99"/>
    <w:unhideWhenUsed/>
    <w:rsid w:val="00815F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73_20090114.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F9381-5FC9-4AAE-8776-5F4E36111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573</Words>
  <Characters>3295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3273: Leona Craig Phillips - South Carolina Legislature Online</dc:title>
  <dc:subject/>
  <dc:creator>MCDOWELLR</dc:creator>
  <cp:keywords/>
  <dc:description/>
  <cp:lastModifiedBy>N Cumfer</cp:lastModifiedBy>
  <cp:revision>10</cp:revision>
  <cp:lastPrinted>2009-01-13T17:28:00Z</cp:lastPrinted>
  <dcterms:created xsi:type="dcterms:W3CDTF">2009-01-14T20:06:00Z</dcterms:created>
  <dcterms:modified xsi:type="dcterms:W3CDTF">2014-11-24T16:04:00Z</dcterms:modified>
</cp:coreProperties>
</file>