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B0B" w:rsidRDefault="00BA7B94">
      <w:pPr>
        <w:widowControl w:val="0"/>
        <w:jc w:val="center"/>
      </w:pPr>
      <w:bookmarkStart w:id="0" w:name="_GoBack"/>
      <w:bookmarkEnd w:id="0"/>
      <w:r>
        <w:rPr>
          <w:b/>
        </w:rPr>
        <w:t>South Carolina General Assembly</w:t>
      </w:r>
    </w:p>
    <w:p w:rsidR="00F03B0B" w:rsidRDefault="00BA7B94">
      <w:pPr>
        <w:widowControl w:val="0"/>
        <w:jc w:val="center"/>
      </w:pPr>
      <w:r>
        <w:t>118th Session, 2009-2010</w:t>
      </w:r>
    </w:p>
    <w:p w:rsidR="00F03B0B" w:rsidRDefault="00F03B0B">
      <w:pPr>
        <w:widowControl w:val="0"/>
        <w:jc w:val="left"/>
      </w:pPr>
    </w:p>
    <w:p w:rsidR="00F03B0B" w:rsidRDefault="00BA7B94">
      <w:pPr>
        <w:widowControl w:val="0"/>
        <w:jc w:val="left"/>
        <w:rPr>
          <w:b/>
        </w:rPr>
      </w:pPr>
      <w:r>
        <w:rPr>
          <w:b/>
        </w:rPr>
        <w:t>H. 3286</w:t>
      </w:r>
    </w:p>
    <w:p w:rsidR="00F03B0B" w:rsidRDefault="00F03B0B">
      <w:pPr>
        <w:widowControl w:val="0"/>
        <w:jc w:val="left"/>
        <w:rPr>
          <w:b/>
        </w:rPr>
      </w:pPr>
    </w:p>
    <w:p w:rsidR="00F03B0B" w:rsidRDefault="00BA7B94">
      <w:pPr>
        <w:widowControl w:val="0"/>
        <w:jc w:val="left"/>
      </w:pPr>
      <w:r>
        <w:rPr>
          <w:b/>
        </w:rPr>
        <w:t>STATUS INFORMATION</w:t>
      </w:r>
    </w:p>
    <w:p w:rsidR="00F03B0B" w:rsidRDefault="00F03B0B">
      <w:pPr>
        <w:widowControl w:val="0"/>
        <w:jc w:val="left"/>
      </w:pPr>
    </w:p>
    <w:p w:rsidR="00F03B0B" w:rsidRDefault="00BA7B94">
      <w:pPr>
        <w:widowControl w:val="0"/>
        <w:jc w:val="left"/>
      </w:pPr>
      <w:r>
        <w:t>House Resolution</w:t>
      </w:r>
    </w:p>
    <w:p w:rsidR="00F03B0B" w:rsidRDefault="00BA7B94">
      <w:pPr>
        <w:widowControl w:val="0"/>
        <w:jc w:val="left"/>
      </w:pPr>
      <w:r>
        <w:t>Sponsors: Reps. Mitchell,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F03B0B" w:rsidRDefault="00BA7B94">
      <w:pPr>
        <w:widowControl w:val="0"/>
        <w:jc w:val="left"/>
      </w:pPr>
      <w:r>
        <w:t>Document Path: l:\council\bills\rm\1021cm09.docx</w:t>
      </w:r>
    </w:p>
    <w:p w:rsidR="00F03B0B" w:rsidRDefault="00F03B0B">
      <w:pPr>
        <w:widowControl w:val="0"/>
        <w:jc w:val="left"/>
      </w:pPr>
    </w:p>
    <w:p w:rsidR="00F03B0B" w:rsidRDefault="00BA7B94">
      <w:pPr>
        <w:widowControl w:val="0"/>
        <w:jc w:val="left"/>
      </w:pPr>
      <w:r>
        <w:t>Introduced in the House on January 14, 2009</w:t>
      </w:r>
    </w:p>
    <w:p w:rsidR="00F03B0B" w:rsidRDefault="00BA7B94">
      <w:pPr>
        <w:widowControl w:val="0"/>
        <w:jc w:val="left"/>
      </w:pPr>
      <w:r>
        <w:t>Adopted by the House on January 14, 2009</w:t>
      </w:r>
    </w:p>
    <w:p w:rsidR="00F03B0B" w:rsidRDefault="00F03B0B">
      <w:pPr>
        <w:widowControl w:val="0"/>
        <w:jc w:val="left"/>
      </w:pPr>
    </w:p>
    <w:p w:rsidR="00F03B0B" w:rsidRDefault="00BA7B94">
      <w:pPr>
        <w:widowControl w:val="0"/>
        <w:jc w:val="left"/>
      </w:pPr>
      <w:r>
        <w:t>Summary: Jimmy I. Palmer</w:t>
      </w:r>
    </w:p>
    <w:p w:rsidR="00F03B0B" w:rsidRDefault="00F03B0B">
      <w:pPr>
        <w:widowControl w:val="0"/>
        <w:jc w:val="left"/>
      </w:pPr>
    </w:p>
    <w:p w:rsidR="00F03B0B" w:rsidRDefault="00F03B0B">
      <w:pPr>
        <w:widowControl w:val="0"/>
        <w:jc w:val="left"/>
      </w:pPr>
    </w:p>
    <w:p w:rsidR="00F03B0B" w:rsidRDefault="00BA7B94">
      <w:pPr>
        <w:widowControl w:val="0"/>
        <w:tabs>
          <w:tab w:val="center" w:pos="590"/>
          <w:tab w:val="center" w:pos="1440"/>
          <w:tab w:val="left" w:pos="1872"/>
          <w:tab w:val="left" w:pos="9187"/>
        </w:tabs>
        <w:jc w:val="left"/>
      </w:pPr>
      <w:r>
        <w:rPr>
          <w:b/>
        </w:rPr>
        <w:t>HISTORY OF LEGISLATIVE ACTIONS</w:t>
      </w:r>
    </w:p>
    <w:p w:rsidR="00F03B0B" w:rsidRDefault="00F03B0B">
      <w:pPr>
        <w:widowControl w:val="0"/>
        <w:tabs>
          <w:tab w:val="center" w:pos="590"/>
          <w:tab w:val="center" w:pos="1440"/>
          <w:tab w:val="left" w:pos="1872"/>
          <w:tab w:val="left" w:pos="9187"/>
        </w:tabs>
        <w:jc w:val="left"/>
      </w:pPr>
    </w:p>
    <w:p w:rsidR="00F03B0B" w:rsidRDefault="00BA7B9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03B0B" w:rsidRDefault="00BA7B94">
      <w:pPr>
        <w:widowControl w:val="0"/>
        <w:tabs>
          <w:tab w:val="right" w:pos="1008"/>
          <w:tab w:val="left" w:pos="1152"/>
          <w:tab w:val="left" w:pos="1872"/>
          <w:tab w:val="left" w:pos="9187"/>
        </w:tabs>
        <w:ind w:left="2088" w:hanging="2088"/>
        <w:jc w:val="left"/>
      </w:pPr>
      <w:r>
        <w:tab/>
        <w:t>1/14/2009</w:t>
      </w:r>
      <w:r>
        <w:tab/>
        <w:t>House</w:t>
      </w:r>
      <w:r>
        <w:tab/>
        <w:t xml:space="preserve">Introduced and adopted </w:t>
      </w:r>
      <w:hyperlink r:id="rId7" w:history="1">
        <w:r w:rsidRPr="006F3535">
          <w:rPr>
            <w:rStyle w:val="Hyperlink"/>
          </w:rPr>
          <w:t>HJ</w:t>
        </w:r>
      </w:hyperlink>
      <w:r>
        <w:noBreakHyphen/>
        <w:t>24</w:t>
      </w:r>
    </w:p>
    <w:p w:rsidR="00F03B0B" w:rsidRDefault="00F03B0B">
      <w:pPr>
        <w:widowControl w:val="0"/>
        <w:tabs>
          <w:tab w:val="right" w:pos="1008"/>
          <w:tab w:val="left" w:pos="1152"/>
          <w:tab w:val="left" w:pos="1872"/>
          <w:tab w:val="left" w:pos="9187"/>
        </w:tabs>
        <w:ind w:left="2088" w:hanging="2088"/>
        <w:jc w:val="left"/>
      </w:pPr>
    </w:p>
    <w:p w:rsidR="00F03B0B" w:rsidRDefault="00F03B0B">
      <w:pPr>
        <w:widowControl w:val="0"/>
        <w:tabs>
          <w:tab w:val="right" w:pos="1008"/>
          <w:tab w:val="left" w:pos="1152"/>
          <w:tab w:val="left" w:pos="1872"/>
          <w:tab w:val="left" w:pos="9187"/>
        </w:tabs>
        <w:ind w:left="2088" w:hanging="2088"/>
        <w:jc w:val="left"/>
      </w:pPr>
    </w:p>
    <w:p w:rsidR="00F03B0B" w:rsidRDefault="00BA7B94">
      <w:r>
        <w:rPr>
          <w:b/>
        </w:rPr>
        <w:t>VERSIONS OF THIS BILL</w:t>
      </w:r>
    </w:p>
    <w:p w:rsidR="00F03B0B" w:rsidRDefault="00F03B0B"/>
    <w:p w:rsidR="00F03B0B" w:rsidRDefault="003A6584">
      <w:hyperlink r:id="rId8" w:history="1">
        <w:r w:rsidR="00BA7B94">
          <w:rPr>
            <w:rStyle w:val="Hyperlink"/>
          </w:rPr>
          <w:t>1/14/2009</w:t>
        </w:r>
      </w:hyperlink>
    </w:p>
    <w:p w:rsidR="00F03B0B" w:rsidRDefault="00F03B0B"/>
    <w:p w:rsidR="00F03B0B" w:rsidRDefault="00F03B0B">
      <w:pPr>
        <w:sectPr w:rsidR="00F03B0B">
          <w:pgSz w:w="12240" w:h="15840" w:code="1"/>
          <w:pgMar w:top="1080" w:right="1440" w:bottom="1080" w:left="1440" w:header="720" w:footer="720" w:gutter="0"/>
          <w:cols w:space="720"/>
          <w:noEndnote/>
          <w:docGrid w:linePitch="360"/>
        </w:sectPr>
      </w:pPr>
    </w:p>
    <w:p w:rsidR="00F03B0B" w:rsidRDefault="00F03B0B">
      <w:pPr>
        <w:pStyle w:val="BillDots"/>
      </w:pPr>
    </w:p>
    <w:p w:rsidR="00F03B0B" w:rsidRDefault="00F03B0B">
      <w:pPr>
        <w:pStyle w:val="Numbersforbills"/>
      </w:pP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JIMMY I. PALMER, REGION 4 ADMINISTRATOR OF THE U.S. ENVIRONMENTAL PROTECTION AGENCY, TO COMMEND HIM FOR HIS MANY YEARS OF DEDICATED SERVICE, AND TO WISH HIM MUCH HAPPINESS AND FULFILLMENT IN ALL HIS FUTURE ENDEAVORS.</w:t>
      </w: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House of Representatives honors those individuals who give tirelessly of themselves to the welfare of this great State’s citizenry; and</w:t>
      </w: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Jimmy I. Palmer, retiring Region 4 administrator of the U.S. Environmental Protection Agency, stands among their number as an outstanding public servant, one much admired in his role as both attorney and administrator; and</w:t>
      </w: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his life’s work, Mr. Palmer earned a bachelor’s degree in civil engineering in 1970 from Mississippi State University, followed by a juris doctor degree, with honors, from the University of Mississippi in 1977; and</w:t>
      </w: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u</w:t>
      </w:r>
      <w:r>
        <w:rPr>
          <w:rFonts w:eastAsiaTheme="minorHAnsi"/>
          <w:color w:val="000000" w:themeColor="text1"/>
          <w:szCs w:val="22"/>
          <w:u w:color="000000" w:themeColor="text1"/>
        </w:rPr>
        <w:t>pon graduation from Mississippi State University, Mr. Palmer first worked with the Mississippi Public Service Commission and the Mississippi Board of Water Commissioners. After receiving his law degree, he practiced law for three years and then became a special assistant attorney general for the State of Mississippi. On the attorney general’s staff, he specialized in a variety of environmental, energy, and natural resources practice areas that helped lay the foundation for his later work with the Environmental Protection Agency; and</w:t>
      </w: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Mr. Palmer became administrative assistant and staff counsel to Mississippi Governor Bill Allain in 1984, later serving as executive director of the Governor’s Office of General Services until September 1987, when he was appointed executive director of the Mississippi Department of Natural Resources. There, he was responsible for a workforce of over four hundred fifty engineers, scientists, and support personnel and an annual budget that exceeded one hundred ten million dollars in 1999; and</w:t>
      </w: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prior to his appointment as </w:t>
      </w:r>
      <w:r>
        <w:t xml:space="preserve">Region 4 administrator of the Environmental Protection Agency, </w:t>
      </w:r>
      <w:r>
        <w:rPr>
          <w:rFonts w:eastAsiaTheme="minorHAnsi"/>
          <w:color w:val="000000" w:themeColor="text1"/>
          <w:szCs w:val="22"/>
          <w:u w:color="000000" w:themeColor="text1"/>
        </w:rPr>
        <w:t>Mr. Palmer served as a member of Butler, Snow, O’Mara, Stevens and Cannada, PLLC, where he practiced environmental, natural resources, and energy law; and</w:t>
      </w: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his present position as regional administrator of the Environmental Protection Agency’s Region 4 office, Jimmy Palmer has been responsible for programs in South Carolina, North Carolina, Georgia, Kentucky, Tennessee, Alabama, Mississippi, and Florida, with a workforce of over twelve hundred; and</w:t>
      </w: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for his important professional contributions to the environmental field, Mr. Palmer was awarded a Distinguished Service Commendation by the U.S. Environmental Protection Agency Gulf of Mexico Program in 2000 and a Distinguished Environmental Enforcement Service Commendation by the U.S. Department of Justice in 1998. Additionally, in 1998 and 1999, he served as chairman of the U.S. Department of the Interior Outer Continental Shelf Policy Committee, which presented him, on behalf of Secretary of the Interior Bruce Babbitt, an Award of Appreciation in 2000. He also received a Distinguished Service Commendation by the Delta Council in 1991 and was named Outstanding College of Engineering Alumnus for Mississippi State University in 1991; and</w:t>
      </w: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having made his mark and set the bar of achievement extraordinarily high in his profession, Jimmy Palmer will be remembered with affection and gratitude for years to come. Now, therefore,</w:t>
      </w: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congratulate Jimmy I. Palmer, Region 4 administrator of the U.S. Environmental Protection Agency, commend him for his many years of dedicated service, and wish him much happiness and fulfillment in all his future endeavors.</w:t>
      </w:r>
    </w:p>
    <w:p w:rsidR="00F03B0B" w:rsidRDefault="00F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Palmer.</w:t>
      </w:r>
    </w:p>
    <w:p w:rsidR="00F03B0B" w:rsidRDefault="00BA7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3B0B" w:rsidRDefault="00F03B0B">
      <w:pPr>
        <w:suppressAutoHyphens/>
      </w:pPr>
    </w:p>
    <w:sectPr w:rsidR="00F03B0B" w:rsidSect="00F03B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B0B" w:rsidRDefault="00BA7B94">
      <w:r>
        <w:separator/>
      </w:r>
    </w:p>
  </w:endnote>
  <w:endnote w:type="continuationSeparator" w:id="0">
    <w:p w:rsidR="00F03B0B" w:rsidRDefault="00BA7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9F494E-C3BB-4F5D-8FA3-190EE72BA058}"/>
    <w:embedBold r:id="rId2" w:fontKey="{0A3195A3-D550-4881-8620-01B173CD5682}"/>
  </w:font>
  <w:font w:name="Calibri">
    <w:panose1 w:val="020F0502020204030204"/>
    <w:charset w:val="00"/>
    <w:family w:val="swiss"/>
    <w:pitch w:val="variable"/>
    <w:sig w:usb0="E10002FF" w:usb1="4000ACFF" w:usb2="00000009" w:usb3="00000000" w:csb0="0000019F" w:csb1="00000000"/>
    <w:embedRegular r:id="rId3" w:fontKey="{24A1C68A-8473-42F9-ACBE-CC63B95DA5B9}"/>
  </w:font>
  <w:font w:name="Tahoma">
    <w:panose1 w:val="020B0604030504040204"/>
    <w:charset w:val="00"/>
    <w:family w:val="swiss"/>
    <w:pitch w:val="variable"/>
    <w:sig w:usb0="21002A87" w:usb1="80000000" w:usb2="00000008" w:usb3="00000000" w:csb0="000101FF" w:csb1="00000000"/>
    <w:embedRegular r:id="rId4" w:fontKey="{D245CDDE-9063-45C3-8FBB-7694DB040A22}"/>
  </w:font>
  <w:font w:name="Cambria">
    <w:panose1 w:val="02040503050406030204"/>
    <w:charset w:val="00"/>
    <w:family w:val="roman"/>
    <w:pitch w:val="variable"/>
    <w:sig w:usb0="E00002FF" w:usb1="400004FF" w:usb2="00000000" w:usb3="00000000" w:csb0="0000019F" w:csb1="00000000"/>
    <w:embedRegular r:id="rId5" w:fontKey="{FEA69E58-AB82-4DEB-9583-C9DE829F42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B0B" w:rsidRDefault="00BA7B94">
    <w:pPr>
      <w:pStyle w:val="Footer"/>
      <w:tabs>
        <w:tab w:val="clear" w:pos="4680"/>
        <w:tab w:val="clear" w:pos="9360"/>
        <w:tab w:val="center" w:pos="2995"/>
      </w:tabs>
      <w:spacing w:before="120"/>
    </w:pPr>
    <w:r>
      <w:t>[3286]</w:t>
    </w:r>
    <w:r>
      <w:tab/>
    </w:r>
    <w:r w:rsidR="003A6584">
      <w:fldChar w:fldCharType="begin"/>
    </w:r>
    <w:r w:rsidR="003A6584">
      <w:instrText xml:space="preserve"> PAGE  \* MERGEFORMAT </w:instrText>
    </w:r>
    <w:r w:rsidR="003A6584">
      <w:fldChar w:fldCharType="separate"/>
    </w:r>
    <w:r w:rsidR="003A6584">
      <w:rPr>
        <w:noProof/>
      </w:rPr>
      <w:t>1</w:t>
    </w:r>
    <w:r w:rsidR="003A65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B0B" w:rsidRDefault="00BA7B94">
      <w:r>
        <w:separator/>
      </w:r>
    </w:p>
  </w:footnote>
  <w:footnote w:type="continuationSeparator" w:id="0">
    <w:p w:rsidR="00F03B0B" w:rsidRDefault="00BA7B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1CM09"/>
    <w:docVar w:name="CoverBillType" w:val="r"/>
    <w:docVar w:name="docpath" w:val="L:\Council\bills\RM\1021CM09.DOCX"/>
    <w:docVar w:name="dvBillNumber" w:val="3286"/>
    <w:docVar w:name="dvBillNumberPrefix" w:val="H. "/>
    <w:docVar w:name="dvOriginalBody" w:val="House"/>
    <w:docVar w:name="dvSteno" w:val="RM"/>
    <w:docVar w:name="NameofBody" w:val="h"/>
    <w:docVar w:name="vgroup2" w:val="Council"/>
  </w:docVars>
  <w:rsids>
    <w:rsidRoot w:val="00F03B0B"/>
    <w:rsid w:val="003A6584"/>
    <w:rsid w:val="005828FF"/>
    <w:rsid w:val="006E085B"/>
    <w:rsid w:val="006F3535"/>
    <w:rsid w:val="00785658"/>
    <w:rsid w:val="00BA7B94"/>
    <w:rsid w:val="00F03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AED12A-5BE5-4AD1-A1A4-09EB3E27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B0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03B0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B0B"/>
    <w:rPr>
      <w:rFonts w:eastAsia="Times New Roman" w:cs="Times New Roman"/>
      <w:b/>
      <w:sz w:val="30"/>
      <w:szCs w:val="20"/>
    </w:rPr>
  </w:style>
  <w:style w:type="paragraph" w:styleId="Header">
    <w:name w:val="header"/>
    <w:basedOn w:val="Normal"/>
    <w:link w:val="HeaderChar"/>
    <w:uiPriority w:val="99"/>
    <w:semiHidden/>
    <w:unhideWhenUsed/>
    <w:rsid w:val="00F03B0B"/>
    <w:pPr>
      <w:tabs>
        <w:tab w:val="center" w:pos="4320"/>
        <w:tab w:val="right" w:pos="8640"/>
      </w:tabs>
    </w:pPr>
  </w:style>
  <w:style w:type="character" w:customStyle="1" w:styleId="HeaderChar">
    <w:name w:val="Header Char"/>
    <w:basedOn w:val="DefaultParagraphFont"/>
    <w:link w:val="Header"/>
    <w:uiPriority w:val="99"/>
    <w:semiHidden/>
    <w:rsid w:val="00F03B0B"/>
    <w:rPr>
      <w:rFonts w:eastAsia="Times New Roman" w:cs="Times New Roman"/>
      <w:szCs w:val="20"/>
    </w:rPr>
  </w:style>
  <w:style w:type="paragraph" w:styleId="Footer">
    <w:name w:val="footer"/>
    <w:basedOn w:val="Normal"/>
    <w:link w:val="FooterChar"/>
    <w:uiPriority w:val="99"/>
    <w:unhideWhenUsed/>
    <w:rsid w:val="00F03B0B"/>
    <w:pPr>
      <w:tabs>
        <w:tab w:val="center" w:pos="4680"/>
        <w:tab w:val="right" w:pos="9360"/>
      </w:tabs>
    </w:pPr>
  </w:style>
  <w:style w:type="character" w:customStyle="1" w:styleId="FooterChar">
    <w:name w:val="Footer Char"/>
    <w:basedOn w:val="DefaultParagraphFont"/>
    <w:link w:val="Footer"/>
    <w:uiPriority w:val="99"/>
    <w:rsid w:val="00F03B0B"/>
    <w:rPr>
      <w:rFonts w:eastAsia="Times New Roman" w:cs="Times New Roman"/>
      <w:szCs w:val="20"/>
    </w:rPr>
  </w:style>
  <w:style w:type="character" w:styleId="PageNumber">
    <w:name w:val="page number"/>
    <w:basedOn w:val="DefaultParagraphFont"/>
    <w:uiPriority w:val="99"/>
    <w:semiHidden/>
    <w:unhideWhenUsed/>
    <w:rsid w:val="00F03B0B"/>
  </w:style>
  <w:style w:type="character" w:styleId="LineNumber">
    <w:name w:val="line number"/>
    <w:basedOn w:val="DefaultParagraphFont"/>
    <w:uiPriority w:val="99"/>
    <w:semiHidden/>
    <w:unhideWhenUsed/>
    <w:rsid w:val="00F03B0B"/>
  </w:style>
  <w:style w:type="paragraph" w:customStyle="1" w:styleId="BillDots">
    <w:name w:val="Bill Dots"/>
    <w:basedOn w:val="Normal"/>
    <w:qFormat/>
    <w:rsid w:val="00F03B0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03B0B"/>
    <w:pPr>
      <w:tabs>
        <w:tab w:val="right" w:pos="5904"/>
      </w:tabs>
    </w:pPr>
  </w:style>
  <w:style w:type="paragraph" w:styleId="BalloonText">
    <w:name w:val="Balloon Text"/>
    <w:basedOn w:val="Normal"/>
    <w:link w:val="BalloonTextChar"/>
    <w:uiPriority w:val="99"/>
    <w:semiHidden/>
    <w:unhideWhenUsed/>
    <w:rsid w:val="00F03B0B"/>
    <w:rPr>
      <w:rFonts w:ascii="Tahoma" w:hAnsi="Tahoma" w:cs="Tahoma"/>
      <w:sz w:val="16"/>
      <w:szCs w:val="16"/>
    </w:rPr>
  </w:style>
  <w:style w:type="character" w:customStyle="1" w:styleId="BalloonTextChar">
    <w:name w:val="Balloon Text Char"/>
    <w:basedOn w:val="DefaultParagraphFont"/>
    <w:link w:val="BalloonText"/>
    <w:uiPriority w:val="99"/>
    <w:semiHidden/>
    <w:rsid w:val="00F03B0B"/>
    <w:rPr>
      <w:rFonts w:ascii="Tahoma" w:eastAsia="Times New Roman" w:hAnsi="Tahoma" w:cs="Tahoma"/>
      <w:sz w:val="16"/>
      <w:szCs w:val="16"/>
    </w:rPr>
  </w:style>
  <w:style w:type="character" w:styleId="Hyperlink">
    <w:name w:val="Hyperlink"/>
    <w:basedOn w:val="DefaultParagraphFont"/>
    <w:uiPriority w:val="99"/>
    <w:unhideWhenUsed/>
    <w:rsid w:val="00F03B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86_20090114.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E0138-E15A-411D-9348-4163043C9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795</Words>
  <Characters>4693</Characters>
  <Application>Microsoft Office Word</Application>
  <DocSecurity>0</DocSecurity>
  <Lines>130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3286: Jimmy I. Palmer - South Carolina Legislature Online</dc:title>
  <dc:subject/>
  <dc:creator>MCDOWELLR</dc:creator>
  <cp:keywords/>
  <dc:description/>
  <cp:lastModifiedBy>N Cumfer</cp:lastModifiedBy>
  <cp:revision>9</cp:revision>
  <cp:lastPrinted>2009-01-14T19:09:00Z</cp:lastPrinted>
  <dcterms:created xsi:type="dcterms:W3CDTF">2009-01-14T20:32:00Z</dcterms:created>
  <dcterms:modified xsi:type="dcterms:W3CDTF">2014-11-24T16:04:00Z</dcterms:modified>
</cp:coreProperties>
</file>