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14" w:rsidRDefault="00B45D5A">
      <w:pPr>
        <w:widowControl w:val="0"/>
        <w:jc w:val="center"/>
      </w:pPr>
      <w:bookmarkStart w:id="0" w:name="_GoBack"/>
      <w:bookmarkEnd w:id="0"/>
      <w:r>
        <w:rPr>
          <w:b/>
        </w:rPr>
        <w:t>South Carolina General Assembly</w:t>
      </w:r>
    </w:p>
    <w:p w:rsidR="00463314" w:rsidRDefault="00B45D5A">
      <w:pPr>
        <w:widowControl w:val="0"/>
        <w:jc w:val="center"/>
      </w:pPr>
      <w:r>
        <w:t>118th Session, 2009-2010</w:t>
      </w:r>
    </w:p>
    <w:p w:rsidR="00463314" w:rsidRDefault="00463314">
      <w:pPr>
        <w:widowControl w:val="0"/>
      </w:pPr>
    </w:p>
    <w:p w:rsidR="00463314" w:rsidRDefault="00B45D5A">
      <w:pPr>
        <w:widowControl w:val="0"/>
        <w:rPr>
          <w:b/>
        </w:rPr>
      </w:pPr>
      <w:r>
        <w:rPr>
          <w:b/>
        </w:rPr>
        <w:t>S. 333</w:t>
      </w:r>
    </w:p>
    <w:p w:rsidR="00463314" w:rsidRDefault="00463314">
      <w:pPr>
        <w:widowControl w:val="0"/>
        <w:rPr>
          <w:b/>
        </w:rPr>
      </w:pPr>
    </w:p>
    <w:p w:rsidR="00463314" w:rsidRDefault="00B45D5A">
      <w:pPr>
        <w:widowControl w:val="0"/>
      </w:pPr>
      <w:r>
        <w:rPr>
          <w:b/>
        </w:rPr>
        <w:t>STATUS INFORMATION</w:t>
      </w:r>
    </w:p>
    <w:p w:rsidR="00463314" w:rsidRDefault="00463314">
      <w:pPr>
        <w:widowControl w:val="0"/>
      </w:pPr>
    </w:p>
    <w:p w:rsidR="00463314" w:rsidRDefault="00B45D5A">
      <w:pPr>
        <w:widowControl w:val="0"/>
      </w:pPr>
      <w:r>
        <w:t>General Bill</w:t>
      </w:r>
    </w:p>
    <w:p w:rsidR="00463314" w:rsidRDefault="00B45D5A">
      <w:pPr>
        <w:widowControl w:val="0"/>
      </w:pPr>
      <w:r>
        <w:t>Sponsors: Senators Campsen, Campbell, Grooms and Rose</w:t>
      </w:r>
    </w:p>
    <w:p w:rsidR="00463314" w:rsidRDefault="00B45D5A">
      <w:pPr>
        <w:widowControl w:val="0"/>
      </w:pPr>
      <w:r>
        <w:t>Document Path: l:\s-res\gec\039dolp.mrh.gec.docx</w:t>
      </w:r>
    </w:p>
    <w:p w:rsidR="00463314" w:rsidRDefault="00463314">
      <w:pPr>
        <w:widowControl w:val="0"/>
      </w:pPr>
    </w:p>
    <w:p w:rsidR="00463314" w:rsidRDefault="00B45D5A">
      <w:pPr>
        <w:widowControl w:val="0"/>
      </w:pPr>
      <w:r>
        <w:t>Introduced in the Senate on January 28, 2009</w:t>
      </w:r>
    </w:p>
    <w:p w:rsidR="00463314" w:rsidRDefault="00B45D5A">
      <w:pPr>
        <w:widowControl w:val="0"/>
      </w:pPr>
      <w:r>
        <w:t xml:space="preserve">Currently residing in the Senate Committee on </w:t>
      </w:r>
      <w:r>
        <w:rPr>
          <w:b/>
        </w:rPr>
        <w:t>Judiciary</w:t>
      </w:r>
    </w:p>
    <w:p w:rsidR="00463314" w:rsidRDefault="00463314">
      <w:pPr>
        <w:widowControl w:val="0"/>
      </w:pPr>
    </w:p>
    <w:p w:rsidR="00463314" w:rsidRDefault="00B45D5A">
      <w:pPr>
        <w:widowControl w:val="0"/>
      </w:pPr>
      <w:r>
        <w:t>Summary: Bottlenose dolphin</w:t>
      </w:r>
    </w:p>
    <w:p w:rsidR="00463314" w:rsidRDefault="00463314">
      <w:pPr>
        <w:widowControl w:val="0"/>
      </w:pPr>
    </w:p>
    <w:p w:rsidR="00463314" w:rsidRDefault="00463314">
      <w:pPr>
        <w:widowControl w:val="0"/>
      </w:pPr>
    </w:p>
    <w:p w:rsidR="00463314" w:rsidRDefault="00B45D5A">
      <w:pPr>
        <w:widowControl w:val="0"/>
        <w:tabs>
          <w:tab w:val="center" w:pos="590"/>
          <w:tab w:val="center" w:pos="1440"/>
          <w:tab w:val="left" w:pos="1872"/>
          <w:tab w:val="left" w:pos="9187"/>
        </w:tabs>
      </w:pPr>
      <w:r>
        <w:rPr>
          <w:b/>
        </w:rPr>
        <w:t>HISTORY OF LEGISLATIVE ACTIONS</w:t>
      </w:r>
    </w:p>
    <w:p w:rsidR="00463314" w:rsidRDefault="00463314">
      <w:pPr>
        <w:widowControl w:val="0"/>
        <w:tabs>
          <w:tab w:val="center" w:pos="590"/>
          <w:tab w:val="center" w:pos="1440"/>
          <w:tab w:val="left" w:pos="1872"/>
          <w:tab w:val="left" w:pos="9187"/>
        </w:tabs>
      </w:pPr>
    </w:p>
    <w:p w:rsidR="00463314" w:rsidRDefault="00B45D5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D4403" w:rsidRDefault="00DD4403" w:rsidP="00DD4403">
      <w:pPr>
        <w:widowControl w:val="0"/>
        <w:tabs>
          <w:tab w:val="right" w:pos="1008"/>
          <w:tab w:val="left" w:pos="1152"/>
          <w:tab w:val="left" w:pos="1872"/>
          <w:tab w:val="left" w:pos="9187"/>
        </w:tabs>
        <w:ind w:left="2088" w:hanging="2088"/>
      </w:pPr>
      <w:r>
        <w:tab/>
        <w:t>1/28/2009</w:t>
      </w:r>
      <w:r>
        <w:tab/>
        <w:t>Senate</w:t>
      </w:r>
      <w:r>
        <w:tab/>
      </w:r>
      <w:r w:rsidRPr="003B51C4">
        <w:t xml:space="preserve">Introduced and read first time </w:t>
      </w:r>
      <w:hyperlink r:id="rId6" w:history="1">
        <w:r w:rsidRPr="00B97DFE">
          <w:rPr>
            <w:rStyle w:val="Hyperlink"/>
          </w:rPr>
          <w:t>SJ</w:t>
        </w:r>
      </w:hyperlink>
      <w:r>
        <w:noBreakHyphen/>
      </w:r>
      <w:r w:rsidRPr="003B51C4">
        <w:t>6</w:t>
      </w:r>
    </w:p>
    <w:p w:rsidR="00DD4403" w:rsidRDefault="00DD4403" w:rsidP="00DD4403">
      <w:pPr>
        <w:widowControl w:val="0"/>
        <w:tabs>
          <w:tab w:val="right" w:pos="1008"/>
          <w:tab w:val="left" w:pos="1152"/>
          <w:tab w:val="left" w:pos="1872"/>
          <w:tab w:val="left" w:pos="9187"/>
        </w:tabs>
        <w:ind w:left="2088" w:hanging="2088"/>
      </w:pPr>
      <w:r>
        <w:tab/>
        <w:t>1/28/2009</w:t>
      </w:r>
      <w:r>
        <w:tab/>
        <w:t>Senate</w:t>
      </w:r>
      <w:r>
        <w:tab/>
      </w:r>
      <w:r w:rsidRPr="003B51C4">
        <w:t xml:space="preserve">Referred to Committee on </w:t>
      </w:r>
      <w:r w:rsidRPr="003B51C4">
        <w:rPr>
          <w:b/>
        </w:rPr>
        <w:t>Judiciary</w:t>
      </w:r>
      <w:r w:rsidRPr="003B51C4">
        <w:t xml:space="preserve"> </w:t>
      </w:r>
      <w:hyperlink r:id="rId7" w:history="1">
        <w:r w:rsidRPr="00B97DFE">
          <w:rPr>
            <w:rStyle w:val="Hyperlink"/>
          </w:rPr>
          <w:t>SJ</w:t>
        </w:r>
      </w:hyperlink>
      <w:r>
        <w:noBreakHyphen/>
      </w:r>
      <w:r w:rsidRPr="003B51C4">
        <w:t>6</w:t>
      </w:r>
    </w:p>
    <w:p w:rsidR="00DD4403" w:rsidRDefault="00DD4403" w:rsidP="00DD4403">
      <w:pPr>
        <w:widowControl w:val="0"/>
        <w:tabs>
          <w:tab w:val="right" w:pos="1008"/>
          <w:tab w:val="left" w:pos="1152"/>
          <w:tab w:val="left" w:pos="1872"/>
          <w:tab w:val="left" w:pos="9187"/>
        </w:tabs>
        <w:ind w:left="2088" w:hanging="2088"/>
      </w:pPr>
      <w:r>
        <w:tab/>
        <w:t>1/20/2010</w:t>
      </w:r>
      <w:r>
        <w:tab/>
        <w:t>Senate</w:t>
      </w:r>
      <w:r>
        <w:tab/>
      </w:r>
      <w:r w:rsidRPr="003B51C4">
        <w:t>Referred to Subco</w:t>
      </w:r>
      <w:r>
        <w:t xml:space="preserve">mmittee: Campbell (ch), Knotts, </w:t>
      </w:r>
      <w:r w:rsidRPr="003B51C4">
        <w:t>Campsen, Lourie</w:t>
      </w:r>
    </w:p>
    <w:p w:rsidR="00DD4403" w:rsidRDefault="00DD4403" w:rsidP="00DD4403">
      <w:pPr>
        <w:widowControl w:val="0"/>
        <w:tabs>
          <w:tab w:val="right" w:pos="1008"/>
          <w:tab w:val="left" w:pos="1152"/>
          <w:tab w:val="left" w:pos="1872"/>
          <w:tab w:val="left" w:pos="9187"/>
        </w:tabs>
        <w:ind w:left="2088" w:hanging="2088"/>
      </w:pPr>
    </w:p>
    <w:p w:rsidR="00463314" w:rsidRDefault="00463314">
      <w:pPr>
        <w:widowControl w:val="0"/>
        <w:tabs>
          <w:tab w:val="right" w:pos="1008"/>
          <w:tab w:val="left" w:pos="1152"/>
          <w:tab w:val="left" w:pos="1872"/>
          <w:tab w:val="left" w:pos="9187"/>
        </w:tabs>
        <w:ind w:left="2088" w:hanging="2088"/>
      </w:pPr>
    </w:p>
    <w:p w:rsidR="00463314" w:rsidRDefault="00B45D5A">
      <w:pPr>
        <w:widowControl w:val="0"/>
      </w:pPr>
      <w:r>
        <w:rPr>
          <w:b/>
        </w:rPr>
        <w:t>VERSIONS OF THIS BILL</w:t>
      </w:r>
    </w:p>
    <w:p w:rsidR="00463314" w:rsidRDefault="00463314">
      <w:pPr>
        <w:widowControl w:val="0"/>
      </w:pPr>
    </w:p>
    <w:p w:rsidR="00463314" w:rsidRDefault="00CF0E09">
      <w:pPr>
        <w:widowControl w:val="0"/>
      </w:pPr>
      <w:hyperlink r:id="rId8" w:history="1">
        <w:r w:rsidR="00B45D5A">
          <w:rPr>
            <w:rStyle w:val="Hyperlink"/>
          </w:rPr>
          <w:t>1/28/2009</w:t>
        </w:r>
      </w:hyperlink>
    </w:p>
    <w:p w:rsidR="00463314" w:rsidRDefault="00463314"/>
    <w:p w:rsidR="00463314" w:rsidRDefault="00463314">
      <w:pPr>
        <w:sectPr w:rsidR="00463314">
          <w:pgSz w:w="12240" w:h="15840" w:code="1"/>
          <w:pgMar w:top="1080" w:right="1440" w:bottom="1080" w:left="1440" w:header="720" w:footer="720" w:gutter="0"/>
          <w:cols w:space="720"/>
          <w:noEndnote/>
          <w:docGrid w:linePitch="360"/>
        </w:sect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9, CHAPTER 1, TITLE 1 OF THE 1976 CODE, BY ADDING SECTION 1-1-711 TO DESIGNATE THE BOTTLENOSE DOLPHIN AS THE OFFICIAL STATE MARINE MAMMAL OF SOUTH CAROLINA.</w:t>
      </w: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t xml:space="preserve">Article 9, </w:t>
      </w:r>
      <w:r>
        <w:t>Chapter 1, Title 1 of the 1976 Code is amended by adding:</w:t>
      </w: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Pr>
          <w:color w:val="000000" w:themeColor="text1"/>
          <w:u w:color="000000" w:themeColor="text1"/>
        </w:rPr>
        <w:t>“Section 1</w:t>
      </w:r>
      <w:r>
        <w:rPr>
          <w:color w:val="000000" w:themeColor="text1"/>
          <w:u w:color="000000" w:themeColor="text1"/>
        </w:rPr>
        <w:noBreakHyphen/>
        <w:t>1</w:t>
      </w:r>
      <w:r>
        <w:rPr>
          <w:color w:val="000000" w:themeColor="text1"/>
          <w:u w:color="000000" w:themeColor="text1"/>
        </w:rPr>
        <w:noBreakHyphen/>
        <w:t>711.</w:t>
      </w:r>
      <w:r>
        <w:rPr>
          <w:color w:val="000000" w:themeColor="text1"/>
          <w:u w:color="000000" w:themeColor="text1"/>
        </w:rPr>
        <w:tab/>
        <w:t>(A)</w:t>
      </w:r>
      <w:r>
        <w:rPr>
          <w:color w:val="000000" w:themeColor="text1"/>
          <w:u w:color="000000" w:themeColor="text1"/>
        </w:rPr>
        <w:tab/>
        <w:t>The General Assembly finds:</w:t>
      </w: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bottlenose dolphin (</w:t>
      </w:r>
      <w:r>
        <w:rPr>
          <w:iCs/>
          <w:color w:val="000000" w:themeColor="text1"/>
          <w:szCs w:val="24"/>
          <w:u w:color="000000" w:themeColor="text1"/>
        </w:rPr>
        <w:t>Tursiops truncatus</w:t>
      </w:r>
      <w:r>
        <w:rPr>
          <w:rFonts w:eastAsia="Times New Roman"/>
          <w:color w:val="000000" w:themeColor="text1"/>
          <w:u w:color="000000" w:themeColor="text1"/>
        </w:rPr>
        <w:t xml:space="preserve">) is one of the most well known of all marine mammals.  The dolphin’s natural curiosity and intelligence are well documented in scientific research.  Dolphins are often trained for therapeutic purposes and even for military operations.  They have also been known to rescue human divers in dangerous situations.  </w:t>
      </w: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Dolphins, which can grow to be up to twelve feet long and weigh over one thousand pounds, are well adapted to warm, shallow waters like those of the South Carolina coast.  Interaction with humans is common in South Carolina, and seeing dolphins is an exciting and very enjoyable experience for the citizens of this State and tourists alike.  They can often be found frolicking in the ocean and surrounding coastal rivers on calm days, or following the fishing and shrimping boats that travel South Carolina waters. </w:t>
      </w: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In recognition of the value of this extraordinary marine mammal to this State, </w:t>
      </w:r>
      <w:r>
        <w:rPr>
          <w:color w:val="000000" w:themeColor="text1"/>
          <w:u w:color="000000" w:themeColor="text1"/>
        </w:rPr>
        <w:t xml:space="preserve">the bottlenose dolphin (Tursiops truncatus) is designated as the official State Marine Mammal of South Carolina.” </w:t>
      </w:r>
    </w:p>
    <w:p w:rsidR="00463314" w:rsidRDefault="0046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63314" w:rsidRDefault="00B45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3314" w:rsidRDefault="00463314">
      <w:pPr>
        <w:suppressAutoHyphens/>
        <w:jc w:val="both"/>
        <w:rPr>
          <w:rFonts w:eastAsia="Times New Roman"/>
        </w:rPr>
      </w:pPr>
    </w:p>
    <w:sectPr w:rsidR="00463314" w:rsidSect="004633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14" w:rsidRDefault="00B45D5A">
      <w:r>
        <w:separator/>
      </w:r>
    </w:p>
  </w:endnote>
  <w:endnote w:type="continuationSeparator" w:id="0">
    <w:p w:rsidR="00463314" w:rsidRDefault="00B4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E1087B-A41E-4B92-922E-00CC5A73639F}"/>
    <w:embedBold r:id="rId2" w:fontKey="{21D14DC8-6763-4401-BDEF-F706CE0A0583}"/>
    <w:embedItalic r:id="rId3" w:fontKey="{12838806-93B4-4B7A-A3DC-1B6EF33509F5}"/>
  </w:font>
  <w:font w:name="Calibri">
    <w:panose1 w:val="020F0502020204030204"/>
    <w:charset w:val="00"/>
    <w:family w:val="swiss"/>
    <w:pitch w:val="variable"/>
    <w:sig w:usb0="E10002FF" w:usb1="4000ACFF" w:usb2="00000009" w:usb3="00000000" w:csb0="0000019F" w:csb1="00000000"/>
    <w:embedRegular r:id="rId4" w:fontKey="{8C55E6DC-0B1B-417F-ADF3-861B1B0F1098}"/>
    <w:embedBold r:id="rId5" w:fontKey="{1B2A6B75-6623-4822-8DFB-7F80BA14CB7A}"/>
  </w:font>
  <w:font w:name="Cambria">
    <w:panose1 w:val="02040503050406030204"/>
    <w:charset w:val="00"/>
    <w:family w:val="roman"/>
    <w:pitch w:val="variable"/>
    <w:sig w:usb0="E00002FF" w:usb1="400004FF" w:usb2="00000000" w:usb3="00000000" w:csb0="0000019F" w:csb1="00000000"/>
    <w:embedRegular r:id="rId6" w:fontKey="{7A2E6A6B-A2D7-4855-B66D-554AF0272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14" w:rsidRDefault="00B45D5A">
    <w:pPr>
      <w:pStyle w:val="Footer"/>
      <w:tabs>
        <w:tab w:val="clear" w:pos="4680"/>
        <w:tab w:val="clear" w:pos="9360"/>
        <w:tab w:val="center" w:pos="2995"/>
      </w:tabs>
      <w:spacing w:before="120"/>
    </w:pPr>
    <w:r>
      <w:t>[333]</w:t>
    </w:r>
    <w:r>
      <w:tab/>
    </w:r>
    <w:r w:rsidR="00CF0E09">
      <w:fldChar w:fldCharType="begin"/>
    </w:r>
    <w:r w:rsidR="00CF0E09">
      <w:instrText xml:space="preserve"> PAGE  \* MERGEFORMAT </w:instrText>
    </w:r>
    <w:r w:rsidR="00CF0E09">
      <w:fldChar w:fldCharType="separate"/>
    </w:r>
    <w:r w:rsidR="00CF0E09">
      <w:rPr>
        <w:noProof/>
      </w:rPr>
      <w:t>1</w:t>
    </w:r>
    <w:r w:rsidR="00CF0E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14" w:rsidRDefault="00B45D5A">
      <w:r>
        <w:separator/>
      </w:r>
    </w:p>
  </w:footnote>
  <w:footnote w:type="continuationSeparator" w:id="0">
    <w:p w:rsidR="00463314" w:rsidRDefault="00B45D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9DOLP.MRH.GEC"/>
    <w:docVar w:name="CoverAttorneyInitials" w:val="MRH"/>
    <w:docVar w:name="CoverAttorneyLastName" w:val="Hitchcock"/>
    <w:docVar w:name="CoverBillType" w:val="b"/>
    <w:docVar w:name="CoverSenator" w:val="GEC"/>
    <w:docVar w:name="dvBillNumber" w:val="333"/>
    <w:docVar w:name="dvBillNumberPrefix" w:val="S. "/>
    <w:docVar w:name="dvOriginalBody" w:val="Senate"/>
    <w:docVar w:name="fulldraftpath" w:val="L:\S-RES\GEC\039DOLP.MRH.GEC.DOCX"/>
    <w:docVar w:name="NameofBody" w:val="S"/>
    <w:docVar w:name="vgroup2" w:val="S-RES"/>
  </w:docVars>
  <w:rsids>
    <w:rsidRoot w:val="00463314"/>
    <w:rsid w:val="002722B9"/>
    <w:rsid w:val="00463314"/>
    <w:rsid w:val="00463481"/>
    <w:rsid w:val="00520788"/>
    <w:rsid w:val="00B45D5A"/>
    <w:rsid w:val="00B97DFE"/>
    <w:rsid w:val="00CF0E09"/>
    <w:rsid w:val="00DD4403"/>
    <w:rsid w:val="00E20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FE9A061-805B-4284-828A-CC8C831D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3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63314"/>
    <w:pPr>
      <w:tabs>
        <w:tab w:val="center" w:pos="4680"/>
        <w:tab w:val="right" w:pos="9360"/>
      </w:tabs>
    </w:pPr>
  </w:style>
  <w:style w:type="character" w:customStyle="1" w:styleId="FooterChar">
    <w:name w:val="Footer Char"/>
    <w:basedOn w:val="DefaultParagraphFont"/>
    <w:link w:val="Footer"/>
    <w:uiPriority w:val="99"/>
    <w:semiHidden/>
    <w:rsid w:val="00463314"/>
  </w:style>
  <w:style w:type="character" w:styleId="PageNumber">
    <w:name w:val="page number"/>
    <w:basedOn w:val="DefaultParagraphFont"/>
    <w:uiPriority w:val="99"/>
    <w:semiHidden/>
    <w:unhideWhenUsed/>
    <w:rsid w:val="00463314"/>
  </w:style>
  <w:style w:type="character" w:styleId="LineNumber">
    <w:name w:val="line number"/>
    <w:basedOn w:val="DefaultParagraphFont"/>
    <w:uiPriority w:val="99"/>
    <w:semiHidden/>
    <w:unhideWhenUsed/>
    <w:rsid w:val="00463314"/>
  </w:style>
  <w:style w:type="paragraph" w:styleId="Header">
    <w:name w:val="header"/>
    <w:basedOn w:val="Normal"/>
    <w:link w:val="HeaderChar"/>
    <w:uiPriority w:val="99"/>
    <w:semiHidden/>
    <w:unhideWhenUsed/>
    <w:rsid w:val="00463314"/>
    <w:pPr>
      <w:tabs>
        <w:tab w:val="center" w:pos="4680"/>
        <w:tab w:val="right" w:pos="9360"/>
      </w:tabs>
    </w:pPr>
  </w:style>
  <w:style w:type="character" w:customStyle="1" w:styleId="HeaderChar">
    <w:name w:val="Header Char"/>
    <w:basedOn w:val="DefaultParagraphFont"/>
    <w:link w:val="Header"/>
    <w:uiPriority w:val="99"/>
    <w:semiHidden/>
    <w:rsid w:val="00463314"/>
  </w:style>
  <w:style w:type="paragraph" w:customStyle="1" w:styleId="BillDots">
    <w:name w:val="BillDots"/>
    <w:basedOn w:val="Normal"/>
    <w:qFormat/>
    <w:rsid w:val="0046331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63314"/>
    <w:pPr>
      <w:tabs>
        <w:tab w:val="right" w:pos="5904"/>
      </w:tabs>
    </w:pPr>
  </w:style>
  <w:style w:type="character" w:styleId="Hyperlink">
    <w:name w:val="Hyperlink"/>
    <w:basedOn w:val="DefaultParagraphFont"/>
    <w:uiPriority w:val="99"/>
    <w:unhideWhenUsed/>
    <w:rsid w:val="004633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3_20090128.docx" TargetMode="External"/><Relationship Id="rId3" Type="http://schemas.openxmlformats.org/officeDocument/2006/relationships/webSettings" Target="webSettings.xml"/><Relationship Id="rId7" Type="http://schemas.openxmlformats.org/officeDocument/2006/relationships/hyperlink" Target="file:///h:\S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336</Words>
  <Characters>1826</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 Bottlenose dolphin - South Carolina Legislature Online</dc:title>
  <dc:subject/>
  <dc:creator>EMILYMOORE</dc:creator>
  <cp:keywords/>
  <dc:description/>
  <cp:lastModifiedBy>N Cumfer</cp:lastModifiedBy>
  <cp:revision>12</cp:revision>
  <cp:lastPrinted>2009-01-28T16:05:00Z</cp:lastPrinted>
  <dcterms:created xsi:type="dcterms:W3CDTF">2009-01-28T19:38:00Z</dcterms:created>
  <dcterms:modified xsi:type="dcterms:W3CDTF">2014-11-24T14:57:00Z</dcterms:modified>
</cp:coreProperties>
</file>