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AF0" w:rsidRDefault="00955DEC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5F2AF0" w:rsidRDefault="00955DEC">
      <w:pPr>
        <w:widowControl w:val="0"/>
        <w:jc w:val="center"/>
      </w:pPr>
      <w:r>
        <w:t>118th Session, 2009-2010</w:t>
      </w:r>
    </w:p>
    <w:p w:rsidR="005F2AF0" w:rsidRDefault="005F2AF0">
      <w:pPr>
        <w:widowControl w:val="0"/>
        <w:jc w:val="left"/>
      </w:pPr>
    </w:p>
    <w:p w:rsidR="005F2AF0" w:rsidRDefault="00955DEC">
      <w:pPr>
        <w:widowControl w:val="0"/>
        <w:jc w:val="left"/>
        <w:rPr>
          <w:b/>
        </w:rPr>
      </w:pPr>
      <w:r>
        <w:rPr>
          <w:b/>
        </w:rPr>
        <w:t>H. 3346</w:t>
      </w:r>
    </w:p>
    <w:p w:rsidR="005F2AF0" w:rsidRDefault="005F2AF0">
      <w:pPr>
        <w:widowControl w:val="0"/>
        <w:jc w:val="left"/>
        <w:rPr>
          <w:b/>
        </w:rPr>
      </w:pPr>
    </w:p>
    <w:p w:rsidR="005F2AF0" w:rsidRDefault="00955DEC">
      <w:pPr>
        <w:widowControl w:val="0"/>
        <w:jc w:val="left"/>
      </w:pPr>
      <w:r>
        <w:rPr>
          <w:b/>
        </w:rPr>
        <w:t>STATUS INFORMATION</w:t>
      </w:r>
    </w:p>
    <w:p w:rsidR="005F2AF0" w:rsidRDefault="005F2AF0">
      <w:pPr>
        <w:widowControl w:val="0"/>
        <w:jc w:val="left"/>
      </w:pPr>
    </w:p>
    <w:p w:rsidR="005F2AF0" w:rsidRDefault="00955DEC">
      <w:pPr>
        <w:widowControl w:val="0"/>
        <w:jc w:val="left"/>
      </w:pPr>
      <w:r>
        <w:t>House Resolution</w:t>
      </w:r>
    </w:p>
    <w:p w:rsidR="005F2AF0" w:rsidRDefault="00955DEC">
      <w:pPr>
        <w:widowControl w:val="0"/>
        <w:jc w:val="left"/>
      </w:pPr>
      <w:r>
        <w:t>Sponsors: Rep. Merrill</w:t>
      </w:r>
    </w:p>
    <w:p w:rsidR="005F2AF0" w:rsidRDefault="00955DEC">
      <w:pPr>
        <w:widowControl w:val="0"/>
        <w:jc w:val="left"/>
      </w:pPr>
      <w:r>
        <w:t>Document Path: l:\council\bills\dka\3098dw09.docx</w:t>
      </w:r>
    </w:p>
    <w:p w:rsidR="005F2AF0" w:rsidRDefault="005F2AF0">
      <w:pPr>
        <w:widowControl w:val="0"/>
        <w:jc w:val="left"/>
      </w:pPr>
    </w:p>
    <w:p w:rsidR="005F2AF0" w:rsidRDefault="00955DEC">
      <w:pPr>
        <w:widowControl w:val="0"/>
        <w:jc w:val="left"/>
      </w:pPr>
      <w:r>
        <w:t>Introduced in the House on January 27, 2009</w:t>
      </w:r>
    </w:p>
    <w:p w:rsidR="005F2AF0" w:rsidRDefault="00955DEC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Rules</w:t>
      </w:r>
    </w:p>
    <w:p w:rsidR="005F2AF0" w:rsidRDefault="005F2AF0">
      <w:pPr>
        <w:widowControl w:val="0"/>
        <w:jc w:val="left"/>
      </w:pPr>
    </w:p>
    <w:p w:rsidR="005F2AF0" w:rsidRDefault="00955DEC">
      <w:pPr>
        <w:widowControl w:val="0"/>
        <w:jc w:val="left"/>
      </w:pPr>
      <w:r>
        <w:t>Summary: House of Representatives</w:t>
      </w:r>
    </w:p>
    <w:p w:rsidR="005F2AF0" w:rsidRDefault="005F2AF0">
      <w:pPr>
        <w:widowControl w:val="0"/>
        <w:jc w:val="left"/>
      </w:pPr>
    </w:p>
    <w:p w:rsidR="005F2AF0" w:rsidRDefault="005F2AF0">
      <w:pPr>
        <w:widowControl w:val="0"/>
        <w:jc w:val="left"/>
      </w:pPr>
    </w:p>
    <w:p w:rsidR="005F2AF0" w:rsidRDefault="00955D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5F2AF0" w:rsidRDefault="005F2A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F2AF0" w:rsidRDefault="00955D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5F2AF0" w:rsidRDefault="00955D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1/27/2009</w:t>
      </w:r>
      <w:r>
        <w:tab/>
        <w:t>House</w:t>
      </w:r>
      <w:r>
        <w:tab/>
        <w:t xml:space="preserve">Introduced </w:t>
      </w:r>
      <w:hyperlink r:id="rId7" w:history="1">
        <w:r w:rsidRPr="00454D67">
          <w:rPr>
            <w:rStyle w:val="Hyperlink"/>
          </w:rPr>
          <w:t>HJ</w:t>
        </w:r>
      </w:hyperlink>
      <w:r>
        <w:noBreakHyphen/>
        <w:t>27</w:t>
      </w:r>
    </w:p>
    <w:p w:rsidR="005F2AF0" w:rsidRDefault="00955D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1/27/2009</w:t>
      </w:r>
      <w:r>
        <w:tab/>
        <w:t>House</w:t>
      </w:r>
      <w:r>
        <w:tab/>
        <w:t xml:space="preserve">Referred to Committee on </w:t>
      </w:r>
      <w:r>
        <w:rPr>
          <w:b/>
        </w:rPr>
        <w:t>Rules</w:t>
      </w:r>
      <w:r>
        <w:t xml:space="preserve"> </w:t>
      </w:r>
      <w:hyperlink r:id="rId8" w:history="1">
        <w:r w:rsidRPr="00454D67">
          <w:rPr>
            <w:rStyle w:val="Hyperlink"/>
          </w:rPr>
          <w:t>HJ</w:t>
        </w:r>
      </w:hyperlink>
      <w:r>
        <w:noBreakHyphen/>
        <w:t>27</w:t>
      </w:r>
    </w:p>
    <w:p w:rsidR="005F2AF0" w:rsidRDefault="005F2A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2AF0" w:rsidRDefault="005F2A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2AF0" w:rsidRDefault="00955DEC">
      <w:pPr>
        <w:widowControl w:val="0"/>
        <w:jc w:val="left"/>
      </w:pPr>
      <w:r>
        <w:rPr>
          <w:b/>
        </w:rPr>
        <w:t>VERSIONS OF THIS BILL</w:t>
      </w:r>
    </w:p>
    <w:p w:rsidR="005F2AF0" w:rsidRDefault="005F2AF0">
      <w:pPr>
        <w:widowControl w:val="0"/>
        <w:jc w:val="left"/>
      </w:pPr>
    </w:p>
    <w:p w:rsidR="005F2AF0" w:rsidRDefault="003F1685">
      <w:pPr>
        <w:widowControl w:val="0"/>
        <w:jc w:val="left"/>
      </w:pPr>
      <w:hyperlink r:id="rId9" w:history="1">
        <w:r w:rsidR="00955DEC">
          <w:rPr>
            <w:rStyle w:val="Hyperlink"/>
          </w:rPr>
          <w:t>1/27/2009</w:t>
        </w:r>
      </w:hyperlink>
    </w:p>
    <w:p w:rsidR="005F2AF0" w:rsidRDefault="005F2AF0"/>
    <w:p w:rsidR="005F2AF0" w:rsidRDefault="005F2AF0">
      <w:pPr>
        <w:sectPr w:rsidR="005F2AF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F2AF0" w:rsidRDefault="005F2AF0">
      <w:pPr>
        <w:pStyle w:val="BillDots"/>
      </w:pPr>
    </w:p>
    <w:p w:rsidR="005F2AF0" w:rsidRDefault="005F2AF0">
      <w:pPr>
        <w:pStyle w:val="Numbersforbills"/>
      </w:pPr>
    </w:p>
    <w:p w:rsidR="005F2AF0" w:rsidRDefault="005F2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2AF0" w:rsidRDefault="005F2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2AF0" w:rsidRDefault="005F2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2AF0" w:rsidRDefault="005F2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2AF0" w:rsidRDefault="005F2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2AF0" w:rsidRDefault="005F2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2AF0" w:rsidRDefault="00955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5F2AF0" w:rsidRDefault="005F2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2AF0" w:rsidRDefault="00955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RULE 1 OF THE RULES OF THE HOUSE OF REPRESENTATIVES, RELATING TO THE SPEAKER AND THE SPEAKER PRO TEMPORE, SO AS TO IMPOSE A LIMITATION OF TWELVE CONSECUTIVE YEARS ON A PERSON SERVING AS SPEAKER OR SPEAKER PRO TEMPORE AND TO PROVIDE FOR RE-ELIGIBILITY.</w:t>
      </w:r>
    </w:p>
    <w:p w:rsidR="005F2AF0" w:rsidRDefault="005F2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2AF0" w:rsidRDefault="00955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F2AF0" w:rsidRDefault="005F2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2AF0" w:rsidRDefault="00955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Rule 1 of the Rules of House of Representatives be amended by adding:</w:t>
      </w:r>
    </w:p>
    <w:p w:rsidR="005F2AF0" w:rsidRDefault="005F2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2AF0" w:rsidRDefault="00955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>
        <w:rPr>
          <w:b/>
        </w:rPr>
        <w:t>1.13</w:t>
      </w:r>
      <w:r>
        <w:tab/>
        <w:t>A person elected Speaker or Speaker Pro Tempore may not serve more than twelve consecutive years in either office, but is re-eligible after service of the maximum term.</w:t>
      </w:r>
    </w:p>
    <w:p w:rsidR="005F2AF0" w:rsidRDefault="00955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A person is re-eligible to serve as Speaker or Speaker Pro Tempore if there is intervening time after his maximum term where he does not serve in either office.”</w:t>
      </w:r>
    </w:p>
    <w:p w:rsidR="005F2AF0" w:rsidRDefault="005F2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2AF0" w:rsidRDefault="00955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Rule 1.13 is effective with the Organizational Session of 2010.</w:t>
      </w:r>
    </w:p>
    <w:p w:rsidR="005F2AF0" w:rsidRDefault="00955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F2AF0" w:rsidRDefault="005F2AF0">
      <w:pPr>
        <w:suppressAutoHyphens/>
      </w:pPr>
    </w:p>
    <w:sectPr w:rsidR="005F2AF0" w:rsidSect="005F2AF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2AF0" w:rsidRDefault="00955DEC">
      <w:r>
        <w:separator/>
      </w:r>
    </w:p>
  </w:endnote>
  <w:endnote w:type="continuationSeparator" w:id="0">
    <w:p w:rsidR="005F2AF0" w:rsidRDefault="00955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1869E3-EE46-4FA6-A40D-D9B6501B7EED}"/>
    <w:embedBold r:id="rId2" w:fontKey="{83A3AAB6-1D27-4AF0-A361-04416719838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B82FDE0-F994-409C-B1D7-B82080648F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496297B-68E3-4147-AB44-683A20173B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2AF0" w:rsidRDefault="00955D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[3346]</w:t>
    </w:r>
    <w:r>
      <w:tab/>
    </w:r>
    <w:r w:rsidR="003F1685">
      <w:fldChar w:fldCharType="begin"/>
    </w:r>
    <w:r w:rsidR="003F1685">
      <w:instrText xml:space="preserve"> PAGE  \* MERGEFORMAT </w:instrText>
    </w:r>
    <w:r w:rsidR="003F1685">
      <w:fldChar w:fldCharType="separate"/>
    </w:r>
    <w:r w:rsidR="003F1685">
      <w:rPr>
        <w:noProof/>
      </w:rPr>
      <w:t>1</w:t>
    </w:r>
    <w:r w:rsidR="003F168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2AF0" w:rsidRDefault="00955DEC">
      <w:r>
        <w:separator/>
      </w:r>
    </w:p>
  </w:footnote>
  <w:footnote w:type="continuationSeparator" w:id="0">
    <w:p w:rsidR="005F2AF0" w:rsidRDefault="00955D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098DW09"/>
    <w:docVar w:name="CoverBillType" w:val="r"/>
    <w:docVar w:name="docpath" w:val="L:\Council\bills\DKA\3098DW09.DOCX"/>
    <w:docVar w:name="dvBillNumber" w:val="334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5F2AF0"/>
    <w:rsid w:val="000B4E01"/>
    <w:rsid w:val="003F1685"/>
    <w:rsid w:val="00454D67"/>
    <w:rsid w:val="005F2AF0"/>
    <w:rsid w:val="006D528F"/>
    <w:rsid w:val="00955DEC"/>
    <w:rsid w:val="00D96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5E4D12B-317B-4859-958B-AB58E12AC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A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2AF0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2AF0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5F2A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F2AF0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5F2A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2AF0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5F2AF0"/>
  </w:style>
  <w:style w:type="character" w:styleId="LineNumber">
    <w:name w:val="line number"/>
    <w:basedOn w:val="DefaultParagraphFont"/>
    <w:uiPriority w:val="99"/>
    <w:semiHidden/>
    <w:unhideWhenUsed/>
    <w:rsid w:val="005F2AF0"/>
  </w:style>
  <w:style w:type="paragraph" w:customStyle="1" w:styleId="BillDots">
    <w:name w:val="Bill Dots"/>
    <w:basedOn w:val="Normal"/>
    <w:qFormat/>
    <w:rsid w:val="005F2AF0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5F2AF0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F2A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27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27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346_200901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DE23B5-3E82-41C8-8BB5-A1D98EFAA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214</Words>
  <Characters>1136</Characters>
  <Application>Microsoft Office Word</Application>
  <DocSecurity>0</DocSecurity>
  <Lines>61</Lines>
  <Paragraphs>24</Paragraphs>
  <ScaleCrop>false</ScaleCrop>
  <Company> </Company>
  <LinksUpToDate>false</LinksUpToDate>
  <CharactersWithSpaces>1330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3346: House of Representatives - South Carolina Legislature Online</dc:title>
  <dc:subject/>
  <dc:creator>SHARON PAIR</dc:creator>
  <cp:keywords/>
  <dc:description/>
  <cp:lastModifiedBy>N Cumfer</cp:lastModifiedBy>
  <cp:revision>9</cp:revision>
  <cp:lastPrinted>2009-01-14T17:23:00Z</cp:lastPrinted>
  <dcterms:created xsi:type="dcterms:W3CDTF">2009-01-27T18:35:00Z</dcterms:created>
  <dcterms:modified xsi:type="dcterms:W3CDTF">2014-11-24T16:05:00Z</dcterms:modified>
</cp:coreProperties>
</file>