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4D1" w:rsidRDefault="00D27E5F">
      <w:pPr>
        <w:widowControl w:val="0"/>
        <w:jc w:val="center"/>
      </w:pPr>
      <w:bookmarkStart w:id="0" w:name="_GoBack"/>
      <w:bookmarkEnd w:id="0"/>
      <w:r>
        <w:rPr>
          <w:b/>
        </w:rPr>
        <w:t>South Carolina General Assembly</w:t>
      </w:r>
    </w:p>
    <w:p w:rsidR="004534D1" w:rsidRDefault="00D27E5F">
      <w:pPr>
        <w:widowControl w:val="0"/>
        <w:jc w:val="center"/>
      </w:pPr>
      <w:r>
        <w:t>118th Session, 2009-2010</w:t>
      </w:r>
    </w:p>
    <w:p w:rsidR="004534D1" w:rsidRDefault="004534D1">
      <w:pPr>
        <w:widowControl w:val="0"/>
        <w:jc w:val="left"/>
      </w:pPr>
    </w:p>
    <w:p w:rsidR="004534D1" w:rsidRDefault="00D27E5F">
      <w:pPr>
        <w:widowControl w:val="0"/>
        <w:jc w:val="left"/>
        <w:rPr>
          <w:b/>
        </w:rPr>
      </w:pPr>
      <w:r>
        <w:rPr>
          <w:b/>
        </w:rPr>
        <w:t>H. 3467</w:t>
      </w:r>
    </w:p>
    <w:p w:rsidR="004534D1" w:rsidRDefault="004534D1">
      <w:pPr>
        <w:widowControl w:val="0"/>
        <w:jc w:val="left"/>
        <w:rPr>
          <w:b/>
        </w:rPr>
      </w:pPr>
    </w:p>
    <w:p w:rsidR="004534D1" w:rsidRDefault="00D27E5F">
      <w:pPr>
        <w:widowControl w:val="0"/>
        <w:jc w:val="left"/>
      </w:pPr>
      <w:r>
        <w:rPr>
          <w:b/>
        </w:rPr>
        <w:t>STATUS INFORMATION</w:t>
      </w:r>
    </w:p>
    <w:p w:rsidR="004534D1" w:rsidRDefault="004534D1">
      <w:pPr>
        <w:widowControl w:val="0"/>
        <w:jc w:val="left"/>
      </w:pPr>
    </w:p>
    <w:p w:rsidR="004534D1" w:rsidRDefault="00D27E5F">
      <w:pPr>
        <w:widowControl w:val="0"/>
        <w:jc w:val="left"/>
      </w:pPr>
      <w:r>
        <w:t>General Bill</w:t>
      </w:r>
    </w:p>
    <w:p w:rsidR="004534D1" w:rsidRDefault="00D27E5F">
      <w:pPr>
        <w:widowControl w:val="0"/>
        <w:jc w:val="left"/>
      </w:pPr>
      <w:r>
        <w:t>Sponsors: Reps. M.A. Pitts, Brantley, Allison, Horne, Rice and Spires</w:t>
      </w:r>
    </w:p>
    <w:p w:rsidR="004534D1" w:rsidRDefault="00D27E5F">
      <w:pPr>
        <w:widowControl w:val="0"/>
        <w:jc w:val="left"/>
      </w:pPr>
      <w:r>
        <w:t>Document Path: l:\council\bills\nbd\11202ac09.docx</w:t>
      </w:r>
    </w:p>
    <w:p w:rsidR="004534D1" w:rsidRDefault="004534D1">
      <w:pPr>
        <w:widowControl w:val="0"/>
        <w:jc w:val="left"/>
      </w:pPr>
    </w:p>
    <w:p w:rsidR="006A304E" w:rsidRDefault="006A304E">
      <w:pPr>
        <w:widowControl w:val="0"/>
        <w:jc w:val="left"/>
      </w:pPr>
      <w:r>
        <w:t>Introduced in the House on February 10, 2009</w:t>
      </w:r>
    </w:p>
    <w:p w:rsidR="006A304E" w:rsidRDefault="006A304E">
      <w:pPr>
        <w:widowControl w:val="0"/>
        <w:jc w:val="left"/>
      </w:pPr>
      <w:r>
        <w:t>Introduced in the Senate on May 12, 2009</w:t>
      </w:r>
    </w:p>
    <w:p w:rsidR="006A304E" w:rsidRPr="006A304E" w:rsidRDefault="006A304E">
      <w:pPr>
        <w:widowControl w:val="0"/>
        <w:jc w:val="left"/>
      </w:pPr>
      <w:r>
        <w:t xml:space="preserve">Currently residing in the Senate Committee on </w:t>
      </w:r>
      <w:r w:rsidRPr="006A304E">
        <w:rPr>
          <w:b/>
        </w:rPr>
        <w:t>Finance</w:t>
      </w:r>
    </w:p>
    <w:p w:rsidR="006A304E" w:rsidRDefault="006A304E">
      <w:pPr>
        <w:widowControl w:val="0"/>
        <w:jc w:val="left"/>
      </w:pPr>
    </w:p>
    <w:p w:rsidR="004534D1" w:rsidRDefault="00D27E5F">
      <w:pPr>
        <w:widowControl w:val="0"/>
        <w:jc w:val="left"/>
      </w:pPr>
      <w:r>
        <w:t>Summary: Police</w:t>
      </w:r>
    </w:p>
    <w:p w:rsidR="004534D1" w:rsidRDefault="004534D1">
      <w:pPr>
        <w:widowControl w:val="0"/>
        <w:jc w:val="left"/>
      </w:pPr>
    </w:p>
    <w:p w:rsidR="004534D1" w:rsidRDefault="004534D1">
      <w:pPr>
        <w:widowControl w:val="0"/>
        <w:jc w:val="left"/>
      </w:pPr>
    </w:p>
    <w:p w:rsidR="004534D1" w:rsidRDefault="00D27E5F">
      <w:pPr>
        <w:widowControl w:val="0"/>
        <w:tabs>
          <w:tab w:val="center" w:pos="590"/>
          <w:tab w:val="center" w:pos="1440"/>
          <w:tab w:val="left" w:pos="1872"/>
          <w:tab w:val="left" w:pos="9187"/>
        </w:tabs>
        <w:jc w:val="left"/>
      </w:pPr>
      <w:r>
        <w:rPr>
          <w:b/>
        </w:rPr>
        <w:t>HISTORY OF LEGISLATIVE ACTIONS</w:t>
      </w:r>
    </w:p>
    <w:p w:rsidR="004534D1" w:rsidRDefault="004534D1">
      <w:pPr>
        <w:widowControl w:val="0"/>
        <w:tabs>
          <w:tab w:val="center" w:pos="590"/>
          <w:tab w:val="center" w:pos="1440"/>
          <w:tab w:val="left" w:pos="1872"/>
          <w:tab w:val="left" w:pos="9187"/>
        </w:tabs>
        <w:jc w:val="left"/>
      </w:pPr>
    </w:p>
    <w:p w:rsidR="004534D1" w:rsidRDefault="00D27E5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868BF" w:rsidRDefault="00E868BF" w:rsidP="00E868BF">
      <w:pPr>
        <w:widowControl w:val="0"/>
        <w:tabs>
          <w:tab w:val="right" w:pos="1008"/>
          <w:tab w:val="left" w:pos="1152"/>
          <w:tab w:val="left" w:pos="1872"/>
          <w:tab w:val="left" w:pos="9187"/>
        </w:tabs>
        <w:ind w:left="2088" w:hanging="2088"/>
      </w:pPr>
      <w:r>
        <w:tab/>
        <w:t>2/10/2009</w:t>
      </w:r>
      <w:r>
        <w:tab/>
        <w:t>House</w:t>
      </w:r>
      <w:r>
        <w:tab/>
      </w:r>
      <w:r w:rsidRPr="00D63F66">
        <w:t xml:space="preserve">Introduced and read first time </w:t>
      </w:r>
      <w:hyperlink r:id="rId7" w:history="1">
        <w:r w:rsidRPr="00D07723">
          <w:rPr>
            <w:rStyle w:val="Hyperlink"/>
          </w:rPr>
          <w:t>HJ</w:t>
        </w:r>
      </w:hyperlink>
      <w:r>
        <w:noBreakHyphen/>
      </w:r>
      <w:r w:rsidRPr="00D63F66">
        <w:t>5</w:t>
      </w:r>
    </w:p>
    <w:p w:rsidR="00E868BF" w:rsidRDefault="00E868BF" w:rsidP="00E868BF">
      <w:pPr>
        <w:widowControl w:val="0"/>
        <w:tabs>
          <w:tab w:val="right" w:pos="1008"/>
          <w:tab w:val="left" w:pos="1152"/>
          <w:tab w:val="left" w:pos="1872"/>
          <w:tab w:val="left" w:pos="9187"/>
        </w:tabs>
        <w:ind w:left="2088" w:hanging="2088"/>
      </w:pPr>
      <w:r>
        <w:tab/>
        <w:t>2/10/2009</w:t>
      </w:r>
      <w:r>
        <w:tab/>
        <w:t>House</w:t>
      </w:r>
      <w:r>
        <w:tab/>
      </w:r>
      <w:r w:rsidRPr="00D63F66">
        <w:t xml:space="preserve">Referred to Committee on </w:t>
      </w:r>
      <w:r w:rsidRPr="00D63F66">
        <w:rPr>
          <w:b/>
        </w:rPr>
        <w:t>Ways and Means</w:t>
      </w:r>
      <w:r w:rsidRPr="00D63F66">
        <w:t xml:space="preserve"> </w:t>
      </w:r>
      <w:hyperlink r:id="rId8" w:history="1">
        <w:r w:rsidRPr="00D07723">
          <w:rPr>
            <w:rStyle w:val="Hyperlink"/>
          </w:rPr>
          <w:t>HJ</w:t>
        </w:r>
      </w:hyperlink>
      <w:r>
        <w:noBreakHyphen/>
      </w:r>
      <w:r w:rsidRPr="00D63F66">
        <w:t>5</w:t>
      </w:r>
    </w:p>
    <w:p w:rsidR="00E868BF" w:rsidRDefault="00E868BF" w:rsidP="00E868BF">
      <w:pPr>
        <w:widowControl w:val="0"/>
        <w:tabs>
          <w:tab w:val="right" w:pos="1008"/>
          <w:tab w:val="left" w:pos="1152"/>
          <w:tab w:val="left" w:pos="1872"/>
          <w:tab w:val="left" w:pos="9187"/>
        </w:tabs>
        <w:ind w:left="2088" w:hanging="2088"/>
      </w:pPr>
      <w:r>
        <w:tab/>
        <w:t>4/23/2009</w:t>
      </w:r>
      <w:r>
        <w:tab/>
        <w:t>House</w:t>
      </w:r>
      <w:r>
        <w:tab/>
      </w:r>
      <w:r w:rsidRPr="00D63F66">
        <w:t xml:space="preserve">Recalled from Committee on </w:t>
      </w:r>
      <w:r w:rsidRPr="00D63F66">
        <w:rPr>
          <w:b/>
        </w:rPr>
        <w:t>Ways and Means</w:t>
      </w:r>
      <w:r w:rsidRPr="00D63F66">
        <w:t xml:space="preserve"> </w:t>
      </w:r>
      <w:hyperlink r:id="rId9" w:history="1">
        <w:r w:rsidRPr="00D07723">
          <w:rPr>
            <w:rStyle w:val="Hyperlink"/>
          </w:rPr>
          <w:t>HJ</w:t>
        </w:r>
      </w:hyperlink>
      <w:r>
        <w:noBreakHyphen/>
      </w:r>
      <w:r w:rsidRPr="00D63F66">
        <w:t>263</w:t>
      </w:r>
    </w:p>
    <w:p w:rsidR="00E868BF" w:rsidRDefault="00E868BF" w:rsidP="00E868BF">
      <w:pPr>
        <w:widowControl w:val="0"/>
        <w:tabs>
          <w:tab w:val="right" w:pos="1008"/>
          <w:tab w:val="left" w:pos="1152"/>
          <w:tab w:val="left" w:pos="1872"/>
          <w:tab w:val="left" w:pos="9187"/>
        </w:tabs>
        <w:ind w:left="2088" w:hanging="2088"/>
      </w:pPr>
      <w:r>
        <w:tab/>
        <w:t>4/29/2009</w:t>
      </w:r>
      <w:r>
        <w:tab/>
        <w:t>House</w:t>
      </w:r>
      <w:r>
        <w:tab/>
      </w:r>
      <w:r w:rsidRPr="00D63F66">
        <w:t xml:space="preserve">Debate adjourned until Thursday, April 30, 2009 </w:t>
      </w:r>
      <w:hyperlink r:id="rId10" w:history="1">
        <w:r w:rsidRPr="00D07723">
          <w:rPr>
            <w:rStyle w:val="Hyperlink"/>
          </w:rPr>
          <w:t>HJ</w:t>
        </w:r>
      </w:hyperlink>
      <w:r>
        <w:noBreakHyphen/>
      </w:r>
      <w:r w:rsidRPr="00D63F66">
        <w:t>212</w:t>
      </w:r>
    </w:p>
    <w:p w:rsidR="00E868BF" w:rsidRDefault="00E868BF" w:rsidP="00E868BF">
      <w:pPr>
        <w:widowControl w:val="0"/>
        <w:tabs>
          <w:tab w:val="right" w:pos="1008"/>
          <w:tab w:val="left" w:pos="1152"/>
          <w:tab w:val="left" w:pos="1872"/>
          <w:tab w:val="left" w:pos="9187"/>
        </w:tabs>
        <w:ind w:left="2088" w:hanging="2088"/>
      </w:pPr>
      <w:r>
        <w:tab/>
        <w:t>4/30/2009</w:t>
      </w:r>
      <w:r>
        <w:tab/>
        <w:t>House</w:t>
      </w:r>
      <w:r>
        <w:tab/>
      </w:r>
      <w:r w:rsidRPr="00D63F66">
        <w:t xml:space="preserve">Read second time </w:t>
      </w:r>
      <w:hyperlink r:id="rId11" w:history="1">
        <w:r w:rsidRPr="00D07723">
          <w:rPr>
            <w:rStyle w:val="Hyperlink"/>
          </w:rPr>
          <w:t>HJ</w:t>
        </w:r>
      </w:hyperlink>
      <w:r>
        <w:noBreakHyphen/>
      </w:r>
      <w:r w:rsidRPr="00D63F66">
        <w:t>21</w:t>
      </w:r>
    </w:p>
    <w:p w:rsidR="00E868BF" w:rsidRDefault="00E868BF" w:rsidP="00E868BF">
      <w:pPr>
        <w:widowControl w:val="0"/>
        <w:tabs>
          <w:tab w:val="right" w:pos="1008"/>
          <w:tab w:val="left" w:pos="1152"/>
          <w:tab w:val="left" w:pos="1872"/>
          <w:tab w:val="left" w:pos="9187"/>
        </w:tabs>
        <w:ind w:left="2088" w:hanging="2088"/>
      </w:pPr>
      <w:r>
        <w:tab/>
        <w:t>5/12/2009</w:t>
      </w:r>
      <w:r>
        <w:tab/>
        <w:t>House</w:t>
      </w:r>
      <w:r>
        <w:tab/>
      </w:r>
      <w:r w:rsidRPr="00D63F66">
        <w:t xml:space="preserve">Read third time and sent to Senate </w:t>
      </w:r>
      <w:hyperlink r:id="rId12" w:history="1">
        <w:r w:rsidRPr="00D07723">
          <w:rPr>
            <w:rStyle w:val="Hyperlink"/>
          </w:rPr>
          <w:t>HJ</w:t>
        </w:r>
      </w:hyperlink>
      <w:r>
        <w:noBreakHyphen/>
      </w:r>
      <w:r w:rsidRPr="00D63F66">
        <w:t>23</w:t>
      </w:r>
    </w:p>
    <w:p w:rsidR="00E868BF" w:rsidRDefault="00E868BF" w:rsidP="00E868BF">
      <w:pPr>
        <w:widowControl w:val="0"/>
        <w:tabs>
          <w:tab w:val="right" w:pos="1008"/>
          <w:tab w:val="left" w:pos="1152"/>
          <w:tab w:val="left" w:pos="1872"/>
          <w:tab w:val="left" w:pos="9187"/>
        </w:tabs>
        <w:ind w:left="2088" w:hanging="2088"/>
      </w:pPr>
      <w:r>
        <w:tab/>
        <w:t>5/12/2009</w:t>
      </w:r>
      <w:r>
        <w:tab/>
        <w:t>Senate</w:t>
      </w:r>
      <w:r>
        <w:tab/>
      </w:r>
      <w:r w:rsidRPr="00D63F66">
        <w:t xml:space="preserve">Introduced and read first time </w:t>
      </w:r>
      <w:hyperlink r:id="rId13" w:history="1">
        <w:r w:rsidRPr="00D07723">
          <w:rPr>
            <w:rStyle w:val="Hyperlink"/>
          </w:rPr>
          <w:t>SJ</w:t>
        </w:r>
      </w:hyperlink>
      <w:r>
        <w:noBreakHyphen/>
      </w:r>
      <w:r w:rsidRPr="00D63F66">
        <w:t>5</w:t>
      </w:r>
    </w:p>
    <w:p w:rsidR="00E868BF" w:rsidRDefault="00E868BF" w:rsidP="00E868BF">
      <w:pPr>
        <w:widowControl w:val="0"/>
        <w:tabs>
          <w:tab w:val="right" w:pos="1008"/>
          <w:tab w:val="left" w:pos="1152"/>
          <w:tab w:val="left" w:pos="1872"/>
          <w:tab w:val="left" w:pos="9187"/>
        </w:tabs>
        <w:ind w:left="2088" w:hanging="2088"/>
      </w:pPr>
      <w:r>
        <w:tab/>
        <w:t>5/12/2009</w:t>
      </w:r>
      <w:r>
        <w:tab/>
        <w:t>Senate</w:t>
      </w:r>
      <w:r>
        <w:tab/>
      </w:r>
      <w:r w:rsidRPr="00D63F66">
        <w:t xml:space="preserve">Referred to Committee on </w:t>
      </w:r>
      <w:r w:rsidRPr="00D63F66">
        <w:rPr>
          <w:b/>
        </w:rPr>
        <w:t>Finance</w:t>
      </w:r>
      <w:r w:rsidRPr="00D63F66">
        <w:t xml:space="preserve"> </w:t>
      </w:r>
      <w:hyperlink r:id="rId14" w:history="1">
        <w:r w:rsidRPr="00D07723">
          <w:rPr>
            <w:rStyle w:val="Hyperlink"/>
          </w:rPr>
          <w:t>SJ</w:t>
        </w:r>
      </w:hyperlink>
      <w:r>
        <w:noBreakHyphen/>
      </w:r>
      <w:r w:rsidRPr="00D63F66">
        <w:t>5</w:t>
      </w:r>
    </w:p>
    <w:p w:rsidR="00E868BF" w:rsidRDefault="00E868BF" w:rsidP="00E868BF">
      <w:pPr>
        <w:widowControl w:val="0"/>
        <w:tabs>
          <w:tab w:val="right" w:pos="1008"/>
          <w:tab w:val="left" w:pos="1152"/>
          <w:tab w:val="left" w:pos="1872"/>
          <w:tab w:val="left" w:pos="9187"/>
        </w:tabs>
        <w:ind w:left="2088" w:hanging="2088"/>
      </w:pPr>
    </w:p>
    <w:p w:rsidR="004534D1" w:rsidRDefault="004534D1">
      <w:pPr>
        <w:widowControl w:val="0"/>
        <w:tabs>
          <w:tab w:val="right" w:pos="1008"/>
          <w:tab w:val="left" w:pos="1152"/>
          <w:tab w:val="left" w:pos="1872"/>
          <w:tab w:val="left" w:pos="9187"/>
        </w:tabs>
        <w:ind w:left="2088" w:hanging="2088"/>
        <w:jc w:val="left"/>
      </w:pPr>
    </w:p>
    <w:p w:rsidR="004534D1" w:rsidRDefault="00D27E5F">
      <w:pPr>
        <w:widowControl w:val="0"/>
        <w:jc w:val="left"/>
      </w:pPr>
      <w:r>
        <w:rPr>
          <w:b/>
        </w:rPr>
        <w:t>VERSIONS OF THIS BILL</w:t>
      </w:r>
    </w:p>
    <w:p w:rsidR="004534D1" w:rsidRDefault="004534D1">
      <w:pPr>
        <w:widowControl w:val="0"/>
        <w:jc w:val="left"/>
      </w:pPr>
    </w:p>
    <w:p w:rsidR="004534D1" w:rsidRDefault="00984D63">
      <w:pPr>
        <w:widowControl w:val="0"/>
        <w:jc w:val="left"/>
      </w:pPr>
      <w:hyperlink r:id="rId15" w:history="1">
        <w:r w:rsidR="00D27E5F">
          <w:rPr>
            <w:rStyle w:val="Hyperlink"/>
          </w:rPr>
          <w:t>2/10/2009</w:t>
        </w:r>
      </w:hyperlink>
    </w:p>
    <w:p w:rsidR="004534D1" w:rsidRDefault="00984D63">
      <w:hyperlink r:id="rId16" w:history="1">
        <w:r w:rsidR="00D27E5F">
          <w:rPr>
            <w:rStyle w:val="Hyperlink"/>
          </w:rPr>
          <w:t>4/23/2009</w:t>
        </w:r>
      </w:hyperlink>
    </w:p>
    <w:p w:rsidR="004534D1" w:rsidRDefault="004534D1"/>
    <w:p w:rsidR="004534D1" w:rsidRDefault="004534D1">
      <w:pPr>
        <w:sectPr w:rsidR="004534D1">
          <w:pgSz w:w="12240" w:h="15840" w:code="1"/>
          <w:pgMar w:top="1080" w:right="1440" w:bottom="1080" w:left="1440" w:header="720" w:footer="720" w:gutter="0"/>
          <w:cols w:space="720"/>
          <w:noEndnote/>
          <w:docGrid w:linePitch="360"/>
        </w:sectPr>
      </w:pPr>
    </w:p>
    <w:p w:rsidR="004534D1" w:rsidRDefault="00D27E5F">
      <w:pPr>
        <w:pStyle w:val="BillDots"/>
      </w:pPr>
      <w:r>
        <w:rPr>
          <w:strike/>
        </w:rPr>
        <w:lastRenderedPageBreak/>
        <w:t>Indicates Matter Stricken</w:t>
      </w:r>
    </w:p>
    <w:p w:rsidR="004534D1" w:rsidRDefault="00D27E5F">
      <w:pPr>
        <w:pStyle w:val="BillDots"/>
      </w:pPr>
      <w:r>
        <w:rPr>
          <w:u w:val="single"/>
        </w:rPr>
        <w:t>Indicates New Matter</w:t>
      </w:r>
    </w:p>
    <w:p w:rsidR="004534D1" w:rsidRDefault="004534D1">
      <w:pPr>
        <w:pStyle w:val="BillDots"/>
      </w:pPr>
    </w:p>
    <w:p w:rsidR="004534D1" w:rsidRDefault="00D27E5F">
      <w:pPr>
        <w:pStyle w:val="BillDots"/>
      </w:pPr>
      <w:r>
        <w:t>RECALLED</w:t>
      </w:r>
    </w:p>
    <w:p w:rsidR="004534D1" w:rsidRDefault="00D27E5F">
      <w:pPr>
        <w:pStyle w:val="BillDots"/>
      </w:pPr>
      <w:r>
        <w:t>April 23, 2009</w:t>
      </w:r>
    </w:p>
    <w:p w:rsidR="004534D1" w:rsidRDefault="004534D1">
      <w:pPr>
        <w:pStyle w:val="BillDots"/>
      </w:pPr>
    </w:p>
    <w:p w:rsidR="004534D1" w:rsidRDefault="00D27E5F">
      <w:pPr>
        <w:pStyle w:val="BillDots"/>
        <w:tabs>
          <w:tab w:val="clear" w:pos="216"/>
          <w:tab w:val="clear" w:pos="432"/>
          <w:tab w:val="clear" w:pos="648"/>
          <w:tab w:val="clear" w:pos="864"/>
          <w:tab w:val="clear" w:pos="1080"/>
          <w:tab w:val="clear" w:pos="1296"/>
          <w:tab w:val="clear" w:pos="5904"/>
          <w:tab w:val="right" w:pos="5933"/>
        </w:tabs>
      </w:pPr>
      <w:r>
        <w:tab/>
      </w:r>
      <w:r>
        <w:rPr>
          <w:b/>
          <w:sz w:val="36"/>
        </w:rPr>
        <w:t>H. 3467</w:t>
      </w:r>
    </w:p>
    <w:p w:rsidR="004534D1" w:rsidRDefault="004534D1">
      <w:pPr>
        <w:pStyle w:val="BillDots"/>
      </w:pPr>
    </w:p>
    <w:p w:rsidR="004534D1" w:rsidRDefault="00D27E5F">
      <w:pPr>
        <w:pStyle w:val="BillDots"/>
      </w:pPr>
      <w:r>
        <w:t>Introduced by Reps. M.A. Pitts, Brantley, Allison, Horne, Rice and Spires</w:t>
      </w:r>
    </w:p>
    <w:p w:rsidR="004534D1" w:rsidRDefault="004534D1">
      <w:pPr>
        <w:pStyle w:val="BillDots"/>
      </w:pPr>
    </w:p>
    <w:p w:rsidR="004534D1" w:rsidRDefault="00D27E5F">
      <w:pPr>
        <w:pStyle w:val="BillDots"/>
      </w:pPr>
      <w:r>
        <w:t>S. Printed 4/23/09--H.</w:t>
      </w:r>
    </w:p>
    <w:p w:rsidR="004534D1" w:rsidRDefault="00D27E5F">
      <w:pPr>
        <w:pStyle w:val="BillDots"/>
      </w:pPr>
      <w:r>
        <w:t>Read the first time February 10, 2009.</w:t>
      </w:r>
    </w:p>
    <w:p w:rsidR="004534D1" w:rsidRDefault="00D27E5F">
      <w:pPr>
        <w:pStyle w:val="BillDots"/>
        <w:jc w:val="center"/>
      </w:pPr>
      <w:r>
        <w:rPr>
          <w:u w:val="single"/>
        </w:rPr>
        <w:t>            </w:t>
      </w:r>
    </w:p>
    <w:p w:rsidR="004534D1" w:rsidRDefault="004534D1">
      <w:pPr>
        <w:pStyle w:val="BillDots"/>
      </w:pPr>
    </w:p>
    <w:p w:rsidR="004534D1" w:rsidRDefault="004534D1">
      <w:pPr>
        <w:pStyle w:val="BillDots"/>
        <w:sectPr w:rsidR="004534D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534D1" w:rsidRDefault="004534D1">
      <w:pPr>
        <w:pStyle w:val="BillDots"/>
      </w:pPr>
    </w:p>
    <w:p w:rsidR="004534D1" w:rsidRDefault="004534D1">
      <w:pPr>
        <w:pStyle w:val="Numbersforbills"/>
      </w:pP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D2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D2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11</w:t>
      </w:r>
      <w:r>
        <w:noBreakHyphen/>
        <w:t>83, AS AMENDED, CODE OF LAWS OF SOUTH CAROLINA, 1976, RELATING TO PAYROLL DEDUCTION FOR DUES OF THE STATE EMPLOYEES’ ASSOCIATION AND THE SOUTH CAROLINA TROOPERS’ ASSOCIATION, SO AS TO ALSO AUTHORIZE A PAYROLL DEDUCTION FOR DUES OF THE SOUTH CAROLINA FRATERNAL ORDER OF POLICE.</w:t>
      </w: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4D1" w:rsidRDefault="00D2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D2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83 of the 1976 Code, as last amended by Act 111 of 1995, is further amended to read:</w:t>
      </w: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D2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11</w:t>
      </w:r>
      <w:r>
        <w:noBreakHyphen/>
        <w:t>83.</w:t>
      </w:r>
      <w:r>
        <w:tab/>
      </w:r>
      <w:r>
        <w:rPr>
          <w:u w:val="single"/>
        </w:rPr>
        <w:t>(A)</w:t>
      </w:r>
      <w:r>
        <w:rPr>
          <w:szCs w:val="24"/>
        </w:rPr>
        <w:t xml:space="preserve">The Comptroller General and all other state agencies, upon request of employees of the State, shall make deductions from the compensation of the employees for the payment of membership dues for the South Carolina State Employees’ Association </w:t>
      </w:r>
      <w:r>
        <w:rPr>
          <w:strike/>
          <w:szCs w:val="24"/>
        </w:rPr>
        <w:t>and for</w:t>
      </w:r>
      <w:r>
        <w:rPr>
          <w:szCs w:val="24"/>
          <w:u w:val="single"/>
        </w:rPr>
        <w:t>,</w:t>
      </w:r>
      <w:r>
        <w:rPr>
          <w:szCs w:val="24"/>
        </w:rPr>
        <w:t xml:space="preserve"> the South Carolina Troopers’ Association</w:t>
      </w:r>
      <w:r>
        <w:rPr>
          <w:szCs w:val="24"/>
          <w:u w:val="single"/>
        </w:rPr>
        <w:t>, and the Fraternal Order of Police</w:t>
      </w:r>
      <w:r>
        <w:rPr>
          <w:szCs w:val="24"/>
        </w:rPr>
        <w:t xml:space="preserve">.  The Comptroller General and state agencies shall pay over to the respective associations all amounts so collected or withheld.  Retirees from a state agency also may have withheld from their state retirement benefits their membership dues for the South Carolina State Employees’ Association </w:t>
      </w:r>
      <w:r>
        <w:rPr>
          <w:strike/>
          <w:szCs w:val="24"/>
        </w:rPr>
        <w:t>and for</w:t>
      </w:r>
      <w:r>
        <w:rPr>
          <w:szCs w:val="24"/>
          <w:u w:val="single"/>
        </w:rPr>
        <w:t>,</w:t>
      </w:r>
      <w:r>
        <w:rPr>
          <w:szCs w:val="24"/>
        </w:rPr>
        <w:t xml:space="preserve"> the South Carolina Troopers’ Association</w:t>
      </w:r>
      <w:r>
        <w:rPr>
          <w:szCs w:val="24"/>
          <w:u w:val="single"/>
        </w:rPr>
        <w:t>, and the Fraternal Order of Police</w:t>
      </w:r>
      <w:r>
        <w:rPr>
          <w:szCs w:val="24"/>
        </w:rPr>
        <w:t xml:space="preserve">.  No deduction is permitted if </w:t>
      </w:r>
      <w:r>
        <w:rPr>
          <w:strike/>
          <w:szCs w:val="24"/>
        </w:rPr>
        <w:t>the associations</w:t>
      </w:r>
      <w:r>
        <w:rPr>
          <w:szCs w:val="24"/>
        </w:rPr>
        <w:t xml:space="preserve"> </w:t>
      </w:r>
      <w:r>
        <w:rPr>
          <w:szCs w:val="24"/>
          <w:u w:val="single"/>
        </w:rPr>
        <w:t>an association</w:t>
      </w:r>
      <w:r>
        <w:rPr>
          <w:szCs w:val="24"/>
        </w:rPr>
        <w:t xml:space="preserve"> at any time </w:t>
      </w:r>
      <w:r>
        <w:rPr>
          <w:strike/>
          <w:szCs w:val="24"/>
        </w:rPr>
        <w:t>engage</w:t>
      </w:r>
      <w:r>
        <w:rPr>
          <w:szCs w:val="24"/>
        </w:rPr>
        <w:t xml:space="preserve"> </w:t>
      </w:r>
      <w:r>
        <w:rPr>
          <w:szCs w:val="24"/>
          <w:u w:val="single"/>
        </w:rPr>
        <w:t>engages</w:t>
      </w:r>
      <w:r>
        <w:rPr>
          <w:szCs w:val="24"/>
        </w:rPr>
        <w:t xml:space="preserve"> in collective bargaining or </w:t>
      </w:r>
      <w:r>
        <w:rPr>
          <w:strike/>
          <w:szCs w:val="24"/>
        </w:rPr>
        <w:t>encourage their</w:t>
      </w:r>
      <w:r>
        <w:rPr>
          <w:szCs w:val="24"/>
        </w:rPr>
        <w:t xml:space="preserve"> </w:t>
      </w:r>
      <w:r>
        <w:rPr>
          <w:szCs w:val="24"/>
          <w:u w:val="single"/>
        </w:rPr>
        <w:t>encourages its</w:t>
      </w:r>
      <w:r>
        <w:rPr>
          <w:szCs w:val="24"/>
        </w:rPr>
        <w:t xml:space="preserve"> members to strike. </w:t>
      </w:r>
    </w:p>
    <w:p w:rsidR="004534D1" w:rsidRDefault="00D2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No membership dues or any portion </w:t>
      </w:r>
      <w:r>
        <w:rPr>
          <w:strike/>
          <w:szCs w:val="24"/>
        </w:rPr>
        <w:t>thereof</w:t>
      </w:r>
      <w:r>
        <w:rPr>
          <w:szCs w:val="24"/>
        </w:rPr>
        <w:t xml:space="preserve"> </w:t>
      </w:r>
      <w:r>
        <w:rPr>
          <w:szCs w:val="24"/>
          <w:u w:val="single"/>
        </w:rPr>
        <w:t>of these dues</w:t>
      </w:r>
      <w:r>
        <w:rPr>
          <w:szCs w:val="24"/>
        </w:rPr>
        <w:t xml:space="preserve"> deducted pursuant to this section may be paid to any national or multi</w:t>
      </w:r>
      <w:r>
        <w:rPr>
          <w:szCs w:val="24"/>
        </w:rPr>
        <w:noBreakHyphen/>
        <w:t xml:space="preserve">state association or group. </w:t>
      </w:r>
    </w:p>
    <w:p w:rsidR="004534D1" w:rsidRDefault="00D2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(C)</w:t>
      </w:r>
      <w:r>
        <w:rPr>
          <w:szCs w:val="24"/>
        </w:rPr>
        <w:tab/>
        <w:t>Dues for the South Carolina Law Enforcement Officers’ Association may also be deducted from the compensation of state employees and retirees and paid over to this association in the same manner other dues under this section are deducted and paid over.  The same restrictions and conditions as apply to the other deductions under this section also apply to the deductions of dues for the South Carolina Law Enforcement Officers’ Association.”</w:t>
      </w:r>
    </w:p>
    <w:p w:rsidR="004534D1" w:rsidRDefault="0045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4D1" w:rsidRDefault="00D2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34D1" w:rsidRDefault="00D2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34D1" w:rsidRDefault="004534D1">
      <w:pPr>
        <w:pStyle w:val="BillDots"/>
      </w:pPr>
    </w:p>
    <w:sectPr w:rsidR="004534D1" w:rsidSect="004534D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4D1" w:rsidRDefault="00D27E5F">
      <w:r>
        <w:separator/>
      </w:r>
    </w:p>
  </w:endnote>
  <w:endnote w:type="continuationSeparator" w:id="0">
    <w:p w:rsidR="004534D1" w:rsidRDefault="00D27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DE960E-7B0D-433C-ACA0-6E53E16B409D}"/>
    <w:embedBold r:id="rId2" w:fontKey="{18F18833-6177-415F-BF61-9F6B0ABE3B0B}"/>
  </w:font>
  <w:font w:name="Calibri">
    <w:panose1 w:val="020F0502020204030204"/>
    <w:charset w:val="00"/>
    <w:family w:val="swiss"/>
    <w:pitch w:val="variable"/>
    <w:sig w:usb0="E10002FF" w:usb1="4000ACFF" w:usb2="00000009" w:usb3="00000000" w:csb0="0000019F" w:csb1="00000000"/>
    <w:embedRegular r:id="rId3" w:fontKey="{0DF19AE1-94F9-4065-9A17-B2DA621281EE}"/>
  </w:font>
  <w:font w:name="Tahoma">
    <w:panose1 w:val="020B0604030504040204"/>
    <w:charset w:val="00"/>
    <w:family w:val="swiss"/>
    <w:pitch w:val="variable"/>
    <w:sig w:usb0="21002A87" w:usb1="80000000" w:usb2="00000008" w:usb3="00000000" w:csb0="000101FF" w:csb1="00000000"/>
    <w:embedRegular r:id="rId4" w:fontKey="{322FA93B-CE9B-4AC0-8DC8-FC8128001FBC}"/>
  </w:font>
  <w:font w:name="Cambria">
    <w:panose1 w:val="02040503050406030204"/>
    <w:charset w:val="00"/>
    <w:family w:val="roman"/>
    <w:pitch w:val="variable"/>
    <w:sig w:usb0="E00002FF" w:usb1="400004FF" w:usb2="00000000" w:usb3="00000000" w:csb0="0000019F" w:csb1="00000000"/>
    <w:embedRegular r:id="rId5" w:fontKey="{9D55FE91-BD53-4C14-9DA1-81CBC18AB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4D1" w:rsidRDefault="00D27E5F">
    <w:pPr>
      <w:pStyle w:val="Footer"/>
      <w:tabs>
        <w:tab w:val="clear" w:pos="4680"/>
        <w:tab w:val="clear" w:pos="9360"/>
        <w:tab w:val="center" w:pos="2995"/>
      </w:tabs>
      <w:spacing w:before="120"/>
    </w:pPr>
    <w:r>
      <w:t>[3467-</w:t>
    </w:r>
    <w:r w:rsidR="00984D63">
      <w:fldChar w:fldCharType="begin"/>
    </w:r>
    <w:r w:rsidR="00984D63">
      <w:instrText xml:space="preserve"> PAGE  \* MERGEFORMAT </w:instrText>
    </w:r>
    <w:r w:rsidR="00984D63">
      <w:fldChar w:fldCharType="separate"/>
    </w:r>
    <w:r w:rsidR="00984D63">
      <w:rPr>
        <w:noProof/>
      </w:rPr>
      <w:t>1</w:t>
    </w:r>
    <w:r w:rsidR="00984D6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4D1" w:rsidRDefault="00D27E5F">
    <w:pPr>
      <w:pStyle w:val="Footer"/>
      <w:tabs>
        <w:tab w:val="clear" w:pos="4680"/>
        <w:tab w:val="clear" w:pos="9360"/>
        <w:tab w:val="center" w:pos="2995"/>
      </w:tabs>
      <w:spacing w:before="120"/>
    </w:pPr>
    <w:r>
      <w:t>[3467]</w:t>
    </w:r>
    <w:r>
      <w:tab/>
    </w:r>
    <w:r w:rsidR="00984D63">
      <w:fldChar w:fldCharType="begin"/>
    </w:r>
    <w:r w:rsidR="00984D63">
      <w:instrText xml:space="preserve"> PAGE  \* MERGEFORMAT </w:instrText>
    </w:r>
    <w:r w:rsidR="00984D63">
      <w:fldChar w:fldCharType="separate"/>
    </w:r>
    <w:r w:rsidR="00E868BF">
      <w:rPr>
        <w:noProof/>
      </w:rPr>
      <w:t>1</w:t>
    </w:r>
    <w:r w:rsidR="00984D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4D1" w:rsidRDefault="00D27E5F">
      <w:r>
        <w:separator/>
      </w:r>
    </w:p>
  </w:footnote>
  <w:footnote w:type="continuationSeparator" w:id="0">
    <w:p w:rsidR="004534D1" w:rsidRDefault="00D27E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02AC09"/>
    <w:docVar w:name="CoverBillType" w:val="b"/>
    <w:docVar w:name="docpath" w:val="L:\Council\bills\NBD\11202AC09.DOCX"/>
    <w:docVar w:name="dvBillNumber" w:val="3467"/>
    <w:docVar w:name="dvBillNumberPrefix" w:val="H. "/>
    <w:docVar w:name="dvOriginalBody" w:val="House"/>
    <w:docVar w:name="dvSteno" w:val="NBD"/>
    <w:docVar w:name="NameofBody" w:val="h"/>
    <w:docVar w:name="vgroup2" w:val="Council"/>
  </w:docVars>
  <w:rsids>
    <w:rsidRoot w:val="004534D1"/>
    <w:rsid w:val="001F57F2"/>
    <w:rsid w:val="00246E3A"/>
    <w:rsid w:val="00257F18"/>
    <w:rsid w:val="0031555A"/>
    <w:rsid w:val="004534D1"/>
    <w:rsid w:val="006A304E"/>
    <w:rsid w:val="0077140F"/>
    <w:rsid w:val="00984D63"/>
    <w:rsid w:val="00C16033"/>
    <w:rsid w:val="00D07723"/>
    <w:rsid w:val="00D27E5F"/>
    <w:rsid w:val="00E02BE3"/>
    <w:rsid w:val="00E868BF"/>
    <w:rsid w:val="00F672B2"/>
    <w:rsid w:val="00F90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B76EDD-F029-49A1-93DA-25E6E52EB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4D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534D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4D1"/>
    <w:rPr>
      <w:rFonts w:eastAsia="Times New Roman" w:cs="Times New Roman"/>
      <w:b/>
      <w:sz w:val="30"/>
      <w:szCs w:val="20"/>
    </w:rPr>
  </w:style>
  <w:style w:type="paragraph" w:styleId="Header">
    <w:name w:val="header"/>
    <w:basedOn w:val="Normal"/>
    <w:link w:val="HeaderChar"/>
    <w:uiPriority w:val="99"/>
    <w:semiHidden/>
    <w:unhideWhenUsed/>
    <w:rsid w:val="004534D1"/>
    <w:pPr>
      <w:tabs>
        <w:tab w:val="center" w:pos="4320"/>
        <w:tab w:val="right" w:pos="8640"/>
      </w:tabs>
    </w:pPr>
  </w:style>
  <w:style w:type="character" w:customStyle="1" w:styleId="HeaderChar">
    <w:name w:val="Header Char"/>
    <w:basedOn w:val="DefaultParagraphFont"/>
    <w:link w:val="Header"/>
    <w:uiPriority w:val="99"/>
    <w:semiHidden/>
    <w:rsid w:val="004534D1"/>
    <w:rPr>
      <w:rFonts w:eastAsia="Times New Roman" w:cs="Times New Roman"/>
      <w:szCs w:val="20"/>
    </w:rPr>
  </w:style>
  <w:style w:type="paragraph" w:styleId="Footer">
    <w:name w:val="footer"/>
    <w:basedOn w:val="Normal"/>
    <w:link w:val="FooterChar"/>
    <w:uiPriority w:val="99"/>
    <w:unhideWhenUsed/>
    <w:rsid w:val="004534D1"/>
    <w:pPr>
      <w:tabs>
        <w:tab w:val="center" w:pos="4680"/>
        <w:tab w:val="right" w:pos="9360"/>
      </w:tabs>
    </w:pPr>
  </w:style>
  <w:style w:type="character" w:customStyle="1" w:styleId="FooterChar">
    <w:name w:val="Footer Char"/>
    <w:basedOn w:val="DefaultParagraphFont"/>
    <w:link w:val="Footer"/>
    <w:uiPriority w:val="99"/>
    <w:rsid w:val="004534D1"/>
    <w:rPr>
      <w:rFonts w:eastAsia="Times New Roman" w:cs="Times New Roman"/>
      <w:szCs w:val="20"/>
    </w:rPr>
  </w:style>
  <w:style w:type="character" w:styleId="PageNumber">
    <w:name w:val="page number"/>
    <w:basedOn w:val="DefaultParagraphFont"/>
    <w:uiPriority w:val="99"/>
    <w:semiHidden/>
    <w:unhideWhenUsed/>
    <w:rsid w:val="004534D1"/>
  </w:style>
  <w:style w:type="character" w:styleId="LineNumber">
    <w:name w:val="line number"/>
    <w:basedOn w:val="DefaultParagraphFont"/>
    <w:uiPriority w:val="99"/>
    <w:semiHidden/>
    <w:unhideWhenUsed/>
    <w:rsid w:val="004534D1"/>
  </w:style>
  <w:style w:type="paragraph" w:customStyle="1" w:styleId="BillDots">
    <w:name w:val="Bill Dots"/>
    <w:basedOn w:val="Normal"/>
    <w:qFormat/>
    <w:rsid w:val="004534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534D1"/>
    <w:pPr>
      <w:tabs>
        <w:tab w:val="right" w:pos="5904"/>
      </w:tabs>
    </w:pPr>
  </w:style>
  <w:style w:type="paragraph" w:styleId="BalloonText">
    <w:name w:val="Balloon Text"/>
    <w:basedOn w:val="Normal"/>
    <w:link w:val="BalloonTextChar"/>
    <w:uiPriority w:val="99"/>
    <w:semiHidden/>
    <w:unhideWhenUsed/>
    <w:rsid w:val="004534D1"/>
    <w:rPr>
      <w:rFonts w:ascii="Tahoma" w:hAnsi="Tahoma" w:cs="Tahoma"/>
      <w:sz w:val="16"/>
      <w:szCs w:val="16"/>
    </w:rPr>
  </w:style>
  <w:style w:type="character" w:customStyle="1" w:styleId="BalloonTextChar">
    <w:name w:val="Balloon Text Char"/>
    <w:basedOn w:val="DefaultParagraphFont"/>
    <w:link w:val="BalloonText"/>
    <w:uiPriority w:val="99"/>
    <w:semiHidden/>
    <w:rsid w:val="004534D1"/>
    <w:rPr>
      <w:rFonts w:ascii="Tahoma" w:eastAsia="Times New Roman" w:hAnsi="Tahoma" w:cs="Tahoma"/>
      <w:sz w:val="16"/>
      <w:szCs w:val="16"/>
    </w:rPr>
  </w:style>
  <w:style w:type="character" w:styleId="Hyperlink">
    <w:name w:val="Hyperlink"/>
    <w:basedOn w:val="DefaultParagraphFont"/>
    <w:uiPriority w:val="99"/>
    <w:unhideWhenUsed/>
    <w:rsid w:val="004534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13" Type="http://schemas.openxmlformats.org/officeDocument/2006/relationships/hyperlink" Target="file:///h:\SJ%20Archive\2009\05-12-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hyperlink" Target="file:///h:\HJ%20Archive\2009\05-12-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467_2009042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30-09.docx" TargetMode="External"/><Relationship Id="rId5" Type="http://schemas.openxmlformats.org/officeDocument/2006/relationships/footnotes" Target="footnotes.xml"/><Relationship Id="rId15" Type="http://schemas.openxmlformats.org/officeDocument/2006/relationships/hyperlink" Target="file:///p:\pprever\2009-10\3467_20090210.docx" TargetMode="External"/><Relationship Id="rId10" Type="http://schemas.openxmlformats.org/officeDocument/2006/relationships/hyperlink" Target="file:///h:\HJ%20Archive\2009\04-29-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4-23-09.docx" TargetMode="External"/><Relationship Id="rId14" Type="http://schemas.openxmlformats.org/officeDocument/2006/relationships/hyperlink" Target="file:///h:\SJ%20Archive\2009\05-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10AE-AE74-42AF-84AC-4C6780994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502</Words>
  <Characters>2724</Characters>
  <Application>Microsoft Office Word</Application>
  <DocSecurity>0</DocSecurity>
  <Lines>105</Lines>
  <Paragraphs>41</Paragraphs>
  <ScaleCrop>false</ScaleCrop>
  <Company> </Company>
  <LinksUpToDate>false</LinksUpToDate>
  <CharactersWithSpaces>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3467: Police - South Carolina Legislature Online</dc:title>
  <dc:subject/>
  <dc:creator>NIKI DOWNEY</dc:creator>
  <cp:keywords/>
  <dc:description/>
  <cp:lastModifiedBy>N Cumfer</cp:lastModifiedBy>
  <cp:revision>14</cp:revision>
  <cp:lastPrinted>2009-02-04T14:17:00Z</cp:lastPrinted>
  <dcterms:created xsi:type="dcterms:W3CDTF">2009-04-23T22:03:00Z</dcterms:created>
  <dcterms:modified xsi:type="dcterms:W3CDTF">2014-11-24T16:07:00Z</dcterms:modified>
</cp:coreProperties>
</file>