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4DD" w:rsidRDefault="00510E1C">
      <w:pPr>
        <w:widowControl w:val="0"/>
        <w:jc w:val="center"/>
      </w:pPr>
      <w:bookmarkStart w:id="0" w:name="_GoBack"/>
      <w:bookmarkEnd w:id="0"/>
      <w:r>
        <w:rPr>
          <w:b/>
        </w:rPr>
        <w:t>South Carolina General Assembly</w:t>
      </w:r>
    </w:p>
    <w:p w:rsidR="000974DD" w:rsidRDefault="00510E1C">
      <w:pPr>
        <w:widowControl w:val="0"/>
        <w:jc w:val="center"/>
      </w:pPr>
      <w:r>
        <w:t>118th Session, 2009-2010</w:t>
      </w:r>
    </w:p>
    <w:p w:rsidR="000974DD" w:rsidRDefault="000974DD">
      <w:pPr>
        <w:widowControl w:val="0"/>
        <w:jc w:val="left"/>
      </w:pPr>
    </w:p>
    <w:p w:rsidR="000974DD" w:rsidRDefault="00510E1C">
      <w:pPr>
        <w:widowControl w:val="0"/>
        <w:jc w:val="left"/>
        <w:rPr>
          <w:b/>
        </w:rPr>
      </w:pPr>
      <w:r>
        <w:rPr>
          <w:b/>
        </w:rPr>
        <w:t>H. 3626</w:t>
      </w:r>
    </w:p>
    <w:p w:rsidR="000974DD" w:rsidRDefault="000974DD">
      <w:pPr>
        <w:widowControl w:val="0"/>
        <w:jc w:val="left"/>
        <w:rPr>
          <w:b/>
        </w:rPr>
      </w:pPr>
    </w:p>
    <w:p w:rsidR="000974DD" w:rsidRDefault="00510E1C">
      <w:pPr>
        <w:widowControl w:val="0"/>
        <w:jc w:val="left"/>
      </w:pPr>
      <w:r>
        <w:rPr>
          <w:b/>
        </w:rPr>
        <w:t>STATUS INFORMATION</w:t>
      </w:r>
    </w:p>
    <w:p w:rsidR="000974DD" w:rsidRDefault="000974DD">
      <w:pPr>
        <w:widowControl w:val="0"/>
        <w:jc w:val="left"/>
      </w:pPr>
    </w:p>
    <w:p w:rsidR="000974DD" w:rsidRDefault="00510E1C">
      <w:pPr>
        <w:widowControl w:val="0"/>
        <w:jc w:val="left"/>
      </w:pPr>
      <w:r>
        <w:t>General Bill</w:t>
      </w:r>
    </w:p>
    <w:p w:rsidR="000974DD" w:rsidRDefault="00510E1C">
      <w:pPr>
        <w:widowControl w:val="0"/>
        <w:jc w:val="left"/>
      </w:pPr>
      <w:r>
        <w:t>Sponsors: Rep. McLeod</w:t>
      </w:r>
    </w:p>
    <w:p w:rsidR="000974DD" w:rsidRDefault="00510E1C">
      <w:pPr>
        <w:widowControl w:val="0"/>
        <w:jc w:val="left"/>
      </w:pPr>
      <w:r>
        <w:t>Document Path: l:\council\bills\gjk\20145sd09.docx</w:t>
      </w:r>
    </w:p>
    <w:p w:rsidR="000974DD" w:rsidRDefault="00510E1C">
      <w:pPr>
        <w:widowControl w:val="0"/>
        <w:jc w:val="left"/>
      </w:pPr>
      <w:r>
        <w:t>Companion/Similar bill(s): 318</w:t>
      </w:r>
    </w:p>
    <w:p w:rsidR="000974DD" w:rsidRDefault="000974DD">
      <w:pPr>
        <w:widowControl w:val="0"/>
        <w:jc w:val="left"/>
      </w:pPr>
    </w:p>
    <w:p w:rsidR="000974DD" w:rsidRDefault="00510E1C">
      <w:pPr>
        <w:widowControl w:val="0"/>
        <w:jc w:val="left"/>
      </w:pPr>
      <w:r>
        <w:t>Introduced in the House on February 26, 2009</w:t>
      </w:r>
    </w:p>
    <w:p w:rsidR="000974DD" w:rsidRDefault="00510E1C">
      <w:pPr>
        <w:widowControl w:val="0"/>
        <w:jc w:val="left"/>
      </w:pPr>
      <w:r>
        <w:t xml:space="preserve">Currently residing in the House Committee on </w:t>
      </w:r>
      <w:r>
        <w:rPr>
          <w:b/>
        </w:rPr>
        <w:t>Education and Public Works</w:t>
      </w:r>
    </w:p>
    <w:p w:rsidR="000974DD" w:rsidRDefault="000974DD">
      <w:pPr>
        <w:widowControl w:val="0"/>
        <w:jc w:val="left"/>
      </w:pPr>
    </w:p>
    <w:p w:rsidR="000974DD" w:rsidRDefault="00510E1C">
      <w:pPr>
        <w:widowControl w:val="0"/>
        <w:jc w:val="left"/>
      </w:pPr>
      <w:r>
        <w:t>Summary: Charter buses</w:t>
      </w:r>
    </w:p>
    <w:p w:rsidR="000974DD" w:rsidRDefault="000974DD">
      <w:pPr>
        <w:widowControl w:val="0"/>
        <w:jc w:val="left"/>
      </w:pPr>
    </w:p>
    <w:p w:rsidR="000974DD" w:rsidRDefault="000974DD">
      <w:pPr>
        <w:widowControl w:val="0"/>
        <w:jc w:val="left"/>
      </w:pPr>
    </w:p>
    <w:p w:rsidR="000974DD" w:rsidRDefault="00510E1C">
      <w:pPr>
        <w:widowControl w:val="0"/>
        <w:tabs>
          <w:tab w:val="center" w:pos="590"/>
          <w:tab w:val="center" w:pos="1440"/>
          <w:tab w:val="left" w:pos="1872"/>
          <w:tab w:val="left" w:pos="9187"/>
        </w:tabs>
        <w:jc w:val="left"/>
      </w:pPr>
      <w:r>
        <w:rPr>
          <w:b/>
        </w:rPr>
        <w:t>HISTORY OF LEGISLATIVE ACTIONS</w:t>
      </w:r>
    </w:p>
    <w:p w:rsidR="000974DD" w:rsidRDefault="000974DD">
      <w:pPr>
        <w:widowControl w:val="0"/>
        <w:tabs>
          <w:tab w:val="center" w:pos="590"/>
          <w:tab w:val="center" w:pos="1440"/>
          <w:tab w:val="left" w:pos="1872"/>
          <w:tab w:val="left" w:pos="9187"/>
        </w:tabs>
        <w:jc w:val="left"/>
      </w:pPr>
    </w:p>
    <w:p w:rsidR="000974DD" w:rsidRDefault="00510E1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974DD" w:rsidRDefault="00510E1C">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AB1011">
          <w:rPr>
            <w:rStyle w:val="Hyperlink"/>
          </w:rPr>
          <w:t>HJ</w:t>
        </w:r>
      </w:hyperlink>
      <w:r>
        <w:noBreakHyphen/>
        <w:t>107</w:t>
      </w:r>
    </w:p>
    <w:p w:rsidR="000974DD" w:rsidRDefault="00510E1C">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Education and Public Works</w:t>
      </w:r>
      <w:r>
        <w:t xml:space="preserve"> </w:t>
      </w:r>
      <w:hyperlink r:id="rId8" w:history="1">
        <w:r w:rsidRPr="00AB1011">
          <w:rPr>
            <w:rStyle w:val="Hyperlink"/>
          </w:rPr>
          <w:t>HJ</w:t>
        </w:r>
      </w:hyperlink>
      <w:r>
        <w:noBreakHyphen/>
        <w:t>108</w:t>
      </w:r>
    </w:p>
    <w:p w:rsidR="000974DD" w:rsidRDefault="000974DD">
      <w:pPr>
        <w:widowControl w:val="0"/>
        <w:tabs>
          <w:tab w:val="right" w:pos="1008"/>
          <w:tab w:val="left" w:pos="1152"/>
          <w:tab w:val="left" w:pos="1872"/>
          <w:tab w:val="left" w:pos="9187"/>
        </w:tabs>
        <w:ind w:left="2088" w:hanging="2088"/>
        <w:jc w:val="left"/>
      </w:pPr>
    </w:p>
    <w:p w:rsidR="000974DD" w:rsidRDefault="000974DD">
      <w:pPr>
        <w:widowControl w:val="0"/>
        <w:tabs>
          <w:tab w:val="right" w:pos="1008"/>
          <w:tab w:val="left" w:pos="1152"/>
          <w:tab w:val="left" w:pos="1872"/>
          <w:tab w:val="left" w:pos="9187"/>
        </w:tabs>
        <w:ind w:left="2088" w:hanging="2088"/>
        <w:jc w:val="left"/>
      </w:pPr>
    </w:p>
    <w:p w:rsidR="000974DD" w:rsidRDefault="00510E1C">
      <w:pPr>
        <w:widowControl w:val="0"/>
        <w:jc w:val="left"/>
      </w:pPr>
      <w:r>
        <w:rPr>
          <w:b/>
        </w:rPr>
        <w:t>VERSIONS OF THIS BILL</w:t>
      </w:r>
    </w:p>
    <w:p w:rsidR="000974DD" w:rsidRDefault="000974DD">
      <w:pPr>
        <w:widowControl w:val="0"/>
        <w:jc w:val="left"/>
      </w:pPr>
    </w:p>
    <w:p w:rsidR="000974DD" w:rsidRDefault="003C30E5">
      <w:pPr>
        <w:widowControl w:val="0"/>
        <w:jc w:val="left"/>
      </w:pPr>
      <w:hyperlink r:id="rId9" w:history="1">
        <w:r w:rsidR="00510E1C">
          <w:rPr>
            <w:rStyle w:val="Hyperlink"/>
          </w:rPr>
          <w:t>2/26/2009</w:t>
        </w:r>
      </w:hyperlink>
    </w:p>
    <w:p w:rsidR="000974DD" w:rsidRDefault="000974DD"/>
    <w:p w:rsidR="000974DD" w:rsidRDefault="000974DD">
      <w:pPr>
        <w:sectPr w:rsidR="000974DD">
          <w:pgSz w:w="12240" w:h="15840" w:code="1"/>
          <w:pgMar w:top="1080" w:right="1440" w:bottom="1080" w:left="1440" w:header="720" w:footer="720" w:gutter="0"/>
          <w:cols w:space="720"/>
          <w:noEndnote/>
          <w:docGrid w:linePitch="360"/>
        </w:sectPr>
      </w:pPr>
    </w:p>
    <w:p w:rsidR="000974DD" w:rsidRDefault="000974DD">
      <w:pPr>
        <w:pStyle w:val="BillDots"/>
      </w:pPr>
    </w:p>
    <w:p w:rsidR="000974DD" w:rsidRDefault="000974DD">
      <w:pPr>
        <w:pStyle w:val="Numbersforbills"/>
      </w:pPr>
    </w:p>
    <w:p w:rsidR="000974DD" w:rsidRDefault="0009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DD" w:rsidRDefault="0009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DD" w:rsidRDefault="0009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DD" w:rsidRDefault="0009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DD" w:rsidRDefault="0009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DD" w:rsidRDefault="0009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DD" w:rsidRDefault="0051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974DD" w:rsidRDefault="0009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DD" w:rsidRDefault="0051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Pr>
          <w:szCs w:val="22"/>
        </w:rPr>
        <w:t>TO AMEND SECTION 56</w:t>
      </w:r>
      <w:r>
        <w:rPr>
          <w:szCs w:val="22"/>
        </w:rPr>
        <w:noBreakHyphen/>
        <w:t>5</w:t>
      </w:r>
      <w:r>
        <w:rPr>
          <w:szCs w:val="22"/>
        </w:rPr>
        <w:noBreakHyphen/>
        <w:t xml:space="preserve">195, CODE OF LAWS OF SOUTH CAROLINA, 1976, RELATING TO BUS SAFETY STANDARDS, SO AS TO PROVIDE THAT FORMER CHARTER BUSES ARE EXEMPT FROM THE REQUIRED STANDARDS WHEN OWNED AND OPERATED BY A SCHOOL DISTRICT. </w:t>
      </w:r>
    </w:p>
    <w:p w:rsidR="000974DD" w:rsidRDefault="0009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74DD" w:rsidRDefault="0051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74DD" w:rsidRDefault="0009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DD" w:rsidRDefault="0051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56-5-195 of the 1976 Code is amended by adding:</w:t>
      </w:r>
    </w:p>
    <w:p w:rsidR="000974DD" w:rsidRDefault="0009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DD" w:rsidRDefault="0051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“(F)</w:t>
      </w:r>
      <w:r>
        <w:rPr>
          <w:color w:val="000000" w:themeColor="text1"/>
          <w:u w:color="000000" w:themeColor="text1"/>
        </w:rPr>
        <w:tab/>
        <w:t>Former charter buses that are purchased by school districts or by organizations associated with particular schools and then owned and operated by a school district are exempt from this section.”</w:t>
      </w:r>
    </w:p>
    <w:p w:rsidR="000974DD" w:rsidRDefault="0009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DD" w:rsidRDefault="0051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974DD" w:rsidRDefault="0051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74DD" w:rsidRDefault="000974DD">
      <w:pPr>
        <w:suppressAutoHyphens/>
      </w:pPr>
    </w:p>
    <w:sectPr w:rsidR="000974DD" w:rsidSect="000974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4DD" w:rsidRDefault="00510E1C">
      <w:r>
        <w:separator/>
      </w:r>
    </w:p>
  </w:endnote>
  <w:endnote w:type="continuationSeparator" w:id="0">
    <w:p w:rsidR="000974DD" w:rsidRDefault="00510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D11E52-E1D5-41D4-8A00-170F1FDF7733}"/>
    <w:embedBold r:id="rId2" w:fontKey="{C8E551BB-50B9-473D-90FE-449384EBA63A}"/>
  </w:font>
  <w:font w:name="Calibri">
    <w:panose1 w:val="020F0502020204030204"/>
    <w:charset w:val="00"/>
    <w:family w:val="swiss"/>
    <w:pitch w:val="variable"/>
    <w:sig w:usb0="E10002FF" w:usb1="4000ACFF" w:usb2="00000009" w:usb3="00000000" w:csb0="0000019F" w:csb1="00000000"/>
    <w:embedRegular r:id="rId3" w:fontKey="{71DEACF7-5EB4-46F8-9676-22074C1DEBB2}"/>
  </w:font>
  <w:font w:name="Cambria">
    <w:panose1 w:val="02040503050406030204"/>
    <w:charset w:val="00"/>
    <w:family w:val="roman"/>
    <w:pitch w:val="variable"/>
    <w:sig w:usb0="E00002FF" w:usb1="400004FF" w:usb2="00000000" w:usb3="00000000" w:csb0="0000019F" w:csb1="00000000"/>
    <w:embedRegular r:id="rId4" w:fontKey="{7649426C-678C-4C5D-A142-DF4F21517D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DD" w:rsidRDefault="00510E1C">
    <w:pPr>
      <w:pStyle w:val="Footer"/>
      <w:tabs>
        <w:tab w:val="clear" w:pos="4680"/>
        <w:tab w:val="clear" w:pos="9360"/>
        <w:tab w:val="center" w:pos="2995"/>
      </w:tabs>
      <w:spacing w:before="120"/>
    </w:pPr>
    <w:r>
      <w:t>[3626]</w:t>
    </w:r>
    <w:r>
      <w:tab/>
    </w:r>
    <w:r w:rsidR="003C30E5">
      <w:fldChar w:fldCharType="begin"/>
    </w:r>
    <w:r w:rsidR="003C30E5">
      <w:instrText xml:space="preserve"> PAGE  \* MERGEFORMAT </w:instrText>
    </w:r>
    <w:r w:rsidR="003C30E5">
      <w:fldChar w:fldCharType="separate"/>
    </w:r>
    <w:r w:rsidR="003C30E5">
      <w:rPr>
        <w:noProof/>
      </w:rPr>
      <w:t>1</w:t>
    </w:r>
    <w:r w:rsidR="003C30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4DD" w:rsidRDefault="00510E1C">
      <w:r>
        <w:separator/>
      </w:r>
    </w:p>
  </w:footnote>
  <w:footnote w:type="continuationSeparator" w:id="0">
    <w:p w:rsidR="000974DD" w:rsidRDefault="00510E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45SD09"/>
    <w:docVar w:name="CoverBillType" w:val="b"/>
    <w:docVar w:name="docpath" w:val="L:\Council\bills\GJK\20145SD09.DOCX"/>
    <w:docVar w:name="dvBillNumber" w:val="3626"/>
    <w:docVar w:name="dvBillNumberPrefix" w:val="H. "/>
    <w:docVar w:name="dvOriginalBody" w:val="House"/>
    <w:docVar w:name="dvSteno" w:val="GJK"/>
    <w:docVar w:name="NameofBody" w:val="h"/>
    <w:docVar w:name="vgroup2" w:val="Council"/>
  </w:docVars>
  <w:rsids>
    <w:rsidRoot w:val="000974DD"/>
    <w:rsid w:val="000974DD"/>
    <w:rsid w:val="003C30E5"/>
    <w:rsid w:val="004C585E"/>
    <w:rsid w:val="00510E1C"/>
    <w:rsid w:val="007A77F7"/>
    <w:rsid w:val="00AB1011"/>
    <w:rsid w:val="00E20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5C61FA-F5C7-4A13-9C64-625838160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4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974D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4DD"/>
    <w:rPr>
      <w:rFonts w:eastAsia="Times New Roman" w:cs="Times New Roman"/>
      <w:b/>
      <w:sz w:val="30"/>
      <w:szCs w:val="20"/>
    </w:rPr>
  </w:style>
  <w:style w:type="paragraph" w:styleId="Header">
    <w:name w:val="header"/>
    <w:basedOn w:val="Normal"/>
    <w:link w:val="HeaderChar"/>
    <w:uiPriority w:val="99"/>
    <w:semiHidden/>
    <w:unhideWhenUsed/>
    <w:rsid w:val="000974DD"/>
    <w:pPr>
      <w:tabs>
        <w:tab w:val="center" w:pos="4320"/>
        <w:tab w:val="right" w:pos="8640"/>
      </w:tabs>
    </w:pPr>
  </w:style>
  <w:style w:type="character" w:customStyle="1" w:styleId="HeaderChar">
    <w:name w:val="Header Char"/>
    <w:basedOn w:val="DefaultParagraphFont"/>
    <w:link w:val="Header"/>
    <w:uiPriority w:val="99"/>
    <w:semiHidden/>
    <w:rsid w:val="000974DD"/>
    <w:rPr>
      <w:rFonts w:eastAsia="Times New Roman" w:cs="Times New Roman"/>
      <w:szCs w:val="20"/>
    </w:rPr>
  </w:style>
  <w:style w:type="paragraph" w:styleId="Footer">
    <w:name w:val="footer"/>
    <w:basedOn w:val="Normal"/>
    <w:link w:val="FooterChar"/>
    <w:uiPriority w:val="99"/>
    <w:unhideWhenUsed/>
    <w:rsid w:val="000974DD"/>
    <w:pPr>
      <w:tabs>
        <w:tab w:val="center" w:pos="4680"/>
        <w:tab w:val="right" w:pos="9360"/>
      </w:tabs>
    </w:pPr>
  </w:style>
  <w:style w:type="character" w:customStyle="1" w:styleId="FooterChar">
    <w:name w:val="Footer Char"/>
    <w:basedOn w:val="DefaultParagraphFont"/>
    <w:link w:val="Footer"/>
    <w:uiPriority w:val="99"/>
    <w:rsid w:val="000974DD"/>
    <w:rPr>
      <w:rFonts w:eastAsia="Times New Roman" w:cs="Times New Roman"/>
      <w:szCs w:val="20"/>
    </w:rPr>
  </w:style>
  <w:style w:type="character" w:styleId="PageNumber">
    <w:name w:val="page number"/>
    <w:basedOn w:val="DefaultParagraphFont"/>
    <w:uiPriority w:val="99"/>
    <w:semiHidden/>
    <w:unhideWhenUsed/>
    <w:rsid w:val="000974DD"/>
  </w:style>
  <w:style w:type="character" w:styleId="LineNumber">
    <w:name w:val="line number"/>
    <w:basedOn w:val="DefaultParagraphFont"/>
    <w:uiPriority w:val="99"/>
    <w:semiHidden/>
    <w:unhideWhenUsed/>
    <w:rsid w:val="000974DD"/>
  </w:style>
  <w:style w:type="paragraph" w:customStyle="1" w:styleId="BillDots">
    <w:name w:val="Bill Dots"/>
    <w:basedOn w:val="Normal"/>
    <w:qFormat/>
    <w:rsid w:val="000974D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974DD"/>
    <w:pPr>
      <w:tabs>
        <w:tab w:val="right" w:pos="5904"/>
      </w:tabs>
    </w:pPr>
  </w:style>
  <w:style w:type="character" w:styleId="Hyperlink">
    <w:name w:val="Hyperlink"/>
    <w:basedOn w:val="DefaultParagraphFont"/>
    <w:uiPriority w:val="99"/>
    <w:unhideWhenUsed/>
    <w:rsid w:val="000974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26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B5C53-6EFC-4F5B-9E6F-8A0AE367C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189</Words>
  <Characters>1045</Characters>
  <Application>Microsoft Office Word</Application>
  <DocSecurity>0</DocSecurity>
  <Lines>60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3626: Charter buses - South Carolina Legislature Online</dc:title>
  <dc:subject/>
  <dc:creator>GAYLE KUBALA</dc:creator>
  <cp:keywords/>
  <dc:description/>
  <cp:lastModifiedBy>N Cumfer</cp:lastModifiedBy>
  <cp:revision>9</cp:revision>
  <cp:lastPrinted>2009-02-24T19:46:00Z</cp:lastPrinted>
  <dcterms:created xsi:type="dcterms:W3CDTF">2009-02-26T22:40:00Z</dcterms:created>
  <dcterms:modified xsi:type="dcterms:W3CDTF">2014-11-24T16:10:00Z</dcterms:modified>
</cp:coreProperties>
</file>