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372" w:rsidRDefault="00CC086B">
      <w:pPr>
        <w:widowControl w:val="0"/>
        <w:jc w:val="center"/>
      </w:pPr>
      <w:bookmarkStart w:id="0" w:name="_GoBack"/>
      <w:bookmarkEnd w:id="0"/>
      <w:r>
        <w:rPr>
          <w:b/>
        </w:rPr>
        <w:t>South Carolina General Assembly</w:t>
      </w:r>
    </w:p>
    <w:p w:rsidR="00632372" w:rsidRDefault="00CC086B">
      <w:pPr>
        <w:widowControl w:val="0"/>
        <w:jc w:val="center"/>
      </w:pPr>
      <w:r>
        <w:t>118th Session, 2009-2010</w:t>
      </w:r>
    </w:p>
    <w:p w:rsidR="00632372" w:rsidRDefault="00632372">
      <w:pPr>
        <w:widowControl w:val="0"/>
        <w:jc w:val="left"/>
      </w:pPr>
    </w:p>
    <w:p w:rsidR="00632372" w:rsidRDefault="00CC086B">
      <w:pPr>
        <w:widowControl w:val="0"/>
        <w:jc w:val="left"/>
        <w:rPr>
          <w:b/>
        </w:rPr>
      </w:pPr>
      <w:r>
        <w:rPr>
          <w:b/>
        </w:rPr>
        <w:t>H. 3823</w:t>
      </w:r>
    </w:p>
    <w:p w:rsidR="00632372" w:rsidRDefault="00632372">
      <w:pPr>
        <w:widowControl w:val="0"/>
        <w:jc w:val="left"/>
        <w:rPr>
          <w:b/>
        </w:rPr>
      </w:pPr>
    </w:p>
    <w:p w:rsidR="00632372" w:rsidRDefault="00CC086B">
      <w:pPr>
        <w:widowControl w:val="0"/>
        <w:jc w:val="left"/>
      </w:pPr>
      <w:r>
        <w:rPr>
          <w:b/>
        </w:rPr>
        <w:t>STATUS INFORMATION</w:t>
      </w:r>
    </w:p>
    <w:p w:rsidR="00632372" w:rsidRDefault="00632372">
      <w:pPr>
        <w:widowControl w:val="0"/>
        <w:jc w:val="left"/>
      </w:pPr>
    </w:p>
    <w:p w:rsidR="00632372" w:rsidRDefault="00CC086B">
      <w:pPr>
        <w:widowControl w:val="0"/>
        <w:jc w:val="left"/>
      </w:pPr>
      <w:r>
        <w:t>General Bill</w:t>
      </w:r>
    </w:p>
    <w:p w:rsidR="00632372" w:rsidRDefault="00CC086B">
      <w:pPr>
        <w:widowControl w:val="0"/>
        <w:jc w:val="left"/>
      </w:pPr>
      <w:r>
        <w:t>Sponsors: Rep. Knight</w:t>
      </w:r>
    </w:p>
    <w:p w:rsidR="00632372" w:rsidRDefault="00CC086B">
      <w:pPr>
        <w:widowControl w:val="0"/>
        <w:jc w:val="left"/>
      </w:pPr>
      <w:r>
        <w:t>Document Path: l:\council\bills\swb\5845cm09.docx</w:t>
      </w:r>
    </w:p>
    <w:p w:rsidR="00632372" w:rsidRDefault="00632372">
      <w:pPr>
        <w:widowControl w:val="0"/>
        <w:jc w:val="left"/>
      </w:pPr>
    </w:p>
    <w:p w:rsidR="00632372" w:rsidRDefault="00CC086B">
      <w:pPr>
        <w:widowControl w:val="0"/>
        <w:jc w:val="left"/>
      </w:pPr>
      <w:r>
        <w:t>Introduced in the House on March 31, 2009</w:t>
      </w:r>
    </w:p>
    <w:p w:rsidR="00632372" w:rsidRDefault="00CC086B">
      <w:pPr>
        <w:widowControl w:val="0"/>
        <w:jc w:val="left"/>
      </w:pPr>
      <w:r>
        <w:t>Introduced in the Senate on April 14, 2009</w:t>
      </w:r>
    </w:p>
    <w:p w:rsidR="00632372" w:rsidRDefault="00CC086B">
      <w:pPr>
        <w:widowControl w:val="0"/>
        <w:jc w:val="left"/>
      </w:pPr>
      <w:r>
        <w:t>Currently residing in the Senate</w:t>
      </w:r>
    </w:p>
    <w:p w:rsidR="00632372" w:rsidRDefault="00632372">
      <w:pPr>
        <w:widowControl w:val="0"/>
        <w:jc w:val="left"/>
      </w:pPr>
    </w:p>
    <w:p w:rsidR="00632372" w:rsidRDefault="00CC086B">
      <w:pPr>
        <w:widowControl w:val="0"/>
        <w:jc w:val="left"/>
      </w:pPr>
      <w:r>
        <w:t>Summary: Golf carts</w:t>
      </w:r>
    </w:p>
    <w:p w:rsidR="00632372" w:rsidRDefault="00632372">
      <w:pPr>
        <w:widowControl w:val="0"/>
        <w:jc w:val="left"/>
      </w:pPr>
    </w:p>
    <w:p w:rsidR="00632372" w:rsidRDefault="00632372">
      <w:pPr>
        <w:widowControl w:val="0"/>
        <w:jc w:val="left"/>
      </w:pPr>
    </w:p>
    <w:p w:rsidR="00632372" w:rsidRDefault="00CC086B">
      <w:pPr>
        <w:widowControl w:val="0"/>
        <w:tabs>
          <w:tab w:val="center" w:pos="590"/>
          <w:tab w:val="center" w:pos="1440"/>
          <w:tab w:val="left" w:pos="1872"/>
          <w:tab w:val="left" w:pos="9187"/>
        </w:tabs>
        <w:jc w:val="left"/>
      </w:pPr>
      <w:r>
        <w:rPr>
          <w:b/>
        </w:rPr>
        <w:t>HISTORY OF LEGISLATIVE ACTIONS</w:t>
      </w:r>
    </w:p>
    <w:p w:rsidR="00632372" w:rsidRDefault="00632372">
      <w:pPr>
        <w:widowControl w:val="0"/>
        <w:tabs>
          <w:tab w:val="center" w:pos="590"/>
          <w:tab w:val="center" w:pos="1440"/>
          <w:tab w:val="left" w:pos="1872"/>
          <w:tab w:val="left" w:pos="9187"/>
        </w:tabs>
        <w:jc w:val="left"/>
      </w:pPr>
    </w:p>
    <w:p w:rsidR="00632372" w:rsidRDefault="00CC08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32372" w:rsidRDefault="00CC086B">
      <w:pPr>
        <w:widowControl w:val="0"/>
        <w:tabs>
          <w:tab w:val="right" w:pos="1008"/>
          <w:tab w:val="left" w:pos="1152"/>
          <w:tab w:val="left" w:pos="1872"/>
          <w:tab w:val="left" w:pos="9187"/>
        </w:tabs>
        <w:ind w:left="2088" w:hanging="2088"/>
        <w:jc w:val="left"/>
      </w:pPr>
      <w:r>
        <w:tab/>
        <w:t>3/31/2009</w:t>
      </w:r>
      <w:r>
        <w:tab/>
        <w:t>House</w:t>
      </w:r>
      <w:r>
        <w:tab/>
        <w:t xml:space="preserve">Introduced, read first time, placed on calendar without reference </w:t>
      </w:r>
      <w:hyperlink r:id="rId7" w:history="1">
        <w:r w:rsidRPr="001C3AD6">
          <w:rPr>
            <w:rStyle w:val="Hyperlink"/>
          </w:rPr>
          <w:t>HJ</w:t>
        </w:r>
      </w:hyperlink>
      <w:r>
        <w:noBreakHyphen/>
        <w:t>23</w:t>
      </w:r>
    </w:p>
    <w:p w:rsidR="00632372" w:rsidRDefault="00CC086B">
      <w:pPr>
        <w:widowControl w:val="0"/>
        <w:tabs>
          <w:tab w:val="right" w:pos="1008"/>
          <w:tab w:val="left" w:pos="1152"/>
          <w:tab w:val="left" w:pos="1872"/>
          <w:tab w:val="left" w:pos="9187"/>
        </w:tabs>
        <w:ind w:left="2088" w:hanging="2088"/>
        <w:jc w:val="left"/>
      </w:pPr>
      <w:r>
        <w:tab/>
        <w:t>4/1/2009</w:t>
      </w:r>
      <w:r>
        <w:tab/>
        <w:t>House</w:t>
      </w:r>
      <w:r>
        <w:tab/>
        <w:t xml:space="preserve">Read second time </w:t>
      </w:r>
      <w:hyperlink r:id="rId8" w:history="1">
        <w:r w:rsidRPr="001C3AD6">
          <w:rPr>
            <w:rStyle w:val="Hyperlink"/>
          </w:rPr>
          <w:t>HJ</w:t>
        </w:r>
      </w:hyperlink>
      <w:r>
        <w:noBreakHyphen/>
        <w:t>29</w:t>
      </w:r>
    </w:p>
    <w:p w:rsidR="00632372" w:rsidRDefault="00CC086B">
      <w:pPr>
        <w:widowControl w:val="0"/>
        <w:tabs>
          <w:tab w:val="right" w:pos="1008"/>
          <w:tab w:val="left" w:pos="1152"/>
          <w:tab w:val="left" w:pos="1872"/>
          <w:tab w:val="left" w:pos="9187"/>
        </w:tabs>
        <w:ind w:left="2088" w:hanging="2088"/>
        <w:jc w:val="left"/>
      </w:pPr>
      <w:r>
        <w:tab/>
        <w:t>4/1/2009</w:t>
      </w:r>
      <w:r>
        <w:tab/>
      </w:r>
      <w:r>
        <w:tab/>
        <w:t>Scrivener's error corrected</w:t>
      </w:r>
    </w:p>
    <w:p w:rsidR="00632372" w:rsidRDefault="00CC086B">
      <w:pPr>
        <w:widowControl w:val="0"/>
        <w:tabs>
          <w:tab w:val="right" w:pos="1008"/>
          <w:tab w:val="left" w:pos="1152"/>
          <w:tab w:val="left" w:pos="1872"/>
          <w:tab w:val="left" w:pos="9187"/>
        </w:tabs>
        <w:ind w:left="2088" w:hanging="2088"/>
        <w:jc w:val="left"/>
      </w:pPr>
      <w:r>
        <w:tab/>
        <w:t>4/2/2009</w:t>
      </w:r>
      <w:r>
        <w:tab/>
        <w:t>House</w:t>
      </w:r>
      <w:r>
        <w:tab/>
        <w:t xml:space="preserve">Read third time and sent to Senate </w:t>
      </w:r>
      <w:hyperlink r:id="rId9" w:history="1">
        <w:r w:rsidRPr="001C3AD6">
          <w:rPr>
            <w:rStyle w:val="Hyperlink"/>
          </w:rPr>
          <w:t>HJ</w:t>
        </w:r>
      </w:hyperlink>
      <w:r>
        <w:noBreakHyphen/>
        <w:t>11</w:t>
      </w:r>
    </w:p>
    <w:p w:rsidR="00632372" w:rsidRDefault="00CC086B">
      <w:pPr>
        <w:widowControl w:val="0"/>
        <w:tabs>
          <w:tab w:val="right" w:pos="1008"/>
          <w:tab w:val="left" w:pos="1152"/>
          <w:tab w:val="left" w:pos="1872"/>
          <w:tab w:val="left" w:pos="9187"/>
        </w:tabs>
        <w:ind w:left="2088" w:hanging="2088"/>
        <w:jc w:val="left"/>
      </w:pPr>
      <w:r>
        <w:tab/>
        <w:t>4/14/2009</w:t>
      </w:r>
      <w:r>
        <w:tab/>
        <w:t>Senate</w:t>
      </w:r>
      <w:r>
        <w:tab/>
        <w:t xml:space="preserve">Introduced and read first time </w:t>
      </w:r>
      <w:hyperlink r:id="rId10" w:history="1">
        <w:r w:rsidRPr="001C3AD6">
          <w:rPr>
            <w:rStyle w:val="Hyperlink"/>
          </w:rPr>
          <w:t>SJ</w:t>
        </w:r>
      </w:hyperlink>
      <w:r>
        <w:noBreakHyphen/>
        <w:t>28</w:t>
      </w:r>
    </w:p>
    <w:p w:rsidR="00632372" w:rsidRDefault="00CC086B">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Transportation</w:t>
      </w:r>
      <w:r>
        <w:t xml:space="preserve"> </w:t>
      </w:r>
      <w:hyperlink r:id="rId11" w:history="1">
        <w:r w:rsidRPr="001C3AD6">
          <w:rPr>
            <w:rStyle w:val="Hyperlink"/>
          </w:rPr>
          <w:t>SJ</w:t>
        </w:r>
      </w:hyperlink>
      <w:r>
        <w:noBreakHyphen/>
        <w:t>28</w:t>
      </w:r>
    </w:p>
    <w:p w:rsidR="00632372" w:rsidRDefault="00CC086B">
      <w:pPr>
        <w:widowControl w:val="0"/>
        <w:tabs>
          <w:tab w:val="right" w:pos="1008"/>
          <w:tab w:val="left" w:pos="1152"/>
          <w:tab w:val="left" w:pos="1872"/>
          <w:tab w:val="left" w:pos="9187"/>
        </w:tabs>
        <w:ind w:left="2088" w:hanging="2088"/>
        <w:jc w:val="left"/>
      </w:pPr>
      <w:r>
        <w:tab/>
        <w:t>5/7/2009</w:t>
      </w:r>
      <w:r>
        <w:tab/>
        <w:t>Senate</w:t>
      </w:r>
      <w:r>
        <w:tab/>
        <w:t xml:space="preserve">Committee report: Favorable with amendment </w:t>
      </w:r>
      <w:r>
        <w:rPr>
          <w:b/>
        </w:rPr>
        <w:t>Transportation</w:t>
      </w:r>
      <w:r>
        <w:t xml:space="preserve"> </w:t>
      </w:r>
      <w:hyperlink r:id="rId12" w:history="1">
        <w:r w:rsidRPr="001C3AD6">
          <w:rPr>
            <w:rStyle w:val="Hyperlink"/>
          </w:rPr>
          <w:t>SJ</w:t>
        </w:r>
      </w:hyperlink>
      <w:r>
        <w:noBreakHyphen/>
        <w:t>21</w:t>
      </w:r>
    </w:p>
    <w:p w:rsidR="00632372" w:rsidRDefault="00CC086B">
      <w:pPr>
        <w:widowControl w:val="0"/>
        <w:tabs>
          <w:tab w:val="right" w:pos="1008"/>
          <w:tab w:val="left" w:pos="1152"/>
          <w:tab w:val="left" w:pos="1872"/>
          <w:tab w:val="left" w:pos="9187"/>
        </w:tabs>
        <w:ind w:left="2088" w:hanging="2088"/>
        <w:jc w:val="left"/>
      </w:pPr>
      <w:r>
        <w:tab/>
        <w:t>5/8/2009</w:t>
      </w:r>
      <w:r>
        <w:tab/>
      </w:r>
      <w:r>
        <w:tab/>
        <w:t>Scrivener's error corrected</w:t>
      </w:r>
    </w:p>
    <w:p w:rsidR="00632372" w:rsidRDefault="00632372">
      <w:pPr>
        <w:widowControl w:val="0"/>
        <w:tabs>
          <w:tab w:val="right" w:pos="1008"/>
          <w:tab w:val="left" w:pos="1152"/>
          <w:tab w:val="left" w:pos="1872"/>
          <w:tab w:val="left" w:pos="9187"/>
        </w:tabs>
        <w:ind w:left="2088" w:hanging="2088"/>
        <w:jc w:val="left"/>
      </w:pPr>
    </w:p>
    <w:p w:rsidR="00632372" w:rsidRDefault="00632372">
      <w:pPr>
        <w:widowControl w:val="0"/>
        <w:tabs>
          <w:tab w:val="right" w:pos="1008"/>
          <w:tab w:val="left" w:pos="1152"/>
          <w:tab w:val="left" w:pos="1872"/>
          <w:tab w:val="left" w:pos="9187"/>
        </w:tabs>
        <w:ind w:left="2088" w:hanging="2088"/>
        <w:jc w:val="left"/>
      </w:pPr>
    </w:p>
    <w:p w:rsidR="00632372" w:rsidRDefault="00CC086B">
      <w:r>
        <w:rPr>
          <w:b/>
        </w:rPr>
        <w:t>VERSIONS OF THIS BILL</w:t>
      </w:r>
    </w:p>
    <w:p w:rsidR="00632372" w:rsidRDefault="00632372"/>
    <w:p w:rsidR="00632372" w:rsidRDefault="00ED4970">
      <w:hyperlink r:id="rId13" w:history="1">
        <w:r w:rsidR="00CC086B">
          <w:rPr>
            <w:rStyle w:val="Hyperlink"/>
          </w:rPr>
          <w:t>3/31/2009</w:t>
        </w:r>
      </w:hyperlink>
    </w:p>
    <w:p w:rsidR="00632372" w:rsidRDefault="00ED4970">
      <w:hyperlink r:id="rId14" w:history="1">
        <w:r w:rsidR="00CC086B">
          <w:rPr>
            <w:rStyle w:val="Hyperlink"/>
          </w:rPr>
          <w:t>3/31/2009-A</w:t>
        </w:r>
      </w:hyperlink>
    </w:p>
    <w:p w:rsidR="00632372" w:rsidRDefault="00ED4970">
      <w:hyperlink r:id="rId15" w:history="1">
        <w:r w:rsidR="00CC086B">
          <w:rPr>
            <w:rStyle w:val="Hyperlink"/>
          </w:rPr>
          <w:t>4/1/2009</w:t>
        </w:r>
      </w:hyperlink>
    </w:p>
    <w:p w:rsidR="00632372" w:rsidRDefault="00ED4970">
      <w:hyperlink r:id="rId16" w:history="1">
        <w:r w:rsidR="00CC086B">
          <w:rPr>
            <w:rStyle w:val="Hyperlink"/>
          </w:rPr>
          <w:t>5/7/2009</w:t>
        </w:r>
      </w:hyperlink>
    </w:p>
    <w:p w:rsidR="00632372" w:rsidRDefault="00ED4970">
      <w:hyperlink r:id="rId17" w:history="1">
        <w:r w:rsidR="00CC086B">
          <w:rPr>
            <w:rStyle w:val="Hyperlink"/>
          </w:rPr>
          <w:t>5/8/2009</w:t>
        </w:r>
      </w:hyperlink>
    </w:p>
    <w:p w:rsidR="00632372" w:rsidRDefault="00632372"/>
    <w:p w:rsidR="00632372" w:rsidRDefault="00632372">
      <w:pPr>
        <w:sectPr w:rsidR="00632372">
          <w:pgSz w:w="12240" w:h="15840" w:code="1"/>
          <w:pgMar w:top="1080" w:right="1440" w:bottom="1080" w:left="1440" w:header="720" w:footer="720" w:gutter="0"/>
          <w:cols w:space="720"/>
          <w:noEndnote/>
          <w:docGrid w:linePitch="360"/>
        </w:sectPr>
      </w:pPr>
    </w:p>
    <w:p w:rsidR="00632372" w:rsidRDefault="00CC086B">
      <w:pPr>
        <w:pStyle w:val="BillDots"/>
      </w:pPr>
      <w:r>
        <w:lastRenderedPageBreak/>
        <w:t>COMMITTEE REPORT</w:t>
      </w:r>
    </w:p>
    <w:p w:rsidR="00632372" w:rsidRDefault="00CC086B">
      <w:pPr>
        <w:pStyle w:val="BillDots"/>
      </w:pPr>
      <w:r>
        <w:t>May 7, 2009</w:t>
      </w:r>
    </w:p>
    <w:p w:rsidR="00632372" w:rsidRDefault="00632372">
      <w:pPr>
        <w:pStyle w:val="BillDots"/>
      </w:pPr>
    </w:p>
    <w:p w:rsidR="00632372" w:rsidRDefault="00CC086B">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632372" w:rsidRDefault="00632372">
      <w:pPr>
        <w:pStyle w:val="BillDots"/>
      </w:pPr>
    </w:p>
    <w:p w:rsidR="00632372" w:rsidRDefault="00CC086B">
      <w:pPr>
        <w:pStyle w:val="BillDots"/>
        <w:jc w:val="center"/>
      </w:pPr>
      <w:r>
        <w:t>Introduced by Rep. Knight</w:t>
      </w:r>
    </w:p>
    <w:p w:rsidR="00632372" w:rsidRDefault="00632372">
      <w:pPr>
        <w:pStyle w:val="BillDots"/>
      </w:pPr>
    </w:p>
    <w:p w:rsidR="00632372" w:rsidRDefault="00CC086B">
      <w:pPr>
        <w:pStyle w:val="BillDots"/>
        <w:tabs>
          <w:tab w:val="clear" w:pos="216"/>
          <w:tab w:val="clear" w:pos="432"/>
          <w:tab w:val="clear" w:pos="648"/>
          <w:tab w:val="clear" w:pos="864"/>
          <w:tab w:val="clear" w:pos="1080"/>
          <w:tab w:val="clear" w:pos="1296"/>
          <w:tab w:val="clear" w:pos="5904"/>
          <w:tab w:val="right" w:pos="5933"/>
        </w:tabs>
      </w:pPr>
      <w:r>
        <w:t>S. Printed 5/7/09--S.</w:t>
      </w:r>
      <w:r>
        <w:tab/>
        <w:t>[SEC 5/8/09 4:04 PM]</w:t>
      </w:r>
    </w:p>
    <w:p w:rsidR="00632372" w:rsidRDefault="00CC086B">
      <w:pPr>
        <w:pStyle w:val="BillDots"/>
      </w:pPr>
      <w:r>
        <w:t>Read the first time April 14, 2009.</w:t>
      </w:r>
    </w:p>
    <w:p w:rsidR="00632372" w:rsidRDefault="00CC086B">
      <w:pPr>
        <w:pStyle w:val="BillDots"/>
        <w:jc w:val="center"/>
      </w:pPr>
      <w:r>
        <w:rPr>
          <w:u w:val="single"/>
        </w:rPr>
        <w:t>            </w:t>
      </w:r>
    </w:p>
    <w:p w:rsidR="00632372" w:rsidRDefault="00632372">
      <w:pPr>
        <w:pStyle w:val="BillDots"/>
      </w:pPr>
    </w:p>
    <w:p w:rsidR="00632372" w:rsidRDefault="00CC086B">
      <w:pPr>
        <w:pStyle w:val="BillDots"/>
        <w:jc w:val="center"/>
      </w:pPr>
      <w:r>
        <w:rPr>
          <w:b/>
        </w:rPr>
        <w:t>THE COMMITTEE ON TRANSPORTATION</w:t>
      </w:r>
    </w:p>
    <w:p w:rsidR="00632372" w:rsidRDefault="00CC086B">
      <w:pPr>
        <w:pStyle w:val="BillDots"/>
      </w:pPr>
      <w:r>
        <w:tab/>
        <w:t>To whom was referred a Bill (H. 3823) to provide that residents of the Towns of St. George and Harleyville, who own golf carts that may be operated along certain primary highways or streets, may operate them along, etc., respectfully</w:t>
      </w:r>
    </w:p>
    <w:p w:rsidR="00632372" w:rsidRDefault="00CC086B">
      <w:pPr>
        <w:pStyle w:val="BillDots"/>
        <w:jc w:val="center"/>
      </w:pPr>
      <w:r>
        <w:rPr>
          <w:b/>
        </w:rPr>
        <w:t>REPORT:</w:t>
      </w:r>
    </w:p>
    <w:p w:rsidR="00632372" w:rsidRDefault="00CC086B">
      <w:pPr>
        <w:pStyle w:val="BillDots"/>
      </w:pPr>
      <w:r>
        <w:tab/>
        <w:t>That they have duly and carefully considered the same and recommend that the same do pass with amendment:</w:t>
      </w:r>
    </w:p>
    <w:p w:rsidR="00632372" w:rsidRDefault="00632372">
      <w:pPr>
        <w:pStyle w:val="BillDots"/>
      </w:pP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the bill, as and if amended, by striking the bill in its entirety and inserting:</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t>/</w:t>
      </w:r>
      <w:r>
        <w:rPr>
          <w:snapToGrid w:val="0"/>
        </w:rPr>
        <w:tab/>
        <w:t>A BILL</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TO AMEND SECTION 56</w:t>
      </w:r>
      <w:r>
        <w:rPr>
          <w:snapToGrid w:val="0"/>
        </w:rPr>
        <w:noBreakHyphen/>
        <w:t>3</w:t>
      </w:r>
      <w:r>
        <w:rPr>
          <w:snapToGrid w:val="0"/>
        </w:rPr>
        <w:noBreakHyphen/>
        <w:t>115 OF THE 1976 CODE, RELATING TO PERMITS TO OPERATE GOLF CARTS ON HIGHWAYS OR STREETS, TO PROVIDE THAT A MUNICIPALITY MAY ENACT AN ORDINANCE TO ALLOW PERMIT HOLDERS TO OPERATE GOLF CARTS ON PRIMARY HIGHWAYS OR STREETS WITHIN THE MUNICIPALITY.</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w:t>
      </w:r>
      <w:r>
        <w:tab/>
        <w:t>Section 56</w:t>
      </w:r>
      <w:r>
        <w:noBreakHyphen/>
        <w:t>3</w:t>
      </w:r>
      <w:r>
        <w:noBreakHyphen/>
        <w:t>115 of the 1976 Code is amended to read:</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tab/>
        <w:t>“Section 56</w:t>
      </w:r>
      <w:r>
        <w:noBreakHyphen/>
        <w:t>3</w:t>
      </w:r>
      <w:r>
        <w:noBreakHyphen/>
        <w:t>115.</w:t>
      </w:r>
      <w:r>
        <w:tab/>
      </w:r>
      <w:r>
        <w:rPr>
          <w:u w:val="single"/>
        </w:rPr>
        <w:t>(A)</w:t>
      </w:r>
      <w:r>
        <w:tab/>
      </w:r>
      <w:r>
        <w:rPr>
          <w:szCs w:val="18"/>
          <w:u w:color="000000" w:themeColor="text1"/>
        </w:rPr>
        <w:t xml:space="preserve">The owner of a vehicle commonly known as a golf cart, if he has a valid driver’s license, may obtain a permit from the Department of Motor Vehicles upon the payment of a fee of five dollars and proof of financial responsibility which permits his agent, employees, or him to: </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Pr>
          <w:szCs w:val="18"/>
          <w:u w:color="000000" w:themeColor="text1"/>
        </w:rPr>
        <w:tab/>
        <w:t>(1)</w:t>
      </w:r>
      <w:r>
        <w:rPr>
          <w:szCs w:val="18"/>
          <w:u w:color="000000" w:themeColor="text1"/>
        </w:rPr>
        <w:tab/>
        <w:t xml:space="preserve">operate the golf cart on a secondary highway or street within two miles of his residence or place of business during daylight hours only; and </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lastRenderedPageBreak/>
        <w:tab/>
      </w:r>
      <w:r>
        <w:rPr>
          <w:szCs w:val="18"/>
          <w:u w:color="000000" w:themeColor="text1"/>
        </w:rPr>
        <w:tab/>
        <w:t>(2)</w:t>
      </w:r>
      <w:r>
        <w:rPr>
          <w:szCs w:val="18"/>
          <w:u w:color="000000" w:themeColor="text1"/>
        </w:rPr>
        <w:tab/>
        <w:t xml:space="preserve">cross a primary highway or street while traveling along a secondary highway or street within two miles of his residence or place of business during daylight hours only. </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The governing body of a municipality or a county may, by ordinance, allow people issued a permit pursuant to subsection (A)  to operate golf carts along any primary highway or street within the municipality or county where speed limits do not exceed thirty five miles per hour.</w:t>
      </w:r>
      <w:r>
        <w:t>”</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t>This act takes effect upon approval by the Governor.</w:t>
      </w:r>
      <w:r>
        <w:tab/>
      </w:r>
      <w:r>
        <w:tab/>
        <w:t>/</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Renumber sections to conform.</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title to conform.</w:t>
      </w: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32372" w:rsidRDefault="00CC086B">
      <w:pPr>
        <w:pStyle w:val="BillDots"/>
      </w:pPr>
      <w:r>
        <w:t>LAWRENCE K. GROOMS for Committee.</w:t>
      </w:r>
    </w:p>
    <w:p w:rsidR="00632372" w:rsidRDefault="00CC086B">
      <w:pPr>
        <w:pStyle w:val="BillDots"/>
        <w:jc w:val="center"/>
      </w:pPr>
      <w:r>
        <w:rPr>
          <w:u w:val="single"/>
        </w:rPr>
        <w:t>            </w:t>
      </w:r>
    </w:p>
    <w:p w:rsidR="00632372" w:rsidRDefault="00632372">
      <w:pPr>
        <w:pStyle w:val="BillDots"/>
        <w:sectPr w:rsidR="0063237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32372" w:rsidRDefault="00632372">
      <w:pPr>
        <w:pStyle w:val="BillDots"/>
      </w:pPr>
    </w:p>
    <w:p w:rsidR="00632372" w:rsidRDefault="00632372">
      <w:pPr>
        <w:pStyle w:val="Numbersforbills"/>
      </w:pP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RESIDENTS OF THE TOWNS OF ST. GEORGE AND HARLEYVILLE, WHO OWN GOLF CARTS THAT MAY BE OPERATED ALONG CERTAIN PRIMARY HIGHWAYS OR STREETS, MAY OPERATE THEM ALONG CERTAIN HIGHWAYS AND STREETS WITHIN THEIR RESPECTIVE JURISDICTIONS IN A TWO</w:t>
      </w:r>
      <w:r>
        <w:noBreakHyphen/>
        <w:t>MILE RADIUS OF THEIR RESIDENCES OR PLACES OF BUSINESS, AND TO PROVIDE THAT DURING NIGHTTIME HOURS, THE GOLF CART MUST BE OPERATED WITH WORKING HEADLIGHTS AND TAILLIGHTS.</w:t>
      </w: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residents of the Towns of St. George and Harleyville, who own golf carts that are permitted to operate along a highway or street pursuant to Section 56</w:t>
      </w:r>
      <w:r>
        <w:noBreakHyphen/>
        <w:t>3</w:t>
      </w:r>
      <w:r>
        <w:noBreakHyphen/>
        <w:t>115, may operate the golf carts along any primary highway or street in their respective town limits within a two</w:t>
      </w:r>
      <w:r>
        <w:noBreakHyphen/>
        <w:t>mile radius of their residences or places of business.</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During nighttime hours, the golf cart must be operated with working headlights and taillights.</w:t>
      </w:r>
    </w:p>
    <w:p w:rsidR="00632372" w:rsidRDefault="0063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32372" w:rsidRDefault="00CC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372" w:rsidRDefault="00632372">
      <w:pPr>
        <w:pStyle w:val="BillDots"/>
      </w:pPr>
    </w:p>
    <w:sectPr w:rsidR="00632372" w:rsidSect="0063237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372" w:rsidRDefault="00CC086B">
      <w:r>
        <w:separator/>
      </w:r>
    </w:p>
  </w:endnote>
  <w:endnote w:type="continuationSeparator" w:id="0">
    <w:p w:rsidR="00632372" w:rsidRDefault="00CC0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FBDA9B-BE54-4AC5-BD76-DF4DF3C1838D}"/>
    <w:embedBold r:id="rId2" w:fontKey="{8B8E621A-73E7-4C57-84F5-75B8B30B2538}"/>
  </w:font>
  <w:font w:name="Calibri">
    <w:panose1 w:val="020F0502020204030204"/>
    <w:charset w:val="00"/>
    <w:family w:val="swiss"/>
    <w:pitch w:val="variable"/>
    <w:sig w:usb0="E10002FF" w:usb1="4000ACFF" w:usb2="00000009" w:usb3="00000000" w:csb0="0000019F" w:csb1="00000000"/>
    <w:embedRegular r:id="rId3" w:fontKey="{CAB5F76A-7CE0-40D3-98A4-2A068A0CC68D}"/>
  </w:font>
  <w:font w:name="Cambria">
    <w:panose1 w:val="02040503050406030204"/>
    <w:charset w:val="00"/>
    <w:family w:val="roman"/>
    <w:pitch w:val="variable"/>
    <w:sig w:usb0="E00002FF" w:usb1="400004FF" w:usb2="00000000" w:usb3="00000000" w:csb0="0000019F" w:csb1="00000000"/>
    <w:embedRegular r:id="rId4" w:fontKey="{748CF0E7-7AD0-47F8-8130-A91E117EB2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372" w:rsidRDefault="00CC086B">
    <w:pPr>
      <w:pStyle w:val="Footer"/>
      <w:tabs>
        <w:tab w:val="clear" w:pos="4680"/>
        <w:tab w:val="clear" w:pos="9360"/>
        <w:tab w:val="center" w:pos="2995"/>
      </w:tabs>
      <w:spacing w:before="120"/>
    </w:pPr>
    <w:r>
      <w:t>[3823-</w:t>
    </w:r>
    <w:r w:rsidR="00ED4970">
      <w:fldChar w:fldCharType="begin"/>
    </w:r>
    <w:r w:rsidR="00ED4970">
      <w:instrText xml:space="preserve"> PAGE  \* MERGEFORMAT </w:instrText>
    </w:r>
    <w:r w:rsidR="00ED4970">
      <w:fldChar w:fldCharType="separate"/>
    </w:r>
    <w:r w:rsidR="00ED4970">
      <w:rPr>
        <w:noProof/>
      </w:rPr>
      <w:t>1</w:t>
    </w:r>
    <w:r w:rsidR="00ED49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372" w:rsidRDefault="00CC086B">
    <w:pPr>
      <w:pStyle w:val="Footer"/>
      <w:tabs>
        <w:tab w:val="clear" w:pos="4680"/>
        <w:tab w:val="clear" w:pos="9360"/>
        <w:tab w:val="center" w:pos="2995"/>
      </w:tabs>
      <w:spacing w:before="120"/>
    </w:pPr>
    <w:r>
      <w:t>[3823]</w:t>
    </w:r>
    <w:r>
      <w:tab/>
    </w:r>
    <w:r w:rsidR="00ED4970">
      <w:fldChar w:fldCharType="begin"/>
    </w:r>
    <w:r w:rsidR="00ED4970">
      <w:instrText xml:space="preserve"> PAGE  \* MERGEFORMAT </w:instrText>
    </w:r>
    <w:r w:rsidR="00ED4970">
      <w:fldChar w:fldCharType="separate"/>
    </w:r>
    <w:r>
      <w:rPr>
        <w:noProof/>
      </w:rPr>
      <w:t>1</w:t>
    </w:r>
    <w:r w:rsidR="00ED49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372" w:rsidRDefault="00CC086B">
      <w:r>
        <w:separator/>
      </w:r>
    </w:p>
  </w:footnote>
  <w:footnote w:type="continuationSeparator" w:id="0">
    <w:p w:rsidR="00632372" w:rsidRDefault="00CC08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45CM09"/>
    <w:docVar w:name="CoverBillType" w:val="b"/>
    <w:docVar w:name="docpath" w:val="L:\Council\bills\SWB\5845CM09.DOCX"/>
    <w:docVar w:name="dvBillNumber" w:val="3823"/>
    <w:docVar w:name="dvBillNumberPrefix" w:val="H. "/>
    <w:docVar w:name="dvOriginalBody" w:val="House"/>
    <w:docVar w:name="dvSteno" w:val="SWB"/>
    <w:docVar w:name="NameofBody" w:val="h"/>
    <w:docVar w:name="vgroup2" w:val="Council"/>
  </w:docVars>
  <w:rsids>
    <w:rsidRoot w:val="00632372"/>
    <w:rsid w:val="001C3AD6"/>
    <w:rsid w:val="00403459"/>
    <w:rsid w:val="004E639D"/>
    <w:rsid w:val="00632372"/>
    <w:rsid w:val="00C94C04"/>
    <w:rsid w:val="00CC086B"/>
    <w:rsid w:val="00ED4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35491E-78BB-477E-BEE2-3EE9234F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37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237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372"/>
    <w:rPr>
      <w:rFonts w:eastAsia="Times New Roman" w:cs="Times New Roman"/>
      <w:b/>
      <w:sz w:val="30"/>
      <w:szCs w:val="20"/>
    </w:rPr>
  </w:style>
  <w:style w:type="paragraph" w:styleId="Header">
    <w:name w:val="header"/>
    <w:basedOn w:val="Normal"/>
    <w:link w:val="HeaderChar"/>
    <w:uiPriority w:val="99"/>
    <w:semiHidden/>
    <w:unhideWhenUsed/>
    <w:rsid w:val="00632372"/>
    <w:pPr>
      <w:tabs>
        <w:tab w:val="center" w:pos="4320"/>
        <w:tab w:val="right" w:pos="8640"/>
      </w:tabs>
    </w:pPr>
  </w:style>
  <w:style w:type="character" w:customStyle="1" w:styleId="HeaderChar">
    <w:name w:val="Header Char"/>
    <w:basedOn w:val="DefaultParagraphFont"/>
    <w:link w:val="Header"/>
    <w:uiPriority w:val="99"/>
    <w:semiHidden/>
    <w:rsid w:val="00632372"/>
    <w:rPr>
      <w:rFonts w:eastAsia="Times New Roman" w:cs="Times New Roman"/>
      <w:szCs w:val="20"/>
    </w:rPr>
  </w:style>
  <w:style w:type="paragraph" w:styleId="Footer">
    <w:name w:val="footer"/>
    <w:basedOn w:val="Normal"/>
    <w:link w:val="FooterChar"/>
    <w:uiPriority w:val="99"/>
    <w:unhideWhenUsed/>
    <w:rsid w:val="00632372"/>
    <w:pPr>
      <w:tabs>
        <w:tab w:val="center" w:pos="4680"/>
        <w:tab w:val="right" w:pos="9360"/>
      </w:tabs>
    </w:pPr>
  </w:style>
  <w:style w:type="character" w:customStyle="1" w:styleId="FooterChar">
    <w:name w:val="Footer Char"/>
    <w:basedOn w:val="DefaultParagraphFont"/>
    <w:link w:val="Footer"/>
    <w:uiPriority w:val="99"/>
    <w:rsid w:val="00632372"/>
    <w:rPr>
      <w:rFonts w:eastAsia="Times New Roman" w:cs="Times New Roman"/>
      <w:szCs w:val="20"/>
    </w:rPr>
  </w:style>
  <w:style w:type="character" w:styleId="PageNumber">
    <w:name w:val="page number"/>
    <w:basedOn w:val="DefaultParagraphFont"/>
    <w:uiPriority w:val="99"/>
    <w:semiHidden/>
    <w:unhideWhenUsed/>
    <w:rsid w:val="00632372"/>
  </w:style>
  <w:style w:type="character" w:styleId="LineNumber">
    <w:name w:val="line number"/>
    <w:basedOn w:val="DefaultParagraphFont"/>
    <w:uiPriority w:val="99"/>
    <w:semiHidden/>
    <w:unhideWhenUsed/>
    <w:rsid w:val="00632372"/>
  </w:style>
  <w:style w:type="paragraph" w:customStyle="1" w:styleId="BillDots">
    <w:name w:val="Bill Dots"/>
    <w:basedOn w:val="Normal"/>
    <w:qFormat/>
    <w:rsid w:val="006323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32372"/>
    <w:pPr>
      <w:tabs>
        <w:tab w:val="right" w:pos="5904"/>
      </w:tabs>
    </w:pPr>
  </w:style>
  <w:style w:type="character" w:styleId="Hyperlink">
    <w:name w:val="Hyperlink"/>
    <w:basedOn w:val="DefaultParagraphFont"/>
    <w:uiPriority w:val="99"/>
    <w:unhideWhenUsed/>
    <w:rsid w:val="006323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13" Type="http://schemas.openxmlformats.org/officeDocument/2006/relationships/hyperlink" Target="file:///p:\pprever\2009-10\3823_2009033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3-31-09.docx" TargetMode="External"/><Relationship Id="rId12" Type="http://schemas.openxmlformats.org/officeDocument/2006/relationships/hyperlink" Target="file:///h:\SJ%20Archive\2009\05-07-09.docx" TargetMode="External"/><Relationship Id="rId17" Type="http://schemas.openxmlformats.org/officeDocument/2006/relationships/hyperlink" Target="file:///p:\pprever\2009-10\3823_20090508.docx" TargetMode="External"/><Relationship Id="rId2" Type="http://schemas.openxmlformats.org/officeDocument/2006/relationships/styles" Target="styles.xml"/><Relationship Id="rId16" Type="http://schemas.openxmlformats.org/officeDocument/2006/relationships/hyperlink" Target="file:///p:\pprever\2009-10\3823_2009050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14-09.docx" TargetMode="External"/><Relationship Id="rId5" Type="http://schemas.openxmlformats.org/officeDocument/2006/relationships/footnotes" Target="footnotes.xml"/><Relationship Id="rId15" Type="http://schemas.openxmlformats.org/officeDocument/2006/relationships/hyperlink" Target="file:///p:\pprever\2009-10\3823_20090401.docx" TargetMode="External"/><Relationship Id="rId10" Type="http://schemas.openxmlformats.org/officeDocument/2006/relationships/hyperlink" Target="file:///h:\SJ%20Archive\2009\04-14-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4-02-09.docx" TargetMode="External"/><Relationship Id="rId14" Type="http://schemas.openxmlformats.org/officeDocument/2006/relationships/hyperlink" Target="file:///p:\pprever\2009-10\3823_2009033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D1F76-DAF5-4220-8A10-9EF6B467F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642</Words>
  <Characters>3330</Characters>
  <Application>Microsoft Office Word</Application>
  <DocSecurity>0</DocSecurity>
  <Lines>131</Lines>
  <Paragraphs>56</Paragraphs>
  <ScaleCrop>false</ScaleCrop>
  <Company> </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3823: Golf carts - South Carolina Legislature Online</dc:title>
  <dc:subject/>
  <dc:creator>Sandy Barden</dc:creator>
  <cp:keywords/>
  <dc:description/>
  <cp:lastModifiedBy>N Cumfer</cp:lastModifiedBy>
  <cp:revision>7</cp:revision>
  <cp:lastPrinted>2009-03-26T16:19:00Z</cp:lastPrinted>
  <dcterms:created xsi:type="dcterms:W3CDTF">2009-05-08T20:05:00Z</dcterms:created>
  <dcterms:modified xsi:type="dcterms:W3CDTF">2014-11-24T16:13:00Z</dcterms:modified>
</cp:coreProperties>
</file>