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E10" w:rsidRDefault="00664C26">
      <w:pPr>
        <w:widowControl w:val="0"/>
        <w:jc w:val="center"/>
      </w:pPr>
      <w:bookmarkStart w:id="0" w:name="_GoBack"/>
      <w:bookmarkEnd w:id="0"/>
      <w:r>
        <w:rPr>
          <w:b/>
        </w:rPr>
        <w:t>South Carolina General Assembly</w:t>
      </w:r>
    </w:p>
    <w:p w:rsidR="00B86E10" w:rsidRDefault="00664C26">
      <w:pPr>
        <w:widowControl w:val="0"/>
        <w:jc w:val="center"/>
      </w:pPr>
      <w:r>
        <w:t>118th Session, 2009-2010</w:t>
      </w:r>
    </w:p>
    <w:p w:rsidR="00B86E10" w:rsidRDefault="00B86E10">
      <w:pPr>
        <w:widowControl w:val="0"/>
        <w:jc w:val="left"/>
      </w:pPr>
    </w:p>
    <w:p w:rsidR="00B86E10" w:rsidRDefault="00664C26">
      <w:pPr>
        <w:widowControl w:val="0"/>
        <w:jc w:val="left"/>
        <w:rPr>
          <w:b/>
        </w:rPr>
      </w:pPr>
      <w:r>
        <w:rPr>
          <w:b/>
        </w:rPr>
        <w:t>H. 3894</w:t>
      </w:r>
    </w:p>
    <w:p w:rsidR="00B86E10" w:rsidRDefault="00B86E10">
      <w:pPr>
        <w:widowControl w:val="0"/>
        <w:jc w:val="left"/>
        <w:rPr>
          <w:b/>
        </w:rPr>
      </w:pPr>
    </w:p>
    <w:p w:rsidR="00B86E10" w:rsidRDefault="00664C26">
      <w:pPr>
        <w:widowControl w:val="0"/>
        <w:jc w:val="left"/>
      </w:pPr>
      <w:r>
        <w:rPr>
          <w:b/>
        </w:rPr>
        <w:t>STATUS INFORMATION</w:t>
      </w:r>
    </w:p>
    <w:p w:rsidR="00B86E10" w:rsidRDefault="00B86E10">
      <w:pPr>
        <w:widowControl w:val="0"/>
        <w:jc w:val="left"/>
      </w:pPr>
    </w:p>
    <w:p w:rsidR="00B86E10" w:rsidRDefault="00664C26">
      <w:pPr>
        <w:widowControl w:val="0"/>
        <w:jc w:val="left"/>
      </w:pPr>
      <w:r>
        <w:t>House Resolution</w:t>
      </w:r>
    </w:p>
    <w:p w:rsidR="00B86E10" w:rsidRDefault="00664C26">
      <w:pPr>
        <w:widowControl w:val="0"/>
        <w:jc w:val="left"/>
      </w:pPr>
      <w:r>
        <w:t>Sponsors: Rep. Brantley</w:t>
      </w:r>
    </w:p>
    <w:p w:rsidR="00B86E10" w:rsidRDefault="00664C26">
      <w:pPr>
        <w:widowControl w:val="0"/>
        <w:jc w:val="left"/>
      </w:pPr>
      <w:r>
        <w:t>Document Path: l:\council\bills\rm\1202ahb09.docx</w:t>
      </w:r>
    </w:p>
    <w:p w:rsidR="00B86E10" w:rsidRDefault="00B86E10">
      <w:pPr>
        <w:widowControl w:val="0"/>
        <w:jc w:val="left"/>
      </w:pPr>
    </w:p>
    <w:p w:rsidR="00B86E10" w:rsidRDefault="00664C26">
      <w:pPr>
        <w:widowControl w:val="0"/>
        <w:jc w:val="left"/>
      </w:pPr>
      <w:r>
        <w:t>Introduced in the House on April 21, 2009</w:t>
      </w:r>
    </w:p>
    <w:p w:rsidR="00B86E10" w:rsidRDefault="00664C26">
      <w:pPr>
        <w:widowControl w:val="0"/>
        <w:jc w:val="left"/>
      </w:pPr>
      <w:r>
        <w:t>Adopted by the House on April 21, 2009</w:t>
      </w:r>
    </w:p>
    <w:p w:rsidR="00B86E10" w:rsidRDefault="00B86E10">
      <w:pPr>
        <w:widowControl w:val="0"/>
        <w:jc w:val="left"/>
      </w:pPr>
    </w:p>
    <w:p w:rsidR="00B86E10" w:rsidRDefault="00664C26">
      <w:pPr>
        <w:widowControl w:val="0"/>
        <w:jc w:val="left"/>
      </w:pPr>
      <w:r>
        <w:t>Summary: Deacon Jesse Wright</w:t>
      </w:r>
    </w:p>
    <w:p w:rsidR="00B86E10" w:rsidRDefault="00B86E10">
      <w:pPr>
        <w:widowControl w:val="0"/>
        <w:jc w:val="left"/>
      </w:pPr>
    </w:p>
    <w:p w:rsidR="00B86E10" w:rsidRDefault="00B86E10">
      <w:pPr>
        <w:widowControl w:val="0"/>
        <w:jc w:val="left"/>
      </w:pPr>
    </w:p>
    <w:p w:rsidR="00B86E10" w:rsidRDefault="00664C26">
      <w:pPr>
        <w:widowControl w:val="0"/>
        <w:tabs>
          <w:tab w:val="center" w:pos="590"/>
          <w:tab w:val="center" w:pos="1440"/>
          <w:tab w:val="left" w:pos="1872"/>
          <w:tab w:val="left" w:pos="9187"/>
        </w:tabs>
        <w:jc w:val="left"/>
      </w:pPr>
      <w:r>
        <w:rPr>
          <w:b/>
        </w:rPr>
        <w:t>HISTORY OF LEGISLATIVE ACTIONS</w:t>
      </w:r>
    </w:p>
    <w:p w:rsidR="00B86E10" w:rsidRDefault="00B86E10">
      <w:pPr>
        <w:widowControl w:val="0"/>
        <w:tabs>
          <w:tab w:val="center" w:pos="590"/>
          <w:tab w:val="center" w:pos="1440"/>
          <w:tab w:val="left" w:pos="1872"/>
          <w:tab w:val="left" w:pos="9187"/>
        </w:tabs>
        <w:jc w:val="left"/>
      </w:pPr>
    </w:p>
    <w:p w:rsidR="00B86E10" w:rsidRDefault="00664C2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86E10" w:rsidRDefault="00664C26">
      <w:pPr>
        <w:widowControl w:val="0"/>
        <w:tabs>
          <w:tab w:val="right" w:pos="1008"/>
          <w:tab w:val="left" w:pos="1152"/>
          <w:tab w:val="left" w:pos="1872"/>
          <w:tab w:val="left" w:pos="9187"/>
        </w:tabs>
        <w:ind w:left="2088" w:hanging="2088"/>
        <w:jc w:val="left"/>
      </w:pPr>
      <w:r>
        <w:tab/>
        <w:t>4/21/2009</w:t>
      </w:r>
      <w:r>
        <w:tab/>
        <w:t>House</w:t>
      </w:r>
      <w:r>
        <w:tab/>
        <w:t xml:space="preserve">Introduced and adopted </w:t>
      </w:r>
      <w:hyperlink r:id="rId7" w:history="1">
        <w:r w:rsidRPr="007A14B0">
          <w:rPr>
            <w:rStyle w:val="Hyperlink"/>
          </w:rPr>
          <w:t>HJ</w:t>
        </w:r>
      </w:hyperlink>
      <w:r>
        <w:noBreakHyphen/>
        <w:t>10</w:t>
      </w:r>
    </w:p>
    <w:p w:rsidR="00B86E10" w:rsidRDefault="00B86E10">
      <w:pPr>
        <w:widowControl w:val="0"/>
        <w:tabs>
          <w:tab w:val="right" w:pos="1008"/>
          <w:tab w:val="left" w:pos="1152"/>
          <w:tab w:val="left" w:pos="1872"/>
          <w:tab w:val="left" w:pos="9187"/>
        </w:tabs>
        <w:ind w:left="2088" w:hanging="2088"/>
        <w:jc w:val="left"/>
      </w:pPr>
    </w:p>
    <w:p w:rsidR="00B86E10" w:rsidRDefault="00B86E10">
      <w:pPr>
        <w:widowControl w:val="0"/>
        <w:tabs>
          <w:tab w:val="right" w:pos="1008"/>
          <w:tab w:val="left" w:pos="1152"/>
          <w:tab w:val="left" w:pos="1872"/>
          <w:tab w:val="left" w:pos="9187"/>
        </w:tabs>
        <w:ind w:left="2088" w:hanging="2088"/>
        <w:jc w:val="left"/>
      </w:pPr>
    </w:p>
    <w:p w:rsidR="00B86E10" w:rsidRDefault="00664C26">
      <w:r>
        <w:rPr>
          <w:b/>
        </w:rPr>
        <w:t>VERSIONS OF THIS BILL</w:t>
      </w:r>
    </w:p>
    <w:p w:rsidR="00B86E10" w:rsidRDefault="00B86E10"/>
    <w:p w:rsidR="00B86E10" w:rsidRDefault="00613D65">
      <w:hyperlink r:id="rId8" w:history="1">
        <w:r w:rsidR="00664C26">
          <w:rPr>
            <w:rStyle w:val="Hyperlink"/>
          </w:rPr>
          <w:t>4/21/2009</w:t>
        </w:r>
      </w:hyperlink>
    </w:p>
    <w:p w:rsidR="00B86E10" w:rsidRDefault="00B86E10"/>
    <w:p w:rsidR="00B86E10" w:rsidRDefault="00B86E10">
      <w:pPr>
        <w:sectPr w:rsidR="00B86E10">
          <w:pgSz w:w="12240" w:h="15840" w:code="1"/>
          <w:pgMar w:top="1080" w:right="1440" w:bottom="1080" w:left="1440" w:header="720" w:footer="720" w:gutter="0"/>
          <w:cols w:space="720"/>
          <w:noEndnote/>
          <w:docGrid w:linePitch="360"/>
        </w:sectPr>
      </w:pPr>
    </w:p>
    <w:p w:rsidR="00B86E10" w:rsidRDefault="00B86E10">
      <w:pPr>
        <w:pStyle w:val="BillDots"/>
      </w:pPr>
    </w:p>
    <w:p w:rsidR="00B86E10" w:rsidRDefault="00B86E10">
      <w:pPr>
        <w:pStyle w:val="Numbersforbills"/>
      </w:pPr>
    </w:p>
    <w:p w:rsidR="00B86E10" w:rsidRDefault="00B86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E10" w:rsidRDefault="00B86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E10" w:rsidRDefault="00B86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E10" w:rsidRDefault="00B86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E10" w:rsidRDefault="00B86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E10" w:rsidRDefault="00B86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E10" w:rsidRDefault="0066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B86E10" w:rsidRDefault="00B86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E10" w:rsidRDefault="0066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DEACON JESSE WRIGHT OF JASPER COUNTY ON THE OCCASION OF HIS NINETY</w:t>
      </w:r>
      <w:r>
        <w:noBreakHyphen/>
        <w:t>FIFTH BIRTHDAY, AND TO WISH HIM A JOYOUS BIRTHDAY CELEBRATION AND CONTINUED HEALTH AND HAPPINESS.</w:t>
      </w:r>
    </w:p>
    <w:p w:rsidR="00B86E10" w:rsidRDefault="00B86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6E10" w:rsidRDefault="0066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 Deacon Jesse Wright of Jasper County will celebrate his ninety</w:t>
      </w:r>
      <w:r>
        <w:noBreakHyphen/>
        <w:t>fifth birthday on April 25, 2009; and</w:t>
      </w:r>
    </w:p>
    <w:p w:rsidR="00B86E10" w:rsidRDefault="00B86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E10" w:rsidRDefault="0066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Deacon Wright, the son of Francis Proctor Wright and Rosa Stevenson Wright, was born on April 25, 1914, in the early part of the twentieth century, and he has been witness to nearly all the incredible changes and developments that have come to this nation from that time into the twenty</w:t>
      </w:r>
      <w:r>
        <w:noBreakHyphen/>
        <w:t>first century; and</w:t>
      </w:r>
    </w:p>
    <w:p w:rsidR="00B86E10" w:rsidRDefault="00B86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E10" w:rsidRDefault="0066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reared in the Wagonbranch</w:t>
      </w:r>
      <w:r>
        <w:noBreakHyphen/>
        <w:t>Tillman community, he attended the public schools of Jasper County; and</w:t>
      </w:r>
    </w:p>
    <w:p w:rsidR="00B86E10" w:rsidRDefault="00B86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E10" w:rsidRDefault="0066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part</w:t>
      </w:r>
      <w:r>
        <w:noBreakHyphen/>
        <w:t>time farmer, Jesse Wright also worked as a longshoreman in Savannah, Georgia. He eventually moved his family to Stamford, Connecticut, where he worked for Clairol/Bristol Myers until retirement; and</w:t>
      </w:r>
    </w:p>
    <w:p w:rsidR="00B86E10" w:rsidRDefault="00B86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E10" w:rsidRDefault="0066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the late Pearlie Gamble Wright. Together, they lovingly raised four children, Henry, Jessie Lee, Leroy, and Elizabeth, who have given their parents the joy of seven grandchildren and eleven great</w:t>
      </w:r>
      <w:r>
        <w:noBreakHyphen/>
        <w:t>grandchildren; and</w:t>
      </w:r>
    </w:p>
    <w:p w:rsidR="00B86E10" w:rsidRDefault="00B86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E10" w:rsidRDefault="0066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outstanding community leader, Deacon Wright served as chairman of the board of deacons at St. Matthew Baptist </w:t>
      </w:r>
      <w:r>
        <w:lastRenderedPageBreak/>
        <w:t>Church, which he now serves as deacon emeritus. He is also a member of Happy Home Lodge #125 in Hardeeville; and</w:t>
      </w:r>
    </w:p>
    <w:p w:rsidR="00B86E10" w:rsidRDefault="00B86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E10" w:rsidRDefault="0066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honor this son of South Carolina at the celebration of his ninety</w:t>
      </w:r>
      <w:r>
        <w:noBreakHyphen/>
        <w:t>fifth birthday and joins with his family and friends in congratulating him on reaching this extraordinary milestone. Now, therefore,</w:t>
      </w:r>
    </w:p>
    <w:p w:rsidR="00B86E10" w:rsidRDefault="00B86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E10" w:rsidRDefault="0066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86E10" w:rsidRDefault="00B86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E10" w:rsidRDefault="0066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Deacon Jesse Wright of  Jasper County on the occasion of his ninety</w:t>
      </w:r>
      <w:r>
        <w:noBreakHyphen/>
        <w:t>fifth birthday, and wish him a joyous birthday celebration and continued health and happiness.</w:t>
      </w:r>
    </w:p>
    <w:p w:rsidR="00B86E10" w:rsidRDefault="00B86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E10" w:rsidRDefault="0066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Jesse Wright.</w:t>
      </w:r>
    </w:p>
    <w:p w:rsidR="00B86E10" w:rsidRDefault="0066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6E10" w:rsidRDefault="00B86E10">
      <w:pPr>
        <w:suppressAutoHyphens/>
      </w:pPr>
    </w:p>
    <w:sectPr w:rsidR="00B86E10" w:rsidSect="00B86E1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E10" w:rsidRDefault="00664C26">
      <w:r>
        <w:separator/>
      </w:r>
    </w:p>
  </w:endnote>
  <w:endnote w:type="continuationSeparator" w:id="0">
    <w:p w:rsidR="00B86E10" w:rsidRDefault="00664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1BE2DC-8ACF-426D-B251-B23906EF6AE4}"/>
    <w:embedBold r:id="rId2" w:fontKey="{9685F0C3-8A7B-442D-8045-9039F0754711}"/>
  </w:font>
  <w:font w:name="Calibri">
    <w:panose1 w:val="020F0502020204030204"/>
    <w:charset w:val="00"/>
    <w:family w:val="swiss"/>
    <w:pitch w:val="variable"/>
    <w:sig w:usb0="E10002FF" w:usb1="4000ACFF" w:usb2="00000009" w:usb3="00000000" w:csb0="0000019F" w:csb1="00000000"/>
    <w:embedRegular r:id="rId3" w:fontKey="{D2114799-2094-4EFC-9D29-EE5F060B48E7}"/>
  </w:font>
  <w:font w:name="Tahoma">
    <w:panose1 w:val="020B0604030504040204"/>
    <w:charset w:val="00"/>
    <w:family w:val="swiss"/>
    <w:pitch w:val="variable"/>
    <w:sig w:usb0="21002A87" w:usb1="80000000" w:usb2="00000008" w:usb3="00000000" w:csb0="000101FF" w:csb1="00000000"/>
    <w:embedRegular r:id="rId4" w:fontKey="{C8C90E79-AB44-4423-B065-8F717F3EB8C5}"/>
  </w:font>
  <w:font w:name="Cambria">
    <w:panose1 w:val="02040503050406030204"/>
    <w:charset w:val="00"/>
    <w:family w:val="roman"/>
    <w:pitch w:val="variable"/>
    <w:sig w:usb0="E00002FF" w:usb1="400004FF" w:usb2="00000000" w:usb3="00000000" w:csb0="0000019F" w:csb1="00000000"/>
    <w:embedRegular r:id="rId5" w:fontKey="{CADC0CAE-E21A-400F-B721-C9EAB8353D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E10" w:rsidRDefault="00664C26">
    <w:pPr>
      <w:pStyle w:val="Footer"/>
      <w:tabs>
        <w:tab w:val="clear" w:pos="4680"/>
        <w:tab w:val="clear" w:pos="9360"/>
        <w:tab w:val="center" w:pos="2995"/>
      </w:tabs>
      <w:spacing w:before="120"/>
    </w:pPr>
    <w:r>
      <w:t>[3894]</w:t>
    </w:r>
    <w:r>
      <w:tab/>
    </w:r>
    <w:r w:rsidR="00613D65">
      <w:fldChar w:fldCharType="begin"/>
    </w:r>
    <w:r w:rsidR="00613D65">
      <w:instrText xml:space="preserve"> PAGE  \* MERGEFORMAT </w:instrText>
    </w:r>
    <w:r w:rsidR="00613D65">
      <w:fldChar w:fldCharType="separate"/>
    </w:r>
    <w:r w:rsidR="00613D65">
      <w:rPr>
        <w:noProof/>
      </w:rPr>
      <w:t>1</w:t>
    </w:r>
    <w:r w:rsidR="00613D6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E10" w:rsidRDefault="00664C26">
      <w:r>
        <w:separator/>
      </w:r>
    </w:p>
  </w:footnote>
  <w:footnote w:type="continuationSeparator" w:id="0">
    <w:p w:rsidR="00B86E10" w:rsidRDefault="00664C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2AHB09"/>
    <w:docVar w:name="CoverBillType" w:val="r"/>
    <w:docVar w:name="docpath" w:val="L:\Council\bills\RM\1202AHB09.DOCX"/>
    <w:docVar w:name="dvBillNumber" w:val="3894"/>
    <w:docVar w:name="dvBillNumberPrefix" w:val="H. "/>
    <w:docVar w:name="dvOriginalBody" w:val="House"/>
    <w:docVar w:name="dvSteno" w:val="RM"/>
    <w:docVar w:name="NameofBody" w:val="h"/>
    <w:docVar w:name="vgroup2" w:val="Council"/>
  </w:docVars>
  <w:rsids>
    <w:rsidRoot w:val="00B86E10"/>
    <w:rsid w:val="000F4B85"/>
    <w:rsid w:val="00613D65"/>
    <w:rsid w:val="00664C26"/>
    <w:rsid w:val="007A14B0"/>
    <w:rsid w:val="009B3624"/>
    <w:rsid w:val="00B86E10"/>
    <w:rsid w:val="00D44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381194-2124-4E84-A690-B36890480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E1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86E1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E10"/>
    <w:rPr>
      <w:rFonts w:eastAsia="Times New Roman" w:cs="Times New Roman"/>
      <w:b/>
      <w:sz w:val="30"/>
      <w:szCs w:val="20"/>
    </w:rPr>
  </w:style>
  <w:style w:type="paragraph" w:styleId="Header">
    <w:name w:val="header"/>
    <w:basedOn w:val="Normal"/>
    <w:link w:val="HeaderChar"/>
    <w:uiPriority w:val="99"/>
    <w:semiHidden/>
    <w:unhideWhenUsed/>
    <w:rsid w:val="00B86E10"/>
    <w:pPr>
      <w:tabs>
        <w:tab w:val="center" w:pos="4320"/>
        <w:tab w:val="right" w:pos="8640"/>
      </w:tabs>
    </w:pPr>
  </w:style>
  <w:style w:type="character" w:customStyle="1" w:styleId="HeaderChar">
    <w:name w:val="Header Char"/>
    <w:basedOn w:val="DefaultParagraphFont"/>
    <w:link w:val="Header"/>
    <w:uiPriority w:val="99"/>
    <w:semiHidden/>
    <w:rsid w:val="00B86E10"/>
    <w:rPr>
      <w:rFonts w:eastAsia="Times New Roman" w:cs="Times New Roman"/>
      <w:szCs w:val="20"/>
    </w:rPr>
  </w:style>
  <w:style w:type="paragraph" w:styleId="Footer">
    <w:name w:val="footer"/>
    <w:basedOn w:val="Normal"/>
    <w:link w:val="FooterChar"/>
    <w:uiPriority w:val="99"/>
    <w:unhideWhenUsed/>
    <w:rsid w:val="00B86E10"/>
    <w:pPr>
      <w:tabs>
        <w:tab w:val="center" w:pos="4680"/>
        <w:tab w:val="right" w:pos="9360"/>
      </w:tabs>
    </w:pPr>
  </w:style>
  <w:style w:type="character" w:customStyle="1" w:styleId="FooterChar">
    <w:name w:val="Footer Char"/>
    <w:basedOn w:val="DefaultParagraphFont"/>
    <w:link w:val="Footer"/>
    <w:uiPriority w:val="99"/>
    <w:rsid w:val="00B86E10"/>
    <w:rPr>
      <w:rFonts w:eastAsia="Times New Roman" w:cs="Times New Roman"/>
      <w:szCs w:val="20"/>
    </w:rPr>
  </w:style>
  <w:style w:type="character" w:styleId="PageNumber">
    <w:name w:val="page number"/>
    <w:basedOn w:val="DefaultParagraphFont"/>
    <w:uiPriority w:val="99"/>
    <w:semiHidden/>
    <w:unhideWhenUsed/>
    <w:rsid w:val="00B86E10"/>
  </w:style>
  <w:style w:type="character" w:styleId="LineNumber">
    <w:name w:val="line number"/>
    <w:basedOn w:val="DefaultParagraphFont"/>
    <w:uiPriority w:val="99"/>
    <w:semiHidden/>
    <w:unhideWhenUsed/>
    <w:rsid w:val="00B86E10"/>
  </w:style>
  <w:style w:type="paragraph" w:customStyle="1" w:styleId="BillDots">
    <w:name w:val="Bill Dots"/>
    <w:basedOn w:val="Normal"/>
    <w:qFormat/>
    <w:rsid w:val="00B86E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86E10"/>
    <w:pPr>
      <w:tabs>
        <w:tab w:val="right" w:pos="5904"/>
      </w:tabs>
    </w:pPr>
  </w:style>
  <w:style w:type="paragraph" w:styleId="BalloonText">
    <w:name w:val="Balloon Text"/>
    <w:basedOn w:val="Normal"/>
    <w:link w:val="BalloonTextChar"/>
    <w:uiPriority w:val="99"/>
    <w:semiHidden/>
    <w:unhideWhenUsed/>
    <w:rsid w:val="00B86E10"/>
    <w:rPr>
      <w:rFonts w:ascii="Tahoma" w:hAnsi="Tahoma" w:cs="Tahoma"/>
      <w:sz w:val="16"/>
      <w:szCs w:val="16"/>
    </w:rPr>
  </w:style>
  <w:style w:type="character" w:customStyle="1" w:styleId="BalloonTextChar">
    <w:name w:val="Balloon Text Char"/>
    <w:basedOn w:val="DefaultParagraphFont"/>
    <w:link w:val="BalloonText"/>
    <w:uiPriority w:val="99"/>
    <w:semiHidden/>
    <w:rsid w:val="00B86E10"/>
    <w:rPr>
      <w:rFonts w:ascii="Tahoma" w:eastAsia="Times New Roman" w:hAnsi="Tahoma" w:cs="Tahoma"/>
      <w:sz w:val="16"/>
      <w:szCs w:val="16"/>
    </w:rPr>
  </w:style>
  <w:style w:type="character" w:styleId="Hyperlink">
    <w:name w:val="Hyperlink"/>
    <w:basedOn w:val="DefaultParagraphFont"/>
    <w:uiPriority w:val="99"/>
    <w:unhideWhenUsed/>
    <w:rsid w:val="00B86E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94_20090421.docx" TargetMode="External"/><Relationship Id="rId3" Type="http://schemas.openxmlformats.org/officeDocument/2006/relationships/settings" Target="settings.xml"/><Relationship Id="rId7" Type="http://schemas.openxmlformats.org/officeDocument/2006/relationships/hyperlink" Target="file:///h:\HJ%20Archive\2009\04-2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85FCC-C78A-48BB-9D6D-6F1C31113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403</Words>
  <Characters>2213</Characters>
  <Application>Microsoft Office Word</Application>
  <DocSecurity>0</DocSecurity>
  <Lines>88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3894: Deacon Jesse Wright - South Carolina Legislature Online</dc:title>
  <dc:subject/>
  <dc:creator>MCDOWELLR</dc:creator>
  <cp:keywords/>
  <dc:description/>
  <cp:lastModifiedBy>N Cumfer</cp:lastModifiedBy>
  <cp:revision>8</cp:revision>
  <cp:lastPrinted>2009-04-02T17:31:00Z</cp:lastPrinted>
  <dcterms:created xsi:type="dcterms:W3CDTF">2009-04-21T16:43:00Z</dcterms:created>
  <dcterms:modified xsi:type="dcterms:W3CDTF">2014-11-24T16:14:00Z</dcterms:modified>
</cp:coreProperties>
</file>