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A34" w:rsidRDefault="00A7285D">
      <w:pPr>
        <w:widowControl w:val="0"/>
        <w:jc w:val="center"/>
      </w:pPr>
      <w:bookmarkStart w:id="0" w:name="_GoBack"/>
      <w:bookmarkEnd w:id="0"/>
      <w:r>
        <w:rPr>
          <w:b/>
        </w:rPr>
        <w:t>South Carolina General Assembly</w:t>
      </w:r>
    </w:p>
    <w:p w:rsidR="00F07A34" w:rsidRDefault="00A7285D">
      <w:pPr>
        <w:widowControl w:val="0"/>
        <w:jc w:val="center"/>
      </w:pPr>
      <w:r>
        <w:t>118th Session, 2009-2010</w:t>
      </w:r>
    </w:p>
    <w:p w:rsidR="00F07A34" w:rsidRDefault="00F07A34">
      <w:pPr>
        <w:widowControl w:val="0"/>
        <w:jc w:val="left"/>
      </w:pPr>
    </w:p>
    <w:p w:rsidR="00F07A34" w:rsidRDefault="00A7285D">
      <w:pPr>
        <w:widowControl w:val="0"/>
        <w:jc w:val="left"/>
        <w:rPr>
          <w:b/>
        </w:rPr>
      </w:pPr>
      <w:r>
        <w:rPr>
          <w:b/>
        </w:rPr>
        <w:t>H. 3936</w:t>
      </w:r>
    </w:p>
    <w:p w:rsidR="00F07A34" w:rsidRDefault="00F07A34">
      <w:pPr>
        <w:widowControl w:val="0"/>
        <w:jc w:val="left"/>
        <w:rPr>
          <w:b/>
        </w:rPr>
      </w:pPr>
    </w:p>
    <w:p w:rsidR="00F07A34" w:rsidRDefault="00A7285D">
      <w:pPr>
        <w:widowControl w:val="0"/>
        <w:jc w:val="left"/>
      </w:pPr>
      <w:r>
        <w:rPr>
          <w:b/>
        </w:rPr>
        <w:t>STATUS INFORMATION</w:t>
      </w:r>
    </w:p>
    <w:p w:rsidR="00F07A34" w:rsidRDefault="00F07A34">
      <w:pPr>
        <w:widowControl w:val="0"/>
        <w:jc w:val="left"/>
      </w:pPr>
    </w:p>
    <w:p w:rsidR="00F07A34" w:rsidRDefault="00A7285D">
      <w:pPr>
        <w:widowControl w:val="0"/>
        <w:jc w:val="left"/>
      </w:pPr>
      <w:r>
        <w:t>House Resolution</w:t>
      </w:r>
    </w:p>
    <w:p w:rsidR="00F07A34" w:rsidRDefault="00A7285D">
      <w:pPr>
        <w:widowControl w:val="0"/>
        <w:jc w:val="left"/>
      </w:pPr>
      <w:r>
        <w:t>Sponsors: Reps. Gilliard,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07A34" w:rsidRDefault="00A7285D">
      <w:pPr>
        <w:widowControl w:val="0"/>
        <w:jc w:val="left"/>
      </w:pPr>
      <w:r>
        <w:t>Document Path: l:\council\bills\gm\24344dw09.docx</w:t>
      </w:r>
    </w:p>
    <w:p w:rsidR="00F07A34" w:rsidRDefault="00F07A34">
      <w:pPr>
        <w:widowControl w:val="0"/>
        <w:jc w:val="left"/>
      </w:pPr>
    </w:p>
    <w:p w:rsidR="00F07A34" w:rsidRDefault="00A7285D">
      <w:pPr>
        <w:widowControl w:val="0"/>
        <w:jc w:val="left"/>
      </w:pPr>
      <w:r>
        <w:t>Introduced in the House on April 22, 2009</w:t>
      </w:r>
    </w:p>
    <w:p w:rsidR="00F07A34" w:rsidRDefault="00A7285D">
      <w:pPr>
        <w:widowControl w:val="0"/>
        <w:jc w:val="left"/>
      </w:pPr>
      <w:r>
        <w:t>Adopted by the House on April 22, 2009</w:t>
      </w:r>
    </w:p>
    <w:p w:rsidR="00F07A34" w:rsidRDefault="00F07A34">
      <w:pPr>
        <w:widowControl w:val="0"/>
        <w:jc w:val="left"/>
      </w:pPr>
    </w:p>
    <w:p w:rsidR="00F07A34" w:rsidRDefault="00A7285D">
      <w:pPr>
        <w:widowControl w:val="0"/>
        <w:jc w:val="left"/>
      </w:pPr>
      <w:r>
        <w:t>Summary: Charleston Development Academy Public Charter School sixth-grade math students</w:t>
      </w:r>
    </w:p>
    <w:p w:rsidR="00F07A34" w:rsidRDefault="00F07A34">
      <w:pPr>
        <w:widowControl w:val="0"/>
        <w:jc w:val="left"/>
      </w:pPr>
    </w:p>
    <w:p w:rsidR="00F07A34" w:rsidRDefault="00F07A34">
      <w:pPr>
        <w:widowControl w:val="0"/>
        <w:jc w:val="left"/>
      </w:pPr>
    </w:p>
    <w:p w:rsidR="00F07A34" w:rsidRDefault="00A7285D">
      <w:pPr>
        <w:widowControl w:val="0"/>
        <w:tabs>
          <w:tab w:val="center" w:pos="590"/>
          <w:tab w:val="center" w:pos="1440"/>
          <w:tab w:val="left" w:pos="1872"/>
          <w:tab w:val="left" w:pos="9187"/>
        </w:tabs>
        <w:jc w:val="left"/>
      </w:pPr>
      <w:r>
        <w:rPr>
          <w:b/>
        </w:rPr>
        <w:t>HISTORY OF LEGISLATIVE ACTIONS</w:t>
      </w:r>
    </w:p>
    <w:p w:rsidR="00F07A34" w:rsidRDefault="00F07A34">
      <w:pPr>
        <w:widowControl w:val="0"/>
        <w:tabs>
          <w:tab w:val="center" w:pos="590"/>
          <w:tab w:val="center" w:pos="1440"/>
          <w:tab w:val="left" w:pos="1872"/>
          <w:tab w:val="left" w:pos="9187"/>
        </w:tabs>
        <w:jc w:val="left"/>
      </w:pPr>
    </w:p>
    <w:p w:rsidR="00F07A34" w:rsidRDefault="00A728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07A34" w:rsidRDefault="00A7285D">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7A6B75">
          <w:rPr>
            <w:rStyle w:val="Hyperlink"/>
          </w:rPr>
          <w:t>HJ</w:t>
        </w:r>
      </w:hyperlink>
      <w:r>
        <w:noBreakHyphen/>
        <w:t>59</w:t>
      </w:r>
    </w:p>
    <w:p w:rsidR="00F07A34" w:rsidRDefault="00F07A34">
      <w:pPr>
        <w:widowControl w:val="0"/>
        <w:tabs>
          <w:tab w:val="right" w:pos="1008"/>
          <w:tab w:val="left" w:pos="1152"/>
          <w:tab w:val="left" w:pos="1872"/>
          <w:tab w:val="left" w:pos="9187"/>
        </w:tabs>
        <w:ind w:left="2088" w:hanging="2088"/>
        <w:jc w:val="left"/>
      </w:pPr>
    </w:p>
    <w:p w:rsidR="00F07A34" w:rsidRDefault="00F07A34">
      <w:pPr>
        <w:widowControl w:val="0"/>
        <w:tabs>
          <w:tab w:val="right" w:pos="1008"/>
          <w:tab w:val="left" w:pos="1152"/>
          <w:tab w:val="left" w:pos="1872"/>
          <w:tab w:val="left" w:pos="9187"/>
        </w:tabs>
        <w:ind w:left="2088" w:hanging="2088"/>
        <w:jc w:val="left"/>
      </w:pPr>
    </w:p>
    <w:p w:rsidR="00F07A34" w:rsidRDefault="00A7285D">
      <w:r>
        <w:rPr>
          <w:b/>
        </w:rPr>
        <w:t>VERSIONS OF THIS BILL</w:t>
      </w:r>
    </w:p>
    <w:p w:rsidR="00F07A34" w:rsidRDefault="00F07A34"/>
    <w:p w:rsidR="00F07A34" w:rsidRDefault="00FD2A4B">
      <w:hyperlink r:id="rId8" w:history="1">
        <w:r w:rsidR="00A7285D">
          <w:rPr>
            <w:rStyle w:val="Hyperlink"/>
          </w:rPr>
          <w:t>4/22/2009</w:t>
        </w:r>
      </w:hyperlink>
    </w:p>
    <w:p w:rsidR="00F07A34" w:rsidRDefault="00F07A34"/>
    <w:p w:rsidR="00F07A34" w:rsidRDefault="00F07A34">
      <w:pPr>
        <w:sectPr w:rsidR="00F07A34">
          <w:pgSz w:w="12240" w:h="15840" w:code="1"/>
          <w:pgMar w:top="1080" w:right="1440" w:bottom="1080" w:left="1440" w:header="720" w:footer="720" w:gutter="0"/>
          <w:cols w:space="720"/>
          <w:noEndnote/>
          <w:docGrid w:linePitch="360"/>
        </w:sectPr>
      </w:pPr>
    </w:p>
    <w:p w:rsidR="00F07A34" w:rsidRDefault="00F07A34">
      <w:pPr>
        <w:pStyle w:val="BillDots"/>
      </w:pPr>
    </w:p>
    <w:p w:rsidR="00F07A34" w:rsidRDefault="00F07A34">
      <w:pPr>
        <w:pStyle w:val="Numbersforbill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THE SIXTH</w:t>
      </w:r>
      <w:r>
        <w:noBreakHyphen/>
        <w:t xml:space="preserve">GRADE MATH STUDENTS OF THE CHARLESTON DEVELOPMENT ACADEMY PUBLIC CHARTER SCHOOL FOR THEIR OUTSTANDING ACADEMIC PERFORMANCE AND TO CONGRATULATE THEM FOR WINNING THE 2009 SOUTH CAROLINA STATEWIDE MATH COMPETITION MATHFEST EXTRAVAGANZA. </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sixth</w:t>
      </w:r>
      <w:r>
        <w:noBreakHyphen/>
        <w:t>grade math students of the Charleston Development Academy have taken first place in the statewide math competition; and</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three thousand public, private, and home school students from across the State participated in the MathFest Extravaganza; and</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includes the competition and math</w:t>
      </w:r>
      <w:r>
        <w:noBreakHyphen/>
        <w:t>oriented games with math mentors and other professionals, and the objectives are based on the expectations listed for the South Carolina Math Test; and</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represent Charleston Development Academy, Xavier Curry, Aamad Hamilton, Bruce Mitchell, Jawan Redden, and Michael Tyler formed the award</w:t>
      </w:r>
      <w:r>
        <w:noBreakHyphen/>
        <w:t xml:space="preserve">winning team; and </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Michael Tyler and Aamad Hamilton received individual medals for placing in the top fifteen percent among more than a hundred students participating; and</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the innovative instruction of their skilled teachers, these students have dedicated countless hours to produce a championship math team; and</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pride in recognizing the remarkable achievements of the Charleston Development Academy math team students and look to hear of their future successes.  Now, therefore,</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sixth</w:t>
      </w:r>
      <w:r>
        <w:noBreakHyphen/>
        <w:t xml:space="preserve">grade math students of the Charleston Development Academy Public Charter School for their outstanding academic performance and congratulate them for winning the 2009 South Carolina statewide math competition  MathFest Extravaganza. </w:t>
      </w:r>
    </w:p>
    <w:p w:rsidR="00F07A34" w:rsidRDefault="00F0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Director Cecelia Gordon Rogers of the Charleston Development Academy Public Charter School.</w:t>
      </w:r>
    </w:p>
    <w:p w:rsidR="00F07A34" w:rsidRDefault="00A7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A34" w:rsidRDefault="00F07A34">
      <w:pPr>
        <w:suppressAutoHyphens/>
      </w:pPr>
    </w:p>
    <w:sectPr w:rsidR="00F07A34" w:rsidSect="00F07A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A34" w:rsidRDefault="00A7285D">
      <w:r>
        <w:separator/>
      </w:r>
    </w:p>
  </w:endnote>
  <w:endnote w:type="continuationSeparator" w:id="0">
    <w:p w:rsidR="00F07A34" w:rsidRDefault="00A7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5AAE0-3605-4E8C-8091-589E09B578C4}"/>
    <w:embedBold r:id="rId2" w:fontKey="{F6AE0BF4-88DF-4554-B524-E82CA6F38D3B}"/>
  </w:font>
  <w:font w:name="Calibri">
    <w:panose1 w:val="020F0502020204030204"/>
    <w:charset w:val="00"/>
    <w:family w:val="swiss"/>
    <w:pitch w:val="variable"/>
    <w:sig w:usb0="E10002FF" w:usb1="4000ACFF" w:usb2="00000009" w:usb3="00000000" w:csb0="0000019F" w:csb1="00000000"/>
    <w:embedRegular r:id="rId3" w:fontKey="{21CDD1EA-5054-49F1-AEAE-9B2D5F53C9F3}"/>
  </w:font>
  <w:font w:name="Tahoma">
    <w:panose1 w:val="020B0604030504040204"/>
    <w:charset w:val="00"/>
    <w:family w:val="swiss"/>
    <w:pitch w:val="variable"/>
    <w:sig w:usb0="21002A87" w:usb1="80000000" w:usb2="00000008" w:usb3="00000000" w:csb0="000101FF" w:csb1="00000000"/>
    <w:embedRegular r:id="rId4" w:fontKey="{B952A046-C3D9-4971-909E-515AA0300557}"/>
  </w:font>
  <w:font w:name="Cambria">
    <w:panose1 w:val="02040503050406030204"/>
    <w:charset w:val="00"/>
    <w:family w:val="roman"/>
    <w:pitch w:val="variable"/>
    <w:sig w:usb0="E00002FF" w:usb1="400004FF" w:usb2="00000000" w:usb3="00000000" w:csb0="0000019F" w:csb1="00000000"/>
    <w:embedRegular r:id="rId5" w:fontKey="{5FEFF1CE-8D1F-49BB-9986-A916D3F28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34" w:rsidRDefault="00A7285D">
    <w:pPr>
      <w:pStyle w:val="Footer"/>
      <w:tabs>
        <w:tab w:val="clear" w:pos="4680"/>
        <w:tab w:val="clear" w:pos="9360"/>
        <w:tab w:val="center" w:pos="2995"/>
      </w:tabs>
      <w:spacing w:before="120"/>
    </w:pPr>
    <w:r>
      <w:t>[3936]</w:t>
    </w:r>
    <w:r>
      <w:tab/>
    </w:r>
    <w:r w:rsidR="00FD2A4B">
      <w:fldChar w:fldCharType="begin"/>
    </w:r>
    <w:r w:rsidR="00FD2A4B">
      <w:instrText xml:space="preserve"> PAGE  \* MERGEFORMAT </w:instrText>
    </w:r>
    <w:r w:rsidR="00FD2A4B">
      <w:fldChar w:fldCharType="separate"/>
    </w:r>
    <w:r w:rsidR="00FD2A4B">
      <w:rPr>
        <w:noProof/>
      </w:rPr>
      <w:t>1</w:t>
    </w:r>
    <w:r w:rsidR="00FD2A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A34" w:rsidRDefault="00A7285D">
      <w:r>
        <w:separator/>
      </w:r>
    </w:p>
  </w:footnote>
  <w:footnote w:type="continuationSeparator" w:id="0">
    <w:p w:rsidR="00F07A34" w:rsidRDefault="00A728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4DW09"/>
    <w:docVar w:name="CoverBillType" w:val="r"/>
    <w:docVar w:name="docpath" w:val="L:\Council\bills\GM\24344DW09.DOCX"/>
    <w:docVar w:name="dvBillNumber" w:val="3936"/>
    <w:docVar w:name="dvBillNumberPrefix" w:val="H. "/>
    <w:docVar w:name="dvOriginalBody" w:val="House"/>
    <w:docVar w:name="dvSteno" w:val="GM"/>
    <w:docVar w:name="NameofBody" w:val="h"/>
    <w:docVar w:name="vgroup2" w:val="Council"/>
  </w:docVars>
  <w:rsids>
    <w:rsidRoot w:val="00F07A34"/>
    <w:rsid w:val="007A6B75"/>
    <w:rsid w:val="009C0682"/>
    <w:rsid w:val="00A7285D"/>
    <w:rsid w:val="00C5332D"/>
    <w:rsid w:val="00C96948"/>
    <w:rsid w:val="00F07A34"/>
    <w:rsid w:val="00FD2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00E418-36D5-4F72-88DD-8FDCC5CA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A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7A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A34"/>
    <w:rPr>
      <w:rFonts w:eastAsia="Times New Roman" w:cs="Times New Roman"/>
      <w:b/>
      <w:sz w:val="30"/>
      <w:szCs w:val="20"/>
    </w:rPr>
  </w:style>
  <w:style w:type="paragraph" w:styleId="Header">
    <w:name w:val="header"/>
    <w:basedOn w:val="Normal"/>
    <w:link w:val="HeaderChar"/>
    <w:uiPriority w:val="99"/>
    <w:semiHidden/>
    <w:unhideWhenUsed/>
    <w:rsid w:val="00F07A34"/>
    <w:pPr>
      <w:tabs>
        <w:tab w:val="center" w:pos="4320"/>
        <w:tab w:val="right" w:pos="8640"/>
      </w:tabs>
    </w:pPr>
  </w:style>
  <w:style w:type="character" w:customStyle="1" w:styleId="HeaderChar">
    <w:name w:val="Header Char"/>
    <w:basedOn w:val="DefaultParagraphFont"/>
    <w:link w:val="Header"/>
    <w:uiPriority w:val="99"/>
    <w:semiHidden/>
    <w:rsid w:val="00F07A34"/>
    <w:rPr>
      <w:rFonts w:eastAsia="Times New Roman" w:cs="Times New Roman"/>
      <w:szCs w:val="20"/>
    </w:rPr>
  </w:style>
  <w:style w:type="paragraph" w:styleId="Footer">
    <w:name w:val="footer"/>
    <w:basedOn w:val="Normal"/>
    <w:link w:val="FooterChar"/>
    <w:uiPriority w:val="99"/>
    <w:unhideWhenUsed/>
    <w:rsid w:val="00F07A34"/>
    <w:pPr>
      <w:tabs>
        <w:tab w:val="center" w:pos="4680"/>
        <w:tab w:val="right" w:pos="9360"/>
      </w:tabs>
    </w:pPr>
  </w:style>
  <w:style w:type="character" w:customStyle="1" w:styleId="FooterChar">
    <w:name w:val="Footer Char"/>
    <w:basedOn w:val="DefaultParagraphFont"/>
    <w:link w:val="Footer"/>
    <w:uiPriority w:val="99"/>
    <w:rsid w:val="00F07A34"/>
    <w:rPr>
      <w:rFonts w:eastAsia="Times New Roman" w:cs="Times New Roman"/>
      <w:szCs w:val="20"/>
    </w:rPr>
  </w:style>
  <w:style w:type="character" w:styleId="PageNumber">
    <w:name w:val="page number"/>
    <w:basedOn w:val="DefaultParagraphFont"/>
    <w:uiPriority w:val="99"/>
    <w:semiHidden/>
    <w:unhideWhenUsed/>
    <w:rsid w:val="00F07A34"/>
  </w:style>
  <w:style w:type="character" w:styleId="LineNumber">
    <w:name w:val="line number"/>
    <w:basedOn w:val="DefaultParagraphFont"/>
    <w:uiPriority w:val="99"/>
    <w:semiHidden/>
    <w:unhideWhenUsed/>
    <w:rsid w:val="00F07A34"/>
  </w:style>
  <w:style w:type="paragraph" w:customStyle="1" w:styleId="BillDots">
    <w:name w:val="Bill Dots"/>
    <w:basedOn w:val="Normal"/>
    <w:qFormat/>
    <w:rsid w:val="00F07A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7A34"/>
    <w:pPr>
      <w:tabs>
        <w:tab w:val="right" w:pos="5904"/>
      </w:tabs>
    </w:pPr>
  </w:style>
  <w:style w:type="paragraph" w:styleId="BalloonText">
    <w:name w:val="Balloon Text"/>
    <w:basedOn w:val="Normal"/>
    <w:link w:val="BalloonTextChar"/>
    <w:uiPriority w:val="99"/>
    <w:semiHidden/>
    <w:unhideWhenUsed/>
    <w:rsid w:val="00F07A34"/>
    <w:rPr>
      <w:rFonts w:ascii="Tahoma" w:hAnsi="Tahoma" w:cs="Tahoma"/>
      <w:sz w:val="16"/>
      <w:szCs w:val="16"/>
    </w:rPr>
  </w:style>
  <w:style w:type="character" w:customStyle="1" w:styleId="BalloonTextChar">
    <w:name w:val="Balloon Text Char"/>
    <w:basedOn w:val="DefaultParagraphFont"/>
    <w:link w:val="BalloonText"/>
    <w:uiPriority w:val="99"/>
    <w:semiHidden/>
    <w:rsid w:val="00F07A34"/>
    <w:rPr>
      <w:rFonts w:ascii="Tahoma" w:eastAsia="Times New Roman" w:hAnsi="Tahoma" w:cs="Tahoma"/>
      <w:sz w:val="16"/>
      <w:szCs w:val="16"/>
    </w:rPr>
  </w:style>
  <w:style w:type="character" w:styleId="Hyperlink">
    <w:name w:val="Hyperlink"/>
    <w:basedOn w:val="DefaultParagraphFont"/>
    <w:uiPriority w:val="99"/>
    <w:unhideWhenUsed/>
    <w:rsid w:val="00F07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36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0B53-9BD8-46FF-89D4-E8BE93FE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516</Words>
  <Characters>3250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3936: Charleston Development Academy Public Charter School sixth-grade math students - South Carolina Legislature Online</dc:title>
  <dc:subject/>
  <dc:creator>GAILMOORE</dc:creator>
  <cp:keywords/>
  <dc:description/>
  <cp:lastModifiedBy>N Cumfer</cp:lastModifiedBy>
  <cp:revision>10</cp:revision>
  <cp:lastPrinted>2009-04-22T16:15:00Z</cp:lastPrinted>
  <dcterms:created xsi:type="dcterms:W3CDTF">2009-04-22T19:54:00Z</dcterms:created>
  <dcterms:modified xsi:type="dcterms:W3CDTF">2014-11-24T16:15:00Z</dcterms:modified>
</cp:coreProperties>
</file>