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FFB" w:rsidRDefault="00A6610B">
      <w:pPr>
        <w:widowControl w:val="0"/>
        <w:jc w:val="center"/>
      </w:pPr>
      <w:bookmarkStart w:id="0" w:name="_GoBack"/>
      <w:bookmarkEnd w:id="0"/>
      <w:r>
        <w:rPr>
          <w:b/>
        </w:rPr>
        <w:t>South Carolina General Assembly</w:t>
      </w:r>
    </w:p>
    <w:p w:rsidR="004C6FFB" w:rsidRDefault="00A6610B">
      <w:pPr>
        <w:widowControl w:val="0"/>
        <w:jc w:val="center"/>
      </w:pPr>
      <w:r>
        <w:t>118th Session, 2009-2010</w:t>
      </w:r>
    </w:p>
    <w:p w:rsidR="004C6FFB" w:rsidRDefault="004C6FFB">
      <w:pPr>
        <w:widowControl w:val="0"/>
      </w:pPr>
    </w:p>
    <w:p w:rsidR="004C6FFB" w:rsidRDefault="00A6610B">
      <w:pPr>
        <w:widowControl w:val="0"/>
        <w:rPr>
          <w:b/>
        </w:rPr>
      </w:pPr>
      <w:r>
        <w:rPr>
          <w:b/>
        </w:rPr>
        <w:t>S. 402</w:t>
      </w:r>
    </w:p>
    <w:p w:rsidR="004C6FFB" w:rsidRDefault="004C6FFB">
      <w:pPr>
        <w:widowControl w:val="0"/>
        <w:rPr>
          <w:b/>
        </w:rPr>
      </w:pPr>
    </w:p>
    <w:p w:rsidR="004C6FFB" w:rsidRDefault="00A6610B">
      <w:pPr>
        <w:widowControl w:val="0"/>
      </w:pPr>
      <w:r>
        <w:rPr>
          <w:b/>
        </w:rPr>
        <w:t>STATUS INFORMATION</w:t>
      </w:r>
    </w:p>
    <w:p w:rsidR="004C6FFB" w:rsidRDefault="004C6FFB">
      <w:pPr>
        <w:widowControl w:val="0"/>
      </w:pPr>
    </w:p>
    <w:p w:rsidR="004C6FFB" w:rsidRDefault="00A6610B">
      <w:pPr>
        <w:widowControl w:val="0"/>
      </w:pPr>
      <w:r>
        <w:t>Senate Resolution</w:t>
      </w:r>
    </w:p>
    <w:p w:rsidR="004C6FFB" w:rsidRDefault="00A6610B">
      <w:pPr>
        <w:widowControl w:val="0"/>
      </w:pPr>
      <w:r>
        <w:t>Sponsors: Senator Pinckney</w:t>
      </w:r>
    </w:p>
    <w:p w:rsidR="004C6FFB" w:rsidRDefault="00A6610B">
      <w:pPr>
        <w:widowControl w:val="0"/>
      </w:pPr>
      <w:r>
        <w:t>Document Path: l:\s-res\ccp\001benn.mrh.ccp.docx</w:t>
      </w:r>
    </w:p>
    <w:p w:rsidR="004C6FFB" w:rsidRDefault="004C6FFB">
      <w:pPr>
        <w:widowControl w:val="0"/>
      </w:pPr>
    </w:p>
    <w:p w:rsidR="004C6FFB" w:rsidRDefault="00A6610B">
      <w:pPr>
        <w:widowControl w:val="0"/>
      </w:pPr>
      <w:r>
        <w:t>Introduced in the Senate on February 11, 2009</w:t>
      </w:r>
    </w:p>
    <w:p w:rsidR="004C6FFB" w:rsidRDefault="00A6610B">
      <w:pPr>
        <w:widowControl w:val="0"/>
      </w:pPr>
      <w:r>
        <w:t>Adopted by the Senate on February 11, 2009</w:t>
      </w:r>
    </w:p>
    <w:p w:rsidR="004C6FFB" w:rsidRDefault="004C6FFB">
      <w:pPr>
        <w:widowControl w:val="0"/>
      </w:pPr>
    </w:p>
    <w:p w:rsidR="004C6FFB" w:rsidRDefault="00A6610B">
      <w:pPr>
        <w:widowControl w:val="0"/>
      </w:pPr>
      <w:r>
        <w:t>Summary: Dr. J.M. Bennett, Jr.</w:t>
      </w:r>
    </w:p>
    <w:p w:rsidR="004C6FFB" w:rsidRDefault="004C6FFB">
      <w:pPr>
        <w:widowControl w:val="0"/>
      </w:pPr>
    </w:p>
    <w:p w:rsidR="004C6FFB" w:rsidRDefault="004C6FFB">
      <w:pPr>
        <w:widowControl w:val="0"/>
      </w:pPr>
    </w:p>
    <w:p w:rsidR="004C6FFB" w:rsidRDefault="00A6610B">
      <w:pPr>
        <w:widowControl w:val="0"/>
        <w:tabs>
          <w:tab w:val="center" w:pos="590"/>
          <w:tab w:val="center" w:pos="1440"/>
          <w:tab w:val="left" w:pos="1872"/>
          <w:tab w:val="left" w:pos="9187"/>
        </w:tabs>
      </w:pPr>
      <w:r>
        <w:rPr>
          <w:b/>
        </w:rPr>
        <w:t>HISTORY OF LEGISLATIVE ACTIONS</w:t>
      </w:r>
    </w:p>
    <w:p w:rsidR="004C6FFB" w:rsidRDefault="004C6FFB">
      <w:pPr>
        <w:widowControl w:val="0"/>
        <w:tabs>
          <w:tab w:val="center" w:pos="590"/>
          <w:tab w:val="center" w:pos="1440"/>
          <w:tab w:val="left" w:pos="1872"/>
          <w:tab w:val="left" w:pos="9187"/>
        </w:tabs>
      </w:pPr>
    </w:p>
    <w:p w:rsidR="004C6FFB" w:rsidRDefault="00A6610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C6FFB" w:rsidRDefault="00A6610B">
      <w:pPr>
        <w:widowControl w:val="0"/>
        <w:tabs>
          <w:tab w:val="right" w:pos="1008"/>
          <w:tab w:val="left" w:pos="1152"/>
          <w:tab w:val="left" w:pos="1872"/>
          <w:tab w:val="left" w:pos="9187"/>
        </w:tabs>
        <w:ind w:left="2088" w:hanging="2088"/>
      </w:pPr>
      <w:r>
        <w:tab/>
        <w:t>2/11/2009</w:t>
      </w:r>
      <w:r>
        <w:tab/>
        <w:t>Senate</w:t>
      </w:r>
      <w:r>
        <w:tab/>
        <w:t xml:space="preserve">Introduced and adopted </w:t>
      </w:r>
      <w:hyperlink r:id="rId6" w:history="1">
        <w:r w:rsidRPr="00326D1C">
          <w:rPr>
            <w:rStyle w:val="Hyperlink"/>
          </w:rPr>
          <w:t>SJ</w:t>
        </w:r>
      </w:hyperlink>
      <w:r>
        <w:noBreakHyphen/>
        <w:t>18</w:t>
      </w:r>
    </w:p>
    <w:p w:rsidR="004C6FFB" w:rsidRDefault="004C6FFB">
      <w:pPr>
        <w:widowControl w:val="0"/>
        <w:tabs>
          <w:tab w:val="right" w:pos="1008"/>
          <w:tab w:val="left" w:pos="1152"/>
          <w:tab w:val="left" w:pos="1872"/>
          <w:tab w:val="left" w:pos="9187"/>
        </w:tabs>
        <w:ind w:left="2088" w:hanging="2088"/>
      </w:pPr>
    </w:p>
    <w:p w:rsidR="004C6FFB" w:rsidRDefault="004C6FFB">
      <w:pPr>
        <w:widowControl w:val="0"/>
        <w:tabs>
          <w:tab w:val="right" w:pos="1008"/>
          <w:tab w:val="left" w:pos="1152"/>
          <w:tab w:val="left" w:pos="1872"/>
          <w:tab w:val="left" w:pos="9187"/>
        </w:tabs>
        <w:ind w:left="2088" w:hanging="2088"/>
      </w:pPr>
    </w:p>
    <w:p w:rsidR="004C6FFB" w:rsidRDefault="00A6610B">
      <w:r>
        <w:rPr>
          <w:b/>
        </w:rPr>
        <w:t>VERSIONS OF THIS BILL</w:t>
      </w:r>
    </w:p>
    <w:p w:rsidR="004C6FFB" w:rsidRDefault="004C6FFB"/>
    <w:p w:rsidR="004C6FFB" w:rsidRDefault="00FD10BC">
      <w:hyperlink r:id="rId7" w:history="1">
        <w:r w:rsidR="00A6610B">
          <w:rPr>
            <w:rStyle w:val="Hyperlink"/>
          </w:rPr>
          <w:t>2/11/2009</w:t>
        </w:r>
      </w:hyperlink>
    </w:p>
    <w:p w:rsidR="004C6FFB" w:rsidRDefault="004C6FFB"/>
    <w:p w:rsidR="004C6FFB" w:rsidRDefault="004C6FFB">
      <w:pPr>
        <w:sectPr w:rsidR="004C6FFB">
          <w:pgSz w:w="12240" w:h="15840" w:code="1"/>
          <w:pgMar w:top="1080" w:right="1440" w:bottom="1080" w:left="1440" w:header="720" w:footer="720" w:gutter="0"/>
          <w:cols w:space="720"/>
          <w:noEndnote/>
          <w:docGrid w:linePitch="360"/>
        </w:sect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EXPRESS THE PROFOUND SORROW OF THE MEMBERS OF THE SENATE UPON THE DEATH OF DR. J. M. BENNETT, JR. OF RIDGELAND AND TO EXTEND THEIR DEEPEST SYMPATHY TO HIS FAMILY AND MANY FRIENDS.</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were deeply saddened to learn of the death of Dr. J. M. Bennett, Jr. on Monday, November 3, 2008, at the age of seventy</w:t>
      </w:r>
      <w:r>
        <w:rPr>
          <w:color w:val="000000" w:themeColor="text1"/>
          <w:u w:color="000000" w:themeColor="text1"/>
        </w:rPr>
        <w:noBreakHyphen/>
        <w:t>nine; and</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died only two years after his retirement as a lowcountry doctor where he received many awards for his accomplishments and served on numerous boards; and</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was born in Ruffin, S.C. of Colleton County on August 6, 1929, to the late Joe Monnie and Versie Breland Bennett; and</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was a Medical Doctor who graduated from the MUSC School of Medicine and was board certified in Forensics and Abdominal Surgery; and</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was a graduate of the MUSC Pharmacy School and he practiced medicine in Belton, S.C.; Charleston, S.C.; Beckley, West Virginia; Estill, S.C.; Hampton, S.C.; and Ridgeland, S.C.; and</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served as Chief of Staff at Low Country General Hospital in Ridgeland, S.C.; and</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Bennett was a member of the James Island Masonic Lodge and he served in the S.C. National Guard.  He was a </w:t>
      </w:r>
      <w:r>
        <w:rPr>
          <w:color w:val="000000" w:themeColor="text1"/>
          <w:u w:color="000000" w:themeColor="text1"/>
        </w:rPr>
        <w:lastRenderedPageBreak/>
        <w:t>recipient of the Jasper County Rotary Club Distinguished Service Award and was a pilot and ordained Baptist Minister; and</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is survived by three daughters, Stephanie (Joel) O’Quinn of Ridgeland, Jennifer Bennett and Catherine Bennett, both of Bluffton; one sister, Ruth Bennett (Greer) Reeves of Cottageville; three grandchildren, Ashley, Allison, and Hunter J. Bennett O’Quinn; and one nephew, Dr. Richard (Pam) Reeves of Florence.  Now, therefore,</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of the State of South Carolina, by this resolution, express their profound sorrow upon the death of Dr. J. M. Bennett, Jr. of Ridgeland and extend their deepest sympathy to his family and many friends.</w:t>
      </w:r>
    </w:p>
    <w:p w:rsidR="004C6FFB" w:rsidRDefault="004C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Be it further resolved that a copy of this resolution be forwarded to the family of Dr. J. M. Bennett</w:t>
      </w:r>
      <w:r>
        <w:rPr>
          <w:rFonts w:eastAsia="Times New Roman"/>
        </w:rPr>
        <w:t>.</w:t>
      </w:r>
    </w:p>
    <w:p w:rsidR="004C6FFB" w:rsidRDefault="00A6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C6FFB" w:rsidRDefault="004C6FFB">
      <w:pPr>
        <w:suppressAutoHyphens/>
        <w:jc w:val="both"/>
        <w:rPr>
          <w:rFonts w:eastAsia="Times New Roman"/>
        </w:rPr>
      </w:pPr>
    </w:p>
    <w:sectPr w:rsidR="004C6FFB" w:rsidSect="004C6F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FFB" w:rsidRDefault="00A6610B">
      <w:r>
        <w:separator/>
      </w:r>
    </w:p>
  </w:endnote>
  <w:endnote w:type="continuationSeparator" w:id="0">
    <w:p w:rsidR="004C6FFB" w:rsidRDefault="00A66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8A21F-7AA2-4967-89FB-73DDE2668242}"/>
    <w:embedBold r:id="rId2" w:fontKey="{1BE75022-79B2-4B26-B925-DD2133B76962}"/>
  </w:font>
  <w:font w:name="Calibri">
    <w:panose1 w:val="020F0502020204030204"/>
    <w:charset w:val="00"/>
    <w:family w:val="swiss"/>
    <w:pitch w:val="variable"/>
    <w:sig w:usb0="E10002FF" w:usb1="4000ACFF" w:usb2="00000009" w:usb3="00000000" w:csb0="0000019F" w:csb1="00000000"/>
    <w:embedRegular r:id="rId3" w:fontKey="{52EF9721-4251-46D5-8071-AAD8F25C0E6A}"/>
    <w:embedBold r:id="rId4" w:fontKey="{7E4B87E8-193A-4B37-AF6A-1DBF0E486E7E}"/>
  </w:font>
  <w:font w:name="Cambria">
    <w:panose1 w:val="02040503050406030204"/>
    <w:charset w:val="00"/>
    <w:family w:val="roman"/>
    <w:pitch w:val="variable"/>
    <w:sig w:usb0="E00002FF" w:usb1="400004FF" w:usb2="00000000" w:usb3="00000000" w:csb0="0000019F" w:csb1="00000000"/>
    <w:embedRegular r:id="rId5" w:fontKey="{C548D279-2B55-4D87-A7A1-FAACD4311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FB" w:rsidRDefault="00A6610B">
    <w:pPr>
      <w:pStyle w:val="Footer"/>
      <w:tabs>
        <w:tab w:val="clear" w:pos="4680"/>
        <w:tab w:val="clear" w:pos="9360"/>
        <w:tab w:val="center" w:pos="2995"/>
      </w:tabs>
      <w:spacing w:before="120"/>
    </w:pPr>
    <w:r>
      <w:t>[402]</w:t>
    </w:r>
    <w:r>
      <w:tab/>
    </w:r>
    <w:r w:rsidR="00FD10BC">
      <w:fldChar w:fldCharType="begin"/>
    </w:r>
    <w:r w:rsidR="00FD10BC">
      <w:instrText xml:space="preserve"> PAGE  \* MERGEFORMAT </w:instrText>
    </w:r>
    <w:r w:rsidR="00FD10BC">
      <w:fldChar w:fldCharType="separate"/>
    </w:r>
    <w:r w:rsidR="00FD10BC">
      <w:rPr>
        <w:noProof/>
      </w:rPr>
      <w:t>1</w:t>
    </w:r>
    <w:r w:rsidR="00FD10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FFB" w:rsidRDefault="00A6610B">
      <w:r>
        <w:separator/>
      </w:r>
    </w:p>
  </w:footnote>
  <w:footnote w:type="continuationSeparator" w:id="0">
    <w:p w:rsidR="004C6FFB" w:rsidRDefault="00A661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1BENN.MRH.CCP"/>
    <w:docVar w:name="CoverAttorneyInitials" w:val="MRH"/>
    <w:docVar w:name="CoverAttorneyLastName" w:val="Hitchcock"/>
    <w:docVar w:name="CoverBillType" w:val="r"/>
    <w:docVar w:name="CoverSenator" w:val="CCP"/>
    <w:docVar w:name="dvBillNumber" w:val="402"/>
    <w:docVar w:name="dvBillNumberPrefix" w:val="S. "/>
    <w:docVar w:name="dvOriginalBody" w:val="Senate"/>
    <w:docVar w:name="fulldraftpath" w:val="L:\S-RES\CCP\001BENN.MRH.CCP.DOCX"/>
    <w:docVar w:name="NameofBody" w:val="S"/>
    <w:docVar w:name="vgroup2" w:val="S-RES"/>
  </w:docVars>
  <w:rsids>
    <w:rsidRoot w:val="004C6FFB"/>
    <w:rsid w:val="00326D1C"/>
    <w:rsid w:val="004C6FFB"/>
    <w:rsid w:val="00810C39"/>
    <w:rsid w:val="00A22CA2"/>
    <w:rsid w:val="00A6610B"/>
    <w:rsid w:val="00FD10BC"/>
    <w:rsid w:val="00FD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48C0DDE7-2C7C-48F4-B9B3-3DFD32A20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C6FFB"/>
    <w:pPr>
      <w:tabs>
        <w:tab w:val="center" w:pos="4680"/>
        <w:tab w:val="right" w:pos="9360"/>
      </w:tabs>
    </w:pPr>
  </w:style>
  <w:style w:type="character" w:customStyle="1" w:styleId="FooterChar">
    <w:name w:val="Footer Char"/>
    <w:basedOn w:val="DefaultParagraphFont"/>
    <w:link w:val="Footer"/>
    <w:uiPriority w:val="99"/>
    <w:semiHidden/>
    <w:rsid w:val="004C6FFB"/>
  </w:style>
  <w:style w:type="character" w:styleId="PageNumber">
    <w:name w:val="page number"/>
    <w:basedOn w:val="DefaultParagraphFont"/>
    <w:uiPriority w:val="99"/>
    <w:semiHidden/>
    <w:unhideWhenUsed/>
    <w:rsid w:val="004C6FFB"/>
  </w:style>
  <w:style w:type="character" w:styleId="LineNumber">
    <w:name w:val="line number"/>
    <w:basedOn w:val="DefaultParagraphFont"/>
    <w:uiPriority w:val="99"/>
    <w:semiHidden/>
    <w:unhideWhenUsed/>
    <w:rsid w:val="004C6FFB"/>
  </w:style>
  <w:style w:type="paragraph" w:styleId="Header">
    <w:name w:val="header"/>
    <w:basedOn w:val="Normal"/>
    <w:link w:val="HeaderChar"/>
    <w:uiPriority w:val="99"/>
    <w:semiHidden/>
    <w:unhideWhenUsed/>
    <w:rsid w:val="004C6FFB"/>
    <w:pPr>
      <w:tabs>
        <w:tab w:val="center" w:pos="4680"/>
        <w:tab w:val="right" w:pos="9360"/>
      </w:tabs>
    </w:pPr>
  </w:style>
  <w:style w:type="character" w:customStyle="1" w:styleId="HeaderChar">
    <w:name w:val="Header Char"/>
    <w:basedOn w:val="DefaultParagraphFont"/>
    <w:link w:val="Header"/>
    <w:uiPriority w:val="99"/>
    <w:semiHidden/>
    <w:rsid w:val="004C6FFB"/>
  </w:style>
  <w:style w:type="paragraph" w:customStyle="1" w:styleId="BillDots">
    <w:name w:val="BillDots"/>
    <w:basedOn w:val="Normal"/>
    <w:qFormat/>
    <w:rsid w:val="004C6FF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C6FFB"/>
    <w:pPr>
      <w:tabs>
        <w:tab w:val="right" w:pos="5904"/>
      </w:tabs>
    </w:pPr>
  </w:style>
  <w:style w:type="character" w:styleId="Hyperlink">
    <w:name w:val="Hyperlink"/>
    <w:basedOn w:val="DefaultParagraphFont"/>
    <w:uiPriority w:val="99"/>
    <w:unhideWhenUsed/>
    <w:rsid w:val="004C6F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402_2009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417</Words>
  <Characters>2144</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 Dr. J.M. Bennett, Jr. - South Carolina Legislature Online</dc:title>
  <dc:subject/>
  <dc:creator>HUTHB</dc:creator>
  <cp:keywords/>
  <dc:description/>
  <cp:lastModifiedBy>N Cumfer</cp:lastModifiedBy>
  <cp:revision>8</cp:revision>
  <cp:lastPrinted>2009-01-12T16:31:00Z</cp:lastPrinted>
  <dcterms:created xsi:type="dcterms:W3CDTF">2009-02-11T19:41:00Z</dcterms:created>
  <dcterms:modified xsi:type="dcterms:W3CDTF">2014-11-24T14:59:00Z</dcterms:modified>
</cp:coreProperties>
</file>