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C96" w:rsidRDefault="00FA07F9">
      <w:pPr>
        <w:widowControl w:val="0"/>
        <w:jc w:val="center"/>
      </w:pPr>
      <w:bookmarkStart w:id="0" w:name="_GoBack"/>
      <w:bookmarkEnd w:id="0"/>
      <w:r>
        <w:rPr>
          <w:b/>
        </w:rPr>
        <w:t>South Carolina General Assembly</w:t>
      </w:r>
    </w:p>
    <w:p w:rsidR="00D52C96" w:rsidRDefault="00FA07F9">
      <w:pPr>
        <w:widowControl w:val="0"/>
        <w:jc w:val="center"/>
      </w:pPr>
      <w:r>
        <w:t>118th Session, 2009-2010</w:t>
      </w:r>
    </w:p>
    <w:p w:rsidR="00D52C96" w:rsidRDefault="00D52C96">
      <w:pPr>
        <w:widowControl w:val="0"/>
        <w:jc w:val="left"/>
      </w:pPr>
    </w:p>
    <w:p w:rsidR="00D52C96" w:rsidRDefault="00FA07F9">
      <w:pPr>
        <w:widowControl w:val="0"/>
        <w:jc w:val="left"/>
        <w:rPr>
          <w:b/>
        </w:rPr>
      </w:pPr>
      <w:r>
        <w:rPr>
          <w:b/>
        </w:rPr>
        <w:t>H. 4072</w:t>
      </w:r>
    </w:p>
    <w:p w:rsidR="00D52C96" w:rsidRDefault="00D52C96">
      <w:pPr>
        <w:widowControl w:val="0"/>
        <w:jc w:val="left"/>
        <w:rPr>
          <w:b/>
        </w:rPr>
      </w:pPr>
    </w:p>
    <w:p w:rsidR="00D52C96" w:rsidRDefault="00FA07F9">
      <w:pPr>
        <w:widowControl w:val="0"/>
        <w:jc w:val="left"/>
      </w:pPr>
      <w:r>
        <w:rPr>
          <w:b/>
        </w:rPr>
        <w:t>STATUS INFORMATION</w:t>
      </w:r>
    </w:p>
    <w:p w:rsidR="00D52C96" w:rsidRDefault="00D52C96">
      <w:pPr>
        <w:widowControl w:val="0"/>
        <w:jc w:val="left"/>
      </w:pPr>
    </w:p>
    <w:p w:rsidR="00D52C96" w:rsidRDefault="00FA07F9">
      <w:pPr>
        <w:widowControl w:val="0"/>
        <w:jc w:val="left"/>
      </w:pPr>
      <w:r>
        <w:t>House Resolution</w:t>
      </w:r>
    </w:p>
    <w:p w:rsidR="00D52C96" w:rsidRDefault="00FA07F9">
      <w:pPr>
        <w:widowControl w:val="0"/>
        <w:jc w:val="left"/>
      </w:pPr>
      <w:r>
        <w:t>Sponsors: Reps. Ballentine, Huggins,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52C96" w:rsidRDefault="00FA07F9">
      <w:pPr>
        <w:widowControl w:val="0"/>
        <w:jc w:val="left"/>
      </w:pPr>
      <w:r>
        <w:t>Document Path: l:\council\bills\ms\7387zw09.docx</w:t>
      </w:r>
    </w:p>
    <w:p w:rsidR="00D52C96" w:rsidRDefault="00D52C96">
      <w:pPr>
        <w:widowControl w:val="0"/>
        <w:jc w:val="left"/>
      </w:pPr>
    </w:p>
    <w:p w:rsidR="00D52C96" w:rsidRDefault="00FA07F9">
      <w:pPr>
        <w:widowControl w:val="0"/>
        <w:jc w:val="left"/>
      </w:pPr>
      <w:r>
        <w:t>Introduced in the House on May 19, 2009</w:t>
      </w:r>
    </w:p>
    <w:p w:rsidR="00D52C96" w:rsidRDefault="00FA07F9">
      <w:pPr>
        <w:widowControl w:val="0"/>
        <w:jc w:val="left"/>
      </w:pPr>
      <w:r>
        <w:t>Adopted by the House on May 19, 2009</w:t>
      </w:r>
    </w:p>
    <w:p w:rsidR="00D52C96" w:rsidRDefault="00D52C96">
      <w:pPr>
        <w:widowControl w:val="0"/>
        <w:jc w:val="left"/>
      </w:pPr>
    </w:p>
    <w:p w:rsidR="00D52C96" w:rsidRDefault="00FA07F9">
      <w:pPr>
        <w:widowControl w:val="0"/>
        <w:jc w:val="left"/>
      </w:pPr>
      <w:r>
        <w:t>Summary: Dutch Fork High School Golf Team</w:t>
      </w:r>
    </w:p>
    <w:p w:rsidR="00D52C96" w:rsidRDefault="00D52C96">
      <w:pPr>
        <w:widowControl w:val="0"/>
        <w:jc w:val="left"/>
      </w:pPr>
    </w:p>
    <w:p w:rsidR="00D52C96" w:rsidRDefault="00D52C96">
      <w:pPr>
        <w:widowControl w:val="0"/>
        <w:jc w:val="left"/>
      </w:pPr>
    </w:p>
    <w:p w:rsidR="00D52C96" w:rsidRDefault="00FA07F9">
      <w:pPr>
        <w:widowControl w:val="0"/>
        <w:tabs>
          <w:tab w:val="center" w:pos="590"/>
          <w:tab w:val="center" w:pos="1440"/>
          <w:tab w:val="left" w:pos="1872"/>
          <w:tab w:val="left" w:pos="9187"/>
        </w:tabs>
        <w:jc w:val="left"/>
      </w:pPr>
      <w:r>
        <w:rPr>
          <w:b/>
        </w:rPr>
        <w:t>HISTORY OF LEGISLATIVE ACTIONS</w:t>
      </w:r>
    </w:p>
    <w:p w:rsidR="00D52C96" w:rsidRDefault="00D52C96">
      <w:pPr>
        <w:widowControl w:val="0"/>
        <w:tabs>
          <w:tab w:val="center" w:pos="590"/>
          <w:tab w:val="center" w:pos="1440"/>
          <w:tab w:val="left" w:pos="1872"/>
          <w:tab w:val="left" w:pos="9187"/>
        </w:tabs>
        <w:jc w:val="left"/>
      </w:pPr>
    </w:p>
    <w:p w:rsidR="00D52C96" w:rsidRDefault="00FA07F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52C96" w:rsidRDefault="00FA07F9">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150A6B">
          <w:rPr>
            <w:rStyle w:val="Hyperlink"/>
          </w:rPr>
          <w:t>HJ</w:t>
        </w:r>
      </w:hyperlink>
      <w:r>
        <w:noBreakHyphen/>
        <w:t>13</w:t>
      </w:r>
    </w:p>
    <w:p w:rsidR="00D52C96" w:rsidRDefault="00D52C96">
      <w:pPr>
        <w:widowControl w:val="0"/>
        <w:tabs>
          <w:tab w:val="right" w:pos="1008"/>
          <w:tab w:val="left" w:pos="1152"/>
          <w:tab w:val="left" w:pos="1872"/>
          <w:tab w:val="left" w:pos="9187"/>
        </w:tabs>
        <w:ind w:left="2088" w:hanging="2088"/>
        <w:jc w:val="left"/>
      </w:pPr>
    </w:p>
    <w:p w:rsidR="00D52C96" w:rsidRDefault="00D52C96">
      <w:pPr>
        <w:widowControl w:val="0"/>
        <w:tabs>
          <w:tab w:val="right" w:pos="1008"/>
          <w:tab w:val="left" w:pos="1152"/>
          <w:tab w:val="left" w:pos="1872"/>
          <w:tab w:val="left" w:pos="9187"/>
        </w:tabs>
        <w:ind w:left="2088" w:hanging="2088"/>
        <w:jc w:val="left"/>
      </w:pPr>
    </w:p>
    <w:p w:rsidR="00D52C96" w:rsidRDefault="00FA07F9">
      <w:r>
        <w:rPr>
          <w:b/>
        </w:rPr>
        <w:t>VERSIONS OF THIS BILL</w:t>
      </w:r>
    </w:p>
    <w:p w:rsidR="00D52C96" w:rsidRDefault="00D52C96"/>
    <w:p w:rsidR="00D52C96" w:rsidRDefault="00252E83">
      <w:hyperlink r:id="rId8" w:history="1">
        <w:r w:rsidR="00FA07F9">
          <w:rPr>
            <w:rStyle w:val="Hyperlink"/>
          </w:rPr>
          <w:t>5/19/2009</w:t>
        </w:r>
      </w:hyperlink>
    </w:p>
    <w:p w:rsidR="00D52C96" w:rsidRDefault="00D52C96"/>
    <w:p w:rsidR="00D52C96" w:rsidRDefault="00D52C96">
      <w:pPr>
        <w:sectPr w:rsidR="00D52C96">
          <w:pgSz w:w="12240" w:h="15840" w:code="1"/>
          <w:pgMar w:top="1080" w:right="1440" w:bottom="1080" w:left="1440" w:header="720" w:footer="720" w:gutter="0"/>
          <w:cols w:space="720"/>
          <w:noEndnote/>
          <w:docGrid w:linePitch="360"/>
        </w:sectPr>
      </w:pPr>
    </w:p>
    <w:p w:rsidR="00D52C96" w:rsidRDefault="00D52C96">
      <w:pPr>
        <w:pStyle w:val="BillDots"/>
      </w:pPr>
    </w:p>
    <w:p w:rsidR="00D52C96" w:rsidRDefault="00D52C96">
      <w:pPr>
        <w:pStyle w:val="Numbersforbill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DUTCH FORK HIGH SCHOOL GOLF TEAM FOR WINNING THE 2009 CLASS AAAA STATE GOLF TOURNAMENT, AND TO CONGRATULATE COACH MARK GILES UPON THE OCCASION OF HIS RETIREMENT AND FOR MOLDING CHAMPIONSHIP GOLFERS.</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Dutch Fork Silver Foxes captured their second consecutive state championship title on May 12, 2009, their fourth time taking top honors in eight years; and</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strategy, skill, and precision, the Dutch Fork team polished off a two</w:t>
      </w:r>
      <w:r>
        <w:noBreakHyphen/>
        <w:t>stroke victory over the Dorman High School Cavaliers in the Class AAAA State Golf Tournament at the Furman University Golf Course; and</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Silver Fox Mark Joye was the individual champion of the tournament with rounds of 73</w:t>
      </w:r>
      <w:r>
        <w:noBreakHyphen/>
        <w:t>70</w:t>
      </w:r>
      <w:r>
        <w:noBreakHyphen/>
        <w:t>71 and plans to play college golf in the fall for Wofford, and teammate Colin Witiak tied for eighth place hitting 225; both were named to the all</w:t>
      </w:r>
      <w:r>
        <w:noBreakHyphen/>
        <w:t>state team; and completing the roster of this championship team are Chuck Moore, David Jeffcoat, Carson Joye, Dean Pratt, Tyler Smith, Tanner Mirt, Alex Ames, Austin Brown, Will Mason, and Lee Duncan, Jr., and</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Coach Mark Giles spent his college career playing sports and has spent all of his life around athletic competitions, he was never more nervous than the last day of his coaching career even though his players won handily; and</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his own athletic ability and leadership skills, Coach Giles forged a championship team through tireless hours on the fairway and the green, teaching lessons that these young golfers will remember for a lifetime; and</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commend the Dutch Fork High School Silver Foxes for a successful season and for their state championship victory and expects to hear of their future accomplishments, and the members express their appreciation to Coach Mark Giles and wish him many years of happiness in his much</w:t>
      </w:r>
      <w:r>
        <w:noBreakHyphen/>
        <w:t>deserved retirement.  Now, therefore,</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Dutch Fork High School golf team for winning the 2009 Class AAAA State Golf Tournament, and congratulate Coach Mark Giles upon the occasion of his retirement and for molding championship golfers.</w:t>
      </w:r>
    </w:p>
    <w:p w:rsidR="00D52C96" w:rsidRDefault="00D5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Gregg L. Morton and Coach Mark Giles.</w:t>
      </w:r>
    </w:p>
    <w:p w:rsidR="00D52C96" w:rsidRDefault="00FA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C96" w:rsidRDefault="00D52C96">
      <w:pPr>
        <w:suppressAutoHyphens/>
      </w:pPr>
    </w:p>
    <w:sectPr w:rsidR="00D52C96" w:rsidSect="00D52C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C96" w:rsidRDefault="00FA07F9">
      <w:r>
        <w:separator/>
      </w:r>
    </w:p>
  </w:endnote>
  <w:endnote w:type="continuationSeparator" w:id="0">
    <w:p w:rsidR="00D52C96" w:rsidRDefault="00FA0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BF5F6B-D808-418F-AA67-A7ECD819EF20}"/>
    <w:embedBold r:id="rId2" w:fontKey="{BAEC06C2-D21F-4B3D-9ACA-97F705BC8FD6}"/>
  </w:font>
  <w:font w:name="Calibri">
    <w:panose1 w:val="020F0502020204030204"/>
    <w:charset w:val="00"/>
    <w:family w:val="swiss"/>
    <w:pitch w:val="variable"/>
    <w:sig w:usb0="E10002FF" w:usb1="4000ACFF" w:usb2="00000009" w:usb3="00000000" w:csb0="0000019F" w:csb1="00000000"/>
    <w:embedRegular r:id="rId3" w:fontKey="{3343D928-D951-4836-B88D-342B2100F424}"/>
  </w:font>
  <w:font w:name="Tahoma">
    <w:panose1 w:val="020B0604030504040204"/>
    <w:charset w:val="00"/>
    <w:family w:val="swiss"/>
    <w:pitch w:val="variable"/>
    <w:sig w:usb0="21002A87" w:usb1="80000000" w:usb2="00000008" w:usb3="00000000" w:csb0="000101FF" w:csb1="00000000"/>
    <w:embedRegular r:id="rId4" w:fontKey="{434D6F8E-C4F0-4555-A1EC-DABAE862CF4F}"/>
  </w:font>
  <w:font w:name="Cambria">
    <w:panose1 w:val="02040503050406030204"/>
    <w:charset w:val="00"/>
    <w:family w:val="roman"/>
    <w:pitch w:val="variable"/>
    <w:sig w:usb0="E00002FF" w:usb1="400004FF" w:usb2="00000000" w:usb3="00000000" w:csb0="0000019F" w:csb1="00000000"/>
    <w:embedRegular r:id="rId5" w:fontKey="{893EBE9E-751C-4686-B567-F743785AF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C96" w:rsidRDefault="00FA07F9">
    <w:pPr>
      <w:pStyle w:val="Footer"/>
      <w:tabs>
        <w:tab w:val="clear" w:pos="4680"/>
        <w:tab w:val="clear" w:pos="9360"/>
        <w:tab w:val="center" w:pos="2995"/>
      </w:tabs>
      <w:spacing w:before="120"/>
    </w:pPr>
    <w:r>
      <w:t>[4072]</w:t>
    </w:r>
    <w:r>
      <w:tab/>
    </w:r>
    <w:r w:rsidR="00252E83">
      <w:fldChar w:fldCharType="begin"/>
    </w:r>
    <w:r w:rsidR="00252E83">
      <w:instrText xml:space="preserve"> PAGE  \* MERGEFORMAT </w:instrText>
    </w:r>
    <w:r w:rsidR="00252E83">
      <w:fldChar w:fldCharType="separate"/>
    </w:r>
    <w:r w:rsidR="00252E83">
      <w:rPr>
        <w:noProof/>
      </w:rPr>
      <w:t>1</w:t>
    </w:r>
    <w:r w:rsidR="00252E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C96" w:rsidRDefault="00FA07F9">
      <w:r>
        <w:separator/>
      </w:r>
    </w:p>
  </w:footnote>
  <w:footnote w:type="continuationSeparator" w:id="0">
    <w:p w:rsidR="00D52C96" w:rsidRDefault="00FA0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7ZW09"/>
    <w:docVar w:name="CoverBillType" w:val="r"/>
    <w:docVar w:name="docpath" w:val="L:\Council\bills\MS\7387ZW09.DOCX"/>
    <w:docVar w:name="dvBillNumber" w:val="4072"/>
    <w:docVar w:name="dvBillNumberPrefix" w:val="H. "/>
    <w:docVar w:name="dvOriginalBody" w:val="House"/>
    <w:docVar w:name="dvSteno" w:val="MS"/>
    <w:docVar w:name="NameofBody" w:val="h"/>
    <w:docVar w:name="vgroup2" w:val="Council"/>
  </w:docVars>
  <w:rsids>
    <w:rsidRoot w:val="00D52C96"/>
    <w:rsid w:val="00150A6B"/>
    <w:rsid w:val="00252E83"/>
    <w:rsid w:val="00325FBD"/>
    <w:rsid w:val="003E08DF"/>
    <w:rsid w:val="009A5896"/>
    <w:rsid w:val="00D52C96"/>
    <w:rsid w:val="00FA0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24E7F0-3464-4D0B-A552-F36FD762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C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2C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C96"/>
    <w:rPr>
      <w:rFonts w:eastAsia="Times New Roman" w:cs="Times New Roman"/>
      <w:b/>
      <w:sz w:val="30"/>
      <w:szCs w:val="20"/>
    </w:rPr>
  </w:style>
  <w:style w:type="paragraph" w:styleId="Header">
    <w:name w:val="header"/>
    <w:basedOn w:val="Normal"/>
    <w:link w:val="HeaderChar"/>
    <w:uiPriority w:val="99"/>
    <w:semiHidden/>
    <w:unhideWhenUsed/>
    <w:rsid w:val="00D52C96"/>
    <w:pPr>
      <w:tabs>
        <w:tab w:val="center" w:pos="4320"/>
        <w:tab w:val="right" w:pos="8640"/>
      </w:tabs>
    </w:pPr>
  </w:style>
  <w:style w:type="character" w:customStyle="1" w:styleId="HeaderChar">
    <w:name w:val="Header Char"/>
    <w:basedOn w:val="DefaultParagraphFont"/>
    <w:link w:val="Header"/>
    <w:uiPriority w:val="99"/>
    <w:semiHidden/>
    <w:rsid w:val="00D52C96"/>
    <w:rPr>
      <w:rFonts w:eastAsia="Times New Roman" w:cs="Times New Roman"/>
      <w:szCs w:val="20"/>
    </w:rPr>
  </w:style>
  <w:style w:type="paragraph" w:styleId="Footer">
    <w:name w:val="footer"/>
    <w:basedOn w:val="Normal"/>
    <w:link w:val="FooterChar"/>
    <w:uiPriority w:val="99"/>
    <w:unhideWhenUsed/>
    <w:rsid w:val="00D52C96"/>
    <w:pPr>
      <w:tabs>
        <w:tab w:val="center" w:pos="4680"/>
        <w:tab w:val="right" w:pos="9360"/>
      </w:tabs>
    </w:pPr>
  </w:style>
  <w:style w:type="character" w:customStyle="1" w:styleId="FooterChar">
    <w:name w:val="Footer Char"/>
    <w:basedOn w:val="DefaultParagraphFont"/>
    <w:link w:val="Footer"/>
    <w:uiPriority w:val="99"/>
    <w:rsid w:val="00D52C96"/>
    <w:rPr>
      <w:rFonts w:eastAsia="Times New Roman" w:cs="Times New Roman"/>
      <w:szCs w:val="20"/>
    </w:rPr>
  </w:style>
  <w:style w:type="character" w:styleId="PageNumber">
    <w:name w:val="page number"/>
    <w:basedOn w:val="DefaultParagraphFont"/>
    <w:uiPriority w:val="99"/>
    <w:semiHidden/>
    <w:unhideWhenUsed/>
    <w:rsid w:val="00D52C96"/>
  </w:style>
  <w:style w:type="character" w:styleId="LineNumber">
    <w:name w:val="line number"/>
    <w:basedOn w:val="DefaultParagraphFont"/>
    <w:uiPriority w:val="99"/>
    <w:semiHidden/>
    <w:unhideWhenUsed/>
    <w:rsid w:val="00D52C96"/>
  </w:style>
  <w:style w:type="paragraph" w:customStyle="1" w:styleId="BillDots">
    <w:name w:val="Bill Dots"/>
    <w:basedOn w:val="Normal"/>
    <w:qFormat/>
    <w:rsid w:val="00D52C9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52C96"/>
    <w:pPr>
      <w:tabs>
        <w:tab w:val="right" w:pos="5904"/>
      </w:tabs>
    </w:pPr>
  </w:style>
  <w:style w:type="paragraph" w:styleId="BalloonText">
    <w:name w:val="Balloon Text"/>
    <w:basedOn w:val="Normal"/>
    <w:link w:val="BalloonTextChar"/>
    <w:uiPriority w:val="99"/>
    <w:semiHidden/>
    <w:unhideWhenUsed/>
    <w:rsid w:val="00D52C96"/>
    <w:rPr>
      <w:rFonts w:ascii="Tahoma" w:hAnsi="Tahoma" w:cs="Tahoma"/>
      <w:sz w:val="16"/>
      <w:szCs w:val="16"/>
    </w:rPr>
  </w:style>
  <w:style w:type="character" w:customStyle="1" w:styleId="BalloonTextChar">
    <w:name w:val="Balloon Text Char"/>
    <w:basedOn w:val="DefaultParagraphFont"/>
    <w:link w:val="BalloonText"/>
    <w:uiPriority w:val="99"/>
    <w:semiHidden/>
    <w:rsid w:val="00D52C96"/>
    <w:rPr>
      <w:rFonts w:ascii="Tahoma" w:eastAsia="Times New Roman" w:hAnsi="Tahoma" w:cs="Tahoma"/>
      <w:sz w:val="16"/>
      <w:szCs w:val="16"/>
    </w:rPr>
  </w:style>
  <w:style w:type="character" w:styleId="Hyperlink">
    <w:name w:val="Hyperlink"/>
    <w:basedOn w:val="DefaultParagraphFont"/>
    <w:uiPriority w:val="99"/>
    <w:unhideWhenUsed/>
    <w:rsid w:val="00D52C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2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B6304-27FA-4D57-A81C-8803A2F4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3479</Characters>
  <Application>Microsoft Office Word</Application>
  <DocSecurity>0</DocSecurity>
  <Lines>104</Lines>
  <Paragraphs>27</Paragraphs>
  <ScaleCrop>false</ScaleCrop>
  <Company> </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4072: Dutch Fork High School Golf Team - South Carolina Legislature Online</dc:title>
  <dc:subject/>
  <dc:creator>SANDERSM</dc:creator>
  <cp:keywords/>
  <dc:description/>
  <cp:lastModifiedBy>N Cumfer</cp:lastModifiedBy>
  <cp:revision>8</cp:revision>
  <cp:lastPrinted>2009-05-18T15:54:00Z</cp:lastPrinted>
  <dcterms:created xsi:type="dcterms:W3CDTF">2009-05-19T16:51:00Z</dcterms:created>
  <dcterms:modified xsi:type="dcterms:W3CDTF">2014-11-24T16:17:00Z</dcterms:modified>
</cp:coreProperties>
</file>