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ED0" w:rsidRDefault="008215CC">
      <w:pPr>
        <w:widowControl w:val="0"/>
        <w:jc w:val="center"/>
      </w:pPr>
      <w:bookmarkStart w:id="0" w:name="_GoBack"/>
      <w:bookmarkEnd w:id="0"/>
      <w:r>
        <w:rPr>
          <w:b/>
        </w:rPr>
        <w:t>South Carolina General Assembly</w:t>
      </w:r>
    </w:p>
    <w:p w:rsidR="000C4ED0" w:rsidRDefault="008215CC">
      <w:pPr>
        <w:widowControl w:val="0"/>
        <w:jc w:val="center"/>
      </w:pPr>
      <w:r>
        <w:t>118th Session, 2009-2010</w:t>
      </w:r>
    </w:p>
    <w:p w:rsidR="000C4ED0" w:rsidRDefault="000C4ED0">
      <w:pPr>
        <w:widowControl w:val="0"/>
        <w:jc w:val="left"/>
      </w:pPr>
    </w:p>
    <w:p w:rsidR="000C4ED0" w:rsidRDefault="008215CC">
      <w:pPr>
        <w:widowControl w:val="0"/>
        <w:jc w:val="left"/>
        <w:rPr>
          <w:b/>
        </w:rPr>
      </w:pPr>
      <w:r>
        <w:rPr>
          <w:b/>
        </w:rPr>
        <w:t>H. 4092</w:t>
      </w:r>
    </w:p>
    <w:p w:rsidR="000C4ED0" w:rsidRDefault="000C4ED0">
      <w:pPr>
        <w:widowControl w:val="0"/>
        <w:jc w:val="left"/>
        <w:rPr>
          <w:b/>
        </w:rPr>
      </w:pPr>
    </w:p>
    <w:p w:rsidR="000C4ED0" w:rsidRDefault="008215CC">
      <w:pPr>
        <w:widowControl w:val="0"/>
        <w:jc w:val="left"/>
      </w:pPr>
      <w:r>
        <w:rPr>
          <w:b/>
        </w:rPr>
        <w:t>STATUS INFORMATION</w:t>
      </w:r>
    </w:p>
    <w:p w:rsidR="000C4ED0" w:rsidRDefault="000C4ED0">
      <w:pPr>
        <w:widowControl w:val="0"/>
        <w:jc w:val="left"/>
      </w:pPr>
    </w:p>
    <w:p w:rsidR="000C4ED0" w:rsidRDefault="008215CC">
      <w:pPr>
        <w:widowControl w:val="0"/>
        <w:jc w:val="left"/>
      </w:pPr>
      <w:r>
        <w:t>House Resolution</w:t>
      </w:r>
    </w:p>
    <w:p w:rsidR="000C4ED0" w:rsidRDefault="008215CC">
      <w:pPr>
        <w:widowControl w:val="0"/>
        <w:jc w:val="left"/>
      </w:pPr>
      <w:r>
        <w:t>Sponsors: Reps. Miller,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0C4ED0" w:rsidRDefault="008215CC">
      <w:pPr>
        <w:widowControl w:val="0"/>
        <w:jc w:val="left"/>
      </w:pPr>
      <w:r>
        <w:t>Document Path: l:\council\bills\gm\24373cm09.docx</w:t>
      </w:r>
    </w:p>
    <w:p w:rsidR="000C4ED0" w:rsidRDefault="000C4ED0">
      <w:pPr>
        <w:widowControl w:val="0"/>
        <w:jc w:val="left"/>
      </w:pPr>
    </w:p>
    <w:p w:rsidR="000C4ED0" w:rsidRDefault="008215CC">
      <w:pPr>
        <w:widowControl w:val="0"/>
        <w:jc w:val="left"/>
      </w:pPr>
      <w:r>
        <w:t>Introduced in the House on May 20, 2009</w:t>
      </w:r>
    </w:p>
    <w:p w:rsidR="000C4ED0" w:rsidRDefault="008215CC">
      <w:pPr>
        <w:widowControl w:val="0"/>
        <w:jc w:val="left"/>
      </w:pPr>
      <w:r>
        <w:t>Adopted by the House on May 20, 2009</w:t>
      </w:r>
    </w:p>
    <w:p w:rsidR="000C4ED0" w:rsidRDefault="000C4ED0">
      <w:pPr>
        <w:widowControl w:val="0"/>
        <w:jc w:val="left"/>
      </w:pPr>
    </w:p>
    <w:p w:rsidR="000C4ED0" w:rsidRDefault="008215CC">
      <w:pPr>
        <w:widowControl w:val="0"/>
        <w:jc w:val="left"/>
      </w:pPr>
      <w:r>
        <w:t>Summary: Waccamaw High School Golf Team</w:t>
      </w:r>
    </w:p>
    <w:p w:rsidR="000C4ED0" w:rsidRDefault="000C4ED0">
      <w:pPr>
        <w:widowControl w:val="0"/>
        <w:jc w:val="left"/>
      </w:pPr>
    </w:p>
    <w:p w:rsidR="000C4ED0" w:rsidRDefault="000C4ED0">
      <w:pPr>
        <w:widowControl w:val="0"/>
        <w:jc w:val="left"/>
      </w:pPr>
    </w:p>
    <w:p w:rsidR="000C4ED0" w:rsidRDefault="008215CC">
      <w:pPr>
        <w:widowControl w:val="0"/>
        <w:tabs>
          <w:tab w:val="center" w:pos="590"/>
          <w:tab w:val="center" w:pos="1440"/>
          <w:tab w:val="left" w:pos="1872"/>
          <w:tab w:val="left" w:pos="9187"/>
        </w:tabs>
        <w:jc w:val="left"/>
      </w:pPr>
      <w:r>
        <w:rPr>
          <w:b/>
        </w:rPr>
        <w:t>HISTORY OF LEGISLATIVE ACTIONS</w:t>
      </w:r>
    </w:p>
    <w:p w:rsidR="000C4ED0" w:rsidRDefault="000C4ED0">
      <w:pPr>
        <w:widowControl w:val="0"/>
        <w:tabs>
          <w:tab w:val="center" w:pos="590"/>
          <w:tab w:val="center" w:pos="1440"/>
          <w:tab w:val="left" w:pos="1872"/>
          <w:tab w:val="left" w:pos="9187"/>
        </w:tabs>
        <w:jc w:val="left"/>
      </w:pPr>
    </w:p>
    <w:p w:rsidR="000C4ED0" w:rsidRDefault="008215C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C4ED0" w:rsidRDefault="008215CC">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D972E0">
          <w:rPr>
            <w:rStyle w:val="Hyperlink"/>
          </w:rPr>
          <w:t>HJ</w:t>
        </w:r>
      </w:hyperlink>
      <w:r>
        <w:noBreakHyphen/>
        <w:t>12</w:t>
      </w:r>
    </w:p>
    <w:p w:rsidR="000C4ED0" w:rsidRDefault="000C4ED0">
      <w:pPr>
        <w:widowControl w:val="0"/>
        <w:tabs>
          <w:tab w:val="right" w:pos="1008"/>
          <w:tab w:val="left" w:pos="1152"/>
          <w:tab w:val="left" w:pos="1872"/>
          <w:tab w:val="left" w:pos="9187"/>
        </w:tabs>
        <w:ind w:left="2088" w:hanging="2088"/>
        <w:jc w:val="left"/>
      </w:pPr>
    </w:p>
    <w:p w:rsidR="000C4ED0" w:rsidRDefault="000C4ED0">
      <w:pPr>
        <w:widowControl w:val="0"/>
        <w:tabs>
          <w:tab w:val="right" w:pos="1008"/>
          <w:tab w:val="left" w:pos="1152"/>
          <w:tab w:val="left" w:pos="1872"/>
          <w:tab w:val="left" w:pos="9187"/>
        </w:tabs>
        <w:ind w:left="2088" w:hanging="2088"/>
        <w:jc w:val="left"/>
      </w:pPr>
    </w:p>
    <w:p w:rsidR="000C4ED0" w:rsidRDefault="008215CC">
      <w:r>
        <w:rPr>
          <w:b/>
        </w:rPr>
        <w:t>VERSIONS OF THIS BILL</w:t>
      </w:r>
    </w:p>
    <w:p w:rsidR="000C4ED0" w:rsidRDefault="000C4ED0"/>
    <w:p w:rsidR="000C4ED0" w:rsidRDefault="009433EE">
      <w:hyperlink r:id="rId8" w:history="1">
        <w:r w:rsidR="008215CC">
          <w:rPr>
            <w:rStyle w:val="Hyperlink"/>
          </w:rPr>
          <w:t>5/20/2009</w:t>
        </w:r>
      </w:hyperlink>
    </w:p>
    <w:p w:rsidR="000C4ED0" w:rsidRDefault="000C4ED0"/>
    <w:p w:rsidR="000C4ED0" w:rsidRDefault="000C4ED0">
      <w:pPr>
        <w:sectPr w:rsidR="000C4ED0">
          <w:pgSz w:w="12240" w:h="15840" w:code="1"/>
          <w:pgMar w:top="1080" w:right="1440" w:bottom="1080" w:left="1440" w:header="720" w:footer="720" w:gutter="0"/>
          <w:cols w:space="720"/>
          <w:noEndnote/>
          <w:docGrid w:linePitch="360"/>
        </w:sectPr>
      </w:pPr>
    </w:p>
    <w:p w:rsidR="000C4ED0" w:rsidRDefault="000C4ED0">
      <w:pPr>
        <w:pStyle w:val="BillDots"/>
      </w:pPr>
    </w:p>
    <w:p w:rsidR="000C4ED0" w:rsidRDefault="000C4ED0">
      <w:pPr>
        <w:pStyle w:val="Numbersforbills"/>
      </w:pP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WACCAMAW HIGH SCHOOL GOLF TEAM OF GEORGETOWN COUNTY, AND TO CONGRATULATE THE PLAYERS, COACHES, AND SCHOOL OFFICIALS FOR CAPTURING THE 2009 SOUTH CAROLINA CLASS AA STATE CHAMPIONSHIP TITLE.</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Waccamaw High School Warriors golf team took top honors in the state championship tournament on May 12, 2009, on their home course; and</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 name of the course, True Blue, proved accurate for the Warriors as the fairways and greens afforded them their first state championship since 2001; and</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taking an early lead on the first round, the Warriors found themselves in the unusual position of having to maintain their lead against defending champions from Bishop England High School; and</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2008, the Bishop England team held the Warriors in second place with a ten stroke lead, and on the second round for the 2009 trophy, the Battling Bishops began to close their lead; and</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Warrior teammates, who are friends on and off the fairway, rallied on the second day to preserve their three</w:t>
      </w:r>
      <w:r>
        <w:noBreakHyphen/>
        <w:t>stroke lead that provided the victory, and now these friends share not only a love for the game but also a state trophy; and</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his own athletic ability and leadership skills, Coach Chuck Kalanick, fostered a championship team and molded </w:t>
      </w:r>
      <w:r>
        <w:lastRenderedPageBreak/>
        <w:t>excellence in his players that will prove invaluable to them throughout life; and</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Waccamaw Warrior golfers have brought pride and recognition to their community and to their school, and the members of the South Carolina House of Representatives expect to hear of many more accomplishments from these fine young athletes.  Now, therefore,</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Waccamaw High School golf team of Georgetown County, and congratulate the players, coaches, and school officials for capturing the 2009 South Carolina Class AA State Championship title.</w:t>
      </w:r>
    </w:p>
    <w:p w:rsidR="000C4ED0" w:rsidRDefault="000C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Chuck Kalanick and Principal David Hammel.</w:t>
      </w:r>
    </w:p>
    <w:p w:rsidR="000C4ED0" w:rsidRDefault="00821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4ED0" w:rsidRDefault="000C4ED0">
      <w:pPr>
        <w:suppressAutoHyphens/>
      </w:pPr>
    </w:p>
    <w:sectPr w:rsidR="000C4ED0" w:rsidSect="000C4ED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ED0" w:rsidRDefault="008215CC">
      <w:r>
        <w:separator/>
      </w:r>
    </w:p>
  </w:endnote>
  <w:endnote w:type="continuationSeparator" w:id="0">
    <w:p w:rsidR="000C4ED0" w:rsidRDefault="00821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A87987-21E6-4B55-B33F-628660AEF23F}"/>
    <w:embedBold r:id="rId2" w:fontKey="{C3A5EFFE-E7E5-4078-AE5F-E7C33CF57C77}"/>
  </w:font>
  <w:font w:name="Calibri">
    <w:panose1 w:val="020F0502020204030204"/>
    <w:charset w:val="00"/>
    <w:family w:val="swiss"/>
    <w:pitch w:val="variable"/>
    <w:sig w:usb0="E10002FF" w:usb1="4000ACFF" w:usb2="00000009" w:usb3="00000000" w:csb0="0000019F" w:csb1="00000000"/>
    <w:embedRegular r:id="rId3" w:fontKey="{22BCF348-F1CD-4948-B2B7-417647DFA6E2}"/>
  </w:font>
  <w:font w:name="Tahoma">
    <w:panose1 w:val="020B0604030504040204"/>
    <w:charset w:val="00"/>
    <w:family w:val="swiss"/>
    <w:pitch w:val="variable"/>
    <w:sig w:usb0="21002A87" w:usb1="80000000" w:usb2="00000008" w:usb3="00000000" w:csb0="000101FF" w:csb1="00000000"/>
    <w:embedRegular r:id="rId4" w:fontKey="{2DEB5345-8A50-45B5-97C5-D11E87B4C953}"/>
  </w:font>
  <w:font w:name="Cambria">
    <w:panose1 w:val="02040503050406030204"/>
    <w:charset w:val="00"/>
    <w:family w:val="roman"/>
    <w:pitch w:val="variable"/>
    <w:sig w:usb0="E00002FF" w:usb1="400004FF" w:usb2="00000000" w:usb3="00000000" w:csb0="0000019F" w:csb1="00000000"/>
    <w:embedRegular r:id="rId5" w:fontKey="{DC20D8CA-3720-4BF6-8D45-21F701626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ED0" w:rsidRDefault="008215CC">
    <w:pPr>
      <w:pStyle w:val="Footer"/>
      <w:tabs>
        <w:tab w:val="clear" w:pos="4680"/>
        <w:tab w:val="clear" w:pos="9360"/>
        <w:tab w:val="center" w:pos="2995"/>
      </w:tabs>
      <w:spacing w:before="120"/>
    </w:pPr>
    <w:r>
      <w:t>[4092]</w:t>
    </w:r>
    <w:r>
      <w:tab/>
    </w:r>
    <w:r w:rsidR="009433EE">
      <w:fldChar w:fldCharType="begin"/>
    </w:r>
    <w:r w:rsidR="009433EE">
      <w:instrText xml:space="preserve"> PAGE  \* MERGEFORMAT </w:instrText>
    </w:r>
    <w:r w:rsidR="009433EE">
      <w:fldChar w:fldCharType="separate"/>
    </w:r>
    <w:r w:rsidR="009433EE">
      <w:rPr>
        <w:noProof/>
      </w:rPr>
      <w:t>1</w:t>
    </w:r>
    <w:r w:rsidR="009433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ED0" w:rsidRDefault="008215CC">
      <w:r>
        <w:separator/>
      </w:r>
    </w:p>
  </w:footnote>
  <w:footnote w:type="continuationSeparator" w:id="0">
    <w:p w:rsidR="000C4ED0" w:rsidRDefault="008215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73CM09"/>
    <w:docVar w:name="CoverBillType" w:val="r"/>
    <w:docVar w:name="docpath" w:val="L:\Council\bills\GM\24373CM09.DOCX"/>
    <w:docVar w:name="dvBillNumber" w:val="4092"/>
    <w:docVar w:name="dvBillNumberPrefix" w:val="H. "/>
    <w:docVar w:name="dvOriginalBody" w:val="House"/>
    <w:docVar w:name="dvSteno" w:val="GM"/>
    <w:docVar w:name="NameofBody" w:val="h"/>
    <w:docVar w:name="vgroup2" w:val="Council"/>
  </w:docVars>
  <w:rsids>
    <w:rsidRoot w:val="000C4ED0"/>
    <w:rsid w:val="00021108"/>
    <w:rsid w:val="000C4ED0"/>
    <w:rsid w:val="007F6386"/>
    <w:rsid w:val="008215CC"/>
    <w:rsid w:val="009433EE"/>
    <w:rsid w:val="00B66436"/>
    <w:rsid w:val="00D97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D4FF37-5E20-45AB-92B3-898E09427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ED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C4ED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ED0"/>
    <w:rPr>
      <w:rFonts w:eastAsia="Times New Roman" w:cs="Times New Roman"/>
      <w:b/>
      <w:sz w:val="30"/>
      <w:szCs w:val="20"/>
    </w:rPr>
  </w:style>
  <w:style w:type="paragraph" w:styleId="Header">
    <w:name w:val="header"/>
    <w:basedOn w:val="Normal"/>
    <w:link w:val="HeaderChar"/>
    <w:uiPriority w:val="99"/>
    <w:semiHidden/>
    <w:unhideWhenUsed/>
    <w:rsid w:val="000C4ED0"/>
    <w:pPr>
      <w:tabs>
        <w:tab w:val="center" w:pos="4320"/>
        <w:tab w:val="right" w:pos="8640"/>
      </w:tabs>
    </w:pPr>
  </w:style>
  <w:style w:type="character" w:customStyle="1" w:styleId="HeaderChar">
    <w:name w:val="Header Char"/>
    <w:basedOn w:val="DefaultParagraphFont"/>
    <w:link w:val="Header"/>
    <w:uiPriority w:val="99"/>
    <w:semiHidden/>
    <w:rsid w:val="000C4ED0"/>
    <w:rPr>
      <w:rFonts w:eastAsia="Times New Roman" w:cs="Times New Roman"/>
      <w:szCs w:val="20"/>
    </w:rPr>
  </w:style>
  <w:style w:type="paragraph" w:styleId="Footer">
    <w:name w:val="footer"/>
    <w:basedOn w:val="Normal"/>
    <w:link w:val="FooterChar"/>
    <w:uiPriority w:val="99"/>
    <w:unhideWhenUsed/>
    <w:rsid w:val="000C4ED0"/>
    <w:pPr>
      <w:tabs>
        <w:tab w:val="center" w:pos="4680"/>
        <w:tab w:val="right" w:pos="9360"/>
      </w:tabs>
    </w:pPr>
  </w:style>
  <w:style w:type="character" w:customStyle="1" w:styleId="FooterChar">
    <w:name w:val="Footer Char"/>
    <w:basedOn w:val="DefaultParagraphFont"/>
    <w:link w:val="Footer"/>
    <w:uiPriority w:val="99"/>
    <w:rsid w:val="000C4ED0"/>
    <w:rPr>
      <w:rFonts w:eastAsia="Times New Roman" w:cs="Times New Roman"/>
      <w:szCs w:val="20"/>
    </w:rPr>
  </w:style>
  <w:style w:type="character" w:styleId="PageNumber">
    <w:name w:val="page number"/>
    <w:basedOn w:val="DefaultParagraphFont"/>
    <w:uiPriority w:val="99"/>
    <w:semiHidden/>
    <w:unhideWhenUsed/>
    <w:rsid w:val="000C4ED0"/>
  </w:style>
  <w:style w:type="character" w:styleId="LineNumber">
    <w:name w:val="line number"/>
    <w:basedOn w:val="DefaultParagraphFont"/>
    <w:uiPriority w:val="99"/>
    <w:semiHidden/>
    <w:unhideWhenUsed/>
    <w:rsid w:val="000C4ED0"/>
  </w:style>
  <w:style w:type="paragraph" w:customStyle="1" w:styleId="BillDots">
    <w:name w:val="Bill Dots"/>
    <w:basedOn w:val="Normal"/>
    <w:qFormat/>
    <w:rsid w:val="000C4ED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C4ED0"/>
    <w:pPr>
      <w:tabs>
        <w:tab w:val="right" w:pos="5904"/>
      </w:tabs>
    </w:pPr>
  </w:style>
  <w:style w:type="paragraph" w:styleId="BalloonText">
    <w:name w:val="Balloon Text"/>
    <w:basedOn w:val="Normal"/>
    <w:link w:val="BalloonTextChar"/>
    <w:uiPriority w:val="99"/>
    <w:semiHidden/>
    <w:unhideWhenUsed/>
    <w:rsid w:val="000C4ED0"/>
    <w:rPr>
      <w:rFonts w:ascii="Tahoma" w:hAnsi="Tahoma" w:cs="Tahoma"/>
      <w:sz w:val="16"/>
      <w:szCs w:val="16"/>
    </w:rPr>
  </w:style>
  <w:style w:type="character" w:customStyle="1" w:styleId="BalloonTextChar">
    <w:name w:val="Balloon Text Char"/>
    <w:basedOn w:val="DefaultParagraphFont"/>
    <w:link w:val="BalloonText"/>
    <w:uiPriority w:val="99"/>
    <w:semiHidden/>
    <w:rsid w:val="000C4ED0"/>
    <w:rPr>
      <w:rFonts w:ascii="Tahoma" w:eastAsia="Times New Roman" w:hAnsi="Tahoma" w:cs="Tahoma"/>
      <w:sz w:val="16"/>
      <w:szCs w:val="16"/>
    </w:rPr>
  </w:style>
  <w:style w:type="character" w:styleId="Hyperlink">
    <w:name w:val="Hyperlink"/>
    <w:basedOn w:val="DefaultParagraphFont"/>
    <w:uiPriority w:val="99"/>
    <w:unhideWhenUsed/>
    <w:rsid w:val="000C4E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92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80A56-04D2-4145-A1F8-42E450686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567</Words>
  <Characters>3241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4092: Waccamaw High School Golf Team - South Carolina Legislature Online</dc:title>
  <dc:subject/>
  <dc:creator>GAILMOORE</dc:creator>
  <cp:keywords/>
  <dc:description/>
  <cp:lastModifiedBy>N Cumfer</cp:lastModifiedBy>
  <cp:revision>8</cp:revision>
  <cp:lastPrinted>2009-05-20T13:42:00Z</cp:lastPrinted>
  <dcterms:created xsi:type="dcterms:W3CDTF">2009-05-20T14:48:00Z</dcterms:created>
  <dcterms:modified xsi:type="dcterms:W3CDTF">2014-11-24T16:18:00Z</dcterms:modified>
</cp:coreProperties>
</file>