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231" w:rsidRDefault="008B0357">
      <w:pPr>
        <w:widowControl w:val="0"/>
        <w:jc w:val="center"/>
      </w:pPr>
      <w:bookmarkStart w:id="0" w:name="_GoBack"/>
      <w:bookmarkEnd w:id="0"/>
      <w:r>
        <w:rPr>
          <w:b/>
        </w:rPr>
        <w:t>South Carolina General Assembly</w:t>
      </w:r>
    </w:p>
    <w:p w:rsidR="00060231" w:rsidRDefault="008B0357">
      <w:pPr>
        <w:widowControl w:val="0"/>
        <w:jc w:val="center"/>
      </w:pPr>
      <w:r>
        <w:t>118th Session, 2009-2010</w:t>
      </w:r>
    </w:p>
    <w:p w:rsidR="00060231" w:rsidRDefault="00060231">
      <w:pPr>
        <w:widowControl w:val="0"/>
        <w:jc w:val="left"/>
      </w:pPr>
    </w:p>
    <w:p w:rsidR="00060231" w:rsidRDefault="008B0357">
      <w:pPr>
        <w:widowControl w:val="0"/>
        <w:jc w:val="left"/>
        <w:rPr>
          <w:b/>
        </w:rPr>
      </w:pPr>
      <w:r>
        <w:rPr>
          <w:b/>
        </w:rPr>
        <w:t>S. 417</w:t>
      </w:r>
    </w:p>
    <w:p w:rsidR="00060231" w:rsidRDefault="00060231">
      <w:pPr>
        <w:widowControl w:val="0"/>
        <w:jc w:val="left"/>
        <w:rPr>
          <w:b/>
        </w:rPr>
      </w:pPr>
    </w:p>
    <w:p w:rsidR="00060231" w:rsidRDefault="008B0357">
      <w:pPr>
        <w:widowControl w:val="0"/>
        <w:jc w:val="left"/>
      </w:pPr>
      <w:r>
        <w:rPr>
          <w:b/>
        </w:rPr>
        <w:t>STATUS INFORMATION</w:t>
      </w:r>
    </w:p>
    <w:p w:rsidR="00060231" w:rsidRDefault="00060231">
      <w:pPr>
        <w:widowControl w:val="0"/>
        <w:jc w:val="left"/>
      </w:pPr>
    </w:p>
    <w:p w:rsidR="00060231" w:rsidRDefault="008B0357">
      <w:pPr>
        <w:widowControl w:val="0"/>
        <w:jc w:val="left"/>
      </w:pPr>
      <w:r>
        <w:t>General Bill</w:t>
      </w:r>
    </w:p>
    <w:p w:rsidR="00060231" w:rsidRDefault="008B0357">
      <w:pPr>
        <w:widowControl w:val="0"/>
        <w:jc w:val="left"/>
      </w:pPr>
      <w:r>
        <w:t>Sponsors: Senators Knotts, Land, Campbell, Coleman, Cromer, Setzler, Courson, Thomas and O'Dell</w:t>
      </w:r>
    </w:p>
    <w:p w:rsidR="00060231" w:rsidRDefault="008B0357">
      <w:pPr>
        <w:widowControl w:val="0"/>
        <w:jc w:val="left"/>
      </w:pPr>
      <w:r>
        <w:t>Document Path: l:\council\bills\nbd\11249bh09.docx</w:t>
      </w:r>
    </w:p>
    <w:p w:rsidR="00060231" w:rsidRDefault="008B0357">
      <w:pPr>
        <w:widowControl w:val="0"/>
        <w:jc w:val="left"/>
      </w:pPr>
      <w:r>
        <w:t>Companion/Similar bill(s): 538, 3246</w:t>
      </w:r>
    </w:p>
    <w:p w:rsidR="00060231" w:rsidRDefault="00060231">
      <w:pPr>
        <w:widowControl w:val="0"/>
        <w:jc w:val="left"/>
      </w:pPr>
    </w:p>
    <w:p w:rsidR="008B0357" w:rsidRDefault="008B0357">
      <w:pPr>
        <w:widowControl w:val="0"/>
        <w:jc w:val="left"/>
      </w:pPr>
      <w:r>
        <w:t>Introduced in the Senate on February 12, 2009</w:t>
      </w:r>
    </w:p>
    <w:p w:rsidR="008B0357" w:rsidRDefault="008B0357">
      <w:pPr>
        <w:widowControl w:val="0"/>
        <w:jc w:val="left"/>
      </w:pPr>
      <w:r>
        <w:t>Currently residing in the Senate</w:t>
      </w:r>
    </w:p>
    <w:p w:rsidR="008B0357" w:rsidRDefault="008B0357">
      <w:pPr>
        <w:widowControl w:val="0"/>
        <w:jc w:val="left"/>
      </w:pPr>
    </w:p>
    <w:p w:rsidR="00060231" w:rsidRDefault="008B0357">
      <w:pPr>
        <w:widowControl w:val="0"/>
        <w:jc w:val="left"/>
      </w:pPr>
      <w:r>
        <w:t>Summary: State health and dental insurance plans</w:t>
      </w:r>
    </w:p>
    <w:p w:rsidR="00060231" w:rsidRDefault="00060231">
      <w:pPr>
        <w:widowControl w:val="0"/>
        <w:jc w:val="left"/>
      </w:pPr>
    </w:p>
    <w:p w:rsidR="00060231" w:rsidRDefault="00060231">
      <w:pPr>
        <w:widowControl w:val="0"/>
        <w:jc w:val="left"/>
      </w:pPr>
    </w:p>
    <w:p w:rsidR="00060231" w:rsidRDefault="008B0357">
      <w:pPr>
        <w:widowControl w:val="0"/>
        <w:tabs>
          <w:tab w:val="center" w:pos="590"/>
          <w:tab w:val="center" w:pos="1440"/>
          <w:tab w:val="left" w:pos="1872"/>
          <w:tab w:val="left" w:pos="9187"/>
        </w:tabs>
        <w:jc w:val="left"/>
      </w:pPr>
      <w:r>
        <w:rPr>
          <w:b/>
        </w:rPr>
        <w:t>HISTORY OF LEGISLATIVE ACTIONS</w:t>
      </w:r>
    </w:p>
    <w:p w:rsidR="00060231" w:rsidRDefault="00060231">
      <w:pPr>
        <w:widowControl w:val="0"/>
        <w:tabs>
          <w:tab w:val="center" w:pos="590"/>
          <w:tab w:val="center" w:pos="1440"/>
          <w:tab w:val="left" w:pos="1872"/>
          <w:tab w:val="left" w:pos="9187"/>
        </w:tabs>
        <w:jc w:val="left"/>
      </w:pPr>
    </w:p>
    <w:p w:rsidR="00060231" w:rsidRDefault="008B035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4566" w:rsidRDefault="00594566" w:rsidP="00594566">
      <w:pPr>
        <w:widowControl w:val="0"/>
        <w:tabs>
          <w:tab w:val="right" w:pos="1008"/>
          <w:tab w:val="left" w:pos="1152"/>
          <w:tab w:val="left" w:pos="1872"/>
          <w:tab w:val="left" w:pos="9187"/>
        </w:tabs>
        <w:ind w:left="2088" w:hanging="2088"/>
      </w:pPr>
      <w:r>
        <w:tab/>
        <w:t>2/12/2009</w:t>
      </w:r>
      <w:r>
        <w:tab/>
        <w:t>Senate</w:t>
      </w:r>
      <w:r>
        <w:tab/>
      </w:r>
      <w:r w:rsidRPr="0001662E">
        <w:t xml:space="preserve">Introduced and read first time </w:t>
      </w:r>
      <w:hyperlink r:id="rId7" w:history="1">
        <w:r w:rsidRPr="00E44751">
          <w:rPr>
            <w:rStyle w:val="Hyperlink"/>
          </w:rPr>
          <w:t>SJ</w:t>
        </w:r>
      </w:hyperlink>
      <w:r>
        <w:noBreakHyphen/>
      </w:r>
      <w:r w:rsidRPr="0001662E">
        <w:t>5</w:t>
      </w:r>
    </w:p>
    <w:p w:rsidR="00594566" w:rsidRDefault="00594566" w:rsidP="00594566">
      <w:pPr>
        <w:widowControl w:val="0"/>
        <w:tabs>
          <w:tab w:val="right" w:pos="1008"/>
          <w:tab w:val="left" w:pos="1152"/>
          <w:tab w:val="left" w:pos="1872"/>
          <w:tab w:val="left" w:pos="9187"/>
        </w:tabs>
        <w:ind w:left="2088" w:hanging="2088"/>
      </w:pPr>
      <w:r>
        <w:tab/>
        <w:t>2/12/2009</w:t>
      </w:r>
      <w:r>
        <w:tab/>
        <w:t>Senate</w:t>
      </w:r>
      <w:r>
        <w:tab/>
      </w:r>
      <w:r w:rsidRPr="0001662E">
        <w:t xml:space="preserve">Referred to Committee on </w:t>
      </w:r>
      <w:r w:rsidRPr="0001662E">
        <w:rPr>
          <w:b/>
        </w:rPr>
        <w:t>Finance</w:t>
      </w:r>
      <w:r w:rsidRPr="0001662E">
        <w:t xml:space="preserve"> </w:t>
      </w:r>
      <w:hyperlink r:id="rId8" w:history="1">
        <w:r w:rsidRPr="00E44751">
          <w:rPr>
            <w:rStyle w:val="Hyperlink"/>
          </w:rPr>
          <w:t>SJ</w:t>
        </w:r>
      </w:hyperlink>
      <w:r>
        <w:noBreakHyphen/>
      </w:r>
      <w:r w:rsidRPr="0001662E">
        <w:t>5</w:t>
      </w:r>
    </w:p>
    <w:p w:rsidR="00594566" w:rsidRDefault="00594566" w:rsidP="00594566">
      <w:pPr>
        <w:widowControl w:val="0"/>
        <w:tabs>
          <w:tab w:val="right" w:pos="1008"/>
          <w:tab w:val="left" w:pos="1152"/>
          <w:tab w:val="left" w:pos="1872"/>
          <w:tab w:val="left" w:pos="9187"/>
        </w:tabs>
        <w:ind w:left="2088" w:hanging="2088"/>
      </w:pPr>
      <w:r>
        <w:tab/>
        <w:t>2/17/2009</w:t>
      </w:r>
      <w:r>
        <w:tab/>
        <w:t>Senate</w:t>
      </w:r>
      <w:r>
        <w:tab/>
      </w:r>
      <w:r w:rsidRPr="0001662E">
        <w:t>Referred to Subcommittee: Thomas (ch), Land, Ryberg</w:t>
      </w:r>
    </w:p>
    <w:p w:rsidR="00594566" w:rsidRDefault="00594566" w:rsidP="00594566">
      <w:pPr>
        <w:widowControl w:val="0"/>
        <w:tabs>
          <w:tab w:val="right" w:pos="1008"/>
          <w:tab w:val="left" w:pos="1152"/>
          <w:tab w:val="left" w:pos="1872"/>
          <w:tab w:val="left" w:pos="9187"/>
        </w:tabs>
        <w:ind w:left="2088" w:hanging="2088"/>
      </w:pPr>
      <w:r>
        <w:tab/>
        <w:t>5/12/2009</w:t>
      </w:r>
      <w:r>
        <w:tab/>
        <w:t>Senate</w:t>
      </w:r>
      <w:r>
        <w:tab/>
      </w:r>
      <w:r w:rsidRPr="0001662E">
        <w:t xml:space="preserve">Committee report: Favorable </w:t>
      </w:r>
      <w:r w:rsidRPr="0001662E">
        <w:rPr>
          <w:b/>
        </w:rPr>
        <w:t>Finance</w:t>
      </w:r>
      <w:r w:rsidRPr="0001662E">
        <w:t xml:space="preserve"> </w:t>
      </w:r>
      <w:hyperlink r:id="rId9" w:history="1">
        <w:r w:rsidRPr="00E44751">
          <w:rPr>
            <w:rStyle w:val="Hyperlink"/>
          </w:rPr>
          <w:t>SJ</w:t>
        </w:r>
      </w:hyperlink>
      <w:r>
        <w:noBreakHyphen/>
      </w:r>
      <w:r w:rsidRPr="0001662E">
        <w:t>6</w:t>
      </w:r>
    </w:p>
    <w:p w:rsidR="00594566" w:rsidRDefault="00594566" w:rsidP="00594566">
      <w:pPr>
        <w:widowControl w:val="0"/>
        <w:tabs>
          <w:tab w:val="right" w:pos="1008"/>
          <w:tab w:val="left" w:pos="1152"/>
          <w:tab w:val="left" w:pos="1872"/>
          <w:tab w:val="left" w:pos="9187"/>
        </w:tabs>
        <w:ind w:left="2088" w:hanging="2088"/>
      </w:pPr>
    </w:p>
    <w:p w:rsidR="00060231" w:rsidRDefault="00060231">
      <w:pPr>
        <w:widowControl w:val="0"/>
        <w:tabs>
          <w:tab w:val="right" w:pos="1008"/>
          <w:tab w:val="left" w:pos="1152"/>
          <w:tab w:val="left" w:pos="1872"/>
          <w:tab w:val="left" w:pos="9187"/>
        </w:tabs>
        <w:ind w:left="2088" w:hanging="2088"/>
        <w:jc w:val="left"/>
      </w:pPr>
    </w:p>
    <w:p w:rsidR="00060231" w:rsidRDefault="008B0357">
      <w:pPr>
        <w:widowControl w:val="0"/>
        <w:jc w:val="left"/>
      </w:pPr>
      <w:r>
        <w:rPr>
          <w:b/>
        </w:rPr>
        <w:t>VERSIONS OF THIS BILL</w:t>
      </w:r>
    </w:p>
    <w:p w:rsidR="00060231" w:rsidRDefault="00060231">
      <w:pPr>
        <w:widowControl w:val="0"/>
        <w:jc w:val="left"/>
      </w:pPr>
    </w:p>
    <w:p w:rsidR="00060231" w:rsidRDefault="00317BB4">
      <w:pPr>
        <w:widowControl w:val="0"/>
        <w:jc w:val="left"/>
      </w:pPr>
      <w:hyperlink r:id="rId10" w:history="1">
        <w:r w:rsidR="008B0357">
          <w:rPr>
            <w:rStyle w:val="Hyperlink"/>
          </w:rPr>
          <w:t>2/12/2009</w:t>
        </w:r>
      </w:hyperlink>
    </w:p>
    <w:p w:rsidR="0040474E" w:rsidRDefault="00317BB4">
      <w:hyperlink r:id="rId11" w:history="1">
        <w:r w:rsidR="0040474E" w:rsidRPr="0040474E">
          <w:rPr>
            <w:rStyle w:val="Hyperlink"/>
          </w:rPr>
          <w:t>5/12/2009</w:t>
        </w:r>
      </w:hyperlink>
    </w:p>
    <w:p w:rsidR="00060231" w:rsidRDefault="00060231"/>
    <w:p w:rsidR="00060231" w:rsidRDefault="00060231">
      <w:pPr>
        <w:sectPr w:rsidR="00060231">
          <w:pgSz w:w="12240" w:h="15840" w:code="1"/>
          <w:pgMar w:top="1080" w:right="1440" w:bottom="1080" w:left="1440" w:header="720" w:footer="720" w:gutter="0"/>
          <w:cols w:space="720"/>
          <w:noEndnote/>
          <w:docGrid w:linePitch="360"/>
        </w:sectPr>
      </w:pPr>
    </w:p>
    <w:p w:rsidR="0040474E" w:rsidRDefault="0040474E">
      <w:pPr>
        <w:pStyle w:val="BillDots"/>
      </w:pPr>
      <w:r>
        <w:lastRenderedPageBreak/>
        <w:t>COMMITTEE REPORT</w:t>
      </w:r>
    </w:p>
    <w:p w:rsidR="0040474E" w:rsidRDefault="0040474E">
      <w:pPr>
        <w:pStyle w:val="BillDots"/>
      </w:pPr>
      <w:r>
        <w:t>May 12, 2009</w:t>
      </w:r>
    </w:p>
    <w:p w:rsidR="0040474E" w:rsidRDefault="0040474E">
      <w:pPr>
        <w:pStyle w:val="BillDots"/>
      </w:pPr>
    </w:p>
    <w:p w:rsidR="0040474E" w:rsidRPr="00F115E5" w:rsidRDefault="0040474E" w:rsidP="00F115E5">
      <w:pPr>
        <w:pStyle w:val="BillDots"/>
        <w:tabs>
          <w:tab w:val="clear" w:pos="216"/>
          <w:tab w:val="clear" w:pos="432"/>
          <w:tab w:val="clear" w:pos="648"/>
          <w:tab w:val="clear" w:pos="864"/>
          <w:tab w:val="clear" w:pos="1080"/>
          <w:tab w:val="clear" w:pos="1296"/>
          <w:tab w:val="clear" w:pos="5904"/>
          <w:tab w:val="right" w:pos="5933"/>
        </w:tabs>
      </w:pPr>
      <w:r>
        <w:tab/>
      </w:r>
      <w:r>
        <w:rPr>
          <w:b/>
          <w:sz w:val="36"/>
        </w:rPr>
        <w:t>S. 417</w:t>
      </w:r>
    </w:p>
    <w:p w:rsidR="0040474E" w:rsidRDefault="0040474E">
      <w:pPr>
        <w:pStyle w:val="BillDots"/>
      </w:pPr>
    </w:p>
    <w:p w:rsidR="0040474E" w:rsidRDefault="0040474E">
      <w:pPr>
        <w:pStyle w:val="BillDots"/>
      </w:pPr>
      <w:r>
        <w:t>Introduced by Senators Knotts, Land, Campbell, Coleman, Cromer, Setzler, Courson, Thomas and O’Dell</w:t>
      </w:r>
    </w:p>
    <w:p w:rsidR="0040474E" w:rsidRDefault="0040474E">
      <w:pPr>
        <w:pStyle w:val="BillDots"/>
      </w:pPr>
    </w:p>
    <w:p w:rsidR="0040474E" w:rsidRDefault="0040474E">
      <w:pPr>
        <w:pStyle w:val="BillDots"/>
      </w:pPr>
      <w:r>
        <w:t>S. Printed 5/12/09--S.</w:t>
      </w:r>
    </w:p>
    <w:p w:rsidR="0040474E" w:rsidRDefault="0040474E">
      <w:pPr>
        <w:pStyle w:val="BillDots"/>
      </w:pPr>
      <w:r>
        <w:t>Read the first time February 12, 2009.</w:t>
      </w:r>
    </w:p>
    <w:p w:rsidR="0040474E" w:rsidRPr="00F115E5" w:rsidRDefault="0040474E" w:rsidP="00F115E5">
      <w:pPr>
        <w:pStyle w:val="BillDots"/>
        <w:jc w:val="center"/>
      </w:pPr>
      <w:r>
        <w:rPr>
          <w:u w:val="single"/>
        </w:rPr>
        <w:t>            </w:t>
      </w:r>
    </w:p>
    <w:p w:rsidR="0040474E" w:rsidRDefault="0040474E">
      <w:pPr>
        <w:pStyle w:val="BillDots"/>
      </w:pPr>
    </w:p>
    <w:p w:rsidR="0040474E" w:rsidRPr="00F115E5" w:rsidRDefault="0040474E" w:rsidP="00F115E5">
      <w:pPr>
        <w:pStyle w:val="BillDots"/>
        <w:jc w:val="center"/>
      </w:pPr>
      <w:r>
        <w:rPr>
          <w:b/>
        </w:rPr>
        <w:t>THE COMMITTEE ON FINANCE</w:t>
      </w:r>
    </w:p>
    <w:p w:rsidR="0040474E" w:rsidRDefault="0040474E">
      <w:pPr>
        <w:pStyle w:val="BillDots"/>
      </w:pPr>
      <w:r>
        <w:tab/>
        <w:t>To whom was referred a Bill (S. 417) to amend Section 1</w:t>
      </w:r>
      <w:r>
        <w:noBreakHyphen/>
        <w:t>11</w:t>
      </w:r>
      <w:r>
        <w:noBreakHyphen/>
        <w:t>720, as amended, Code of Laws of South Carolina, 1976, relating to entities whose employees, retirees, and their dependents are, etc., respectfully</w:t>
      </w:r>
    </w:p>
    <w:p w:rsidR="0040474E" w:rsidRPr="00F115E5" w:rsidRDefault="0040474E" w:rsidP="00F115E5">
      <w:pPr>
        <w:pStyle w:val="BillDots"/>
        <w:jc w:val="center"/>
      </w:pPr>
      <w:r>
        <w:rPr>
          <w:b/>
        </w:rPr>
        <w:t>REPORT:</w:t>
      </w:r>
    </w:p>
    <w:p w:rsidR="0040474E" w:rsidRDefault="0040474E">
      <w:pPr>
        <w:pStyle w:val="BillDots"/>
      </w:pPr>
      <w:r>
        <w:tab/>
        <w:t>That they have duly and carefully considered the same and recommend that the same do pass:</w:t>
      </w:r>
    </w:p>
    <w:p w:rsidR="0040474E" w:rsidRDefault="0040474E">
      <w:pPr>
        <w:pStyle w:val="BillDots"/>
      </w:pPr>
    </w:p>
    <w:p w:rsidR="0040474E" w:rsidRDefault="0040474E">
      <w:pPr>
        <w:pStyle w:val="BillDots"/>
      </w:pPr>
      <w:r>
        <w:t>HUGH K. LEATHERMAN, SR. for Committee.</w:t>
      </w:r>
    </w:p>
    <w:p w:rsidR="0040474E" w:rsidRPr="00F115E5" w:rsidRDefault="0040474E" w:rsidP="00F115E5">
      <w:pPr>
        <w:pStyle w:val="BillDots"/>
        <w:jc w:val="center"/>
      </w:pPr>
      <w:r>
        <w:rPr>
          <w:u w:val="single"/>
        </w:rPr>
        <w:t>            </w:t>
      </w:r>
    </w:p>
    <w:p w:rsidR="0040474E" w:rsidRDefault="0040474E">
      <w:pPr>
        <w:pStyle w:val="BillDots"/>
      </w:pPr>
    </w:p>
    <w:p w:rsidR="0040474E" w:rsidRPr="00F115E5" w:rsidRDefault="0040474E" w:rsidP="00F115E5">
      <w:pPr>
        <w:pStyle w:val="BillDots"/>
        <w:jc w:val="center"/>
      </w:pPr>
      <w:r>
        <w:rPr>
          <w:b/>
          <w:u w:val="single"/>
        </w:rPr>
        <w:t>STATEMENT OF ESTIMATED FISCAL IMPACT</w:t>
      </w:r>
    </w:p>
    <w:p w:rsidR="0040474E" w:rsidRPr="00B26F4F" w:rsidRDefault="0040474E"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26F4F">
        <w:rPr>
          <w:szCs w:val="24"/>
        </w:rPr>
        <w:t>ESTIMATED FISCAL IMPACT ON GENERAL FUND EXPENDITURES:</w:t>
      </w:r>
    </w:p>
    <w:p w:rsidR="0040474E" w:rsidRPr="00B26F4F" w:rsidRDefault="0040474E"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g"/>
      <w:bookmarkEnd w:id="1"/>
      <w:r w:rsidRPr="00B26F4F">
        <w:rPr>
          <w:szCs w:val="24"/>
        </w:rPr>
        <w:t>$0 (No additional expenditures or savings are expected)</w:t>
      </w:r>
    </w:p>
    <w:p w:rsidR="0040474E" w:rsidRPr="00B26F4F" w:rsidRDefault="0040474E"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B26F4F">
        <w:rPr>
          <w:szCs w:val="24"/>
        </w:rPr>
        <w:t>ESTIMATED FISCAL IMPACT ON FEDERAL &amp; OTHER FUND EXPENDITURES:</w:t>
      </w:r>
    </w:p>
    <w:p w:rsidR="0040474E" w:rsidRPr="00B26F4F" w:rsidRDefault="0040474E" w:rsidP="00F115E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2" w:name="f"/>
      <w:bookmarkEnd w:id="2"/>
      <w:r w:rsidRPr="00B26F4F">
        <w:rPr>
          <w:szCs w:val="24"/>
        </w:rPr>
        <w:t>$0 (No additional expenditures or savings are expected)</w:t>
      </w:r>
      <w:bookmarkStart w:id="3" w:name="c"/>
      <w:bookmarkEnd w:id="3"/>
    </w:p>
    <w:p w:rsidR="0040474E" w:rsidRPr="00B26F4F" w:rsidRDefault="0040474E"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B26F4F">
        <w:rPr>
          <w:b/>
          <w:szCs w:val="24"/>
        </w:rPr>
        <w:t>EXPLANATION OF IMPACT:</w:t>
      </w:r>
    </w:p>
    <w:p w:rsidR="0040474E" w:rsidRPr="00B26F4F" w:rsidRDefault="0040474E" w:rsidP="00F1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i"/>
      <w:bookmarkEnd w:id="4"/>
      <w:r>
        <w:rPr>
          <w:szCs w:val="24"/>
        </w:rPr>
        <w:tab/>
      </w:r>
      <w:r w:rsidRPr="00B26F4F">
        <w:rPr>
          <w:szCs w:val="24"/>
        </w:rPr>
        <w:t xml:space="preserve">The Employee Insurance Program of the Budget and Control Board indicates there is no fiscal impact to the program with the adoption of this legislation.  There is no fiscal impact on </w:t>
      </w:r>
      <w:r>
        <w:rPr>
          <w:szCs w:val="24"/>
        </w:rPr>
        <w:t>f</w:t>
      </w:r>
      <w:r w:rsidRPr="00B26F4F">
        <w:rPr>
          <w:szCs w:val="24"/>
        </w:rPr>
        <w:t xml:space="preserve">ederal and/or </w:t>
      </w:r>
      <w:r>
        <w:rPr>
          <w:szCs w:val="24"/>
        </w:rPr>
        <w:t>o</w:t>
      </w:r>
      <w:r w:rsidRPr="00B26F4F">
        <w:rPr>
          <w:szCs w:val="24"/>
        </w:rPr>
        <w:t>ther funds.</w:t>
      </w:r>
    </w:p>
    <w:p w:rsidR="0040474E" w:rsidRDefault="0040474E" w:rsidP="00F115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E" w:rsidRDefault="0040474E" w:rsidP="00F115E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0474E" w:rsidRDefault="0040474E" w:rsidP="00F115E5">
      <w:pPr>
        <w:pStyle w:val="BillDots"/>
        <w:tabs>
          <w:tab w:val="clear" w:pos="216"/>
          <w:tab w:val="clear" w:pos="432"/>
          <w:tab w:val="clear" w:pos="648"/>
          <w:tab w:val="clear" w:pos="864"/>
          <w:tab w:val="clear" w:pos="1080"/>
          <w:tab w:val="clear" w:pos="1296"/>
          <w:tab w:val="clear" w:pos="5904"/>
          <w:tab w:val="left" w:pos="3024"/>
        </w:tabs>
      </w:pPr>
      <w:r>
        <w:tab/>
        <w:t>Harry Bell</w:t>
      </w:r>
    </w:p>
    <w:p w:rsidR="0040474E" w:rsidRPr="00F115E5" w:rsidRDefault="0040474E" w:rsidP="00F115E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0474E" w:rsidRDefault="0040474E">
      <w:pPr>
        <w:pStyle w:val="BillDots"/>
      </w:pPr>
    </w:p>
    <w:p w:rsidR="0040474E" w:rsidRDefault="0040474E">
      <w:pPr>
        <w:pStyle w:val="BillDots"/>
        <w:sectPr w:rsidR="0040474E" w:rsidSect="00F115E5">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0474E" w:rsidRDefault="0040474E">
      <w:pPr>
        <w:pStyle w:val="BillDot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THE SOUTH CAROLINA ATHLETIC COACHES ASSOCIATION.</w:t>
      </w: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11</w:t>
      </w:r>
      <w:r>
        <w:noBreakHyphen/>
        <w:t>720(A) of the 1976 Code, as last amended by Act 353 of 2008, is further amended by adding an appropriately numbered item at the end to read:</w:t>
      </w: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direct employees of the South Carolina Athletic Coaches Association are eligible to participate in the state health and dental insurance plans.”</w:t>
      </w: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474E" w:rsidRDefault="00404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231" w:rsidRDefault="00060231" w:rsidP="0040474E">
      <w:pPr>
        <w:pStyle w:val="BillDots"/>
      </w:pPr>
    </w:p>
    <w:sectPr w:rsidR="00060231" w:rsidSect="00F115E5">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231" w:rsidRDefault="008B0357">
      <w:r>
        <w:separator/>
      </w:r>
    </w:p>
  </w:endnote>
  <w:endnote w:type="continuationSeparator" w:id="0">
    <w:p w:rsidR="00060231" w:rsidRDefault="008B0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222D95-7B54-4355-AC9A-7B6F45D2C0CA}"/>
    <w:embedBold r:id="rId2" w:fontKey="{16C8C325-44D6-48A7-9BF3-9CDA81FB1A38}"/>
    <w:embedItalic r:id="rId3" w:fontKey="{FFD259A9-C035-4775-9A0C-8F6863C3B59E}"/>
  </w:font>
  <w:font w:name="Calibri">
    <w:panose1 w:val="020F0502020204030204"/>
    <w:charset w:val="00"/>
    <w:family w:val="swiss"/>
    <w:pitch w:val="variable"/>
    <w:sig w:usb0="E10002FF" w:usb1="4000ACFF" w:usb2="00000009" w:usb3="00000000" w:csb0="0000019F" w:csb1="00000000"/>
    <w:embedRegular r:id="rId4" w:fontKey="{12E9A8DE-32B8-46F4-9902-F579D6B7EE5E}"/>
  </w:font>
  <w:font w:name="Cambria">
    <w:panose1 w:val="02040503050406030204"/>
    <w:charset w:val="00"/>
    <w:family w:val="roman"/>
    <w:pitch w:val="variable"/>
    <w:sig w:usb0="E00002FF" w:usb1="400004FF" w:usb2="00000000" w:usb3="00000000" w:csb0="0000019F" w:csb1="00000000"/>
    <w:embedRegular r:id="rId5" w:fontKey="{28B31839-484A-43B1-AC96-BDA901C5A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74E" w:rsidRDefault="0040474E">
    <w:pPr>
      <w:pStyle w:val="Footer"/>
      <w:tabs>
        <w:tab w:val="clear" w:pos="4680"/>
        <w:tab w:val="clear" w:pos="9360"/>
        <w:tab w:val="center" w:pos="2995"/>
      </w:tabs>
      <w:spacing w:before="120"/>
    </w:pPr>
    <w:r>
      <w:t>[417-</w:t>
    </w:r>
    <w:r w:rsidR="00317BB4">
      <w:fldChar w:fldCharType="begin"/>
    </w:r>
    <w:r w:rsidR="00317BB4">
      <w:instrText xml:space="preserve"> PAGE  \* MERGEFORMAT </w:instrText>
    </w:r>
    <w:r w:rsidR="00317BB4">
      <w:fldChar w:fldCharType="separate"/>
    </w:r>
    <w:r w:rsidR="00317BB4">
      <w:rPr>
        <w:noProof/>
      </w:rPr>
      <w:t>1</w:t>
    </w:r>
    <w:r w:rsidR="00317B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5E5" w:rsidRDefault="0040474E">
    <w:pPr>
      <w:pStyle w:val="Footer"/>
      <w:tabs>
        <w:tab w:val="clear" w:pos="4680"/>
        <w:tab w:val="clear" w:pos="9360"/>
        <w:tab w:val="center" w:pos="2995"/>
      </w:tabs>
      <w:spacing w:before="120"/>
    </w:pPr>
    <w:r>
      <w:t>[417]</w:t>
    </w:r>
    <w:r>
      <w:tab/>
    </w:r>
    <w:r w:rsidR="00793085">
      <w:fldChar w:fldCharType="begin"/>
    </w:r>
    <w:r>
      <w:instrText xml:space="preserve"> PAGE  \* MERGEFORMAT </w:instrText>
    </w:r>
    <w:r w:rsidR="00793085">
      <w:fldChar w:fldCharType="separate"/>
    </w:r>
    <w:r w:rsidR="00594566">
      <w:rPr>
        <w:noProof/>
      </w:rPr>
      <w:t>1</w:t>
    </w:r>
    <w:r w:rsidR="007930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231" w:rsidRDefault="008B0357">
      <w:r>
        <w:separator/>
      </w:r>
    </w:p>
  </w:footnote>
  <w:footnote w:type="continuationSeparator" w:id="0">
    <w:p w:rsidR="00060231" w:rsidRDefault="008B03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49BH09"/>
    <w:docVar w:name="CoverBillType" w:val="b"/>
    <w:docVar w:name="docpath" w:val="L:\Council\bills\NBD\11249BH09.DOCX"/>
    <w:docVar w:name="dvBillNumber" w:val="417"/>
    <w:docVar w:name="dvBillNumberPrefix" w:val="S. "/>
    <w:docVar w:name="dvOriginalBody" w:val="Senate"/>
    <w:docVar w:name="dvSteno" w:val="NBD"/>
    <w:docVar w:name="NameofBody" w:val="s"/>
    <w:docVar w:name="vgroup2" w:val="Council"/>
  </w:docVars>
  <w:rsids>
    <w:rsidRoot w:val="00060231"/>
    <w:rsid w:val="00060231"/>
    <w:rsid w:val="002F01E0"/>
    <w:rsid w:val="00317BB4"/>
    <w:rsid w:val="0040474E"/>
    <w:rsid w:val="005443C4"/>
    <w:rsid w:val="00594566"/>
    <w:rsid w:val="00793085"/>
    <w:rsid w:val="008B0357"/>
    <w:rsid w:val="009C57A2"/>
    <w:rsid w:val="00C91F30"/>
    <w:rsid w:val="00E44751"/>
    <w:rsid w:val="00FA5B05"/>
    <w:rsid w:val="00FD4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BADAB8-3817-4D3D-AA71-C7335A2F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23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6023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231"/>
    <w:rPr>
      <w:rFonts w:eastAsia="Times New Roman" w:cs="Times New Roman"/>
      <w:b/>
      <w:sz w:val="30"/>
      <w:szCs w:val="20"/>
    </w:rPr>
  </w:style>
  <w:style w:type="paragraph" w:styleId="Header">
    <w:name w:val="header"/>
    <w:basedOn w:val="Normal"/>
    <w:link w:val="HeaderChar"/>
    <w:uiPriority w:val="99"/>
    <w:semiHidden/>
    <w:unhideWhenUsed/>
    <w:rsid w:val="00060231"/>
    <w:pPr>
      <w:tabs>
        <w:tab w:val="center" w:pos="4320"/>
        <w:tab w:val="right" w:pos="8640"/>
      </w:tabs>
    </w:pPr>
  </w:style>
  <w:style w:type="character" w:customStyle="1" w:styleId="HeaderChar">
    <w:name w:val="Header Char"/>
    <w:basedOn w:val="DefaultParagraphFont"/>
    <w:link w:val="Header"/>
    <w:uiPriority w:val="99"/>
    <w:semiHidden/>
    <w:rsid w:val="00060231"/>
    <w:rPr>
      <w:rFonts w:eastAsia="Times New Roman" w:cs="Times New Roman"/>
      <w:szCs w:val="20"/>
    </w:rPr>
  </w:style>
  <w:style w:type="paragraph" w:styleId="Footer">
    <w:name w:val="footer"/>
    <w:basedOn w:val="Normal"/>
    <w:link w:val="FooterChar"/>
    <w:uiPriority w:val="99"/>
    <w:unhideWhenUsed/>
    <w:rsid w:val="00060231"/>
    <w:pPr>
      <w:tabs>
        <w:tab w:val="center" w:pos="4680"/>
        <w:tab w:val="right" w:pos="9360"/>
      </w:tabs>
    </w:pPr>
  </w:style>
  <w:style w:type="character" w:customStyle="1" w:styleId="FooterChar">
    <w:name w:val="Footer Char"/>
    <w:basedOn w:val="DefaultParagraphFont"/>
    <w:link w:val="Footer"/>
    <w:uiPriority w:val="99"/>
    <w:rsid w:val="00060231"/>
    <w:rPr>
      <w:rFonts w:eastAsia="Times New Roman" w:cs="Times New Roman"/>
      <w:szCs w:val="20"/>
    </w:rPr>
  </w:style>
  <w:style w:type="character" w:styleId="PageNumber">
    <w:name w:val="page number"/>
    <w:basedOn w:val="DefaultParagraphFont"/>
    <w:uiPriority w:val="99"/>
    <w:semiHidden/>
    <w:unhideWhenUsed/>
    <w:rsid w:val="00060231"/>
  </w:style>
  <w:style w:type="character" w:styleId="LineNumber">
    <w:name w:val="line number"/>
    <w:basedOn w:val="DefaultParagraphFont"/>
    <w:uiPriority w:val="99"/>
    <w:semiHidden/>
    <w:unhideWhenUsed/>
    <w:rsid w:val="00060231"/>
  </w:style>
  <w:style w:type="paragraph" w:customStyle="1" w:styleId="BillDots">
    <w:name w:val="BillDots"/>
    <w:basedOn w:val="Normal"/>
    <w:autoRedefine/>
    <w:qFormat/>
    <w:rsid w:val="0006023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60231"/>
    <w:pPr>
      <w:tabs>
        <w:tab w:val="right" w:pos="5904"/>
      </w:tabs>
    </w:pPr>
  </w:style>
  <w:style w:type="character" w:styleId="Hyperlink">
    <w:name w:val="Hyperlink"/>
    <w:basedOn w:val="DefaultParagraphFont"/>
    <w:uiPriority w:val="99"/>
    <w:unhideWhenUsed/>
    <w:rsid w:val="00060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2-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2-12-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17_200905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417_20090212.docx" TargetMode="External"/><Relationship Id="rId4" Type="http://schemas.openxmlformats.org/officeDocument/2006/relationships/webSettings" Target="webSettings.xml"/><Relationship Id="rId9" Type="http://schemas.openxmlformats.org/officeDocument/2006/relationships/hyperlink" Target="file:///h:\SJ%20Archive\2009\05-12-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DF24A-FBC9-4661-9B8E-71C0DF597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2335</Characters>
  <Application>Microsoft Office Word</Application>
  <DocSecurity>0</DocSecurity>
  <Lines>107</Lines>
  <Paragraphs>48</Paragraphs>
  <ScaleCrop>false</ScaleCrop>
  <Company> </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 State health and dental insurance plans - South Carolina Legislature Online</dc:title>
  <dc:subject/>
  <dc:creator>NIKI DOWNEY</dc:creator>
  <cp:keywords/>
  <dc:description/>
  <cp:lastModifiedBy>N Cumfer</cp:lastModifiedBy>
  <cp:revision>7</cp:revision>
  <dcterms:created xsi:type="dcterms:W3CDTF">2009-05-12T23:56:00Z</dcterms:created>
  <dcterms:modified xsi:type="dcterms:W3CDTF">2014-11-24T14:59:00Z</dcterms:modified>
</cp:coreProperties>
</file>