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B12" w:rsidRDefault="0010039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71B12" w:rsidRDefault="00100390">
      <w:pPr>
        <w:widowControl w:val="0"/>
        <w:jc w:val="center"/>
      </w:pPr>
      <w:r>
        <w:t>118th Session, 2009-2010</w:t>
      </w:r>
    </w:p>
    <w:p w:rsidR="00171B12" w:rsidRDefault="00171B12">
      <w:pPr>
        <w:widowControl w:val="0"/>
      </w:pPr>
    </w:p>
    <w:p w:rsidR="00171B12" w:rsidRDefault="00100390">
      <w:pPr>
        <w:widowControl w:val="0"/>
        <w:rPr>
          <w:b/>
        </w:rPr>
      </w:pPr>
      <w:r>
        <w:rPr>
          <w:b/>
        </w:rPr>
        <w:t>S. 426</w:t>
      </w:r>
    </w:p>
    <w:p w:rsidR="00171B12" w:rsidRDefault="00171B12">
      <w:pPr>
        <w:widowControl w:val="0"/>
        <w:rPr>
          <w:b/>
        </w:rPr>
      </w:pPr>
    </w:p>
    <w:p w:rsidR="00171B12" w:rsidRDefault="00100390">
      <w:pPr>
        <w:widowControl w:val="0"/>
      </w:pPr>
      <w:r>
        <w:rPr>
          <w:b/>
        </w:rPr>
        <w:t>STATUS INFORMATION</w:t>
      </w:r>
    </w:p>
    <w:p w:rsidR="00171B12" w:rsidRDefault="00171B12">
      <w:pPr>
        <w:widowControl w:val="0"/>
      </w:pPr>
    </w:p>
    <w:p w:rsidR="00171B12" w:rsidRDefault="00100390">
      <w:pPr>
        <w:widowControl w:val="0"/>
      </w:pPr>
      <w:r>
        <w:t>General Bill</w:t>
      </w:r>
    </w:p>
    <w:p w:rsidR="00171B12" w:rsidRDefault="00100390">
      <w:pPr>
        <w:widowControl w:val="0"/>
      </w:pPr>
      <w:r>
        <w:t>Sponsors: Senator L. Martin</w:t>
      </w:r>
    </w:p>
    <w:p w:rsidR="00171B12" w:rsidRDefault="00100390">
      <w:pPr>
        <w:widowControl w:val="0"/>
      </w:pPr>
      <w:r>
        <w:t>Document Path: l:\s-jud\bills\l. martin\jud0058.pl.docx</w:t>
      </w:r>
    </w:p>
    <w:p w:rsidR="00171B12" w:rsidRDefault="00100390">
      <w:pPr>
        <w:widowControl w:val="0"/>
      </w:pPr>
      <w:r>
        <w:t>Companion/Similar bill(s): 3167</w:t>
      </w:r>
    </w:p>
    <w:p w:rsidR="00171B12" w:rsidRDefault="00171B12">
      <w:pPr>
        <w:widowControl w:val="0"/>
      </w:pPr>
    </w:p>
    <w:p w:rsidR="00171B12" w:rsidRDefault="00100390">
      <w:pPr>
        <w:widowControl w:val="0"/>
      </w:pPr>
      <w:r>
        <w:t>Introduced in the Senate on February 17, 2009</w:t>
      </w:r>
    </w:p>
    <w:p w:rsidR="00171B12" w:rsidRDefault="00100390">
      <w:pPr>
        <w:widowControl w:val="0"/>
      </w:pPr>
      <w:r>
        <w:t xml:space="preserve">Currently residing in the Senate Committee on </w:t>
      </w:r>
      <w:r>
        <w:rPr>
          <w:b/>
        </w:rPr>
        <w:t>Judiciary</w:t>
      </w:r>
    </w:p>
    <w:p w:rsidR="00171B12" w:rsidRDefault="00171B12">
      <w:pPr>
        <w:widowControl w:val="0"/>
      </w:pPr>
    </w:p>
    <w:p w:rsidR="00171B12" w:rsidRDefault="00100390">
      <w:pPr>
        <w:widowControl w:val="0"/>
      </w:pPr>
      <w:r>
        <w:t>Summary: Common law marriage</w:t>
      </w:r>
    </w:p>
    <w:p w:rsidR="00171B12" w:rsidRDefault="00171B12">
      <w:pPr>
        <w:widowControl w:val="0"/>
      </w:pPr>
    </w:p>
    <w:p w:rsidR="00171B12" w:rsidRDefault="00171B12">
      <w:pPr>
        <w:widowControl w:val="0"/>
      </w:pPr>
    </w:p>
    <w:p w:rsidR="00171B12" w:rsidRDefault="00100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171B12" w:rsidRDefault="00171B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1B12" w:rsidRDefault="00100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411E9" w:rsidRDefault="00C411E9" w:rsidP="00C4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2/17/2009</w:t>
      </w:r>
      <w:r>
        <w:tab/>
        <w:t>Senate</w:t>
      </w:r>
      <w:r>
        <w:tab/>
      </w:r>
      <w:r w:rsidRPr="00F56C7B">
        <w:t xml:space="preserve">Introduced and read first time </w:t>
      </w:r>
      <w:hyperlink r:id="rId6" w:history="1">
        <w:r w:rsidRPr="00CD1D51">
          <w:rPr>
            <w:rStyle w:val="Hyperlink"/>
          </w:rPr>
          <w:t>SJ</w:t>
        </w:r>
      </w:hyperlink>
      <w:r>
        <w:noBreakHyphen/>
      </w:r>
      <w:r w:rsidRPr="00F56C7B">
        <w:t>3</w:t>
      </w:r>
    </w:p>
    <w:p w:rsidR="00C411E9" w:rsidRDefault="00C411E9" w:rsidP="00C4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2/17/2009</w:t>
      </w:r>
      <w:r>
        <w:tab/>
        <w:t>Senate</w:t>
      </w:r>
      <w:r>
        <w:tab/>
      </w:r>
      <w:r w:rsidRPr="00F56C7B">
        <w:t xml:space="preserve">Referred to Committee on </w:t>
      </w:r>
      <w:r w:rsidRPr="00F56C7B">
        <w:rPr>
          <w:b/>
        </w:rPr>
        <w:t>Judiciary</w:t>
      </w:r>
      <w:r w:rsidRPr="00F56C7B">
        <w:t xml:space="preserve"> </w:t>
      </w:r>
      <w:hyperlink r:id="rId7" w:history="1">
        <w:r w:rsidRPr="00CD1D51">
          <w:rPr>
            <w:rStyle w:val="Hyperlink"/>
          </w:rPr>
          <w:t>SJ</w:t>
        </w:r>
      </w:hyperlink>
      <w:r>
        <w:noBreakHyphen/>
      </w:r>
      <w:r w:rsidRPr="00F56C7B">
        <w:t>3</w:t>
      </w:r>
    </w:p>
    <w:p w:rsidR="00C411E9" w:rsidRDefault="00C411E9" w:rsidP="00C4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1/20/2010</w:t>
      </w:r>
      <w:r>
        <w:tab/>
        <w:t>Senate</w:t>
      </w:r>
      <w:r>
        <w:tab/>
      </w:r>
      <w:r w:rsidRPr="00F56C7B">
        <w:t>Referred to Subco</w:t>
      </w:r>
      <w:r>
        <w:t xml:space="preserve">mmittee: Campbell (ch), Knotts, </w:t>
      </w:r>
      <w:r w:rsidRPr="00F56C7B">
        <w:t>Campsen, Lourie</w:t>
      </w:r>
    </w:p>
    <w:p w:rsidR="00C411E9" w:rsidRDefault="00C411E9" w:rsidP="00C4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1B12" w:rsidRDefault="00171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1B12" w:rsidRDefault="00100390">
      <w:pPr>
        <w:widowControl w:val="0"/>
      </w:pPr>
      <w:r>
        <w:rPr>
          <w:b/>
        </w:rPr>
        <w:t>VERSIONS OF THIS BILL</w:t>
      </w:r>
    </w:p>
    <w:p w:rsidR="00171B12" w:rsidRDefault="00171B12">
      <w:pPr>
        <w:widowControl w:val="0"/>
      </w:pPr>
    </w:p>
    <w:p w:rsidR="00171B12" w:rsidRDefault="00F86856">
      <w:pPr>
        <w:widowControl w:val="0"/>
      </w:pPr>
      <w:hyperlink r:id="rId8" w:history="1">
        <w:r w:rsidR="00100390">
          <w:rPr>
            <w:rStyle w:val="Hyperlink"/>
          </w:rPr>
          <w:t>2/17/2009</w:t>
        </w:r>
      </w:hyperlink>
    </w:p>
    <w:p w:rsidR="00171B12" w:rsidRDefault="00171B12"/>
    <w:p w:rsidR="00171B12" w:rsidRDefault="00171B12">
      <w:pPr>
        <w:sectPr w:rsidR="00171B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rPr>
          <w:color w:val="000000" w:themeColor="text1"/>
          <w:u w:color="000000" w:themeColor="text1"/>
        </w:rPr>
        <w:t>TO AMEND THE CODE OF LAWS OF SOUTH CAROLINA, 1976, BY ADDING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 SO AS TO PROVIDE THAT COMMON-LAW MARRIAGE IN THE STATE MAY NOT BE RECOGNIZED ON AND AFTER JANUARY 1, 2010, AND TO PROVIDE AN EXCEPTION FOR A COMMON-LAW MARRIAGE EXISTING AS OF DECEMBER 31, 2009; AND TO REPEAL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RELATING TO THE VALIDITY OF A MARRIAGE CONTRACTED WITHOUT THE ISSUANCE OF A LICENSE.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20 of the 1976 Code is amended by adding: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common</w:t>
      </w:r>
      <w:r>
        <w:rPr>
          <w:color w:val="000000" w:themeColor="text1"/>
          <w:u w:color="000000" w:themeColor="text1"/>
        </w:rPr>
        <w:noBreakHyphen/>
        <w:t>law marriage in this State must not be recognized after January 1, 2010, unless it is established, by a preponderance of the evidence in a court of competent jurisdiction, that the common law marriage existed as of December 31, 2009.</w:t>
      </w: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Prior to January 1, 2010, the probate court shall waive the marriage license application fee for parties who are in a common</w:t>
      </w:r>
      <w:r>
        <w:rPr>
          <w:color w:val="000000" w:themeColor="text1"/>
          <w:u w:color="000000" w:themeColor="text1"/>
        </w:rPr>
        <w:noBreakHyphen/>
        <w:t>law marriage as attested to in a form affidavit provided to the parties by the probate court.”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of the 1976 Code is repealed.</w:t>
      </w:r>
    </w:p>
    <w:p w:rsidR="00171B12" w:rsidRDefault="0017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  <w:u w:color="000000" w:themeColor="text1"/>
        </w:rPr>
        <w:tab/>
      </w:r>
    </w:p>
    <w:p w:rsidR="00171B12" w:rsidRDefault="0010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1B12" w:rsidRDefault="00171B12">
      <w:pPr>
        <w:suppressAutoHyphens/>
        <w:jc w:val="both"/>
        <w:rPr>
          <w:rFonts w:eastAsia="Times New Roman"/>
        </w:rPr>
      </w:pPr>
    </w:p>
    <w:sectPr w:rsidR="00171B12" w:rsidSect="00171B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B12" w:rsidRDefault="00100390">
      <w:r>
        <w:separator/>
      </w:r>
    </w:p>
  </w:endnote>
  <w:endnote w:type="continuationSeparator" w:id="0">
    <w:p w:rsidR="00171B12" w:rsidRDefault="0010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9AD214-6869-43FF-BA4B-C564852F5884}"/>
    <w:embedBold r:id="rId2" w:fontKey="{8134E10B-F6A0-42AB-AF86-DE4CFC4BB3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69804D-DB6A-4911-8D75-A82E2CD1D1AB}"/>
    <w:embedBold r:id="rId4" w:fontKey="{7008F719-A4C3-4596-A7D1-0794EB908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733D16-1BA6-40F7-A987-DA7A9A4592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B12" w:rsidRDefault="001003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[426]</w:t>
    </w:r>
    <w:r>
      <w:tab/>
    </w:r>
    <w:r w:rsidR="00F86856">
      <w:fldChar w:fldCharType="begin"/>
    </w:r>
    <w:r w:rsidR="00F86856">
      <w:instrText xml:space="preserve"> PAGE  \* MERGEFORMAT </w:instrText>
    </w:r>
    <w:r w:rsidR="00F86856">
      <w:fldChar w:fldCharType="separate"/>
    </w:r>
    <w:r w:rsidR="00F86856">
      <w:rPr>
        <w:noProof/>
      </w:rPr>
      <w:t>1</w:t>
    </w:r>
    <w:r w:rsidR="00F868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B12" w:rsidRDefault="00100390">
      <w:r>
        <w:separator/>
      </w:r>
    </w:p>
  </w:footnote>
  <w:footnote w:type="continuationSeparator" w:id="0">
    <w:p w:rsidR="00171B12" w:rsidRDefault="00100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58.PL"/>
    <w:docVar w:name="CoverAttorneyInitials" w:val="PL"/>
    <w:docVar w:name="CoverAttorneyLastName" w:val="Lenski"/>
    <w:docVar w:name="CoverBillType" w:val="b"/>
    <w:docVar w:name="DraftFileName" w:val="JUD0058.PL.DOCX"/>
    <w:docVar w:name="DraftStenoName" w:val="Craft"/>
    <w:docVar w:name="dvBillNumber" w:val="426"/>
    <w:docVar w:name="dvBillNumberPrefix" w:val="S. "/>
    <w:docVar w:name="dvOriginalBody" w:val="Senate"/>
    <w:docVar w:name="fulldraftpath" w:val="L:\S-JUD\BILLS\L. Martin\JUD0058.PL.DOCX"/>
    <w:docVar w:name="NameofBody" w:val="S"/>
    <w:docVar w:name="SenatorFolderName" w:val="L. Martin"/>
    <w:docVar w:name="VGROUP2" w:val="S-JUD"/>
  </w:docVars>
  <w:rsids>
    <w:rsidRoot w:val="00171B12"/>
    <w:rsid w:val="00100390"/>
    <w:rsid w:val="00153FAB"/>
    <w:rsid w:val="00171B12"/>
    <w:rsid w:val="00981665"/>
    <w:rsid w:val="00BA04E6"/>
    <w:rsid w:val="00C411E9"/>
    <w:rsid w:val="00CD1D51"/>
    <w:rsid w:val="00F106EB"/>
    <w:rsid w:val="00F8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oNotEmbedSmartTags/>
  <w:decimalSymbol w:val="."/>
  <w:listSeparator w:val=","/>
  <w15:docId w15:val="{496FC2B7-4B00-47E0-86DC-F0D7C685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171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1B12"/>
  </w:style>
  <w:style w:type="character" w:styleId="PageNumber">
    <w:name w:val="page number"/>
    <w:basedOn w:val="DefaultParagraphFont"/>
    <w:uiPriority w:val="99"/>
    <w:semiHidden/>
    <w:unhideWhenUsed/>
    <w:rsid w:val="00171B12"/>
  </w:style>
  <w:style w:type="character" w:styleId="LineNumber">
    <w:name w:val="line number"/>
    <w:basedOn w:val="DefaultParagraphFont"/>
    <w:uiPriority w:val="99"/>
    <w:semiHidden/>
    <w:unhideWhenUsed/>
    <w:rsid w:val="00171B12"/>
  </w:style>
  <w:style w:type="paragraph" w:styleId="Header">
    <w:name w:val="header"/>
    <w:basedOn w:val="Normal"/>
    <w:link w:val="HeaderChar"/>
    <w:uiPriority w:val="99"/>
    <w:semiHidden/>
    <w:unhideWhenUsed/>
    <w:rsid w:val="00171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1B12"/>
  </w:style>
  <w:style w:type="paragraph" w:customStyle="1" w:styleId="BillDots">
    <w:name w:val="BillDots"/>
    <w:basedOn w:val="Normal"/>
    <w:qFormat/>
    <w:rsid w:val="00171B1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171B1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1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26_20090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2-17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17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300</Words>
  <Characters>1569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426: Common law marriage - South Carolina Legislature Online</dc:title>
  <dc:subject/>
  <dc:creator>LENSKIP</dc:creator>
  <cp:keywords/>
  <dc:description/>
  <cp:lastModifiedBy>N Cumfer</cp:lastModifiedBy>
  <cp:revision>11</cp:revision>
  <cp:lastPrinted>2009-02-17T13:52:00Z</cp:lastPrinted>
  <dcterms:created xsi:type="dcterms:W3CDTF">2009-02-17T17:45:00Z</dcterms:created>
  <dcterms:modified xsi:type="dcterms:W3CDTF">2014-11-24T14:59:00Z</dcterms:modified>
</cp:coreProperties>
</file>