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E1C22" w:rsidRDefault="00EE1C22" w:rsidP="00EE1C22">
      <w:pPr>
        <w:widowControl w:val="0"/>
        <w:jc w:val="center"/>
      </w:pPr>
      <w:bookmarkStart w:id="0" w:name="_GoBack"/>
      <w:bookmarkEnd w:id="0"/>
      <w:r w:rsidRPr="00EE1C22">
        <w:rPr>
          <w:b/>
        </w:rPr>
        <w:t>South Carolina General Assembly</w:t>
      </w:r>
    </w:p>
    <w:p w:rsidR="00EE1C22" w:rsidRDefault="00EE1C22" w:rsidP="00EE1C22">
      <w:pPr>
        <w:widowControl w:val="0"/>
        <w:jc w:val="center"/>
      </w:pPr>
      <w:r>
        <w:t>118th Session, 2009-2010</w:t>
      </w:r>
    </w:p>
    <w:p w:rsidR="00EE1C22" w:rsidRDefault="00EE1C22" w:rsidP="00EE1C22">
      <w:pPr>
        <w:widowControl w:val="0"/>
        <w:jc w:val="left"/>
      </w:pPr>
    </w:p>
    <w:p w:rsidR="00EE1C22" w:rsidRDefault="00EE1C22" w:rsidP="00EE1C22">
      <w:pPr>
        <w:widowControl w:val="0"/>
        <w:jc w:val="left"/>
        <w:rPr>
          <w:b/>
        </w:rPr>
      </w:pPr>
      <w:r w:rsidRPr="00EE1C22">
        <w:rPr>
          <w:b/>
        </w:rPr>
        <w:t>H. 4345</w:t>
      </w:r>
    </w:p>
    <w:p w:rsidR="00EE1C22" w:rsidRDefault="00EE1C22" w:rsidP="00EE1C22">
      <w:pPr>
        <w:widowControl w:val="0"/>
        <w:jc w:val="left"/>
        <w:rPr>
          <w:b/>
        </w:rPr>
      </w:pPr>
    </w:p>
    <w:p w:rsidR="00EE1C22" w:rsidRDefault="00EE1C22" w:rsidP="00EE1C22">
      <w:pPr>
        <w:widowControl w:val="0"/>
        <w:jc w:val="left"/>
      </w:pPr>
      <w:r w:rsidRPr="00EE1C22">
        <w:rPr>
          <w:b/>
        </w:rPr>
        <w:t>STATUS INFORMATION</w:t>
      </w:r>
    </w:p>
    <w:p w:rsidR="00EE1C22" w:rsidRDefault="00EE1C22" w:rsidP="00EE1C22">
      <w:pPr>
        <w:widowControl w:val="0"/>
        <w:jc w:val="left"/>
      </w:pPr>
    </w:p>
    <w:p w:rsidR="00EE1C22" w:rsidRDefault="00EE1C22" w:rsidP="00EE1C22">
      <w:pPr>
        <w:widowControl w:val="0"/>
        <w:jc w:val="left"/>
      </w:pPr>
      <w:r>
        <w:t>General Bill</w:t>
      </w:r>
    </w:p>
    <w:p w:rsidR="00EE1C22" w:rsidRDefault="00EE1C22" w:rsidP="00EE1C22">
      <w:pPr>
        <w:widowControl w:val="0"/>
        <w:jc w:val="left"/>
      </w:pPr>
      <w:r>
        <w:t>Sponsors: Rep. Funderburk</w:t>
      </w:r>
    </w:p>
    <w:p w:rsidR="00EE1C22" w:rsidRDefault="00EE1C22" w:rsidP="00EE1C22">
      <w:pPr>
        <w:widowControl w:val="0"/>
        <w:jc w:val="left"/>
      </w:pPr>
      <w:r>
        <w:t>Document Path: l:\council\bills\nbd\20799sd10.docx</w:t>
      </w:r>
    </w:p>
    <w:p w:rsidR="00EE1C22" w:rsidRDefault="00EE1C22" w:rsidP="00EE1C22">
      <w:pPr>
        <w:widowControl w:val="0"/>
        <w:jc w:val="left"/>
      </w:pPr>
    </w:p>
    <w:p w:rsidR="00EE1C22" w:rsidRDefault="00EE1C22" w:rsidP="00EE1C22">
      <w:pPr>
        <w:widowControl w:val="0"/>
        <w:jc w:val="left"/>
      </w:pPr>
      <w:r>
        <w:t>Introduced in the House on January 14, 2010</w:t>
      </w:r>
    </w:p>
    <w:p w:rsidR="00EE1C22" w:rsidRDefault="00EE1C22" w:rsidP="00EE1C22">
      <w:pPr>
        <w:widowControl w:val="0"/>
        <w:jc w:val="left"/>
      </w:pPr>
      <w:r>
        <w:t xml:space="preserve">Currently residing in the House Committee on </w:t>
      </w:r>
      <w:r w:rsidRPr="00EE1C22">
        <w:rPr>
          <w:b/>
        </w:rPr>
        <w:t>Judiciary</w:t>
      </w:r>
    </w:p>
    <w:p w:rsidR="00EE1C22" w:rsidRDefault="00EE1C22" w:rsidP="00EE1C22">
      <w:pPr>
        <w:widowControl w:val="0"/>
        <w:jc w:val="left"/>
      </w:pPr>
    </w:p>
    <w:p w:rsidR="00EE1C22" w:rsidRDefault="00EE1C22" w:rsidP="00EE1C22">
      <w:pPr>
        <w:widowControl w:val="0"/>
        <w:jc w:val="left"/>
      </w:pPr>
      <w:r>
        <w:t xml:space="preserve">Summary: </w:t>
      </w:r>
      <w:r w:rsidR="00E7044E">
        <w:t>Employee</w:t>
      </w:r>
    </w:p>
    <w:p w:rsidR="00EE1C22" w:rsidRDefault="00EE1C22" w:rsidP="00EE1C22">
      <w:pPr>
        <w:widowControl w:val="0"/>
        <w:jc w:val="left"/>
      </w:pPr>
    </w:p>
    <w:p w:rsidR="00EE1C22" w:rsidRDefault="00EE1C22" w:rsidP="00EE1C22">
      <w:pPr>
        <w:widowControl w:val="0"/>
        <w:jc w:val="left"/>
      </w:pPr>
    </w:p>
    <w:p w:rsidR="00EE1C22" w:rsidRDefault="00EE1C22" w:rsidP="00EE1C2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E1C22">
        <w:rPr>
          <w:b/>
        </w:rPr>
        <w:t>HISTORY OF LEGISLATIVE ACTIONS</w:t>
      </w:r>
    </w:p>
    <w:p w:rsidR="00EE1C22" w:rsidRDefault="00EE1C22" w:rsidP="00EE1C2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EE1C22" w:rsidRPr="00EE1C22" w:rsidRDefault="00EE1C22" w:rsidP="00EE1C2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E1C22">
        <w:rPr>
          <w:u w:val="single"/>
        </w:rPr>
        <w:tab/>
        <w:t>Date</w:t>
      </w:r>
      <w:r w:rsidRPr="00EE1C22">
        <w:rPr>
          <w:u w:val="single"/>
        </w:rPr>
        <w:tab/>
        <w:t>Body</w:t>
      </w:r>
      <w:r w:rsidRPr="00EE1C22">
        <w:rPr>
          <w:u w:val="single"/>
        </w:rPr>
        <w:tab/>
        <w:t>Action Description with journal page number</w:t>
      </w:r>
      <w:r w:rsidRPr="00EE1C22">
        <w:rPr>
          <w:u w:val="single"/>
        </w:rPr>
        <w:tab/>
      </w:r>
    </w:p>
    <w:p w:rsidR="003E1C8B" w:rsidRDefault="003E1C8B" w:rsidP="003E1C8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1/14/2010</w:t>
      </w:r>
      <w:r>
        <w:tab/>
        <w:t>House</w:t>
      </w:r>
      <w:r>
        <w:tab/>
      </w:r>
      <w:r w:rsidRPr="00410F5B">
        <w:t xml:space="preserve">Introduced and read first time </w:t>
      </w:r>
      <w:hyperlink r:id="rId7" w:history="1">
        <w:r w:rsidRPr="00927EDF">
          <w:rPr>
            <w:rStyle w:val="Hyperlink"/>
          </w:rPr>
          <w:t>HJ</w:t>
        </w:r>
      </w:hyperlink>
      <w:r>
        <w:noBreakHyphen/>
      </w:r>
      <w:r w:rsidRPr="00410F5B">
        <w:t>553</w:t>
      </w:r>
    </w:p>
    <w:p w:rsidR="003E1C8B" w:rsidRDefault="003E1C8B" w:rsidP="003E1C8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1/14/2010</w:t>
      </w:r>
      <w:r>
        <w:tab/>
        <w:t>House</w:t>
      </w:r>
      <w:r>
        <w:tab/>
      </w:r>
      <w:r w:rsidRPr="00410F5B">
        <w:t xml:space="preserve">Referred to Committee on </w:t>
      </w:r>
      <w:r w:rsidRPr="00410F5B">
        <w:rPr>
          <w:b/>
        </w:rPr>
        <w:t>Judiciary</w:t>
      </w:r>
      <w:r w:rsidRPr="00410F5B">
        <w:t xml:space="preserve"> </w:t>
      </w:r>
      <w:hyperlink r:id="rId8" w:history="1">
        <w:r w:rsidRPr="00927EDF">
          <w:rPr>
            <w:rStyle w:val="Hyperlink"/>
          </w:rPr>
          <w:t>HJ</w:t>
        </w:r>
      </w:hyperlink>
      <w:r>
        <w:noBreakHyphen/>
      </w:r>
      <w:r w:rsidRPr="00410F5B">
        <w:t>554</w:t>
      </w:r>
    </w:p>
    <w:p w:rsidR="003E1C8B" w:rsidRDefault="003E1C8B" w:rsidP="003E1C8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E1C22" w:rsidRPr="00EE1C22" w:rsidRDefault="00EE1C22" w:rsidP="00EE1C2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E1C22" w:rsidRDefault="00EE1C22" w:rsidP="00EE1C22">
      <w:pPr>
        <w:widowControl w:val="0"/>
        <w:jc w:val="left"/>
      </w:pPr>
      <w:r w:rsidRPr="00EE1C22">
        <w:rPr>
          <w:b/>
        </w:rPr>
        <w:t>VERSIONS OF THIS BILL</w:t>
      </w:r>
    </w:p>
    <w:p w:rsidR="00EE1C22" w:rsidRDefault="00EE1C22" w:rsidP="00EE1C22">
      <w:pPr>
        <w:widowControl w:val="0"/>
        <w:jc w:val="left"/>
      </w:pPr>
    </w:p>
    <w:p w:rsidR="00EE1C22" w:rsidRDefault="00A019D0" w:rsidP="00EE1C22">
      <w:pPr>
        <w:widowControl w:val="0"/>
        <w:jc w:val="left"/>
      </w:pPr>
      <w:hyperlink r:id="rId9" w:history="1">
        <w:r w:rsidR="00EE1C22">
          <w:rPr>
            <w:rStyle w:val="Hyperlink"/>
          </w:rPr>
          <w:t>1/14/2010</w:t>
        </w:r>
      </w:hyperlink>
    </w:p>
    <w:p w:rsidR="00EE1C22" w:rsidRDefault="00EE1C22" w:rsidP="00EE1C22"/>
    <w:p w:rsidR="00EE1C22" w:rsidRDefault="00EE1C22" w:rsidP="00EE1C22">
      <w:pPr>
        <w:sectPr w:rsidR="00EE1C22" w:rsidSect="00EE1C2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C45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F7B78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21B0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AMEND THE CODE OF LAWS OF SOUTH CAROLINA, 1976, BY ADDING SECTION 8</w:t>
      </w:r>
      <w:r w:rsidR="00042A59">
        <w:noBreakHyphen/>
      </w:r>
      <w:r>
        <w:t>27</w:t>
      </w:r>
      <w:r w:rsidR="00042A59">
        <w:noBreakHyphen/>
      </w:r>
      <w:r>
        <w:t xml:space="preserve">45 SO AS TO PROVIDE THAT A PUBLIC BODY MUST MAKE A SUMMARY OF CHAPTER 27, TITLE 8 AVAILABLE ON ITS INTERNET WEBSITE, AMONG OTHER THINGS, OR TO PROVIDE A WRITTEN SUMMARY OF THIS CHAPTER TO ITS EMPLOYEES IF IT DOES NOT MAINTAIN AN INTERNET WEBSITE; </w:t>
      </w:r>
      <w:r w:rsidR="004F05BA">
        <w:t>TO AMEND SECTION 8</w:t>
      </w:r>
      <w:r w:rsidR="00042A59">
        <w:noBreakHyphen/>
      </w:r>
      <w:r w:rsidR="004F05BA">
        <w:t>2</w:t>
      </w:r>
      <w:r w:rsidR="00207454">
        <w:t>7</w:t>
      </w:r>
      <w:r w:rsidR="00042A59">
        <w:noBreakHyphen/>
      </w:r>
      <w:r w:rsidR="004F05BA">
        <w:t>10,</w:t>
      </w:r>
      <w:r w:rsidR="00FA3278">
        <w:t xml:space="preserve"> AS AMENDED,</w:t>
      </w:r>
      <w:r w:rsidR="004F05BA">
        <w:t xml:space="preserve"> RELATING TO THE DEFINITION OF</w:t>
      </w:r>
      <w:r w:rsidR="00B46F2B">
        <w:t xml:space="preserve"> A </w:t>
      </w:r>
      <w:r w:rsidR="004F05BA">
        <w:t xml:space="preserve">REPORT FOR THE PURPOSES OF EMPLOYMENT PROTECTION FOR REPORTS OF VIOLATIONS OF STATE OR FEDERAL LAW OR REGULATION, </w:t>
      </w:r>
      <w:r w:rsidR="00207454">
        <w:t>SO AS TO FURTHER DEFINE WHAT CONSTITUTES A REPORT INCLUDING A PROVISION</w:t>
      </w:r>
      <w:r w:rsidR="004F05BA">
        <w:t xml:space="preserve"> THAT A REPORT MAY BE A WRITTEN OR ORAL ALLEGATION OR TESTIMONY TO A LEGISLATIVE COMMITTEE</w:t>
      </w:r>
      <w:r w:rsidR="00207454">
        <w:t>, AND TO REVISE THE TIME PERIOD WITHIN WHICH A REPORT MUST BE MADE.</w:t>
      </w:r>
    </w:p>
    <w:p w:rsidR="006F7B78" w:rsidRDefault="006F7B7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F7B78" w:rsidRDefault="006F7B7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6F7B78" w:rsidRDefault="006F7B7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21B07" w:rsidRDefault="00821B0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D257FA">
        <w:t>1</w:t>
      </w:r>
      <w:r>
        <w:t>.</w:t>
      </w:r>
      <w:r>
        <w:tab/>
        <w:t>Chapter 27, Title 8 of the 1976 Code is amended by adding:</w:t>
      </w:r>
    </w:p>
    <w:p w:rsidR="00821B07" w:rsidRDefault="00821B0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21B07" w:rsidRDefault="00821B0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8</w:t>
      </w:r>
      <w:r w:rsidR="00042A59">
        <w:noBreakHyphen/>
      </w:r>
      <w:r>
        <w:t>27</w:t>
      </w:r>
      <w:r w:rsidR="00042A59">
        <w:noBreakHyphen/>
      </w:r>
      <w:r>
        <w:t>45.</w:t>
      </w:r>
      <w:r>
        <w:tab/>
        <w:t xml:space="preserve">A public body must make a summary of this chapter available on its Internet website.  This summary must include an explanation of the process required to report wrongdoing, an explanation of what constitutes wrongdoing, and a description of the protections available to an employee who reports wrongdoing.  If the public body does not maintain an Internet website, the public body annually must provide a written summary </w:t>
      </w:r>
      <w:r>
        <w:lastRenderedPageBreak/>
        <w:t>of this chapter to its employees and maintain copies of the summary at all times.</w:t>
      </w:r>
      <w:r w:rsidR="00F811AF">
        <w:t>”</w:t>
      </w:r>
    </w:p>
    <w:p w:rsidR="00821B07" w:rsidRDefault="00821B0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F7B78" w:rsidRDefault="006F7B7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821B07">
        <w:t>2</w:t>
      </w:r>
      <w:r>
        <w:t>.</w:t>
      </w:r>
      <w:r>
        <w:tab/>
      </w:r>
      <w:r w:rsidR="00FA3278">
        <w:t>Section 8</w:t>
      </w:r>
      <w:r w:rsidR="00042A59">
        <w:noBreakHyphen/>
      </w:r>
      <w:r w:rsidR="00FA3278">
        <w:t>27</w:t>
      </w:r>
      <w:r w:rsidR="00042A59">
        <w:noBreakHyphen/>
      </w:r>
      <w:r w:rsidR="00FA3278">
        <w:t>10(4) of</w:t>
      </w:r>
      <w:r w:rsidR="00855FDB">
        <w:t xml:space="preserve"> the</w:t>
      </w:r>
      <w:r w:rsidR="00FA3278">
        <w:t xml:space="preserve"> 1976</w:t>
      </w:r>
      <w:r w:rsidR="00855FDB">
        <w:t xml:space="preserve"> Code</w:t>
      </w:r>
      <w:r w:rsidR="00FA3278">
        <w:t>, as added by Act 164 of 1993, is amended to read:</w:t>
      </w:r>
    </w:p>
    <w:p w:rsidR="00FA3278" w:rsidRDefault="00FA327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A3278" w:rsidRDefault="00FA3278" w:rsidP="00FA32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val="single"/>
        </w:rPr>
      </w:pPr>
      <w:r>
        <w:tab/>
      </w:r>
      <w:r w:rsidR="00855FDB">
        <w:t>“</w:t>
      </w:r>
      <w:r w:rsidRPr="00F433F0">
        <w:t>(4)</w:t>
      </w:r>
      <w:r>
        <w:tab/>
      </w:r>
      <w:r w:rsidR="00042A59" w:rsidRPr="00042A59">
        <w:t>‘</w:t>
      </w:r>
      <w:r w:rsidRPr="00F433F0">
        <w:t>Report</w:t>
      </w:r>
      <w:r w:rsidR="00042A59" w:rsidRPr="00042A59">
        <w:t>’</w:t>
      </w:r>
      <w:r w:rsidRPr="00F433F0">
        <w:t xml:space="preserve"> means</w:t>
      </w:r>
      <w:r>
        <w:rPr>
          <w:u w:val="single"/>
        </w:rPr>
        <w:t>:</w:t>
      </w:r>
    </w:p>
    <w:p w:rsidR="00FA3278" w:rsidRPr="00F433F0" w:rsidRDefault="004F79E3" w:rsidP="00FA32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4F79E3">
        <w:tab/>
      </w:r>
      <w:r w:rsidRPr="004F79E3">
        <w:tab/>
      </w:r>
      <w:r w:rsidR="00FA3278">
        <w:rPr>
          <w:u w:val="single"/>
        </w:rPr>
        <w:t>(a)</w:t>
      </w:r>
      <w:r w:rsidRPr="004F79E3">
        <w:tab/>
      </w:r>
      <w:r w:rsidR="00FA3278" w:rsidRPr="00F433F0">
        <w:t xml:space="preserve">a written </w:t>
      </w:r>
      <w:r w:rsidR="00FA3278" w:rsidRPr="00FA3278">
        <w:rPr>
          <w:strike/>
        </w:rPr>
        <w:t>document alleging</w:t>
      </w:r>
      <w:r w:rsidR="00FA3278">
        <w:t xml:space="preserve"> </w:t>
      </w:r>
      <w:r w:rsidR="00FA3278">
        <w:rPr>
          <w:u w:val="single"/>
        </w:rPr>
        <w:t>or oral allegation of</w:t>
      </w:r>
      <w:r w:rsidR="00FA3278" w:rsidRPr="00F433F0">
        <w:t xml:space="preserve"> waste or wrongdoing that contains the following information: </w:t>
      </w:r>
    </w:p>
    <w:p w:rsidR="00FA3278" w:rsidRPr="00F433F0" w:rsidRDefault="00FA3278" w:rsidP="00FA32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>
        <w:tab/>
      </w:r>
      <w:r w:rsidRPr="00F433F0">
        <w:t>(</w:t>
      </w:r>
      <w:r w:rsidRPr="00FA3278">
        <w:rPr>
          <w:strike/>
        </w:rPr>
        <w:t>a</w:t>
      </w:r>
      <w:r>
        <w:rPr>
          <w:u w:val="single"/>
        </w:rPr>
        <w:t>i</w:t>
      </w:r>
      <w:r>
        <w:t>)</w:t>
      </w:r>
      <w:r>
        <w:tab/>
      </w:r>
      <w:r w:rsidRPr="00F433F0">
        <w:t xml:space="preserve">the date of disclosure; </w:t>
      </w:r>
    </w:p>
    <w:p w:rsidR="00FA3278" w:rsidRPr="00F433F0" w:rsidRDefault="00FA3278" w:rsidP="00FA32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>
        <w:tab/>
      </w:r>
      <w:r w:rsidRPr="00F433F0">
        <w:t>(</w:t>
      </w:r>
      <w:r w:rsidRPr="00FA3278">
        <w:rPr>
          <w:strike/>
        </w:rPr>
        <w:t>b</w:t>
      </w:r>
      <w:r>
        <w:rPr>
          <w:u w:val="single"/>
        </w:rPr>
        <w:t>ii</w:t>
      </w:r>
      <w:r w:rsidRPr="00F433F0">
        <w:t>)</w:t>
      </w:r>
      <w:r>
        <w:tab/>
      </w:r>
      <w:r w:rsidRPr="00F433F0">
        <w:t xml:space="preserve">the name of the employee making the report;  and </w:t>
      </w:r>
    </w:p>
    <w:p w:rsidR="00FA3278" w:rsidRDefault="00FA3278" w:rsidP="00FA32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u w:val="single"/>
        </w:rPr>
      </w:pPr>
      <w:r>
        <w:tab/>
      </w:r>
      <w:r>
        <w:tab/>
      </w:r>
      <w:r>
        <w:tab/>
      </w:r>
      <w:r w:rsidRPr="00F433F0">
        <w:t>(</w:t>
      </w:r>
      <w:r w:rsidRPr="00FA3278">
        <w:rPr>
          <w:strike/>
        </w:rPr>
        <w:t>c</w:t>
      </w:r>
      <w:r>
        <w:rPr>
          <w:u w:val="single"/>
        </w:rPr>
        <w:t>iii</w:t>
      </w:r>
      <w:r>
        <w:t>)</w:t>
      </w:r>
      <w:r>
        <w:tab/>
      </w:r>
      <w:r w:rsidRPr="00F433F0">
        <w:t xml:space="preserve">the nature of the wrongdoing and the date or range of dates on which the wrongdoing allegedly occurred.  A report must be made within </w:t>
      </w:r>
      <w:r w:rsidRPr="00FA3278">
        <w:rPr>
          <w:strike/>
        </w:rPr>
        <w:t>sixty</w:t>
      </w:r>
      <w:r w:rsidRPr="00FA3278">
        <w:t xml:space="preserve"> </w:t>
      </w:r>
      <w:r>
        <w:rPr>
          <w:u w:val="single"/>
        </w:rPr>
        <w:t>one hundred eighty</w:t>
      </w:r>
      <w:r>
        <w:t xml:space="preserve"> </w:t>
      </w:r>
      <w:r w:rsidRPr="00FA3278">
        <w:t>days</w:t>
      </w:r>
      <w:r w:rsidRPr="00F433F0">
        <w:t xml:space="preserve"> of the date the reporting employee first le</w:t>
      </w:r>
      <w:r>
        <w:t>arns of the alleged wrongdoing</w:t>
      </w:r>
      <w:r>
        <w:rPr>
          <w:u w:val="single"/>
        </w:rPr>
        <w:t>; or</w:t>
      </w:r>
    </w:p>
    <w:p w:rsidR="00FA3278" w:rsidRDefault="004F79E3" w:rsidP="00FA32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4F79E3">
        <w:tab/>
      </w:r>
      <w:r w:rsidRPr="004F79E3">
        <w:tab/>
      </w:r>
      <w:r w:rsidR="00FA3278">
        <w:rPr>
          <w:u w:val="single"/>
        </w:rPr>
        <w:t>(b)</w:t>
      </w:r>
      <w:r w:rsidRPr="004F79E3">
        <w:tab/>
      </w:r>
      <w:r w:rsidR="00FA3278">
        <w:rPr>
          <w:u w:val="single"/>
        </w:rPr>
        <w:t>sworn testimony regarding wrongdoing, regardless of when the wrongdoing allegedly occurred, given to any standing committee, subcommittee of a standing committee, or study committee of the Senate or the House of Representatives</w:t>
      </w:r>
      <w:r w:rsidR="00FA3278">
        <w:t>.”</w:t>
      </w:r>
    </w:p>
    <w:p w:rsidR="006F7B78" w:rsidRDefault="006F7B7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F7B7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821B07">
        <w:t>3</w:t>
      </w:r>
      <w:r>
        <w:t>.</w:t>
      </w:r>
      <w:r>
        <w:tab/>
        <w:t>This act takes effect upon approval by the Governor.</w:t>
      </w:r>
    </w:p>
    <w:p w:rsidR="000C45CC" w:rsidRDefault="00042A59" w:rsidP="005341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C45CC" w:rsidRDefault="000C45CC" w:rsidP="00EE1C22">
      <w:pPr>
        <w:suppressAutoHyphens/>
      </w:pPr>
    </w:p>
    <w:sectPr w:rsidR="000C45CC" w:rsidSect="00EE1C22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257FA" w:rsidRDefault="00D257FA" w:rsidP="009F0C77">
      <w:r>
        <w:separator/>
      </w:r>
    </w:p>
  </w:endnote>
  <w:endnote w:type="continuationSeparator" w:id="0">
    <w:p w:rsidR="00D257FA" w:rsidRDefault="00D257F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1757CDB-D2C0-4CF2-9B8C-04ABF812D510}"/>
    <w:embedBold r:id="rId2" w:fontKey="{9361965E-E302-48EC-9611-352183EF11F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56166A7F-64E2-4DA3-AD4B-774CD4A39AFA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C5801522-E0B6-4182-BDB7-AD805BEC0CB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97A860A-0DBF-4495-8FE6-1CF69BE5EF1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1C22" w:rsidRPr="000C45CC" w:rsidRDefault="00EE1C22" w:rsidP="000C45C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[4345]</w:t>
    </w:r>
    <w:r>
      <w:tab/>
    </w:r>
    <w:r w:rsidR="00A019D0">
      <w:fldChar w:fldCharType="begin"/>
    </w:r>
    <w:r w:rsidR="00A019D0">
      <w:instrText xml:space="preserve"> PAGE  \* MERGEFORMAT </w:instrText>
    </w:r>
    <w:r w:rsidR="00A019D0">
      <w:fldChar w:fldCharType="separate"/>
    </w:r>
    <w:r w:rsidR="00A019D0">
      <w:rPr>
        <w:noProof/>
      </w:rPr>
      <w:t>1</w:t>
    </w:r>
    <w:r w:rsidR="00A019D0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257FA" w:rsidRDefault="00D257FA" w:rsidP="009F0C77">
      <w:r>
        <w:separator/>
      </w:r>
    </w:p>
  </w:footnote>
  <w:footnote w:type="continuationSeparator" w:id="0">
    <w:p w:rsidR="00D257FA" w:rsidRDefault="00D257F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0799SD10"/>
    <w:docVar w:name="CoverBillType" w:val="b"/>
    <w:docVar w:name="docpath" w:val="L:\Council\bills\NBD\20799SD10.DOCX"/>
    <w:docVar w:name="dvBillNumber" w:val="4345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7F022A"/>
    <w:rsid w:val="00003C96"/>
    <w:rsid w:val="00011869"/>
    <w:rsid w:val="00042A59"/>
    <w:rsid w:val="000C45CC"/>
    <w:rsid w:val="000E1785"/>
    <w:rsid w:val="000F40FA"/>
    <w:rsid w:val="000F5F39"/>
    <w:rsid w:val="0010776B"/>
    <w:rsid w:val="00133E66"/>
    <w:rsid w:val="001435A3"/>
    <w:rsid w:val="001D08F2"/>
    <w:rsid w:val="001D525B"/>
    <w:rsid w:val="001D72F2"/>
    <w:rsid w:val="001D7F4F"/>
    <w:rsid w:val="00207454"/>
    <w:rsid w:val="002321B6"/>
    <w:rsid w:val="00250967"/>
    <w:rsid w:val="002543C8"/>
    <w:rsid w:val="00284AAE"/>
    <w:rsid w:val="002B2ACC"/>
    <w:rsid w:val="002C1055"/>
    <w:rsid w:val="002E5912"/>
    <w:rsid w:val="00325348"/>
    <w:rsid w:val="0032732C"/>
    <w:rsid w:val="00336AD0"/>
    <w:rsid w:val="0037079A"/>
    <w:rsid w:val="003D01E8"/>
    <w:rsid w:val="003E1C8B"/>
    <w:rsid w:val="003E5288"/>
    <w:rsid w:val="003F6D79"/>
    <w:rsid w:val="0041760A"/>
    <w:rsid w:val="00417C01"/>
    <w:rsid w:val="004809EE"/>
    <w:rsid w:val="004E7D54"/>
    <w:rsid w:val="004F05BA"/>
    <w:rsid w:val="004F79E3"/>
    <w:rsid w:val="005251CB"/>
    <w:rsid w:val="005273C6"/>
    <w:rsid w:val="00530A69"/>
    <w:rsid w:val="00534129"/>
    <w:rsid w:val="00545593"/>
    <w:rsid w:val="0055793C"/>
    <w:rsid w:val="00577C6C"/>
    <w:rsid w:val="005C2FE2"/>
    <w:rsid w:val="005E2BC9"/>
    <w:rsid w:val="00605102"/>
    <w:rsid w:val="006215AA"/>
    <w:rsid w:val="006913C9"/>
    <w:rsid w:val="0069470D"/>
    <w:rsid w:val="00695881"/>
    <w:rsid w:val="006F7B78"/>
    <w:rsid w:val="00734F00"/>
    <w:rsid w:val="007A083A"/>
    <w:rsid w:val="007A70AE"/>
    <w:rsid w:val="007F022A"/>
    <w:rsid w:val="00821B07"/>
    <w:rsid w:val="008362E8"/>
    <w:rsid w:val="00855FDB"/>
    <w:rsid w:val="008A1768"/>
    <w:rsid w:val="008F4429"/>
    <w:rsid w:val="00927EDF"/>
    <w:rsid w:val="0094021A"/>
    <w:rsid w:val="009C0F9E"/>
    <w:rsid w:val="009C6A0B"/>
    <w:rsid w:val="009F0C77"/>
    <w:rsid w:val="009F4DD1"/>
    <w:rsid w:val="00A019D0"/>
    <w:rsid w:val="00A41684"/>
    <w:rsid w:val="00A64E80"/>
    <w:rsid w:val="00A72BCD"/>
    <w:rsid w:val="00A741D9"/>
    <w:rsid w:val="00A833AB"/>
    <w:rsid w:val="00A9741D"/>
    <w:rsid w:val="00AB5441"/>
    <w:rsid w:val="00AD4B17"/>
    <w:rsid w:val="00AD59E2"/>
    <w:rsid w:val="00B412D4"/>
    <w:rsid w:val="00B46F2B"/>
    <w:rsid w:val="00BD2EEA"/>
    <w:rsid w:val="00BE3C22"/>
    <w:rsid w:val="00C0345E"/>
    <w:rsid w:val="00C3483A"/>
    <w:rsid w:val="00C54D55"/>
    <w:rsid w:val="00C74E9D"/>
    <w:rsid w:val="00C82FD3"/>
    <w:rsid w:val="00C92819"/>
    <w:rsid w:val="00CC6B7B"/>
    <w:rsid w:val="00CD2089"/>
    <w:rsid w:val="00D257FA"/>
    <w:rsid w:val="00D73A67"/>
    <w:rsid w:val="00D970A9"/>
    <w:rsid w:val="00DF3845"/>
    <w:rsid w:val="00E41911"/>
    <w:rsid w:val="00E7044E"/>
    <w:rsid w:val="00E92EEF"/>
    <w:rsid w:val="00EE1C22"/>
    <w:rsid w:val="00F24442"/>
    <w:rsid w:val="00F50AE3"/>
    <w:rsid w:val="00F67CF1"/>
    <w:rsid w:val="00F811AF"/>
    <w:rsid w:val="00F840F0"/>
    <w:rsid w:val="00FA3278"/>
    <w:rsid w:val="00FA40FE"/>
    <w:rsid w:val="00FB0D0D"/>
    <w:rsid w:val="00FB43B4"/>
    <w:rsid w:val="00FF15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1835390D-71A1-4793-95DC-4654D230CA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F79E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79E3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E1C2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0\01-14-10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0\01-14-10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09-10\4345_20100114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BE287A-96C2-40EA-8D79-EDB678B2DD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3</Pages>
  <Words>455</Words>
  <Characters>2340</Characters>
  <Application>Microsoft Office Word</Application>
  <DocSecurity>0</DocSecurity>
  <Lines>92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2789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4345: Employee - South Carolina Legislature Online</dc:title>
  <dc:subject/>
  <dc:creator>NikiDowney</dc:creator>
  <cp:keywords/>
  <dc:description/>
  <cp:lastModifiedBy>N Cumfer</cp:lastModifiedBy>
  <cp:revision>7</cp:revision>
  <cp:lastPrinted>2010-01-13T19:00:00Z</cp:lastPrinted>
  <dcterms:created xsi:type="dcterms:W3CDTF">2010-01-14T16:21:00Z</dcterms:created>
  <dcterms:modified xsi:type="dcterms:W3CDTF">2014-11-24T16:22:00Z</dcterms:modified>
</cp:coreProperties>
</file>