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5749D" w:rsidRDefault="0005749D" w:rsidP="0005749D">
      <w:pPr>
        <w:widowControl w:val="0"/>
        <w:jc w:val="center"/>
      </w:pPr>
      <w:bookmarkStart w:id="0" w:name="_GoBack"/>
      <w:bookmarkEnd w:id="0"/>
      <w:r w:rsidRPr="0005749D">
        <w:rPr>
          <w:b/>
        </w:rPr>
        <w:t>South Carolina General Assembly</w:t>
      </w:r>
    </w:p>
    <w:p w:rsidR="0005749D" w:rsidRDefault="0005749D" w:rsidP="0005749D">
      <w:pPr>
        <w:widowControl w:val="0"/>
        <w:jc w:val="center"/>
      </w:pPr>
      <w:r>
        <w:t>118th Session, 2009-2010</w:t>
      </w:r>
    </w:p>
    <w:p w:rsidR="0005749D" w:rsidRDefault="0005749D" w:rsidP="0005749D">
      <w:pPr>
        <w:widowControl w:val="0"/>
        <w:jc w:val="left"/>
      </w:pPr>
    </w:p>
    <w:p w:rsidR="0005749D" w:rsidRDefault="0005749D" w:rsidP="0005749D">
      <w:pPr>
        <w:widowControl w:val="0"/>
        <w:jc w:val="left"/>
        <w:rPr>
          <w:b/>
        </w:rPr>
      </w:pPr>
      <w:r w:rsidRPr="0005749D">
        <w:rPr>
          <w:b/>
        </w:rPr>
        <w:t>H. 4600</w:t>
      </w:r>
    </w:p>
    <w:p w:rsidR="0005749D" w:rsidRDefault="0005749D" w:rsidP="0005749D">
      <w:pPr>
        <w:widowControl w:val="0"/>
        <w:jc w:val="left"/>
        <w:rPr>
          <w:b/>
        </w:rPr>
      </w:pPr>
    </w:p>
    <w:p w:rsidR="0005749D" w:rsidRDefault="0005749D" w:rsidP="0005749D">
      <w:pPr>
        <w:widowControl w:val="0"/>
        <w:jc w:val="left"/>
      </w:pPr>
      <w:r w:rsidRPr="0005749D">
        <w:rPr>
          <w:b/>
        </w:rPr>
        <w:t>STATUS INFORMATION</w:t>
      </w:r>
    </w:p>
    <w:p w:rsidR="0005749D" w:rsidRDefault="0005749D" w:rsidP="0005749D">
      <w:pPr>
        <w:widowControl w:val="0"/>
        <w:jc w:val="left"/>
      </w:pPr>
    </w:p>
    <w:p w:rsidR="0005749D" w:rsidRDefault="0005749D" w:rsidP="0005749D">
      <w:pPr>
        <w:widowControl w:val="0"/>
        <w:jc w:val="left"/>
      </w:pPr>
      <w:r>
        <w:t>General Bill</w:t>
      </w:r>
    </w:p>
    <w:p w:rsidR="0005749D" w:rsidRDefault="000565BA" w:rsidP="0005749D">
      <w:pPr>
        <w:widowControl w:val="0"/>
        <w:jc w:val="left"/>
      </w:pPr>
      <w:r>
        <w:t>Sponsors: Reps. Erickson, D.C. Moss, Pinson, Merrill, Bowen, Wylie, Parks, Frye, Spires, Bedingfield, Long, Duncan, Allison, Cato, Knight, Limehouse, Owens, Horne, Harrison, Sottile, Brady, Ballentine, Chalk, Herbkersman, Littlejohn, V.S. Moss, Nanney, M.A. Pitts, G.R. Smith, Willis, A.D. Young and Hutto</w:t>
      </w:r>
    </w:p>
    <w:p w:rsidR="0005749D" w:rsidRDefault="0005749D" w:rsidP="0005749D">
      <w:pPr>
        <w:widowControl w:val="0"/>
        <w:jc w:val="left"/>
      </w:pPr>
      <w:r>
        <w:t>Document Path: l:\council\bills\bbm\9551bh10.docx</w:t>
      </w:r>
    </w:p>
    <w:p w:rsidR="0005749D" w:rsidRDefault="0005749D" w:rsidP="0005749D">
      <w:pPr>
        <w:widowControl w:val="0"/>
        <w:jc w:val="left"/>
      </w:pPr>
    </w:p>
    <w:p w:rsidR="0005749D" w:rsidRDefault="0005749D" w:rsidP="0005749D">
      <w:pPr>
        <w:widowControl w:val="0"/>
        <w:jc w:val="left"/>
      </w:pPr>
      <w:r>
        <w:t>Introduced in the House on February 18, 2010</w:t>
      </w:r>
    </w:p>
    <w:p w:rsidR="0005749D" w:rsidRDefault="0005749D" w:rsidP="0005749D">
      <w:pPr>
        <w:widowControl w:val="0"/>
        <w:jc w:val="left"/>
      </w:pPr>
      <w:r>
        <w:t xml:space="preserve">Currently residing in the House Committee on </w:t>
      </w:r>
      <w:r w:rsidRPr="0005749D">
        <w:rPr>
          <w:b/>
        </w:rPr>
        <w:t>Education and Public Works</w:t>
      </w:r>
    </w:p>
    <w:p w:rsidR="0005749D" w:rsidRDefault="0005749D" w:rsidP="0005749D">
      <w:pPr>
        <w:widowControl w:val="0"/>
        <w:jc w:val="left"/>
      </w:pPr>
    </w:p>
    <w:p w:rsidR="0005749D" w:rsidRDefault="0005749D" w:rsidP="0005749D">
      <w:pPr>
        <w:widowControl w:val="0"/>
        <w:jc w:val="left"/>
      </w:pPr>
      <w:r>
        <w:t xml:space="preserve">Summary: </w:t>
      </w:r>
      <w:r w:rsidR="00ED47C7">
        <w:t>School calendar</w:t>
      </w:r>
    </w:p>
    <w:p w:rsidR="0005749D" w:rsidRDefault="0005749D" w:rsidP="0005749D">
      <w:pPr>
        <w:widowControl w:val="0"/>
        <w:jc w:val="left"/>
      </w:pPr>
    </w:p>
    <w:p w:rsidR="0005749D" w:rsidRDefault="0005749D" w:rsidP="0005749D">
      <w:pPr>
        <w:widowControl w:val="0"/>
        <w:jc w:val="left"/>
      </w:pPr>
    </w:p>
    <w:p w:rsidR="0005749D" w:rsidRDefault="0005749D" w:rsidP="0005749D">
      <w:pPr>
        <w:widowControl w:val="0"/>
        <w:tabs>
          <w:tab w:val="center" w:pos="590"/>
          <w:tab w:val="center" w:pos="1440"/>
          <w:tab w:val="left" w:pos="1872"/>
          <w:tab w:val="left" w:pos="9187"/>
        </w:tabs>
        <w:jc w:val="left"/>
      </w:pPr>
      <w:r w:rsidRPr="0005749D">
        <w:rPr>
          <w:b/>
        </w:rPr>
        <w:t>HISTORY OF LEGISLATIVE ACTIONS</w:t>
      </w:r>
    </w:p>
    <w:p w:rsidR="0005749D" w:rsidRDefault="0005749D" w:rsidP="0005749D">
      <w:pPr>
        <w:widowControl w:val="0"/>
        <w:tabs>
          <w:tab w:val="center" w:pos="590"/>
          <w:tab w:val="center" w:pos="1440"/>
          <w:tab w:val="left" w:pos="1872"/>
          <w:tab w:val="left" w:pos="9187"/>
        </w:tabs>
        <w:jc w:val="left"/>
      </w:pPr>
    </w:p>
    <w:p w:rsidR="0005749D" w:rsidRPr="0005749D" w:rsidRDefault="0005749D" w:rsidP="0005749D">
      <w:pPr>
        <w:widowControl w:val="0"/>
        <w:tabs>
          <w:tab w:val="center" w:pos="590"/>
          <w:tab w:val="center" w:pos="1440"/>
          <w:tab w:val="left" w:pos="1872"/>
          <w:tab w:val="left" w:pos="9187"/>
        </w:tabs>
        <w:jc w:val="left"/>
      </w:pPr>
      <w:r w:rsidRPr="0005749D">
        <w:rPr>
          <w:u w:val="single"/>
        </w:rPr>
        <w:tab/>
        <w:t>Date</w:t>
      </w:r>
      <w:r w:rsidRPr="0005749D">
        <w:rPr>
          <w:u w:val="single"/>
        </w:rPr>
        <w:tab/>
        <w:t>Body</w:t>
      </w:r>
      <w:r w:rsidRPr="0005749D">
        <w:rPr>
          <w:u w:val="single"/>
        </w:rPr>
        <w:tab/>
        <w:t>Action Description with journal page number</w:t>
      </w:r>
      <w:r w:rsidRPr="0005749D">
        <w:rPr>
          <w:u w:val="single"/>
        </w:rPr>
        <w:tab/>
      </w:r>
    </w:p>
    <w:p w:rsidR="000565BA" w:rsidRDefault="000565BA" w:rsidP="000565BA">
      <w:pPr>
        <w:widowControl w:val="0"/>
        <w:tabs>
          <w:tab w:val="right" w:pos="1008"/>
          <w:tab w:val="left" w:pos="1152"/>
          <w:tab w:val="left" w:pos="1872"/>
          <w:tab w:val="left" w:pos="9187"/>
        </w:tabs>
        <w:ind w:left="2088" w:hanging="2088"/>
        <w:jc w:val="left"/>
      </w:pPr>
      <w:r>
        <w:tab/>
        <w:t>2/18/2010</w:t>
      </w:r>
      <w:r>
        <w:tab/>
        <w:t>House</w:t>
      </w:r>
      <w:r>
        <w:tab/>
      </w:r>
      <w:r w:rsidRPr="000C2405">
        <w:t xml:space="preserve">Introduced and read first time </w:t>
      </w:r>
      <w:hyperlink r:id="rId7" w:history="1">
        <w:r w:rsidRPr="00C12315">
          <w:rPr>
            <w:rStyle w:val="Hyperlink"/>
          </w:rPr>
          <w:t>HJ</w:t>
        </w:r>
      </w:hyperlink>
      <w:r>
        <w:noBreakHyphen/>
      </w:r>
      <w:r w:rsidRPr="000C2405">
        <w:t>51</w:t>
      </w:r>
    </w:p>
    <w:p w:rsidR="000565BA" w:rsidRDefault="000565BA" w:rsidP="000565BA">
      <w:pPr>
        <w:widowControl w:val="0"/>
        <w:tabs>
          <w:tab w:val="right" w:pos="1008"/>
          <w:tab w:val="left" w:pos="1152"/>
          <w:tab w:val="left" w:pos="1872"/>
          <w:tab w:val="left" w:pos="9187"/>
        </w:tabs>
        <w:ind w:left="2088" w:hanging="2088"/>
        <w:jc w:val="left"/>
      </w:pPr>
      <w:r>
        <w:tab/>
        <w:t>2/18/2010</w:t>
      </w:r>
      <w:r>
        <w:tab/>
        <w:t>House</w:t>
      </w:r>
      <w:r>
        <w:tab/>
      </w:r>
      <w:r w:rsidRPr="000C2405">
        <w:t>Referred to Co</w:t>
      </w:r>
      <w:r>
        <w:t xml:space="preserve">mmittee on </w:t>
      </w:r>
      <w:r w:rsidRPr="000C2405">
        <w:rPr>
          <w:b/>
        </w:rPr>
        <w:t>Education and Public Works</w:t>
      </w:r>
      <w:r w:rsidRPr="000C2405">
        <w:t xml:space="preserve"> </w:t>
      </w:r>
      <w:hyperlink r:id="rId8" w:history="1">
        <w:r w:rsidRPr="00C12315">
          <w:rPr>
            <w:rStyle w:val="Hyperlink"/>
          </w:rPr>
          <w:t>HJ</w:t>
        </w:r>
      </w:hyperlink>
      <w:r>
        <w:noBreakHyphen/>
      </w:r>
      <w:r w:rsidRPr="000C2405">
        <w:t>51</w:t>
      </w:r>
    </w:p>
    <w:p w:rsidR="000565BA" w:rsidRDefault="000565BA" w:rsidP="000565BA">
      <w:pPr>
        <w:widowControl w:val="0"/>
        <w:tabs>
          <w:tab w:val="right" w:pos="1008"/>
          <w:tab w:val="left" w:pos="1152"/>
          <w:tab w:val="left" w:pos="1872"/>
          <w:tab w:val="left" w:pos="9187"/>
        </w:tabs>
        <w:ind w:left="2088" w:hanging="2088"/>
        <w:jc w:val="left"/>
      </w:pPr>
      <w:r>
        <w:tab/>
        <w:t>2/24/2010</w:t>
      </w:r>
      <w:r>
        <w:tab/>
        <w:t>House</w:t>
      </w:r>
      <w:r>
        <w:tab/>
      </w:r>
      <w:r w:rsidRPr="000C2405">
        <w:t>Member(s) request name added as sponsor: Hutto</w:t>
      </w:r>
    </w:p>
    <w:p w:rsidR="000565BA" w:rsidRDefault="000565BA" w:rsidP="000565BA">
      <w:pPr>
        <w:widowControl w:val="0"/>
        <w:tabs>
          <w:tab w:val="right" w:pos="1008"/>
          <w:tab w:val="left" w:pos="1152"/>
          <w:tab w:val="left" w:pos="1872"/>
          <w:tab w:val="left" w:pos="9187"/>
        </w:tabs>
        <w:ind w:left="2088" w:hanging="2088"/>
        <w:jc w:val="left"/>
      </w:pPr>
    </w:p>
    <w:p w:rsidR="0005749D" w:rsidRPr="0005749D" w:rsidRDefault="0005749D" w:rsidP="0005749D">
      <w:pPr>
        <w:widowControl w:val="0"/>
        <w:tabs>
          <w:tab w:val="right" w:pos="1008"/>
          <w:tab w:val="left" w:pos="1152"/>
          <w:tab w:val="left" w:pos="1872"/>
          <w:tab w:val="left" w:pos="9187"/>
        </w:tabs>
        <w:ind w:left="2088" w:hanging="2088"/>
        <w:jc w:val="left"/>
      </w:pPr>
    </w:p>
    <w:p w:rsidR="0005749D" w:rsidRDefault="0005749D" w:rsidP="0005749D">
      <w:pPr>
        <w:widowControl w:val="0"/>
        <w:jc w:val="left"/>
      </w:pPr>
      <w:r w:rsidRPr="0005749D">
        <w:rPr>
          <w:b/>
        </w:rPr>
        <w:t>VERSIONS OF THIS BILL</w:t>
      </w:r>
    </w:p>
    <w:p w:rsidR="0005749D" w:rsidRDefault="0005749D" w:rsidP="0005749D">
      <w:pPr>
        <w:widowControl w:val="0"/>
        <w:jc w:val="left"/>
      </w:pPr>
    </w:p>
    <w:p w:rsidR="0005749D" w:rsidRDefault="00462133" w:rsidP="0005749D">
      <w:pPr>
        <w:widowControl w:val="0"/>
        <w:jc w:val="left"/>
      </w:pPr>
      <w:hyperlink r:id="rId9" w:history="1">
        <w:r w:rsidR="0005749D">
          <w:rPr>
            <w:rStyle w:val="Hyperlink"/>
          </w:rPr>
          <w:t>2/18/2010</w:t>
        </w:r>
      </w:hyperlink>
    </w:p>
    <w:p w:rsidR="0005749D" w:rsidRDefault="0005749D" w:rsidP="0005749D"/>
    <w:p w:rsidR="0005749D" w:rsidRDefault="0005749D" w:rsidP="0005749D">
      <w:pPr>
        <w:sectPr w:rsidR="0005749D" w:rsidSect="0005749D">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E29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A69A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77DE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59</w:t>
      </w:r>
      <w:r w:rsidR="00377588">
        <w:noBreakHyphen/>
      </w:r>
      <w:r>
        <w:t>1</w:t>
      </w:r>
      <w:r w:rsidR="00377588">
        <w:noBreakHyphen/>
      </w:r>
      <w:r>
        <w:t>425, CODE OF LAWS OF SOUTH CAROLINA, 1976, RELATING TO BEGINNING AND LENGTH OF SCHOOL TERM AND SCHOOL MAKE</w:t>
      </w:r>
      <w:r w:rsidR="00377588">
        <w:noBreakHyphen/>
      </w:r>
      <w:r>
        <w:t>UP DAYS, SO AS TO ALLOW A LOCAL SCHOOL DISTRICT TO ESTABLISH ITS CALENDAR BASED ON A STATUTORY TERM OF ONE HUNDRED EIGHTY DAYS OF INSTRUCTION OR THE EQUIVALENT NUMBER OF INSTRUCTIONAL HOURS, AND TO DELETE THE SCHOOL START DATE REQUIREMENT AND RELATED PROVISIONS.</w:t>
      </w:r>
    </w:p>
    <w:p w:rsidR="00BA69A1" w:rsidRDefault="00BA69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A69A1" w:rsidRDefault="00BA69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A69A1" w:rsidRDefault="00BA69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69A1" w:rsidRDefault="00BA69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977DE9">
        <w:t>Section 59</w:t>
      </w:r>
      <w:r w:rsidR="00377588">
        <w:noBreakHyphen/>
      </w:r>
      <w:r w:rsidR="00977DE9">
        <w:t>1</w:t>
      </w:r>
      <w:r w:rsidR="00377588">
        <w:noBreakHyphen/>
      </w:r>
      <w:r w:rsidR="00977DE9">
        <w:t>425 of the 1976 Code, as added by Act 260 of 2006, is amended to read:</w:t>
      </w:r>
    </w:p>
    <w:p w:rsidR="00977DE9" w:rsidRDefault="00977DE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7DE9" w:rsidRPr="00654313" w:rsidRDefault="00977DE9" w:rsidP="00977D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59</w:t>
      </w:r>
      <w:r w:rsidR="00377588">
        <w:noBreakHyphen/>
      </w:r>
      <w:r>
        <w:t>1</w:t>
      </w:r>
      <w:r w:rsidR="00377588">
        <w:noBreakHyphen/>
      </w:r>
      <w:r>
        <w:t>425.</w:t>
      </w:r>
      <w:r>
        <w:tab/>
      </w:r>
      <w:r>
        <w:tab/>
      </w:r>
      <w:r w:rsidRPr="00654313">
        <w:rPr>
          <w:color w:val="000000" w:themeColor="text1"/>
          <w:u w:color="000000" w:themeColor="text1"/>
        </w:rPr>
        <w:t>(A)</w:t>
      </w:r>
      <w:r>
        <w:rPr>
          <w:color w:val="000000" w:themeColor="text1"/>
          <w:u w:color="000000" w:themeColor="text1"/>
        </w:rPr>
        <w:tab/>
      </w:r>
      <w:r w:rsidRPr="00960C8C">
        <w:rPr>
          <w:strike/>
          <w:color w:val="000000" w:themeColor="text1"/>
          <w:u w:color="000000" w:themeColor="text1"/>
        </w:rPr>
        <w:t>Each</w:t>
      </w:r>
      <w:r w:rsidR="00960C8C">
        <w:rPr>
          <w:color w:val="000000" w:themeColor="text1"/>
          <w:u w:color="000000" w:themeColor="text1"/>
        </w:rPr>
        <w:t xml:space="preserve"> </w:t>
      </w:r>
      <w:r w:rsidR="00960C8C">
        <w:rPr>
          <w:color w:val="000000" w:themeColor="text1"/>
          <w:u w:val="single" w:color="000000" w:themeColor="text1"/>
        </w:rPr>
        <w:t>A</w:t>
      </w:r>
      <w:r w:rsidRPr="00654313">
        <w:rPr>
          <w:color w:val="000000" w:themeColor="text1"/>
          <w:u w:color="000000" w:themeColor="text1"/>
        </w:rPr>
        <w:t xml:space="preserve"> local school district board of trustees of the State </w:t>
      </w:r>
      <w:r w:rsidRPr="00960C8C">
        <w:rPr>
          <w:strike/>
          <w:color w:val="000000" w:themeColor="text1"/>
          <w:u w:color="000000" w:themeColor="text1"/>
        </w:rPr>
        <w:t>shall have</w:t>
      </w:r>
      <w:r w:rsidR="00960C8C">
        <w:rPr>
          <w:color w:val="000000" w:themeColor="text1"/>
          <w:u w:color="000000" w:themeColor="text1"/>
        </w:rPr>
        <w:t xml:space="preserve"> </w:t>
      </w:r>
      <w:r w:rsidR="00960C8C">
        <w:rPr>
          <w:color w:val="000000" w:themeColor="text1"/>
          <w:u w:val="single" w:color="000000" w:themeColor="text1"/>
        </w:rPr>
        <w:t>has</w:t>
      </w:r>
      <w:r w:rsidRPr="00654313">
        <w:rPr>
          <w:color w:val="000000" w:themeColor="text1"/>
          <w:u w:color="000000" w:themeColor="text1"/>
        </w:rPr>
        <w:t xml:space="preserve"> the authority to establish an annual school calendar for teachers, staff, and students.  The statutory school term </w:t>
      </w:r>
      <w:r w:rsidRPr="006C6C32">
        <w:rPr>
          <w:strike/>
          <w:color w:val="000000" w:themeColor="text1"/>
          <w:u w:color="000000" w:themeColor="text1"/>
        </w:rPr>
        <w:t>is one hundred ninety days annually and shall consist</w:t>
      </w:r>
      <w:r w:rsidR="006C6C32">
        <w:rPr>
          <w:color w:val="000000" w:themeColor="text1"/>
          <w:u w:color="000000" w:themeColor="text1"/>
        </w:rPr>
        <w:t xml:space="preserve"> </w:t>
      </w:r>
      <w:r w:rsidR="006C6C32">
        <w:rPr>
          <w:color w:val="000000" w:themeColor="text1"/>
          <w:u w:val="single" w:color="000000" w:themeColor="text1"/>
        </w:rPr>
        <w:t>consists</w:t>
      </w:r>
      <w:r w:rsidRPr="00654313">
        <w:rPr>
          <w:color w:val="000000" w:themeColor="text1"/>
          <w:u w:color="000000" w:themeColor="text1"/>
        </w:rPr>
        <w:t xml:space="preserve"> of a minimum of one hundred eighty days of instruction </w:t>
      </w:r>
      <w:r w:rsidRPr="006C6C32">
        <w:rPr>
          <w:strike/>
          <w:color w:val="000000" w:themeColor="text1"/>
          <w:u w:color="000000" w:themeColor="text1"/>
        </w:rPr>
        <w:t>covering at least nine calendar months.  However, beginning with the 2007</w:t>
      </w:r>
      <w:r w:rsidR="00377588">
        <w:rPr>
          <w:strike/>
          <w:color w:val="000000" w:themeColor="text1"/>
          <w:u w:color="000000" w:themeColor="text1"/>
        </w:rPr>
        <w:noBreakHyphen/>
      </w:r>
      <w:r w:rsidRPr="006C6C32">
        <w:rPr>
          <w:strike/>
          <w:color w:val="000000" w:themeColor="text1"/>
          <w:u w:color="000000" w:themeColor="text1"/>
        </w:rPr>
        <w:t>2008 school year the opening date for students must not be before the third Monday in August, except for schools operating on a year</w:t>
      </w:r>
      <w:r w:rsidR="00377588">
        <w:rPr>
          <w:strike/>
          <w:color w:val="000000" w:themeColor="text1"/>
          <w:u w:color="000000" w:themeColor="text1"/>
        </w:rPr>
        <w:noBreakHyphen/>
      </w:r>
      <w:r w:rsidRPr="006C6C32">
        <w:rPr>
          <w:strike/>
          <w:color w:val="000000" w:themeColor="text1"/>
          <w:u w:color="000000" w:themeColor="text1"/>
        </w:rPr>
        <w:t>round modified school calendar</w:t>
      </w:r>
      <w:r w:rsidR="006C6C32">
        <w:rPr>
          <w:color w:val="000000" w:themeColor="text1"/>
          <w:u w:color="000000" w:themeColor="text1"/>
        </w:rPr>
        <w:t xml:space="preserve"> </w:t>
      </w:r>
      <w:r w:rsidR="006C6C32">
        <w:rPr>
          <w:color w:val="000000" w:themeColor="text1"/>
          <w:u w:val="single" w:color="000000" w:themeColor="text1"/>
        </w:rPr>
        <w:t>or the equivalent one thousand one hundred seventy instructional hours</w:t>
      </w:r>
      <w:r w:rsidR="00473893">
        <w:rPr>
          <w:color w:val="000000" w:themeColor="text1"/>
          <w:u w:val="single" w:color="000000" w:themeColor="text1"/>
        </w:rPr>
        <w:t xml:space="preserve"> and ten additional days as provided in this section</w:t>
      </w:r>
      <w:r w:rsidR="006C6C32">
        <w:rPr>
          <w:color w:val="000000" w:themeColor="text1"/>
          <w:u w:color="000000" w:themeColor="text1"/>
        </w:rPr>
        <w:t>.</w:t>
      </w:r>
      <w:r w:rsidR="006C6C32">
        <w:rPr>
          <w:color w:val="000000" w:themeColor="text1"/>
          <w:u w:val="single" w:color="000000" w:themeColor="text1"/>
        </w:rPr>
        <w:t xml:space="preserve">  A local school district may decide how best to structure the instructional day</w:t>
      </w:r>
      <w:r w:rsidR="00473893">
        <w:rPr>
          <w:color w:val="000000" w:themeColor="text1"/>
          <w:u w:val="single" w:color="000000" w:themeColor="text1"/>
        </w:rPr>
        <w:t xml:space="preserve"> and how many days of instruction comprise the school year</w:t>
      </w:r>
      <w:r w:rsidR="006C6C32">
        <w:rPr>
          <w:color w:val="000000" w:themeColor="text1"/>
          <w:u w:val="single" w:color="000000" w:themeColor="text1"/>
        </w:rPr>
        <w:t xml:space="preserve">.  The number of instructional hours in an instructional day may vary according to local board policy and does not have to be uniform </w:t>
      </w:r>
      <w:r w:rsidR="006C6C32">
        <w:rPr>
          <w:color w:val="000000" w:themeColor="text1"/>
          <w:u w:val="single" w:color="000000" w:themeColor="text1"/>
        </w:rPr>
        <w:lastRenderedPageBreak/>
        <w:t>among schools in the district.  A local school district shall schedule ten additional days,</w:t>
      </w:r>
      <w:r w:rsidRPr="00654313">
        <w:rPr>
          <w:color w:val="000000" w:themeColor="text1"/>
          <w:u w:color="000000" w:themeColor="text1"/>
        </w:rPr>
        <w:t xml:space="preserve"> </w:t>
      </w:r>
      <w:r w:rsidR="006C6C32">
        <w:rPr>
          <w:color w:val="000000" w:themeColor="text1"/>
          <w:u w:color="000000" w:themeColor="text1"/>
        </w:rPr>
        <w:t>t</w:t>
      </w:r>
      <w:r w:rsidRPr="00654313">
        <w:rPr>
          <w:color w:val="000000" w:themeColor="text1"/>
          <w:u w:color="000000" w:themeColor="text1"/>
        </w:rPr>
        <w:t xml:space="preserve">hree </w:t>
      </w:r>
      <w:r w:rsidRPr="006C6C32">
        <w:rPr>
          <w:strike/>
          <w:color w:val="000000" w:themeColor="text1"/>
          <w:u w:color="000000" w:themeColor="text1"/>
        </w:rPr>
        <w:t>days</w:t>
      </w:r>
      <w:r w:rsidR="006C6C32">
        <w:rPr>
          <w:color w:val="000000" w:themeColor="text1"/>
          <w:u w:color="000000" w:themeColor="text1"/>
        </w:rPr>
        <w:t xml:space="preserve"> </w:t>
      </w:r>
      <w:r w:rsidR="006C6C32">
        <w:rPr>
          <w:color w:val="000000" w:themeColor="text1"/>
          <w:u w:val="single" w:color="000000" w:themeColor="text1"/>
        </w:rPr>
        <w:t>of which</w:t>
      </w:r>
      <w:r w:rsidRPr="00654313">
        <w:rPr>
          <w:color w:val="000000" w:themeColor="text1"/>
          <w:u w:color="000000" w:themeColor="text1"/>
        </w:rPr>
        <w:t xml:space="preserve"> must be used for collegial professional development based upon the educational standards </w:t>
      </w:r>
      <w:r w:rsidRPr="006C6C32">
        <w:rPr>
          <w:strike/>
          <w:color w:val="000000" w:themeColor="text1"/>
          <w:u w:color="000000" w:themeColor="text1"/>
        </w:rPr>
        <w:t>as required by</w:t>
      </w:r>
      <w:r w:rsidR="006C6C32">
        <w:rPr>
          <w:color w:val="000000" w:themeColor="text1"/>
          <w:u w:color="000000" w:themeColor="text1"/>
        </w:rPr>
        <w:t xml:space="preserve"> </w:t>
      </w:r>
      <w:r w:rsidR="006C6C32">
        <w:rPr>
          <w:color w:val="000000" w:themeColor="text1"/>
          <w:u w:val="single" w:color="000000" w:themeColor="text1"/>
        </w:rPr>
        <w:t>provided in</w:t>
      </w:r>
      <w:r w:rsidRPr="00654313">
        <w:rPr>
          <w:color w:val="000000" w:themeColor="text1"/>
          <w:u w:color="000000" w:themeColor="text1"/>
        </w:rPr>
        <w:t xml:space="preserve"> Section 59</w:t>
      </w:r>
      <w:r w:rsidR="00377588">
        <w:rPr>
          <w:color w:val="000000" w:themeColor="text1"/>
          <w:u w:color="000000" w:themeColor="text1"/>
        </w:rPr>
        <w:noBreakHyphen/>
      </w:r>
      <w:r w:rsidRPr="00654313">
        <w:rPr>
          <w:color w:val="000000" w:themeColor="text1"/>
          <w:u w:color="000000" w:themeColor="text1"/>
        </w:rPr>
        <w:t>18</w:t>
      </w:r>
      <w:r w:rsidR="00377588">
        <w:rPr>
          <w:color w:val="000000" w:themeColor="text1"/>
          <w:u w:color="000000" w:themeColor="text1"/>
        </w:rPr>
        <w:noBreakHyphen/>
      </w:r>
      <w:r w:rsidRPr="00654313">
        <w:rPr>
          <w:color w:val="000000" w:themeColor="text1"/>
          <w:u w:color="000000" w:themeColor="text1"/>
        </w:rPr>
        <w:t>300.  The professional development shall address, at a minimum, academic achievement standards including strengthening teachers</w:t>
      </w:r>
      <w:r w:rsidR="00377588" w:rsidRPr="00377588">
        <w:rPr>
          <w:color w:val="000000" w:themeColor="text1"/>
          <w:u w:color="000000" w:themeColor="text1"/>
        </w:rPr>
        <w:t>’</w:t>
      </w:r>
      <w:r w:rsidRPr="00654313">
        <w:rPr>
          <w:color w:val="000000" w:themeColor="text1"/>
          <w:u w:color="000000" w:themeColor="text1"/>
        </w:rPr>
        <w:t xml:space="preserve"> knowledge in their content area, teaching techniques, and assessment.  No more than two days may be used for preparation of opening of schools</w:t>
      </w:r>
      <w:r w:rsidR="006C6C32">
        <w:rPr>
          <w:color w:val="000000" w:themeColor="text1"/>
          <w:u w:val="single" w:color="000000" w:themeColor="text1"/>
        </w:rPr>
        <w:t>,</w:t>
      </w:r>
      <w:r w:rsidRPr="00654313">
        <w:rPr>
          <w:color w:val="000000" w:themeColor="text1"/>
          <w:u w:color="000000" w:themeColor="text1"/>
        </w:rPr>
        <w:t xml:space="preserve"> and the remaining five days may be used for teacher planning, academic plans, and parent conferences.  </w:t>
      </w:r>
      <w:r w:rsidRPr="006C6C32">
        <w:rPr>
          <w:strike/>
          <w:color w:val="000000" w:themeColor="text1"/>
          <w:u w:color="000000" w:themeColor="text1"/>
        </w:rPr>
        <w:t>The number of instructional hours in an instructional day may vary according to local board policy and does not have to be uniform among the schools in the district.</w:t>
      </w:r>
      <w:r w:rsidRPr="00654313">
        <w:rPr>
          <w:color w:val="000000" w:themeColor="text1"/>
          <w:u w:color="000000" w:themeColor="text1"/>
        </w:rPr>
        <w:t xml:space="preserve"> </w:t>
      </w:r>
    </w:p>
    <w:p w:rsidR="00977DE9" w:rsidRPr="00654313" w:rsidRDefault="00977DE9" w:rsidP="00977D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54313">
        <w:rPr>
          <w:color w:val="000000" w:themeColor="text1"/>
          <w:u w:color="000000" w:themeColor="text1"/>
        </w:rPr>
        <w:t>(B)</w:t>
      </w:r>
      <w:r>
        <w:rPr>
          <w:color w:val="000000" w:themeColor="text1"/>
          <w:u w:color="000000" w:themeColor="text1"/>
        </w:rPr>
        <w:tab/>
      </w:r>
      <w:r w:rsidRPr="00654313">
        <w:rPr>
          <w:color w:val="000000" w:themeColor="text1"/>
          <w:u w:color="000000" w:themeColor="text1"/>
        </w:rPr>
        <w:t xml:space="preserve">Notwithstanding </w:t>
      </w:r>
      <w:r w:rsidRPr="006C6C32">
        <w:rPr>
          <w:strike/>
          <w:color w:val="000000" w:themeColor="text1"/>
          <w:u w:color="000000" w:themeColor="text1"/>
        </w:rPr>
        <w:t>any other provisions</w:t>
      </w:r>
      <w:r w:rsidR="006C6C32">
        <w:rPr>
          <w:color w:val="000000" w:themeColor="text1"/>
          <w:u w:color="000000" w:themeColor="text1"/>
        </w:rPr>
        <w:t xml:space="preserve"> </w:t>
      </w:r>
      <w:r w:rsidR="006C6C32">
        <w:rPr>
          <w:color w:val="000000" w:themeColor="text1"/>
          <w:u w:val="single" w:color="000000" w:themeColor="text1"/>
        </w:rPr>
        <w:t>another provision</w:t>
      </w:r>
      <w:r w:rsidRPr="00654313">
        <w:rPr>
          <w:color w:val="000000" w:themeColor="text1"/>
          <w:u w:color="000000" w:themeColor="text1"/>
        </w:rPr>
        <w:t xml:space="preserve"> of law</w:t>
      </w:r>
      <w:r w:rsidRPr="006C6C32">
        <w:rPr>
          <w:strike/>
          <w:color w:val="000000" w:themeColor="text1"/>
          <w:u w:color="000000" w:themeColor="text1"/>
        </w:rPr>
        <w:t xml:space="preserve"> to the contrary</w:t>
      </w:r>
      <w:r w:rsidRPr="00654313">
        <w:rPr>
          <w:color w:val="000000" w:themeColor="text1"/>
          <w:u w:color="000000" w:themeColor="text1"/>
        </w:rPr>
        <w:t xml:space="preserve">, </w:t>
      </w:r>
      <w:r w:rsidRPr="006C6C32">
        <w:rPr>
          <w:strike/>
          <w:color w:val="000000" w:themeColor="text1"/>
          <w:u w:color="000000" w:themeColor="text1"/>
        </w:rPr>
        <w:t>all</w:t>
      </w:r>
      <w:r w:rsidRPr="00654313">
        <w:rPr>
          <w:color w:val="000000" w:themeColor="text1"/>
          <w:u w:color="000000" w:themeColor="text1"/>
        </w:rPr>
        <w:t xml:space="preserve"> school days missed because of snow, extreme weather conditions, or other disruptions requiring schools to close must be made up.  </w:t>
      </w:r>
      <w:r w:rsidRPr="006C6C32">
        <w:rPr>
          <w:strike/>
          <w:color w:val="000000" w:themeColor="text1"/>
          <w:u w:color="000000" w:themeColor="text1"/>
        </w:rPr>
        <w:t>All</w:t>
      </w:r>
      <w:r w:rsidR="006C6C32">
        <w:rPr>
          <w:color w:val="000000" w:themeColor="text1"/>
          <w:u w:color="000000" w:themeColor="text1"/>
        </w:rPr>
        <w:t xml:space="preserve"> </w:t>
      </w:r>
      <w:r w:rsidR="006C6C32">
        <w:rPr>
          <w:color w:val="000000" w:themeColor="text1"/>
          <w:u w:val="single" w:color="000000" w:themeColor="text1"/>
        </w:rPr>
        <w:t>A</w:t>
      </w:r>
      <w:r w:rsidRPr="00654313">
        <w:rPr>
          <w:color w:val="000000" w:themeColor="text1"/>
          <w:u w:color="000000" w:themeColor="text1"/>
        </w:rPr>
        <w:t xml:space="preserve"> school </w:t>
      </w:r>
      <w:r w:rsidRPr="006C6C32">
        <w:rPr>
          <w:strike/>
          <w:color w:val="000000" w:themeColor="text1"/>
          <w:u w:color="000000" w:themeColor="text1"/>
        </w:rPr>
        <w:t>districts</w:t>
      </w:r>
      <w:r w:rsidR="006C6C32">
        <w:rPr>
          <w:color w:val="000000" w:themeColor="text1"/>
          <w:u w:color="000000" w:themeColor="text1"/>
        </w:rPr>
        <w:t xml:space="preserve"> </w:t>
      </w:r>
      <w:r w:rsidR="006C6C32">
        <w:rPr>
          <w:color w:val="000000" w:themeColor="text1"/>
          <w:u w:val="single" w:color="000000" w:themeColor="text1"/>
        </w:rPr>
        <w:t>district</w:t>
      </w:r>
      <w:r w:rsidRPr="00654313">
        <w:rPr>
          <w:color w:val="000000" w:themeColor="text1"/>
          <w:u w:color="000000" w:themeColor="text1"/>
        </w:rPr>
        <w:t xml:space="preserve"> shall designate annually at least three days</w:t>
      </w:r>
      <w:r w:rsidR="00EF722A">
        <w:rPr>
          <w:color w:val="000000" w:themeColor="text1"/>
          <w:u w:color="000000" w:themeColor="text1"/>
        </w:rPr>
        <w:t xml:space="preserve"> </w:t>
      </w:r>
      <w:r w:rsidR="00EF722A" w:rsidRPr="00EF722A">
        <w:rPr>
          <w:color w:val="000000" w:themeColor="text1"/>
          <w:u w:val="single" w:color="000000" w:themeColor="text1"/>
        </w:rPr>
        <w:t>or the equivalent number of instructional hours</w:t>
      </w:r>
      <w:r w:rsidRPr="00654313">
        <w:rPr>
          <w:color w:val="000000" w:themeColor="text1"/>
          <w:u w:color="000000" w:themeColor="text1"/>
        </w:rPr>
        <w:t xml:space="preserve"> within </w:t>
      </w:r>
      <w:r w:rsidRPr="00EF722A">
        <w:rPr>
          <w:strike/>
          <w:color w:val="000000" w:themeColor="text1"/>
          <w:u w:color="000000" w:themeColor="text1"/>
        </w:rPr>
        <w:t>their</w:t>
      </w:r>
      <w:r w:rsidR="00EF722A">
        <w:rPr>
          <w:color w:val="000000" w:themeColor="text1"/>
          <w:u w:color="000000" w:themeColor="text1"/>
        </w:rPr>
        <w:t xml:space="preserve"> </w:t>
      </w:r>
      <w:r w:rsidR="00EF722A">
        <w:rPr>
          <w:color w:val="000000" w:themeColor="text1"/>
          <w:u w:val="single" w:color="000000" w:themeColor="text1"/>
        </w:rPr>
        <w:t>its</w:t>
      </w:r>
      <w:r w:rsidRPr="00654313">
        <w:rPr>
          <w:color w:val="000000" w:themeColor="text1"/>
          <w:u w:color="000000" w:themeColor="text1"/>
        </w:rPr>
        <w:t xml:space="preserve"> school </w:t>
      </w:r>
      <w:r w:rsidRPr="00EF722A">
        <w:rPr>
          <w:strike/>
          <w:color w:val="000000" w:themeColor="text1"/>
          <w:u w:color="000000" w:themeColor="text1"/>
        </w:rPr>
        <w:t>calendars</w:t>
      </w:r>
      <w:r w:rsidR="00EF722A">
        <w:rPr>
          <w:color w:val="000000" w:themeColor="text1"/>
          <w:u w:color="000000" w:themeColor="text1"/>
        </w:rPr>
        <w:t xml:space="preserve"> </w:t>
      </w:r>
      <w:r w:rsidR="00EF722A">
        <w:rPr>
          <w:color w:val="000000" w:themeColor="text1"/>
          <w:u w:val="single" w:color="000000" w:themeColor="text1"/>
        </w:rPr>
        <w:t>calendar</w:t>
      </w:r>
      <w:r w:rsidRPr="00654313">
        <w:rPr>
          <w:color w:val="000000" w:themeColor="text1"/>
          <w:u w:color="000000" w:themeColor="text1"/>
        </w:rPr>
        <w:t xml:space="preserve"> to be used </w:t>
      </w:r>
      <w:r w:rsidRPr="00EF722A">
        <w:rPr>
          <w:strike/>
          <w:color w:val="000000" w:themeColor="text1"/>
          <w:u w:color="000000" w:themeColor="text1"/>
        </w:rPr>
        <w:t>as make</w:t>
      </w:r>
      <w:r w:rsidR="00377588">
        <w:rPr>
          <w:strike/>
          <w:color w:val="000000" w:themeColor="text1"/>
          <w:u w:color="000000" w:themeColor="text1"/>
        </w:rPr>
        <w:noBreakHyphen/>
      </w:r>
      <w:r w:rsidRPr="00EF722A">
        <w:rPr>
          <w:strike/>
          <w:color w:val="000000" w:themeColor="text1"/>
          <w:u w:color="000000" w:themeColor="text1"/>
        </w:rPr>
        <w:t>up days</w:t>
      </w:r>
      <w:r w:rsidR="00EF722A">
        <w:rPr>
          <w:color w:val="000000" w:themeColor="text1"/>
          <w:u w:color="000000" w:themeColor="text1"/>
        </w:rPr>
        <w:t xml:space="preserve"> </w:t>
      </w:r>
      <w:r w:rsidR="00EF722A">
        <w:rPr>
          <w:color w:val="000000" w:themeColor="text1"/>
          <w:u w:val="single" w:color="000000" w:themeColor="text1"/>
        </w:rPr>
        <w:t>to make up missed time</w:t>
      </w:r>
      <w:r w:rsidRPr="00654313">
        <w:rPr>
          <w:color w:val="000000" w:themeColor="text1"/>
          <w:u w:color="000000" w:themeColor="text1"/>
        </w:rPr>
        <w:t xml:space="preserve"> in the event of these occurrences.  If </w:t>
      </w:r>
      <w:r w:rsidRPr="00EF722A">
        <w:rPr>
          <w:strike/>
          <w:color w:val="000000" w:themeColor="text1"/>
          <w:u w:color="000000" w:themeColor="text1"/>
        </w:rPr>
        <w:t>those</w:t>
      </w:r>
      <w:r w:rsidR="00EF722A">
        <w:rPr>
          <w:color w:val="000000" w:themeColor="text1"/>
          <w:u w:color="000000" w:themeColor="text1"/>
        </w:rPr>
        <w:t xml:space="preserve"> </w:t>
      </w:r>
      <w:r w:rsidR="00EF722A">
        <w:rPr>
          <w:color w:val="000000" w:themeColor="text1"/>
          <w:u w:val="single" w:color="000000" w:themeColor="text1"/>
        </w:rPr>
        <w:t>the</w:t>
      </w:r>
      <w:r w:rsidRPr="00654313">
        <w:rPr>
          <w:color w:val="000000" w:themeColor="text1"/>
          <w:u w:color="000000" w:themeColor="text1"/>
        </w:rPr>
        <w:t xml:space="preserve"> designated days </w:t>
      </w:r>
      <w:r w:rsidR="00EF722A">
        <w:rPr>
          <w:color w:val="000000" w:themeColor="text1"/>
          <w:u w:val="single" w:color="000000" w:themeColor="text1"/>
        </w:rPr>
        <w:t>or times</w:t>
      </w:r>
      <w:r w:rsidR="00EF722A">
        <w:rPr>
          <w:color w:val="000000" w:themeColor="text1"/>
          <w:u w:color="000000" w:themeColor="text1"/>
        </w:rPr>
        <w:t xml:space="preserve"> </w:t>
      </w:r>
      <w:r w:rsidRPr="00654313">
        <w:rPr>
          <w:color w:val="000000" w:themeColor="text1"/>
          <w:u w:color="000000" w:themeColor="text1"/>
        </w:rPr>
        <w:t>have been used or are no longer available, the local school board of trustees may lengthen the hours of school operation by no less than one hour per day for the total number of hours missed or operate schools on Saturday.  Schools operating on a four</w:t>
      </w:r>
      <w:r w:rsidR="00377588">
        <w:rPr>
          <w:color w:val="000000" w:themeColor="text1"/>
          <w:u w:color="000000" w:themeColor="text1"/>
        </w:rPr>
        <w:noBreakHyphen/>
      </w:r>
      <w:r w:rsidRPr="00654313">
        <w:rPr>
          <w:color w:val="000000" w:themeColor="text1"/>
          <w:u w:color="000000" w:themeColor="text1"/>
        </w:rPr>
        <w:t>by</w:t>
      </w:r>
      <w:r w:rsidR="00377588">
        <w:rPr>
          <w:color w:val="000000" w:themeColor="text1"/>
          <w:u w:color="000000" w:themeColor="text1"/>
        </w:rPr>
        <w:noBreakHyphen/>
      </w:r>
      <w:r w:rsidRPr="00654313">
        <w:rPr>
          <w:color w:val="000000" w:themeColor="text1"/>
          <w:u w:color="000000" w:themeColor="text1"/>
        </w:rPr>
        <w:t xml:space="preserve">four block schedule shall make every effort to make up the time during the semester in which the days are missed.  A plan to make up days by lengthening the school day must be approved by the Department of Education before implementation.  Tutorial instruction for grades </w:t>
      </w:r>
      <w:r w:rsidRPr="00EF722A">
        <w:rPr>
          <w:strike/>
          <w:color w:val="000000" w:themeColor="text1"/>
          <w:u w:color="000000" w:themeColor="text1"/>
        </w:rPr>
        <w:t>7</w:t>
      </w:r>
      <w:r w:rsidR="00EF722A">
        <w:rPr>
          <w:color w:val="000000" w:themeColor="text1"/>
          <w:u w:color="000000" w:themeColor="text1"/>
        </w:rPr>
        <w:t xml:space="preserve"> </w:t>
      </w:r>
      <w:r w:rsidR="00EF722A">
        <w:rPr>
          <w:color w:val="000000" w:themeColor="text1"/>
          <w:u w:val="single" w:color="000000" w:themeColor="text1"/>
        </w:rPr>
        <w:t>seven</w:t>
      </w:r>
      <w:r w:rsidRPr="00654313">
        <w:rPr>
          <w:color w:val="000000" w:themeColor="text1"/>
          <w:u w:color="000000" w:themeColor="text1"/>
        </w:rPr>
        <w:t xml:space="preserve"> through </w:t>
      </w:r>
      <w:r w:rsidRPr="00EF722A">
        <w:rPr>
          <w:strike/>
          <w:color w:val="000000" w:themeColor="text1"/>
          <w:u w:color="000000" w:themeColor="text1"/>
        </w:rPr>
        <w:t>12</w:t>
      </w:r>
      <w:r w:rsidR="00EF722A">
        <w:rPr>
          <w:color w:val="000000" w:themeColor="text1"/>
          <w:u w:color="000000" w:themeColor="text1"/>
        </w:rPr>
        <w:t xml:space="preserve"> </w:t>
      </w:r>
      <w:r w:rsidR="00EF722A">
        <w:rPr>
          <w:color w:val="000000" w:themeColor="text1"/>
          <w:u w:val="single" w:color="000000" w:themeColor="text1"/>
        </w:rPr>
        <w:t>twelve</w:t>
      </w:r>
      <w:r w:rsidRPr="00654313">
        <w:rPr>
          <w:color w:val="000000" w:themeColor="text1"/>
          <w:u w:color="000000" w:themeColor="text1"/>
        </w:rPr>
        <w:t xml:space="preserve"> may be taught on Saturday at the direction of the local school board.  If a local school board authorizes make</w:t>
      </w:r>
      <w:r w:rsidR="00377588">
        <w:rPr>
          <w:color w:val="000000" w:themeColor="text1"/>
          <w:u w:color="000000" w:themeColor="text1"/>
        </w:rPr>
        <w:noBreakHyphen/>
      </w:r>
      <w:r w:rsidRPr="00654313">
        <w:rPr>
          <w:color w:val="000000" w:themeColor="text1"/>
          <w:u w:color="000000" w:themeColor="text1"/>
        </w:rPr>
        <w:t xml:space="preserve">up </w:t>
      </w:r>
      <w:r w:rsidRPr="00EF722A">
        <w:rPr>
          <w:strike/>
          <w:color w:val="000000" w:themeColor="text1"/>
          <w:u w:color="000000" w:themeColor="text1"/>
        </w:rPr>
        <w:t>days</w:t>
      </w:r>
      <w:r w:rsidR="00EF722A">
        <w:rPr>
          <w:color w:val="000000" w:themeColor="text1"/>
          <w:u w:color="000000" w:themeColor="text1"/>
        </w:rPr>
        <w:t xml:space="preserve"> </w:t>
      </w:r>
      <w:r w:rsidR="00EF722A">
        <w:rPr>
          <w:color w:val="000000" w:themeColor="text1"/>
          <w:u w:val="single" w:color="000000" w:themeColor="text1"/>
        </w:rPr>
        <w:t>time</w:t>
      </w:r>
      <w:r w:rsidRPr="00654313">
        <w:rPr>
          <w:color w:val="000000" w:themeColor="text1"/>
          <w:u w:color="000000" w:themeColor="text1"/>
        </w:rPr>
        <w:t xml:space="preserve"> on Saturdays, tutorial instruction normally offered on Saturday for seventh through twelfth graders must be scheduled at an alternative time. </w:t>
      </w:r>
    </w:p>
    <w:p w:rsidR="00977DE9" w:rsidRPr="00654313" w:rsidRDefault="00977DE9" w:rsidP="00977D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54313">
        <w:rPr>
          <w:color w:val="000000" w:themeColor="text1"/>
          <w:u w:color="000000" w:themeColor="text1"/>
        </w:rPr>
        <w:t>(C)</w:t>
      </w:r>
      <w:r>
        <w:rPr>
          <w:color w:val="000000" w:themeColor="text1"/>
          <w:u w:color="000000" w:themeColor="text1"/>
        </w:rPr>
        <w:tab/>
      </w:r>
      <w:r w:rsidRPr="00654313">
        <w:rPr>
          <w:color w:val="000000" w:themeColor="text1"/>
          <w:u w:color="000000" w:themeColor="text1"/>
        </w:rPr>
        <w:t>The General Assembly by law may waive the requirements of making up missed days</w:t>
      </w:r>
      <w:r w:rsidR="00EF722A">
        <w:rPr>
          <w:color w:val="000000" w:themeColor="text1"/>
          <w:u w:color="000000" w:themeColor="text1"/>
        </w:rPr>
        <w:t xml:space="preserve"> </w:t>
      </w:r>
      <w:r w:rsidR="00EF722A">
        <w:rPr>
          <w:color w:val="000000" w:themeColor="text1"/>
          <w:u w:val="single" w:color="000000" w:themeColor="text1"/>
        </w:rPr>
        <w:t>or time</w:t>
      </w:r>
      <w:r w:rsidRPr="00654313">
        <w:rPr>
          <w:color w:val="000000" w:themeColor="text1"/>
          <w:u w:color="000000" w:themeColor="text1"/>
        </w:rPr>
        <w:t xml:space="preserve"> or, by law, may authorize the school board of trustees to forgive up to three days </w:t>
      </w:r>
      <w:r w:rsidR="00EF722A">
        <w:rPr>
          <w:color w:val="000000" w:themeColor="text1"/>
          <w:u w:val="single" w:color="000000" w:themeColor="text1"/>
        </w:rPr>
        <w:t>or the equivalent number of instructional hours</w:t>
      </w:r>
      <w:r w:rsidR="00EF722A">
        <w:rPr>
          <w:color w:val="000000" w:themeColor="text1"/>
          <w:u w:color="000000" w:themeColor="text1"/>
        </w:rPr>
        <w:t xml:space="preserve"> </w:t>
      </w:r>
      <w:r w:rsidRPr="00654313">
        <w:rPr>
          <w:color w:val="000000" w:themeColor="text1"/>
          <w:u w:color="000000" w:themeColor="text1"/>
        </w:rPr>
        <w:t>missed because of snow, extreme weather conditions, or other disruptions requiring schools to close.  A waiver granted by the local board of trustees of the requirement for making up missed days</w:t>
      </w:r>
      <w:r w:rsidR="00377588">
        <w:rPr>
          <w:color w:val="000000" w:themeColor="text1"/>
          <w:u w:color="000000" w:themeColor="text1"/>
        </w:rPr>
        <w:t xml:space="preserve"> </w:t>
      </w:r>
      <w:r w:rsidR="00377588">
        <w:rPr>
          <w:color w:val="000000" w:themeColor="text1"/>
          <w:u w:val="single" w:color="000000" w:themeColor="text1"/>
        </w:rPr>
        <w:t>or time</w:t>
      </w:r>
      <w:r w:rsidRPr="00654313">
        <w:rPr>
          <w:color w:val="000000" w:themeColor="text1"/>
          <w:u w:color="000000" w:themeColor="text1"/>
        </w:rPr>
        <w:t xml:space="preserve"> also must be authorized through a majority vote of the local school board. </w:t>
      </w:r>
    </w:p>
    <w:p w:rsidR="00977DE9" w:rsidRPr="00654313" w:rsidRDefault="00977DE9" w:rsidP="00977D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54313">
        <w:rPr>
          <w:color w:val="000000" w:themeColor="text1"/>
          <w:u w:color="000000" w:themeColor="text1"/>
        </w:rPr>
        <w:t>(D)</w:t>
      </w:r>
      <w:r>
        <w:rPr>
          <w:color w:val="000000" w:themeColor="text1"/>
          <w:u w:color="000000" w:themeColor="text1"/>
        </w:rPr>
        <w:tab/>
      </w:r>
      <w:r w:rsidRPr="00654313">
        <w:rPr>
          <w:color w:val="000000" w:themeColor="text1"/>
          <w:u w:color="000000" w:themeColor="text1"/>
        </w:rPr>
        <w:t xml:space="preserve">If a school is closed early due to snow, extreme weather conditions, or other disruptions, the day </w:t>
      </w:r>
      <w:r w:rsidR="00377588">
        <w:rPr>
          <w:color w:val="000000" w:themeColor="text1"/>
          <w:u w:val="single" w:color="000000" w:themeColor="text1"/>
        </w:rPr>
        <w:t>or equivalent number of instructional hours</w:t>
      </w:r>
      <w:r w:rsidR="00377588">
        <w:rPr>
          <w:color w:val="000000" w:themeColor="text1"/>
          <w:u w:color="000000" w:themeColor="text1"/>
        </w:rPr>
        <w:t xml:space="preserve"> </w:t>
      </w:r>
      <w:r w:rsidRPr="00654313">
        <w:rPr>
          <w:color w:val="000000" w:themeColor="text1"/>
          <w:u w:color="000000" w:themeColor="text1"/>
        </w:rPr>
        <w:t xml:space="preserve">may count towards the required minimum to the extent allowed by State Board of Education policy. </w:t>
      </w:r>
    </w:p>
    <w:p w:rsidR="00977DE9" w:rsidRPr="00654313" w:rsidRDefault="00977DE9" w:rsidP="00977D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54313">
        <w:rPr>
          <w:color w:val="000000" w:themeColor="text1"/>
          <w:u w:color="000000" w:themeColor="text1"/>
        </w:rPr>
        <w:t>(E)</w:t>
      </w:r>
      <w:r>
        <w:rPr>
          <w:color w:val="000000" w:themeColor="text1"/>
          <w:u w:color="000000" w:themeColor="text1"/>
        </w:rPr>
        <w:tab/>
      </w:r>
      <w:r w:rsidRPr="00654313">
        <w:rPr>
          <w:color w:val="000000" w:themeColor="text1"/>
          <w:u w:color="000000" w:themeColor="text1"/>
        </w:rPr>
        <w:t xml:space="preserve">The instructional day for secondary students must be at a minimum six hours a day, or its equivalent weekly, excluding lunch.  The school day for elementary students must be at a minimum six hours a day, or its equivalent weekly, including lunch. </w:t>
      </w:r>
    </w:p>
    <w:p w:rsidR="00977DE9" w:rsidRPr="00654313" w:rsidRDefault="00977DE9" w:rsidP="00977D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54313">
        <w:rPr>
          <w:color w:val="000000" w:themeColor="text1"/>
          <w:u w:color="000000" w:themeColor="text1"/>
        </w:rPr>
        <w:t>(F)</w:t>
      </w:r>
      <w:r>
        <w:rPr>
          <w:color w:val="000000" w:themeColor="text1"/>
          <w:u w:color="000000" w:themeColor="text1"/>
        </w:rPr>
        <w:tab/>
      </w:r>
      <w:r w:rsidRPr="00654313">
        <w:rPr>
          <w:color w:val="000000" w:themeColor="text1"/>
          <w:u w:color="000000" w:themeColor="text1"/>
        </w:rPr>
        <w:t>Elementary and secondary schools may reduce the length of the instructional day to not less than three hours for not more than three days each school year for staff development, teacher conferences, or for the purpose of administering end</w:t>
      </w:r>
      <w:r w:rsidR="00377588">
        <w:rPr>
          <w:color w:val="000000" w:themeColor="text1"/>
          <w:u w:color="000000" w:themeColor="text1"/>
        </w:rPr>
        <w:noBreakHyphen/>
      </w:r>
      <w:r w:rsidRPr="00654313">
        <w:rPr>
          <w:color w:val="000000" w:themeColor="text1"/>
          <w:u w:color="000000" w:themeColor="text1"/>
        </w:rPr>
        <w:t>of</w:t>
      </w:r>
      <w:r w:rsidR="00377588">
        <w:rPr>
          <w:color w:val="000000" w:themeColor="text1"/>
          <w:u w:color="000000" w:themeColor="text1"/>
        </w:rPr>
        <w:noBreakHyphen/>
      </w:r>
      <w:r w:rsidRPr="00654313">
        <w:rPr>
          <w:color w:val="000000" w:themeColor="text1"/>
          <w:u w:color="000000" w:themeColor="text1"/>
        </w:rPr>
        <w:t>semester and end</w:t>
      </w:r>
      <w:r w:rsidR="00377588">
        <w:rPr>
          <w:color w:val="000000" w:themeColor="text1"/>
          <w:u w:color="000000" w:themeColor="text1"/>
        </w:rPr>
        <w:noBreakHyphen/>
      </w:r>
      <w:r w:rsidRPr="00654313">
        <w:rPr>
          <w:color w:val="000000" w:themeColor="text1"/>
          <w:u w:color="000000" w:themeColor="text1"/>
        </w:rPr>
        <w:t>of</w:t>
      </w:r>
      <w:r w:rsidR="00377588">
        <w:rPr>
          <w:color w:val="000000" w:themeColor="text1"/>
          <w:u w:color="000000" w:themeColor="text1"/>
        </w:rPr>
        <w:noBreakHyphen/>
      </w:r>
      <w:r w:rsidRPr="00654313">
        <w:rPr>
          <w:color w:val="000000" w:themeColor="text1"/>
          <w:u w:color="000000" w:themeColor="text1"/>
        </w:rPr>
        <w:t xml:space="preserve">year examinations. </w:t>
      </w:r>
    </w:p>
    <w:p w:rsidR="00977DE9" w:rsidRPr="00654313" w:rsidRDefault="00977DE9" w:rsidP="00977D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54313">
        <w:rPr>
          <w:color w:val="000000" w:themeColor="text1"/>
          <w:u w:color="000000" w:themeColor="text1"/>
        </w:rPr>
        <w:t>(G)</w:t>
      </w:r>
      <w:r>
        <w:rPr>
          <w:color w:val="000000" w:themeColor="text1"/>
          <w:u w:color="000000" w:themeColor="text1"/>
        </w:rPr>
        <w:tab/>
      </w:r>
      <w:r w:rsidRPr="00654313">
        <w:rPr>
          <w:color w:val="000000" w:themeColor="text1"/>
          <w:u w:color="000000" w:themeColor="text1"/>
        </w:rPr>
        <w:t xml:space="preserve">Priority during the instructional day must be given to teaching and learning tasks.  Class interruptions must be limited only to emergencies.  Volunteer blood drives as determined by the principal may be conducted at times </w:t>
      </w:r>
      <w:r w:rsidRPr="00377588">
        <w:rPr>
          <w:strike/>
          <w:color w:val="000000" w:themeColor="text1"/>
          <w:u w:color="000000" w:themeColor="text1"/>
        </w:rPr>
        <w:t>which would</w:t>
      </w:r>
      <w:r w:rsidR="00377588">
        <w:rPr>
          <w:color w:val="000000" w:themeColor="text1"/>
          <w:u w:color="000000" w:themeColor="text1"/>
        </w:rPr>
        <w:t xml:space="preserve"> </w:t>
      </w:r>
      <w:r w:rsidR="00377588">
        <w:rPr>
          <w:color w:val="000000" w:themeColor="text1"/>
          <w:u w:val="single" w:color="000000" w:themeColor="text1"/>
        </w:rPr>
        <w:t>that do</w:t>
      </w:r>
      <w:r w:rsidRPr="00654313">
        <w:rPr>
          <w:color w:val="000000" w:themeColor="text1"/>
          <w:u w:color="000000" w:themeColor="text1"/>
        </w:rPr>
        <w:t xml:space="preserve"> not interfere with classroom instruction such as study period, lunch period, and before and after school. </w:t>
      </w:r>
    </w:p>
    <w:p w:rsidR="00977DE9" w:rsidRPr="00377588" w:rsidRDefault="00977DE9" w:rsidP="00977D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color w:val="000000" w:themeColor="text1"/>
          <w:u w:color="000000" w:themeColor="text1"/>
        </w:rPr>
        <w:tab/>
      </w:r>
      <w:r w:rsidRPr="00377588">
        <w:rPr>
          <w:strike/>
          <w:color w:val="000000" w:themeColor="text1"/>
          <w:u w:color="000000" w:themeColor="text1"/>
        </w:rPr>
        <w:t>(H)</w:t>
      </w:r>
      <w:r w:rsidR="00377588" w:rsidRPr="00377588">
        <w:rPr>
          <w:color w:val="000000" w:themeColor="text1"/>
          <w:u w:color="000000" w:themeColor="text1"/>
        </w:rPr>
        <w:tab/>
      </w:r>
      <w:r w:rsidRPr="00377588">
        <w:rPr>
          <w:strike/>
          <w:color w:val="000000" w:themeColor="text1"/>
          <w:u w:color="000000" w:themeColor="text1"/>
        </w:rPr>
        <w:t xml:space="preserve">The State Board of Education may waive the school opening date requirement pursuant to subsection (A) of this section on a showing of good cause or for an educational purpose.  For the purposes of this section: </w:t>
      </w:r>
    </w:p>
    <w:p w:rsidR="00977DE9" w:rsidRPr="00377588" w:rsidRDefault="00377588" w:rsidP="00977D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377588">
        <w:rPr>
          <w:color w:val="000000" w:themeColor="text1"/>
          <w:u w:color="000000" w:themeColor="text1"/>
        </w:rPr>
        <w:tab/>
      </w:r>
      <w:r w:rsidRPr="00377588">
        <w:rPr>
          <w:color w:val="000000" w:themeColor="text1"/>
          <w:u w:color="000000" w:themeColor="text1"/>
        </w:rPr>
        <w:tab/>
      </w:r>
      <w:r w:rsidR="00977DE9" w:rsidRPr="00377588">
        <w:rPr>
          <w:strike/>
          <w:color w:val="000000" w:themeColor="text1"/>
          <w:u w:color="000000" w:themeColor="text1"/>
        </w:rPr>
        <w:t>(1)</w:t>
      </w:r>
      <w:r w:rsidRPr="00377588">
        <w:rPr>
          <w:strike/>
          <w:color w:val="000000" w:themeColor="text1"/>
          <w:u w:color="000000" w:themeColor="text1"/>
        </w:rPr>
        <w:t>’</w:t>
      </w:r>
      <w:r w:rsidR="00977DE9" w:rsidRPr="00377588">
        <w:rPr>
          <w:strike/>
          <w:color w:val="000000" w:themeColor="text1"/>
          <w:u w:color="000000" w:themeColor="text1"/>
        </w:rPr>
        <w:t>Good cause</w:t>
      </w:r>
      <w:r w:rsidRPr="00377588">
        <w:rPr>
          <w:strike/>
          <w:color w:val="000000" w:themeColor="text1"/>
          <w:u w:color="000000" w:themeColor="text1"/>
        </w:rPr>
        <w:t>’</w:t>
      </w:r>
      <w:r w:rsidR="00977DE9" w:rsidRPr="00377588">
        <w:rPr>
          <w:strike/>
          <w:color w:val="000000" w:themeColor="text1"/>
          <w:u w:color="000000" w:themeColor="text1"/>
        </w:rPr>
        <w:t xml:space="preserve"> means that schools in a district have been closed eight days per year during any four of the last ten years because of severe weather conditions, energy shortages, power failures, or other emergency situations. </w:t>
      </w:r>
    </w:p>
    <w:p w:rsidR="00977DE9" w:rsidRPr="00377588" w:rsidRDefault="00377588" w:rsidP="00977D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377588">
        <w:rPr>
          <w:color w:val="000000" w:themeColor="text1"/>
          <w:u w:color="000000" w:themeColor="text1"/>
        </w:rPr>
        <w:tab/>
      </w:r>
      <w:r w:rsidRPr="00377588">
        <w:rPr>
          <w:color w:val="000000" w:themeColor="text1"/>
          <w:u w:color="000000" w:themeColor="text1"/>
        </w:rPr>
        <w:tab/>
      </w:r>
      <w:r w:rsidR="00977DE9" w:rsidRPr="00377588">
        <w:rPr>
          <w:strike/>
          <w:color w:val="000000" w:themeColor="text1"/>
          <w:u w:color="000000" w:themeColor="text1"/>
        </w:rPr>
        <w:t>(2)</w:t>
      </w:r>
      <w:r w:rsidRPr="00377588">
        <w:rPr>
          <w:color w:val="000000" w:themeColor="text1"/>
          <w:u w:color="000000" w:themeColor="text1"/>
        </w:rPr>
        <w:tab/>
      </w:r>
      <w:r w:rsidRPr="00377588">
        <w:rPr>
          <w:strike/>
          <w:color w:val="000000" w:themeColor="text1"/>
          <w:u w:color="000000" w:themeColor="text1"/>
        </w:rPr>
        <w:t>‘</w:t>
      </w:r>
      <w:r w:rsidR="00977DE9" w:rsidRPr="00377588">
        <w:rPr>
          <w:strike/>
          <w:color w:val="000000" w:themeColor="text1"/>
          <w:u w:color="000000" w:themeColor="text1"/>
        </w:rPr>
        <w:t>Educational purpose</w:t>
      </w:r>
      <w:r w:rsidRPr="00377588">
        <w:rPr>
          <w:strike/>
          <w:color w:val="000000" w:themeColor="text1"/>
          <w:u w:color="000000" w:themeColor="text1"/>
        </w:rPr>
        <w:t>’</w:t>
      </w:r>
      <w:r w:rsidR="00977DE9" w:rsidRPr="00377588">
        <w:rPr>
          <w:strike/>
          <w:color w:val="000000" w:themeColor="text1"/>
          <w:u w:color="000000" w:themeColor="text1"/>
        </w:rPr>
        <w:t xml:space="preserve"> means a district establishes a need to adopt a different calendar for a: </w:t>
      </w:r>
    </w:p>
    <w:p w:rsidR="00977DE9" w:rsidRPr="00377588" w:rsidRDefault="00377588" w:rsidP="00977D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377588">
        <w:rPr>
          <w:color w:val="000000" w:themeColor="text1"/>
          <w:u w:color="000000" w:themeColor="text1"/>
        </w:rPr>
        <w:tab/>
      </w:r>
      <w:r w:rsidRPr="00377588">
        <w:rPr>
          <w:color w:val="000000" w:themeColor="text1"/>
          <w:u w:color="000000" w:themeColor="text1"/>
        </w:rPr>
        <w:tab/>
      </w:r>
      <w:r w:rsidRPr="00377588">
        <w:rPr>
          <w:color w:val="000000" w:themeColor="text1"/>
          <w:u w:color="000000" w:themeColor="text1"/>
        </w:rPr>
        <w:tab/>
      </w:r>
      <w:r w:rsidR="00977DE9" w:rsidRPr="00377588">
        <w:rPr>
          <w:strike/>
          <w:color w:val="000000" w:themeColor="text1"/>
          <w:u w:color="000000" w:themeColor="text1"/>
        </w:rPr>
        <w:t>(a)</w:t>
      </w:r>
      <w:r w:rsidRPr="00377588">
        <w:rPr>
          <w:color w:val="000000" w:themeColor="text1"/>
          <w:u w:color="000000" w:themeColor="text1"/>
        </w:rPr>
        <w:tab/>
      </w:r>
      <w:r w:rsidR="00977DE9" w:rsidRPr="00377588">
        <w:rPr>
          <w:strike/>
          <w:color w:val="000000" w:themeColor="text1"/>
          <w:u w:color="000000" w:themeColor="text1"/>
        </w:rPr>
        <w:t xml:space="preserve">specific school to accommodate a special program offered generally to the student body of that school, </w:t>
      </w:r>
    </w:p>
    <w:p w:rsidR="00977DE9" w:rsidRPr="00377588" w:rsidRDefault="00377588" w:rsidP="00977D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377588">
        <w:rPr>
          <w:color w:val="000000" w:themeColor="text1"/>
          <w:u w:color="000000" w:themeColor="text1"/>
        </w:rPr>
        <w:tab/>
      </w:r>
      <w:r w:rsidRPr="00377588">
        <w:rPr>
          <w:color w:val="000000" w:themeColor="text1"/>
          <w:u w:color="000000" w:themeColor="text1"/>
        </w:rPr>
        <w:tab/>
      </w:r>
      <w:r w:rsidRPr="00377588">
        <w:rPr>
          <w:color w:val="000000" w:themeColor="text1"/>
          <w:u w:color="000000" w:themeColor="text1"/>
        </w:rPr>
        <w:tab/>
      </w:r>
      <w:r w:rsidR="00977DE9" w:rsidRPr="00377588">
        <w:rPr>
          <w:strike/>
          <w:color w:val="000000" w:themeColor="text1"/>
          <w:u w:color="000000" w:themeColor="text1"/>
        </w:rPr>
        <w:t>(b)</w:t>
      </w:r>
      <w:r w:rsidRPr="00377588">
        <w:rPr>
          <w:color w:val="000000" w:themeColor="text1"/>
          <w:u w:color="000000" w:themeColor="text1"/>
        </w:rPr>
        <w:tab/>
      </w:r>
      <w:r w:rsidR="00977DE9" w:rsidRPr="00377588">
        <w:rPr>
          <w:strike/>
          <w:color w:val="000000" w:themeColor="text1"/>
          <w:u w:color="000000" w:themeColor="text1"/>
        </w:rPr>
        <w:t xml:space="preserve">school that primarily serves a special population of students, or </w:t>
      </w:r>
    </w:p>
    <w:p w:rsidR="00977DE9" w:rsidRPr="00377588" w:rsidRDefault="00377588" w:rsidP="00977D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377588">
        <w:rPr>
          <w:color w:val="000000" w:themeColor="text1"/>
          <w:u w:color="000000" w:themeColor="text1"/>
        </w:rPr>
        <w:tab/>
      </w:r>
      <w:r w:rsidRPr="00377588">
        <w:rPr>
          <w:color w:val="000000" w:themeColor="text1"/>
          <w:u w:color="000000" w:themeColor="text1"/>
        </w:rPr>
        <w:tab/>
      </w:r>
      <w:r w:rsidRPr="00377588">
        <w:rPr>
          <w:color w:val="000000" w:themeColor="text1"/>
          <w:u w:color="000000" w:themeColor="text1"/>
        </w:rPr>
        <w:tab/>
      </w:r>
      <w:r w:rsidR="00977DE9" w:rsidRPr="00377588">
        <w:rPr>
          <w:strike/>
          <w:color w:val="000000" w:themeColor="text1"/>
          <w:u w:color="000000" w:themeColor="text1"/>
        </w:rPr>
        <w:t>(c)</w:t>
      </w:r>
      <w:r w:rsidRPr="00377588">
        <w:rPr>
          <w:color w:val="000000" w:themeColor="text1"/>
          <w:u w:color="000000" w:themeColor="text1"/>
        </w:rPr>
        <w:tab/>
      </w:r>
      <w:r w:rsidR="00977DE9" w:rsidRPr="00377588">
        <w:rPr>
          <w:strike/>
          <w:color w:val="000000" w:themeColor="text1"/>
          <w:u w:color="000000" w:themeColor="text1"/>
        </w:rPr>
        <w:t xml:space="preserve">defined program within a school. </w:t>
      </w:r>
    </w:p>
    <w:p w:rsidR="00977DE9" w:rsidRPr="00654313" w:rsidRDefault="00377588" w:rsidP="00977D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77588">
        <w:rPr>
          <w:color w:val="000000" w:themeColor="text1"/>
          <w:u w:color="000000" w:themeColor="text1"/>
        </w:rPr>
        <w:tab/>
      </w:r>
      <w:r w:rsidR="00977DE9" w:rsidRPr="00377588">
        <w:rPr>
          <w:strike/>
          <w:color w:val="000000" w:themeColor="text1"/>
          <w:u w:color="000000" w:themeColor="text1"/>
        </w:rPr>
        <w:t>The state board may grant the waiver for an educational purpose for that specific school or defined program to the extent that the state board finds that the educational purpose is reasonable, the accommodation is necessary to accomplish the educational purpose, and the request is not an attempt to circumvent the opening date set forth in this subsection.  Waiver requests for educational purposes may not be used to accommodate system</w:t>
      </w:r>
      <w:r>
        <w:rPr>
          <w:strike/>
          <w:color w:val="000000" w:themeColor="text1"/>
          <w:u w:color="000000" w:themeColor="text1"/>
        </w:rPr>
        <w:noBreakHyphen/>
      </w:r>
      <w:r w:rsidR="00977DE9" w:rsidRPr="00377588">
        <w:rPr>
          <w:strike/>
          <w:color w:val="000000" w:themeColor="text1"/>
          <w:u w:color="000000" w:themeColor="text1"/>
        </w:rPr>
        <w:t>wide class scheduling preferences.  Nothing in this subsection prohibits a district from offering supplemental or additional educational programs or activities outside of the calendar adopted under this section.</w:t>
      </w:r>
      <w:r w:rsidR="00977DE9">
        <w:rPr>
          <w:color w:val="000000" w:themeColor="text1"/>
          <w:u w:color="000000" w:themeColor="text1"/>
        </w:rPr>
        <w:t>”</w:t>
      </w:r>
    </w:p>
    <w:p w:rsidR="00BA69A1" w:rsidRDefault="00BA69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A69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77DE9">
        <w:t>2</w:t>
      </w:r>
      <w:r>
        <w:t>.</w:t>
      </w:r>
      <w:r>
        <w:tab/>
        <w:t>This act takes effect upon approval by the Governor.</w:t>
      </w:r>
    </w:p>
    <w:p w:rsidR="00EE29F1" w:rsidRDefault="0037758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E29F1" w:rsidRDefault="00EE29F1" w:rsidP="0005749D">
      <w:pPr>
        <w:suppressAutoHyphens/>
      </w:pPr>
    </w:p>
    <w:sectPr w:rsidR="00EE29F1" w:rsidSect="0005749D">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F722A" w:rsidRDefault="00EF722A" w:rsidP="009F0C77">
      <w:r>
        <w:separator/>
      </w:r>
    </w:p>
  </w:endnote>
  <w:endnote w:type="continuationSeparator" w:id="0">
    <w:p w:rsidR="00EF722A" w:rsidRDefault="00EF722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5A3C866-BDE1-4C9C-AD05-4141B8306D0C}"/>
    <w:embedBold r:id="rId2" w:fontKey="{58F7DA76-0A79-488C-954E-4749FFC82725}"/>
  </w:font>
  <w:font w:name="Calibri">
    <w:panose1 w:val="020F0502020204030204"/>
    <w:charset w:val="00"/>
    <w:family w:val="swiss"/>
    <w:pitch w:val="variable"/>
    <w:sig w:usb0="E10002FF" w:usb1="4000ACFF" w:usb2="00000009" w:usb3="00000000" w:csb0="0000019F" w:csb1="00000000"/>
    <w:embedRegular r:id="rId3" w:fontKey="{42B6C5F9-C49D-45E8-AA1C-B1ACF74E80A9}"/>
  </w:font>
  <w:font w:name="Cambria">
    <w:panose1 w:val="02040503050406030204"/>
    <w:charset w:val="00"/>
    <w:family w:val="roman"/>
    <w:pitch w:val="variable"/>
    <w:sig w:usb0="E00002FF" w:usb1="400004FF" w:usb2="00000000" w:usb3="00000000" w:csb0="0000019F" w:csb1="00000000"/>
    <w:embedRegular r:id="rId4" w:fontKey="{80BF746A-D2E4-4AD6-B95F-5990248E4EA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749D" w:rsidRPr="00EE29F1" w:rsidRDefault="0005749D" w:rsidP="00EE29F1">
    <w:pPr>
      <w:pStyle w:val="Footer"/>
      <w:tabs>
        <w:tab w:val="clear" w:pos="4680"/>
        <w:tab w:val="clear" w:pos="9360"/>
        <w:tab w:val="center" w:pos="2995"/>
      </w:tabs>
      <w:spacing w:before="120"/>
    </w:pPr>
    <w:r>
      <w:t>[4600]</w:t>
    </w:r>
    <w:r>
      <w:tab/>
    </w:r>
    <w:r w:rsidR="00462133">
      <w:fldChar w:fldCharType="begin"/>
    </w:r>
    <w:r w:rsidR="00462133">
      <w:instrText xml:space="preserve"> PAGE  \* MERGEFORMAT </w:instrText>
    </w:r>
    <w:r w:rsidR="00462133">
      <w:fldChar w:fldCharType="separate"/>
    </w:r>
    <w:r w:rsidR="00462133">
      <w:rPr>
        <w:noProof/>
      </w:rPr>
      <w:t>1</w:t>
    </w:r>
    <w:r w:rsidR="00462133">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F722A" w:rsidRDefault="00EF722A" w:rsidP="009F0C77">
      <w:r>
        <w:separator/>
      </w:r>
    </w:p>
  </w:footnote>
  <w:footnote w:type="continuationSeparator" w:id="0">
    <w:p w:rsidR="00EF722A" w:rsidRDefault="00EF722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9551BH10"/>
    <w:docVar w:name="CoverBillType" w:val="b"/>
    <w:docVar w:name="docpath" w:val="L:\Council\bills\BBM\9551BH10.DOCX"/>
    <w:docVar w:name="dvBillNumber" w:val="4600"/>
    <w:docVar w:name="dvBillNumberPrefix" w:val="H. "/>
    <w:docVar w:name="dvOriginalBody" w:val="House"/>
    <w:docVar w:name="dvSteno" w:val="BBM"/>
    <w:docVar w:name="NameofBody" w:val="h"/>
    <w:docVar w:name="vgroup2" w:val="Council"/>
  </w:docVars>
  <w:rsids>
    <w:rsidRoot w:val="006541B7"/>
    <w:rsid w:val="00011869"/>
    <w:rsid w:val="000565BA"/>
    <w:rsid w:val="0005749D"/>
    <w:rsid w:val="000E1785"/>
    <w:rsid w:val="000F40FA"/>
    <w:rsid w:val="0010776B"/>
    <w:rsid w:val="00133E66"/>
    <w:rsid w:val="001435A3"/>
    <w:rsid w:val="001D08F2"/>
    <w:rsid w:val="001D525B"/>
    <w:rsid w:val="001D7F4F"/>
    <w:rsid w:val="001E21E0"/>
    <w:rsid w:val="002321B6"/>
    <w:rsid w:val="00250967"/>
    <w:rsid w:val="002543C8"/>
    <w:rsid w:val="00262F73"/>
    <w:rsid w:val="00284AAE"/>
    <w:rsid w:val="002E5912"/>
    <w:rsid w:val="00301FA1"/>
    <w:rsid w:val="00325348"/>
    <w:rsid w:val="0032732C"/>
    <w:rsid w:val="00336AD0"/>
    <w:rsid w:val="0037079A"/>
    <w:rsid w:val="00377588"/>
    <w:rsid w:val="003D01E8"/>
    <w:rsid w:val="003E5288"/>
    <w:rsid w:val="003F6D79"/>
    <w:rsid w:val="0041760A"/>
    <w:rsid w:val="00417C01"/>
    <w:rsid w:val="00462133"/>
    <w:rsid w:val="00473893"/>
    <w:rsid w:val="004809EE"/>
    <w:rsid w:val="004E7D54"/>
    <w:rsid w:val="005273C6"/>
    <w:rsid w:val="00530A69"/>
    <w:rsid w:val="00545593"/>
    <w:rsid w:val="00577C6C"/>
    <w:rsid w:val="005C2FE2"/>
    <w:rsid w:val="005E2BC9"/>
    <w:rsid w:val="00605102"/>
    <w:rsid w:val="006215AA"/>
    <w:rsid w:val="006541B7"/>
    <w:rsid w:val="006913C9"/>
    <w:rsid w:val="0069470D"/>
    <w:rsid w:val="006C6C32"/>
    <w:rsid w:val="00734F00"/>
    <w:rsid w:val="007A70AE"/>
    <w:rsid w:val="008362E8"/>
    <w:rsid w:val="008A1768"/>
    <w:rsid w:val="008F4429"/>
    <w:rsid w:val="0091717B"/>
    <w:rsid w:val="0094021A"/>
    <w:rsid w:val="00960C8C"/>
    <w:rsid w:val="00961EE7"/>
    <w:rsid w:val="00976454"/>
    <w:rsid w:val="009777EA"/>
    <w:rsid w:val="00977DE9"/>
    <w:rsid w:val="0099072B"/>
    <w:rsid w:val="009C6A0B"/>
    <w:rsid w:val="009E2B82"/>
    <w:rsid w:val="009F0C77"/>
    <w:rsid w:val="009F4DD1"/>
    <w:rsid w:val="009F62C8"/>
    <w:rsid w:val="00A1491F"/>
    <w:rsid w:val="00A41684"/>
    <w:rsid w:val="00A64E80"/>
    <w:rsid w:val="00A72BCD"/>
    <w:rsid w:val="00A741D9"/>
    <w:rsid w:val="00A833AB"/>
    <w:rsid w:val="00A9741D"/>
    <w:rsid w:val="00AD4B17"/>
    <w:rsid w:val="00B231B2"/>
    <w:rsid w:val="00B412D4"/>
    <w:rsid w:val="00B86C9D"/>
    <w:rsid w:val="00BA69A1"/>
    <w:rsid w:val="00BE3C22"/>
    <w:rsid w:val="00BF4E30"/>
    <w:rsid w:val="00C0345E"/>
    <w:rsid w:val="00C12315"/>
    <w:rsid w:val="00C3483A"/>
    <w:rsid w:val="00C74E9D"/>
    <w:rsid w:val="00C82FD3"/>
    <w:rsid w:val="00C92819"/>
    <w:rsid w:val="00CC6B7B"/>
    <w:rsid w:val="00CD2089"/>
    <w:rsid w:val="00CF27D1"/>
    <w:rsid w:val="00D73A67"/>
    <w:rsid w:val="00D970A9"/>
    <w:rsid w:val="00DF3845"/>
    <w:rsid w:val="00E41911"/>
    <w:rsid w:val="00E92EEF"/>
    <w:rsid w:val="00ED47C7"/>
    <w:rsid w:val="00EE29F1"/>
    <w:rsid w:val="00EF722A"/>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ABFE66B8-84E3-4394-A070-F1326D0736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05749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0\02-18-10.docx" TargetMode="External"/><Relationship Id="rId3" Type="http://schemas.openxmlformats.org/officeDocument/2006/relationships/settings" Target="settings.xml"/><Relationship Id="rId7" Type="http://schemas.openxmlformats.org/officeDocument/2006/relationships/hyperlink" Target="file:///h:\HJ%20Archive\2010\02-18-1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4600_2010021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4071CB-B463-4C4E-B3B3-58EAC09FE2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1217</Words>
  <Characters>6420</Characters>
  <Application>Microsoft Office Word</Application>
  <DocSecurity>0</DocSecurity>
  <Lines>166</Lines>
  <Paragraphs>37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7660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4600: School calendar - South Carolina Legislature Online</dc:title>
  <dc:subject/>
  <dc:creator>BrendaMelton</dc:creator>
  <cp:keywords/>
  <dc:description/>
  <cp:lastModifiedBy>N Cumfer</cp:lastModifiedBy>
  <cp:revision>8</cp:revision>
  <dcterms:created xsi:type="dcterms:W3CDTF">2010-02-18T17:01:00Z</dcterms:created>
  <dcterms:modified xsi:type="dcterms:W3CDTF">2014-11-24T16:26:00Z</dcterms:modified>
</cp:coreProperties>
</file>