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7F8" w:rsidRDefault="005B7D26">
      <w:pPr>
        <w:widowControl w:val="0"/>
        <w:jc w:val="center"/>
      </w:pPr>
      <w:bookmarkStart w:id="0" w:name="_GoBack"/>
      <w:bookmarkEnd w:id="0"/>
      <w:r>
        <w:rPr>
          <w:b/>
        </w:rPr>
        <w:t>South Carolina General Assembly</w:t>
      </w:r>
    </w:p>
    <w:p w:rsidR="004227F8" w:rsidRDefault="005B7D26">
      <w:pPr>
        <w:widowControl w:val="0"/>
        <w:jc w:val="center"/>
      </w:pPr>
      <w:r>
        <w:t>118th Session, 2009-2010</w:t>
      </w:r>
    </w:p>
    <w:p w:rsidR="004227F8" w:rsidRDefault="004227F8">
      <w:pPr>
        <w:widowControl w:val="0"/>
        <w:jc w:val="left"/>
      </w:pPr>
    </w:p>
    <w:p w:rsidR="004227F8" w:rsidRDefault="005B7D26">
      <w:pPr>
        <w:widowControl w:val="0"/>
        <w:jc w:val="left"/>
        <w:rPr>
          <w:b/>
        </w:rPr>
      </w:pPr>
      <w:r>
        <w:rPr>
          <w:b/>
        </w:rPr>
        <w:t>S. 462</w:t>
      </w:r>
    </w:p>
    <w:p w:rsidR="004227F8" w:rsidRDefault="004227F8">
      <w:pPr>
        <w:widowControl w:val="0"/>
        <w:jc w:val="left"/>
        <w:rPr>
          <w:b/>
        </w:rPr>
      </w:pPr>
    </w:p>
    <w:p w:rsidR="004227F8" w:rsidRDefault="005B7D26">
      <w:pPr>
        <w:widowControl w:val="0"/>
        <w:jc w:val="left"/>
      </w:pPr>
      <w:r>
        <w:rPr>
          <w:b/>
        </w:rPr>
        <w:t>STATUS INFORMATION</w:t>
      </w:r>
    </w:p>
    <w:p w:rsidR="004227F8" w:rsidRDefault="004227F8">
      <w:pPr>
        <w:widowControl w:val="0"/>
        <w:jc w:val="left"/>
      </w:pPr>
    </w:p>
    <w:p w:rsidR="004227F8" w:rsidRDefault="005B7D26">
      <w:pPr>
        <w:widowControl w:val="0"/>
        <w:jc w:val="left"/>
      </w:pPr>
      <w:r>
        <w:t>Joint Resolution</w:t>
      </w:r>
    </w:p>
    <w:p w:rsidR="004227F8" w:rsidRDefault="005B7D26">
      <w:pPr>
        <w:widowControl w:val="0"/>
        <w:jc w:val="left"/>
      </w:pPr>
      <w:r>
        <w:t>Sponsors: Medical Affairs Committee</w:t>
      </w:r>
    </w:p>
    <w:p w:rsidR="004227F8" w:rsidRDefault="005B7D26">
      <w:pPr>
        <w:widowControl w:val="0"/>
        <w:jc w:val="left"/>
      </w:pPr>
      <w:r>
        <w:t>Document Path: l:\council\bills\nbd\11295ac09.docx</w:t>
      </w:r>
    </w:p>
    <w:p w:rsidR="004227F8" w:rsidRDefault="004227F8">
      <w:pPr>
        <w:widowControl w:val="0"/>
        <w:jc w:val="left"/>
      </w:pPr>
    </w:p>
    <w:p w:rsidR="004227F8" w:rsidRDefault="005B7D26">
      <w:pPr>
        <w:widowControl w:val="0"/>
        <w:jc w:val="left"/>
      </w:pPr>
      <w:r>
        <w:t>Introduced in the Senate on February 24, 2009</w:t>
      </w:r>
    </w:p>
    <w:p w:rsidR="004227F8" w:rsidRDefault="005B7D26">
      <w:pPr>
        <w:widowControl w:val="0"/>
        <w:jc w:val="left"/>
      </w:pPr>
      <w:r>
        <w:t>Introduced in the House on February 26, 2009</w:t>
      </w:r>
    </w:p>
    <w:p w:rsidR="004227F8" w:rsidRDefault="005B7D26">
      <w:pPr>
        <w:widowControl w:val="0"/>
        <w:jc w:val="left"/>
      </w:pPr>
      <w:r>
        <w:t xml:space="preserve">Currently residing in the House Committee on </w:t>
      </w:r>
      <w:r>
        <w:rPr>
          <w:b/>
        </w:rPr>
        <w:t>Medical, Military, Public and Municipal Affairs</w:t>
      </w:r>
    </w:p>
    <w:p w:rsidR="004227F8" w:rsidRDefault="004227F8">
      <w:pPr>
        <w:widowControl w:val="0"/>
        <w:jc w:val="left"/>
      </w:pPr>
    </w:p>
    <w:p w:rsidR="004227F8" w:rsidRDefault="005B7D26">
      <w:pPr>
        <w:widowControl w:val="0"/>
        <w:jc w:val="left"/>
      </w:pPr>
      <w:r>
        <w:t>Summary: Board of Chiropractic Examiners</w:t>
      </w:r>
    </w:p>
    <w:p w:rsidR="004227F8" w:rsidRDefault="004227F8">
      <w:pPr>
        <w:widowControl w:val="0"/>
        <w:jc w:val="left"/>
      </w:pPr>
    </w:p>
    <w:p w:rsidR="004227F8" w:rsidRDefault="004227F8">
      <w:pPr>
        <w:widowControl w:val="0"/>
        <w:jc w:val="left"/>
      </w:pPr>
    </w:p>
    <w:p w:rsidR="004227F8" w:rsidRDefault="005B7D26">
      <w:pPr>
        <w:widowControl w:val="0"/>
        <w:tabs>
          <w:tab w:val="center" w:pos="590"/>
          <w:tab w:val="center" w:pos="1440"/>
          <w:tab w:val="left" w:pos="1872"/>
          <w:tab w:val="left" w:pos="9187"/>
        </w:tabs>
        <w:jc w:val="left"/>
      </w:pPr>
      <w:r>
        <w:rPr>
          <w:b/>
        </w:rPr>
        <w:t>HISTORY OF LEGISLATIVE ACTIONS</w:t>
      </w:r>
    </w:p>
    <w:p w:rsidR="004227F8" w:rsidRDefault="004227F8">
      <w:pPr>
        <w:widowControl w:val="0"/>
        <w:tabs>
          <w:tab w:val="center" w:pos="590"/>
          <w:tab w:val="center" w:pos="1440"/>
          <w:tab w:val="left" w:pos="1872"/>
          <w:tab w:val="left" w:pos="9187"/>
        </w:tabs>
        <w:jc w:val="left"/>
      </w:pPr>
    </w:p>
    <w:p w:rsidR="004227F8" w:rsidRDefault="005B7D2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227F8" w:rsidRDefault="005B7D26">
      <w:pPr>
        <w:widowControl w:val="0"/>
        <w:tabs>
          <w:tab w:val="right" w:pos="1008"/>
          <w:tab w:val="left" w:pos="1152"/>
          <w:tab w:val="left" w:pos="1872"/>
          <w:tab w:val="left" w:pos="9187"/>
        </w:tabs>
        <w:ind w:left="2088" w:hanging="2088"/>
        <w:jc w:val="left"/>
      </w:pPr>
      <w:r>
        <w:tab/>
        <w:t>2/24/2009</w:t>
      </w:r>
      <w:r>
        <w:tab/>
        <w:t>Senate</w:t>
      </w:r>
      <w:r>
        <w:tab/>
        <w:t xml:space="preserve">Introduced, read first time, placed on calendar without reference </w:t>
      </w:r>
      <w:hyperlink r:id="rId7" w:history="1">
        <w:r w:rsidRPr="00022FE8">
          <w:rPr>
            <w:rStyle w:val="Hyperlink"/>
          </w:rPr>
          <w:t>SJ</w:t>
        </w:r>
      </w:hyperlink>
      <w:r>
        <w:noBreakHyphen/>
        <w:t>5</w:t>
      </w:r>
    </w:p>
    <w:p w:rsidR="004227F8" w:rsidRDefault="005B7D26">
      <w:pPr>
        <w:widowControl w:val="0"/>
        <w:tabs>
          <w:tab w:val="right" w:pos="1008"/>
          <w:tab w:val="left" w:pos="1152"/>
          <w:tab w:val="left" w:pos="1872"/>
          <w:tab w:val="left" w:pos="9187"/>
        </w:tabs>
        <w:ind w:left="2088" w:hanging="2088"/>
        <w:jc w:val="left"/>
      </w:pPr>
      <w:r>
        <w:tab/>
        <w:t>2/25/2009</w:t>
      </w:r>
      <w:r>
        <w:tab/>
      </w:r>
      <w:r>
        <w:tab/>
        <w:t>Scrivener's error corrected</w:t>
      </w:r>
    </w:p>
    <w:p w:rsidR="004227F8" w:rsidRDefault="005B7D26">
      <w:pPr>
        <w:widowControl w:val="0"/>
        <w:tabs>
          <w:tab w:val="right" w:pos="1008"/>
          <w:tab w:val="left" w:pos="1152"/>
          <w:tab w:val="left" w:pos="1872"/>
          <w:tab w:val="left" w:pos="9187"/>
        </w:tabs>
        <w:ind w:left="2088" w:hanging="2088"/>
        <w:jc w:val="left"/>
      </w:pPr>
      <w:r>
        <w:tab/>
        <w:t>2/25/2009</w:t>
      </w:r>
      <w:r>
        <w:tab/>
        <w:t>Senate</w:t>
      </w:r>
      <w:r>
        <w:tab/>
        <w:t xml:space="preserve">Read second time </w:t>
      </w:r>
      <w:hyperlink r:id="rId8" w:history="1">
        <w:r w:rsidRPr="00022FE8">
          <w:rPr>
            <w:rStyle w:val="Hyperlink"/>
          </w:rPr>
          <w:t>SJ</w:t>
        </w:r>
      </w:hyperlink>
      <w:r>
        <w:noBreakHyphen/>
        <w:t>26</w:t>
      </w:r>
    </w:p>
    <w:p w:rsidR="004227F8" w:rsidRDefault="005B7D26">
      <w:pPr>
        <w:widowControl w:val="0"/>
        <w:tabs>
          <w:tab w:val="right" w:pos="1008"/>
          <w:tab w:val="left" w:pos="1152"/>
          <w:tab w:val="left" w:pos="1872"/>
          <w:tab w:val="left" w:pos="9187"/>
        </w:tabs>
        <w:ind w:left="2088" w:hanging="2088"/>
        <w:jc w:val="left"/>
      </w:pPr>
      <w:r>
        <w:tab/>
        <w:t>2/26/2009</w:t>
      </w:r>
      <w:r>
        <w:tab/>
        <w:t>Senate</w:t>
      </w:r>
      <w:r>
        <w:tab/>
        <w:t xml:space="preserve">Read third time and sent to House </w:t>
      </w:r>
      <w:hyperlink r:id="rId9" w:history="1">
        <w:r w:rsidRPr="00022FE8">
          <w:rPr>
            <w:rStyle w:val="Hyperlink"/>
          </w:rPr>
          <w:t>SJ</w:t>
        </w:r>
      </w:hyperlink>
      <w:r>
        <w:noBreakHyphen/>
        <w:t>9</w:t>
      </w:r>
    </w:p>
    <w:p w:rsidR="004227F8" w:rsidRDefault="005B7D26">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10" w:history="1">
        <w:r w:rsidRPr="00022FE8">
          <w:rPr>
            <w:rStyle w:val="Hyperlink"/>
          </w:rPr>
          <w:t>HJ</w:t>
        </w:r>
      </w:hyperlink>
      <w:r>
        <w:noBreakHyphen/>
        <w:t>117</w:t>
      </w:r>
    </w:p>
    <w:p w:rsidR="004227F8" w:rsidRDefault="005B7D26">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Medical, Military, Public and Municipal Affairs</w:t>
      </w:r>
      <w:r>
        <w:t xml:space="preserve"> </w:t>
      </w:r>
      <w:hyperlink r:id="rId11" w:history="1">
        <w:r w:rsidRPr="00022FE8">
          <w:rPr>
            <w:rStyle w:val="Hyperlink"/>
          </w:rPr>
          <w:t>HJ</w:t>
        </w:r>
      </w:hyperlink>
      <w:r>
        <w:noBreakHyphen/>
        <w:t>117</w:t>
      </w:r>
    </w:p>
    <w:p w:rsidR="004227F8" w:rsidRDefault="004227F8">
      <w:pPr>
        <w:widowControl w:val="0"/>
        <w:tabs>
          <w:tab w:val="right" w:pos="1008"/>
          <w:tab w:val="left" w:pos="1152"/>
          <w:tab w:val="left" w:pos="1872"/>
          <w:tab w:val="left" w:pos="9187"/>
        </w:tabs>
        <w:ind w:left="2088" w:hanging="2088"/>
        <w:jc w:val="left"/>
      </w:pPr>
    </w:p>
    <w:p w:rsidR="004227F8" w:rsidRDefault="004227F8">
      <w:pPr>
        <w:widowControl w:val="0"/>
        <w:tabs>
          <w:tab w:val="right" w:pos="1008"/>
          <w:tab w:val="left" w:pos="1152"/>
          <w:tab w:val="left" w:pos="1872"/>
          <w:tab w:val="left" w:pos="9187"/>
        </w:tabs>
        <w:ind w:left="2088" w:hanging="2088"/>
        <w:jc w:val="left"/>
      </w:pPr>
    </w:p>
    <w:p w:rsidR="004227F8" w:rsidRDefault="005B7D26">
      <w:r>
        <w:rPr>
          <w:b/>
        </w:rPr>
        <w:t>VERSIONS OF THIS BILL</w:t>
      </w:r>
    </w:p>
    <w:p w:rsidR="004227F8" w:rsidRDefault="004227F8"/>
    <w:p w:rsidR="004227F8" w:rsidRDefault="00CA44AF">
      <w:hyperlink r:id="rId12" w:history="1">
        <w:r w:rsidR="005B7D26">
          <w:rPr>
            <w:rStyle w:val="Hyperlink"/>
          </w:rPr>
          <w:t>2/24/2009</w:t>
        </w:r>
      </w:hyperlink>
    </w:p>
    <w:p w:rsidR="004227F8" w:rsidRDefault="00CA44AF">
      <w:hyperlink r:id="rId13" w:history="1">
        <w:r w:rsidR="005B7D26">
          <w:rPr>
            <w:rStyle w:val="Hyperlink"/>
          </w:rPr>
          <w:t>2/24/2009-A</w:t>
        </w:r>
      </w:hyperlink>
    </w:p>
    <w:p w:rsidR="004227F8" w:rsidRDefault="00CA44AF">
      <w:hyperlink r:id="rId14" w:history="1">
        <w:r w:rsidR="005B7D26">
          <w:rPr>
            <w:rStyle w:val="Hyperlink"/>
          </w:rPr>
          <w:t>2/25/2009</w:t>
        </w:r>
      </w:hyperlink>
    </w:p>
    <w:p w:rsidR="004227F8" w:rsidRDefault="004227F8"/>
    <w:p w:rsidR="004227F8" w:rsidRDefault="004227F8">
      <w:pPr>
        <w:sectPr w:rsidR="004227F8">
          <w:pgSz w:w="12240" w:h="15840" w:code="1"/>
          <w:pgMar w:top="1080" w:right="1440" w:bottom="1080" w:left="1440" w:header="720" w:footer="720" w:gutter="0"/>
          <w:cols w:space="720"/>
          <w:noEndnote/>
          <w:docGrid w:linePitch="360"/>
        </w:sectPr>
      </w:pPr>
    </w:p>
    <w:p w:rsidR="004227F8" w:rsidRDefault="005B7D26">
      <w:pPr>
        <w:pStyle w:val="BillDots"/>
      </w:pPr>
      <w:r>
        <w:lastRenderedPageBreak/>
        <w:t>INTRODUCED</w:t>
      </w:r>
    </w:p>
    <w:p w:rsidR="004227F8" w:rsidRDefault="005B7D26">
      <w:pPr>
        <w:pStyle w:val="BillDots"/>
      </w:pPr>
      <w:r>
        <w:t>February 24, 2009</w:t>
      </w:r>
    </w:p>
    <w:p w:rsidR="004227F8" w:rsidRDefault="004227F8">
      <w:pPr>
        <w:pStyle w:val="BillDots"/>
      </w:pPr>
    </w:p>
    <w:p w:rsidR="004227F8" w:rsidRDefault="005B7D26">
      <w:pPr>
        <w:pStyle w:val="BillDots"/>
        <w:tabs>
          <w:tab w:val="clear" w:pos="216"/>
          <w:tab w:val="clear" w:pos="432"/>
          <w:tab w:val="clear" w:pos="648"/>
          <w:tab w:val="clear" w:pos="864"/>
          <w:tab w:val="clear" w:pos="1080"/>
          <w:tab w:val="clear" w:pos="1296"/>
          <w:tab w:val="clear" w:pos="5904"/>
          <w:tab w:val="right" w:pos="5933"/>
        </w:tabs>
      </w:pPr>
      <w:r>
        <w:tab/>
      </w:r>
      <w:r>
        <w:rPr>
          <w:b/>
          <w:sz w:val="36"/>
        </w:rPr>
        <w:t>S. 462</w:t>
      </w:r>
    </w:p>
    <w:p w:rsidR="004227F8" w:rsidRDefault="004227F8">
      <w:pPr>
        <w:pStyle w:val="BillDots"/>
      </w:pPr>
    </w:p>
    <w:p w:rsidR="004227F8" w:rsidRDefault="005B7D26">
      <w:pPr>
        <w:pStyle w:val="BillDots"/>
        <w:jc w:val="center"/>
      </w:pPr>
      <w:r>
        <w:t>Introduced by Medical Affairs Committee</w:t>
      </w:r>
    </w:p>
    <w:p w:rsidR="004227F8" w:rsidRDefault="004227F8">
      <w:pPr>
        <w:pStyle w:val="BillDots"/>
      </w:pPr>
    </w:p>
    <w:p w:rsidR="004227F8" w:rsidRDefault="005B7D26">
      <w:pPr>
        <w:pStyle w:val="BillDots"/>
        <w:tabs>
          <w:tab w:val="clear" w:pos="216"/>
          <w:tab w:val="clear" w:pos="432"/>
          <w:tab w:val="clear" w:pos="648"/>
          <w:tab w:val="clear" w:pos="864"/>
          <w:tab w:val="clear" w:pos="1080"/>
          <w:tab w:val="clear" w:pos="1296"/>
          <w:tab w:val="clear" w:pos="5904"/>
          <w:tab w:val="right" w:pos="5933"/>
        </w:tabs>
      </w:pPr>
      <w:r>
        <w:t>S. Printed 2/24/09--S.</w:t>
      </w:r>
      <w:r>
        <w:tab/>
        <w:t>[SEC 2/25/09 4:02 PM]</w:t>
      </w:r>
    </w:p>
    <w:p w:rsidR="004227F8" w:rsidRDefault="005B7D26">
      <w:pPr>
        <w:pStyle w:val="BillDots"/>
      </w:pPr>
      <w:r>
        <w:t>Read the first time February 24, 2009.</w:t>
      </w:r>
    </w:p>
    <w:p w:rsidR="004227F8" w:rsidRDefault="005B7D26">
      <w:pPr>
        <w:pStyle w:val="BillDots"/>
        <w:jc w:val="center"/>
      </w:pPr>
      <w:r>
        <w:rPr>
          <w:u w:val="single"/>
        </w:rPr>
        <w:t>            </w:t>
      </w:r>
    </w:p>
    <w:p w:rsidR="004227F8" w:rsidRDefault="004227F8">
      <w:pPr>
        <w:pStyle w:val="BillDots"/>
      </w:pPr>
    </w:p>
    <w:p w:rsidR="004227F8" w:rsidRDefault="004227F8">
      <w:pPr>
        <w:pStyle w:val="BillDots"/>
        <w:sectPr w:rsidR="004227F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227F8" w:rsidRDefault="004227F8">
      <w:pPr>
        <w:pStyle w:val="BillDot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BOARD OF CHIROPRACTIC EXAMINERS, RELATING TO APPLICATION, RENEWAL, AND CONTINUING EDUCATION, DESIGNATED AS REGULATION DOCUMENT NUMBER 3206, PURSUANT TO THE PROVISIONS OF ARTICLE 1, CHAPTER 23, TITLE 1 OF THE 1976 CODE.</w:t>
      </w: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Board of Chiropractic Examiners, relating to Application, Renewal, and Continuing Education, designated as Regulation Document Number 3206, and submitted to the General Assembly pursuant to the provisions of Article 1, Chapter 23, Title 1 of the 1976 Code, are approved.</w:t>
      </w: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227F8" w:rsidRDefault="004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t>The Department of Labor, Licensing and Regulation, Board of Chiropractic Examiners is amending its regulations 25</w:t>
      </w:r>
      <w:r>
        <w:noBreakHyphen/>
        <w:t>1 through 25</w:t>
      </w:r>
      <w:r>
        <w:noBreakHyphen/>
        <w:t xml:space="preserve">9 to </w:t>
      </w:r>
      <w:r>
        <w:rPr>
          <w:szCs w:val="22"/>
        </w:rPr>
        <w:t>make enforcement more cost effective and to reflect current professional standards for the practice of chiropractic, including requirements for continuing education as appropriate to assure continued competence.</w:t>
      </w:r>
    </w:p>
    <w:p w:rsidR="004227F8" w:rsidRDefault="005B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27F8" w:rsidRDefault="004227F8">
      <w:pPr>
        <w:pStyle w:val="BillDots"/>
      </w:pPr>
    </w:p>
    <w:sectPr w:rsidR="004227F8" w:rsidSect="004227F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7F8" w:rsidRDefault="005B7D26">
      <w:r>
        <w:separator/>
      </w:r>
    </w:p>
  </w:endnote>
  <w:endnote w:type="continuationSeparator" w:id="0">
    <w:p w:rsidR="004227F8" w:rsidRDefault="005B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96F55-A4C8-4693-8EB5-41034DA5633E}"/>
    <w:embedBold r:id="rId2" w:fontKey="{CB19CAF3-128A-4791-B4BF-08452C698D35}"/>
  </w:font>
  <w:font w:name="Calibri">
    <w:panose1 w:val="020F0502020204030204"/>
    <w:charset w:val="00"/>
    <w:family w:val="swiss"/>
    <w:pitch w:val="variable"/>
    <w:sig w:usb0="E10002FF" w:usb1="4000ACFF" w:usb2="00000009" w:usb3="00000000" w:csb0="0000019F" w:csb1="00000000"/>
    <w:embedRegular r:id="rId3" w:fontKey="{500A0CAC-133C-42D6-9705-6DA9A1057B14}"/>
  </w:font>
  <w:font w:name="Cambria">
    <w:panose1 w:val="02040503050406030204"/>
    <w:charset w:val="00"/>
    <w:family w:val="roman"/>
    <w:pitch w:val="variable"/>
    <w:sig w:usb0="E00002FF" w:usb1="400004FF" w:usb2="00000000" w:usb3="00000000" w:csb0="0000019F" w:csb1="00000000"/>
    <w:embedRegular r:id="rId4" w:fontKey="{D812FC6E-6BAB-4C2C-82D7-F9C3D7C197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8" w:rsidRDefault="005B7D26">
    <w:pPr>
      <w:pStyle w:val="Footer"/>
      <w:tabs>
        <w:tab w:val="clear" w:pos="4680"/>
        <w:tab w:val="clear" w:pos="9360"/>
        <w:tab w:val="center" w:pos="2995"/>
      </w:tabs>
      <w:spacing w:before="120"/>
    </w:pPr>
    <w:r>
      <w:t>[462-</w:t>
    </w:r>
    <w:r w:rsidR="00CA44AF">
      <w:fldChar w:fldCharType="begin"/>
    </w:r>
    <w:r w:rsidR="00CA44AF">
      <w:instrText xml:space="preserve"> PAGE  \* MERGEFORMAT </w:instrText>
    </w:r>
    <w:r w:rsidR="00CA44AF">
      <w:fldChar w:fldCharType="separate"/>
    </w:r>
    <w:r w:rsidR="00CA44AF">
      <w:rPr>
        <w:noProof/>
      </w:rPr>
      <w:t>1</w:t>
    </w:r>
    <w:r w:rsidR="00CA44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8" w:rsidRDefault="005B7D26">
    <w:pPr>
      <w:pStyle w:val="Footer"/>
      <w:tabs>
        <w:tab w:val="clear" w:pos="4680"/>
        <w:tab w:val="clear" w:pos="9360"/>
        <w:tab w:val="center" w:pos="2995"/>
      </w:tabs>
      <w:spacing w:before="120"/>
    </w:pPr>
    <w:r>
      <w:t>[462]</w:t>
    </w:r>
    <w:r>
      <w:tab/>
    </w:r>
    <w:r w:rsidR="00CA44AF">
      <w:fldChar w:fldCharType="begin"/>
    </w:r>
    <w:r w:rsidR="00CA44AF">
      <w:instrText xml:space="preserve"> PAGE  \* MERGEFORMAT </w:instrText>
    </w:r>
    <w:r w:rsidR="00CA44AF">
      <w:fldChar w:fldCharType="separate"/>
    </w:r>
    <w:r>
      <w:rPr>
        <w:noProof/>
      </w:rPr>
      <w:t>1</w:t>
    </w:r>
    <w:r w:rsidR="00CA44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7F8" w:rsidRDefault="005B7D26">
      <w:r>
        <w:separator/>
      </w:r>
    </w:p>
  </w:footnote>
  <w:footnote w:type="continuationSeparator" w:id="0">
    <w:p w:rsidR="004227F8" w:rsidRDefault="005B7D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5AC09"/>
    <w:docVar w:name="CoverBillType" w:val="a"/>
    <w:docVar w:name="docpath" w:val="L:\Council\bills\NBD\11295AC09.DOCX"/>
    <w:docVar w:name="dvBillNumber" w:val="462"/>
    <w:docVar w:name="dvBillNumberPrefix" w:val="S. "/>
    <w:docVar w:name="dvOriginalBody" w:val="Senate"/>
    <w:docVar w:name="dvSteno" w:val="NBD"/>
    <w:docVar w:name="NameofBody" w:val="s"/>
    <w:docVar w:name="vgroup2" w:val="Council"/>
  </w:docVars>
  <w:rsids>
    <w:rsidRoot w:val="004227F8"/>
    <w:rsid w:val="00022FE8"/>
    <w:rsid w:val="001069D5"/>
    <w:rsid w:val="004227F8"/>
    <w:rsid w:val="005B7D26"/>
    <w:rsid w:val="009660A1"/>
    <w:rsid w:val="00CA44AF"/>
    <w:rsid w:val="00F7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06451F-20F7-4BE6-A5B7-7C9AED5C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7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227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7F8"/>
    <w:rPr>
      <w:rFonts w:eastAsia="Times New Roman" w:cs="Times New Roman"/>
      <w:b/>
      <w:sz w:val="30"/>
      <w:szCs w:val="20"/>
    </w:rPr>
  </w:style>
  <w:style w:type="paragraph" w:styleId="Header">
    <w:name w:val="header"/>
    <w:basedOn w:val="Normal"/>
    <w:link w:val="HeaderChar"/>
    <w:uiPriority w:val="99"/>
    <w:semiHidden/>
    <w:unhideWhenUsed/>
    <w:rsid w:val="004227F8"/>
    <w:pPr>
      <w:tabs>
        <w:tab w:val="center" w:pos="4320"/>
        <w:tab w:val="right" w:pos="8640"/>
      </w:tabs>
    </w:pPr>
  </w:style>
  <w:style w:type="character" w:customStyle="1" w:styleId="HeaderChar">
    <w:name w:val="Header Char"/>
    <w:basedOn w:val="DefaultParagraphFont"/>
    <w:link w:val="Header"/>
    <w:uiPriority w:val="99"/>
    <w:semiHidden/>
    <w:rsid w:val="004227F8"/>
    <w:rPr>
      <w:rFonts w:eastAsia="Times New Roman" w:cs="Times New Roman"/>
      <w:szCs w:val="20"/>
    </w:rPr>
  </w:style>
  <w:style w:type="paragraph" w:styleId="Footer">
    <w:name w:val="footer"/>
    <w:basedOn w:val="Normal"/>
    <w:link w:val="FooterChar"/>
    <w:uiPriority w:val="99"/>
    <w:unhideWhenUsed/>
    <w:rsid w:val="004227F8"/>
    <w:pPr>
      <w:tabs>
        <w:tab w:val="center" w:pos="4680"/>
        <w:tab w:val="right" w:pos="9360"/>
      </w:tabs>
    </w:pPr>
  </w:style>
  <w:style w:type="character" w:customStyle="1" w:styleId="FooterChar">
    <w:name w:val="Footer Char"/>
    <w:basedOn w:val="DefaultParagraphFont"/>
    <w:link w:val="Footer"/>
    <w:uiPriority w:val="99"/>
    <w:rsid w:val="004227F8"/>
    <w:rPr>
      <w:rFonts w:eastAsia="Times New Roman" w:cs="Times New Roman"/>
      <w:szCs w:val="20"/>
    </w:rPr>
  </w:style>
  <w:style w:type="character" w:styleId="PageNumber">
    <w:name w:val="page number"/>
    <w:basedOn w:val="DefaultParagraphFont"/>
    <w:uiPriority w:val="99"/>
    <w:semiHidden/>
    <w:unhideWhenUsed/>
    <w:rsid w:val="004227F8"/>
  </w:style>
  <w:style w:type="character" w:styleId="LineNumber">
    <w:name w:val="line number"/>
    <w:basedOn w:val="DefaultParagraphFont"/>
    <w:uiPriority w:val="99"/>
    <w:semiHidden/>
    <w:unhideWhenUsed/>
    <w:rsid w:val="004227F8"/>
  </w:style>
  <w:style w:type="paragraph" w:customStyle="1" w:styleId="BillDots">
    <w:name w:val="BillDots"/>
    <w:basedOn w:val="Normal"/>
    <w:autoRedefine/>
    <w:qFormat/>
    <w:rsid w:val="004227F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227F8"/>
    <w:pPr>
      <w:tabs>
        <w:tab w:val="right" w:pos="5904"/>
      </w:tabs>
    </w:pPr>
  </w:style>
  <w:style w:type="character" w:styleId="Hyperlink">
    <w:name w:val="Hyperlink"/>
    <w:basedOn w:val="DefaultParagraphFont"/>
    <w:uiPriority w:val="99"/>
    <w:unhideWhenUsed/>
    <w:rsid w:val="00422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13" Type="http://schemas.openxmlformats.org/officeDocument/2006/relationships/hyperlink" Target="file:///p:\pprever\2009-10\462_20090224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hyperlink" Target="file:///p:\pprever\2009-10\462_2009022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6-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2-26-09.docx" TargetMode="External"/><Relationship Id="rId4" Type="http://schemas.openxmlformats.org/officeDocument/2006/relationships/webSettings" Target="webSettings.xml"/><Relationship Id="rId9" Type="http://schemas.openxmlformats.org/officeDocument/2006/relationships/hyperlink" Target="file:///h:\SJ%20Archive\2009\02-26-09.docx" TargetMode="External"/><Relationship Id="rId14" Type="http://schemas.openxmlformats.org/officeDocument/2006/relationships/hyperlink" Target="file:///p:\pprever\2009-10\462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55C8B-1A6A-4543-A997-DE42A4D5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333</Words>
  <Characters>1981</Characters>
  <Application>Microsoft Office Word</Application>
  <DocSecurity>0</DocSecurity>
  <Lines>90</Lines>
  <Paragraphs>39</Paragraphs>
  <ScaleCrop>false</ScaleCrop>
  <Company> </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 Board of Chiropractic Examiners - South Carolina Legislature Online</dc:title>
  <dc:subject/>
  <dc:creator>DIEDRE BREVARD-SMITH</dc:creator>
  <cp:keywords/>
  <dc:description/>
  <cp:lastModifiedBy>N Cumfer</cp:lastModifiedBy>
  <cp:revision>14</cp:revision>
  <cp:lastPrinted>2009-02-23T17:22:00Z</cp:lastPrinted>
  <dcterms:created xsi:type="dcterms:W3CDTF">2009-02-25T21:03:00Z</dcterms:created>
  <dcterms:modified xsi:type="dcterms:W3CDTF">2014-11-24T15:00:00Z</dcterms:modified>
</cp:coreProperties>
</file>