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1EFE" w:rsidRDefault="00C31EFE" w:rsidP="00C31EFE">
      <w:pPr>
        <w:widowControl w:val="0"/>
        <w:jc w:val="center"/>
      </w:pPr>
      <w:bookmarkStart w:id="0" w:name="_GoBack"/>
      <w:bookmarkEnd w:id="0"/>
      <w:r w:rsidRPr="00C31EFE">
        <w:rPr>
          <w:b/>
        </w:rPr>
        <w:t>South Carolina General Assembly</w:t>
      </w:r>
    </w:p>
    <w:p w:rsidR="00C31EFE" w:rsidRDefault="00C31EFE" w:rsidP="00C31EFE">
      <w:pPr>
        <w:widowControl w:val="0"/>
        <w:jc w:val="center"/>
      </w:pPr>
      <w:r>
        <w:t>118th Session, 2009-2010</w:t>
      </w:r>
    </w:p>
    <w:p w:rsidR="00C31EFE" w:rsidRDefault="00C31EFE" w:rsidP="00C31EFE">
      <w:pPr>
        <w:widowControl w:val="0"/>
        <w:jc w:val="left"/>
      </w:pPr>
    </w:p>
    <w:p w:rsidR="00C31EFE" w:rsidRDefault="00C31EFE" w:rsidP="00C31EFE">
      <w:pPr>
        <w:widowControl w:val="0"/>
        <w:jc w:val="left"/>
        <w:rPr>
          <w:b/>
        </w:rPr>
      </w:pPr>
      <w:r w:rsidRPr="00C31EFE">
        <w:rPr>
          <w:b/>
        </w:rPr>
        <w:t>H. 4626</w:t>
      </w:r>
    </w:p>
    <w:p w:rsidR="00C31EFE" w:rsidRDefault="00C31EFE" w:rsidP="00C31EFE">
      <w:pPr>
        <w:widowControl w:val="0"/>
        <w:jc w:val="left"/>
        <w:rPr>
          <w:b/>
        </w:rPr>
      </w:pPr>
    </w:p>
    <w:p w:rsidR="00C31EFE" w:rsidRDefault="00C31EFE" w:rsidP="00C31EFE">
      <w:pPr>
        <w:widowControl w:val="0"/>
        <w:jc w:val="left"/>
      </w:pPr>
      <w:r w:rsidRPr="00C31EFE">
        <w:rPr>
          <w:b/>
        </w:rPr>
        <w:t>STATUS INFORMATION</w:t>
      </w:r>
    </w:p>
    <w:p w:rsidR="00C31EFE" w:rsidRDefault="00C31EFE" w:rsidP="00C31EFE">
      <w:pPr>
        <w:widowControl w:val="0"/>
        <w:jc w:val="left"/>
      </w:pPr>
    </w:p>
    <w:p w:rsidR="00C31EFE" w:rsidRDefault="00C31EFE" w:rsidP="00C31EFE">
      <w:pPr>
        <w:widowControl w:val="0"/>
        <w:jc w:val="left"/>
      </w:pPr>
      <w:r>
        <w:t>House Resolution</w:t>
      </w:r>
    </w:p>
    <w:p w:rsidR="00C31EFE" w:rsidRDefault="00C31EFE" w:rsidP="00C31EFE">
      <w:pPr>
        <w:widowControl w:val="0"/>
        <w:jc w:val="left"/>
      </w:pPr>
      <w:r>
        <w:t>Sponsors: Reps. Dillard, Agnew, Alexander, Allen, Allison, Anderson, Anthony, Bales, Ballentine, Bannister, Barfield, Battle, Bedingfield, Bingham, Bowen, Bowers, Brady, Branham, Brantley, G.A. Brown, H.B. Brown, R.L. Brown, Cato, Chalk, Clemmons, Clyburn, Cobb</w:t>
      </w:r>
      <w:r>
        <w:noBreakHyphen/>
        <w:t>Hunter, Cole, Cooper, Crawford, Daning, Delleney,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C31EFE" w:rsidRDefault="00C31EFE" w:rsidP="00C31EFE">
      <w:pPr>
        <w:widowControl w:val="0"/>
        <w:jc w:val="left"/>
      </w:pPr>
      <w:r>
        <w:t>Document Path: l:\council\bills\rm\1104bh10.docx</w:t>
      </w:r>
    </w:p>
    <w:p w:rsidR="00C31EFE" w:rsidRDefault="00C31EFE" w:rsidP="00C31EFE">
      <w:pPr>
        <w:widowControl w:val="0"/>
        <w:jc w:val="left"/>
      </w:pPr>
    </w:p>
    <w:p w:rsidR="00C31EFE" w:rsidRDefault="00C31EFE" w:rsidP="00C31EFE">
      <w:pPr>
        <w:widowControl w:val="0"/>
        <w:jc w:val="left"/>
      </w:pPr>
      <w:r>
        <w:t>Introduced in the House on February 25, 2010</w:t>
      </w:r>
    </w:p>
    <w:p w:rsidR="00C31EFE" w:rsidRDefault="00C31EFE" w:rsidP="00C31EFE">
      <w:pPr>
        <w:widowControl w:val="0"/>
        <w:jc w:val="left"/>
      </w:pPr>
      <w:r>
        <w:t>Adopted by the House on February 25, 2010</w:t>
      </w:r>
    </w:p>
    <w:p w:rsidR="00C31EFE" w:rsidRDefault="00C31EFE" w:rsidP="00C31EFE">
      <w:pPr>
        <w:widowControl w:val="0"/>
        <w:jc w:val="left"/>
      </w:pPr>
    </w:p>
    <w:p w:rsidR="00C31EFE" w:rsidRDefault="00C31EFE" w:rsidP="00C31EFE">
      <w:pPr>
        <w:widowControl w:val="0"/>
        <w:jc w:val="left"/>
      </w:pPr>
      <w:r>
        <w:t xml:space="preserve">Summary: </w:t>
      </w:r>
      <w:r w:rsidR="00C1641C">
        <w:t>Margaret J. McJunkin</w:t>
      </w:r>
    </w:p>
    <w:p w:rsidR="00C31EFE" w:rsidRDefault="00C31EFE" w:rsidP="00C31EFE">
      <w:pPr>
        <w:widowControl w:val="0"/>
        <w:jc w:val="left"/>
      </w:pPr>
    </w:p>
    <w:p w:rsidR="00C31EFE" w:rsidRDefault="00C31EFE" w:rsidP="00C31EFE">
      <w:pPr>
        <w:widowControl w:val="0"/>
        <w:jc w:val="left"/>
      </w:pPr>
    </w:p>
    <w:p w:rsidR="00C31EFE" w:rsidRDefault="00C31EFE" w:rsidP="00C31EFE">
      <w:pPr>
        <w:widowControl w:val="0"/>
        <w:tabs>
          <w:tab w:val="center" w:pos="590"/>
          <w:tab w:val="center" w:pos="1440"/>
          <w:tab w:val="left" w:pos="1872"/>
          <w:tab w:val="left" w:pos="9187"/>
        </w:tabs>
        <w:jc w:val="left"/>
      </w:pPr>
      <w:r w:rsidRPr="00C31EFE">
        <w:rPr>
          <w:b/>
        </w:rPr>
        <w:t>HISTORY OF LEGISLATIVE ACTIONS</w:t>
      </w:r>
    </w:p>
    <w:p w:rsidR="00C31EFE" w:rsidRDefault="00C31EFE" w:rsidP="00C31EFE">
      <w:pPr>
        <w:widowControl w:val="0"/>
        <w:tabs>
          <w:tab w:val="center" w:pos="590"/>
          <w:tab w:val="center" w:pos="1440"/>
          <w:tab w:val="left" w:pos="1872"/>
          <w:tab w:val="left" w:pos="9187"/>
        </w:tabs>
        <w:jc w:val="left"/>
      </w:pPr>
    </w:p>
    <w:p w:rsidR="00C31EFE" w:rsidRPr="00C31EFE" w:rsidRDefault="00C31EFE" w:rsidP="00C31EFE">
      <w:pPr>
        <w:widowControl w:val="0"/>
        <w:tabs>
          <w:tab w:val="center" w:pos="590"/>
          <w:tab w:val="center" w:pos="1440"/>
          <w:tab w:val="left" w:pos="1872"/>
          <w:tab w:val="left" w:pos="9187"/>
        </w:tabs>
        <w:jc w:val="left"/>
      </w:pPr>
      <w:r w:rsidRPr="00C31EFE">
        <w:rPr>
          <w:u w:val="single"/>
        </w:rPr>
        <w:tab/>
        <w:t>Date</w:t>
      </w:r>
      <w:r w:rsidRPr="00C31EFE">
        <w:rPr>
          <w:u w:val="single"/>
        </w:rPr>
        <w:tab/>
        <w:t>Body</w:t>
      </w:r>
      <w:r w:rsidRPr="00C31EFE">
        <w:rPr>
          <w:u w:val="single"/>
        </w:rPr>
        <w:tab/>
        <w:t>Action Description with journal page number</w:t>
      </w:r>
      <w:r w:rsidRPr="00C31EFE">
        <w:rPr>
          <w:u w:val="single"/>
        </w:rPr>
        <w:tab/>
      </w:r>
    </w:p>
    <w:p w:rsidR="00A37606" w:rsidRDefault="00A37606" w:rsidP="00A37606">
      <w:pPr>
        <w:widowControl w:val="0"/>
        <w:tabs>
          <w:tab w:val="right" w:pos="1008"/>
          <w:tab w:val="left" w:pos="1152"/>
          <w:tab w:val="left" w:pos="1872"/>
          <w:tab w:val="left" w:pos="9187"/>
        </w:tabs>
        <w:ind w:left="2088" w:hanging="2088"/>
        <w:jc w:val="left"/>
      </w:pPr>
      <w:r>
        <w:tab/>
        <w:t>2/25/2010</w:t>
      </w:r>
      <w:r>
        <w:tab/>
        <w:t>House</w:t>
      </w:r>
      <w:r>
        <w:tab/>
      </w:r>
      <w:r w:rsidRPr="004670A8">
        <w:t xml:space="preserve">Introduced and adopted </w:t>
      </w:r>
      <w:hyperlink r:id="rId7" w:history="1">
        <w:r w:rsidRPr="004009ED">
          <w:rPr>
            <w:rStyle w:val="Hyperlink"/>
          </w:rPr>
          <w:t>HJ</w:t>
        </w:r>
      </w:hyperlink>
      <w:r>
        <w:noBreakHyphen/>
      </w:r>
      <w:r w:rsidRPr="004670A8">
        <w:t>6</w:t>
      </w:r>
    </w:p>
    <w:p w:rsidR="00A37606" w:rsidRDefault="00A37606" w:rsidP="00A37606">
      <w:pPr>
        <w:widowControl w:val="0"/>
        <w:tabs>
          <w:tab w:val="right" w:pos="1008"/>
          <w:tab w:val="left" w:pos="1152"/>
          <w:tab w:val="left" w:pos="1872"/>
          <w:tab w:val="left" w:pos="9187"/>
        </w:tabs>
        <w:ind w:left="2088" w:hanging="2088"/>
        <w:jc w:val="left"/>
      </w:pPr>
    </w:p>
    <w:p w:rsidR="00C31EFE" w:rsidRPr="00C31EFE" w:rsidRDefault="00C31EFE" w:rsidP="00C31EFE">
      <w:pPr>
        <w:widowControl w:val="0"/>
        <w:tabs>
          <w:tab w:val="right" w:pos="1008"/>
          <w:tab w:val="left" w:pos="1152"/>
          <w:tab w:val="left" w:pos="1872"/>
          <w:tab w:val="left" w:pos="9187"/>
        </w:tabs>
        <w:ind w:left="2088" w:hanging="2088"/>
        <w:jc w:val="left"/>
      </w:pPr>
    </w:p>
    <w:p w:rsidR="00C31EFE" w:rsidRDefault="00C31EFE" w:rsidP="00C31EFE">
      <w:r w:rsidRPr="00C31EFE">
        <w:rPr>
          <w:b/>
        </w:rPr>
        <w:t>VERSIONS OF THIS BILL</w:t>
      </w:r>
    </w:p>
    <w:p w:rsidR="00C31EFE" w:rsidRDefault="00C31EFE" w:rsidP="00C31EFE"/>
    <w:p w:rsidR="00C31EFE" w:rsidRDefault="00BD1DC0" w:rsidP="00C31EFE">
      <w:hyperlink r:id="rId8" w:history="1">
        <w:r w:rsidR="00C31EFE">
          <w:rPr>
            <w:rStyle w:val="Hyperlink"/>
          </w:rPr>
          <w:t>2/25/2010</w:t>
        </w:r>
      </w:hyperlink>
    </w:p>
    <w:p w:rsidR="00C31EFE" w:rsidRDefault="00C31EFE" w:rsidP="00C31EFE"/>
    <w:p w:rsidR="00C31EFE" w:rsidRDefault="00C31EFE" w:rsidP="00C31EFE">
      <w:pPr>
        <w:sectPr w:rsidR="00C31EFE" w:rsidSect="00C31EF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3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446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3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A763B">
        <w:t>RECOGNIZE AND COMMEND MARGARET J. MCJUNKIN OF GREENVILLE FOR HER MANY YEARS OF EXTRAORDINARY SERVICE AS PRESIDENT OF THE NICHOLTOWN NEIGHBORHOOD ASSOCIATION</w:t>
      </w:r>
      <w:r w:rsidR="002378A5">
        <w:t>.</w:t>
      </w:r>
    </w:p>
    <w:p w:rsidR="005C4462" w:rsidRDefault="005C4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26E1" w:rsidRDefault="005C4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126E1">
        <w:t xml:space="preserve">from 2001 to 2009, Margaret J. McJunkin </w:t>
      </w:r>
      <w:r w:rsidR="007314AD">
        <w:t xml:space="preserve">of Greenville </w:t>
      </w:r>
      <w:r w:rsidR="00C126E1">
        <w:t>served as president par excellence of the Nicholtown Neighborhood Association; and</w:t>
      </w:r>
    </w:p>
    <w:p w:rsidR="00C126E1" w:rsidRDefault="00C126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B44" w:rsidRDefault="00C126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3B44">
        <w:t>the longest</w:t>
      </w:r>
      <w:r w:rsidR="00113520">
        <w:noBreakHyphen/>
      </w:r>
      <w:r w:rsidR="006D3B44">
        <w:t>serving president in the history of the association, she created its operational by</w:t>
      </w:r>
      <w:r w:rsidR="00113520">
        <w:noBreakHyphen/>
      </w:r>
      <w:r w:rsidR="006D3B44">
        <w:t>laws and procedures and facilitated the obtaining of its 501</w:t>
      </w:r>
      <w:r w:rsidR="006E14D9">
        <w:t>(</w:t>
      </w:r>
      <w:r w:rsidR="00767677">
        <w:t>c</w:t>
      </w:r>
      <w:r w:rsidR="006E14D9">
        <w:t>)</w:t>
      </w:r>
      <w:r w:rsidR="006D3B44">
        <w:t>(3) status, thus building a foundation to ensure the organization</w:t>
      </w:r>
      <w:r w:rsidR="00113520" w:rsidRPr="00113520">
        <w:t>’</w:t>
      </w:r>
      <w:r w:rsidR="006D3B44">
        <w:t>s sustainability; and</w:t>
      </w:r>
    </w:p>
    <w:p w:rsidR="006D3B44" w:rsidRDefault="006D3B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6E1" w:rsidRDefault="006D3B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50A38">
        <w:t xml:space="preserve">to promote broad </w:t>
      </w:r>
      <w:r w:rsidR="008E7B1B">
        <w:t xml:space="preserve">participation in </w:t>
      </w:r>
      <w:r w:rsidR="00650A38">
        <w:t>community</w:t>
      </w:r>
      <w:r w:rsidR="008E7B1B">
        <w:t xml:space="preserve"> life and decision making</w:t>
      </w:r>
      <w:r w:rsidR="00650A38">
        <w:t xml:space="preserve">, Mrs. McJunkin </w:t>
      </w:r>
      <w:r w:rsidR="008E7B1B">
        <w:t>creat</w:t>
      </w:r>
      <w:r w:rsidR="00650A38">
        <w:t>ed</w:t>
      </w:r>
      <w:r w:rsidR="008E7B1B">
        <w:t xml:space="preserve"> leadership teams </w:t>
      </w:r>
      <w:r w:rsidR="00650A38">
        <w:t xml:space="preserve">that </w:t>
      </w:r>
      <w:r w:rsidR="008E7B1B">
        <w:t>address the threats and opportunities impact</w:t>
      </w:r>
      <w:r w:rsidR="00650A38">
        <w:t>ing</w:t>
      </w:r>
      <w:r w:rsidR="008E7B1B">
        <w:t xml:space="preserve"> the neighborhood</w:t>
      </w:r>
      <w:r w:rsidR="00650A38">
        <w:t>. At the same time, she built partnerships with elected officials, city officials, and other entities to promote neighborhood safety, stability, and viability; and</w:t>
      </w:r>
    </w:p>
    <w:p w:rsidR="00650A38" w:rsidRDefault="00650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A38" w:rsidRDefault="00650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D4306">
        <w:t>she led a grassroots effort to rid the community of nuisance businesses that threatened its peace and security and spearheaded the effort to enhance beautification points within the neighborhood, Stokes</w:t>
      </w:r>
      <w:r w:rsidR="00113520">
        <w:noBreakHyphen/>
      </w:r>
      <w:r w:rsidR="001D4306">
        <w:t>Green Cemetery and Sliding Rock; and</w:t>
      </w:r>
    </w:p>
    <w:p w:rsidR="00B151B6" w:rsidRDefault="00B15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1B6" w:rsidRDefault="00B15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took the Nicholtown community through the largest neighborhood planning process in the city</w:t>
      </w:r>
      <w:r w:rsidR="00113520" w:rsidRPr="00113520">
        <w:t>’</w:t>
      </w:r>
      <w:r>
        <w:t>s history and worked for its implementation; and</w:t>
      </w:r>
    </w:p>
    <w:p w:rsidR="001D4306" w:rsidRDefault="001D4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B1B" w:rsidRDefault="001D4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35A7C">
        <w:t xml:space="preserve">courageously engaging in </w:t>
      </w:r>
      <w:r w:rsidR="00E9741A">
        <w:t>c</w:t>
      </w:r>
      <w:r w:rsidR="00D35A7C">
        <w:t>hallenging issues for the long</w:t>
      </w:r>
      <w:r w:rsidR="00113520">
        <w:noBreakHyphen/>
      </w:r>
      <w:r w:rsidR="00D35A7C">
        <w:t xml:space="preserve">term good of the community, whether her positions brought </w:t>
      </w:r>
      <w:r w:rsidR="00D35A7C">
        <w:lastRenderedPageBreak/>
        <w:t xml:space="preserve">approval or criticism, </w:t>
      </w:r>
      <w:r w:rsidR="00B151B6">
        <w:t>Mrs. McJunkin</w:t>
      </w:r>
      <w:r w:rsidR="00D35A7C">
        <w:t xml:space="preserve"> invested untold hours and resources toward the improvement of Nicholtown; and</w:t>
      </w:r>
    </w:p>
    <w:p w:rsidR="00D35A7C" w:rsidRDefault="00D35A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462" w:rsidRDefault="00D35A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2166F">
        <w:t>grateful for her exemplary commitment to her neighborhood, city, and State, the House of Representatives wishes to thank Margaret J. McJunkin for her effective leadership of the Nicholtown Neighborhood Association</w:t>
      </w:r>
      <w:r w:rsidR="00AB05DF">
        <w:t xml:space="preserve"> during her long tenure as its president. The members trust that her influence long will be felt in the organization</w:t>
      </w:r>
      <w:r w:rsidR="00113520" w:rsidRPr="00113520">
        <w:t>’</w:t>
      </w:r>
      <w:r w:rsidR="00AB05DF">
        <w:t xml:space="preserve">s continued positive contributions to the citizens it serves. </w:t>
      </w:r>
      <w:r w:rsidR="005C4462">
        <w:t>Now, therefore,</w:t>
      </w:r>
    </w:p>
    <w:p w:rsidR="005C4462" w:rsidRDefault="005C4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462" w:rsidRDefault="005C4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C4462" w:rsidRDefault="005C4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A51" w:rsidRDefault="005C4462" w:rsidP="00D1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AB05DF">
        <w:t xml:space="preserve"> </w:t>
      </w:r>
      <w:r w:rsidR="00D13A51">
        <w:t>the members of the South Carolina House of Representatives, by this resolution, recognize and commend Margaret J. McJunkin of Greenville for her many years of extraordinary service as president of the Nicholtown Neighborhood Association.</w:t>
      </w:r>
    </w:p>
    <w:p w:rsidR="005C4462" w:rsidRDefault="005C4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4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13A51">
        <w:t>provided</w:t>
      </w:r>
      <w:r>
        <w:t xml:space="preserve"> to</w:t>
      </w:r>
      <w:r w:rsidR="00D13A51">
        <w:t xml:space="preserve"> Margaret J. McJunkin.</w:t>
      </w:r>
    </w:p>
    <w:p w:rsidR="00033AA3" w:rsidRDefault="001135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3AA3" w:rsidRDefault="00033AA3" w:rsidP="00C31EFE">
      <w:pPr>
        <w:suppressAutoHyphens/>
      </w:pPr>
    </w:p>
    <w:sectPr w:rsidR="00033AA3" w:rsidSect="00C31EF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66F" w:rsidRDefault="0062166F" w:rsidP="009F0C77">
      <w:r>
        <w:separator/>
      </w:r>
    </w:p>
  </w:endnote>
  <w:endnote w:type="continuationSeparator" w:id="0">
    <w:p w:rsidR="0062166F" w:rsidRDefault="006216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F6A6BD-6C9E-40C4-93AE-CE4B14A5530A}"/>
    <w:embedBold r:id="rId2" w:fontKey="{C85E1510-9789-4EE0-8690-4CA016209BC5}"/>
  </w:font>
  <w:font w:name="Calibri">
    <w:panose1 w:val="020F0502020204030204"/>
    <w:charset w:val="00"/>
    <w:family w:val="swiss"/>
    <w:pitch w:val="variable"/>
    <w:sig w:usb0="E10002FF" w:usb1="4000ACFF" w:usb2="00000009" w:usb3="00000000" w:csb0="0000019F" w:csb1="00000000"/>
    <w:embedRegular r:id="rId3" w:fontKey="{86BA2751-D164-40AF-9C1D-F239DE05A677}"/>
  </w:font>
  <w:font w:name="Tahoma">
    <w:panose1 w:val="020B0604030504040204"/>
    <w:charset w:val="00"/>
    <w:family w:val="swiss"/>
    <w:pitch w:val="variable"/>
    <w:sig w:usb0="21002A87" w:usb1="80000000" w:usb2="00000008" w:usb3="00000000" w:csb0="000101FF" w:csb1="00000000"/>
    <w:embedRegular r:id="rId4" w:fontKey="{C5F0194B-F649-433C-AB69-DA7E68357735}"/>
  </w:font>
  <w:font w:name="Cambria">
    <w:panose1 w:val="02040503050406030204"/>
    <w:charset w:val="00"/>
    <w:family w:val="roman"/>
    <w:pitch w:val="variable"/>
    <w:sig w:usb0="E00002FF" w:usb1="400004FF" w:usb2="00000000" w:usb3="00000000" w:csb0="0000019F" w:csb1="00000000"/>
    <w:embedRegular r:id="rId5" w:fontKey="{9741D9BB-1ED8-467D-89AE-E9C531861E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EFE" w:rsidRPr="00033AA3" w:rsidRDefault="00C31EFE" w:rsidP="00033AA3">
    <w:pPr>
      <w:pStyle w:val="Footer"/>
      <w:tabs>
        <w:tab w:val="clear" w:pos="4680"/>
        <w:tab w:val="clear" w:pos="9360"/>
        <w:tab w:val="center" w:pos="2995"/>
      </w:tabs>
      <w:spacing w:before="120"/>
    </w:pPr>
    <w:r>
      <w:t>[4626]</w:t>
    </w:r>
    <w:r>
      <w:tab/>
    </w:r>
    <w:r w:rsidR="00BD1DC0">
      <w:fldChar w:fldCharType="begin"/>
    </w:r>
    <w:r w:rsidR="00BD1DC0">
      <w:instrText xml:space="preserve"> PAGE  \* MERGEFORMAT </w:instrText>
    </w:r>
    <w:r w:rsidR="00BD1DC0">
      <w:fldChar w:fldCharType="separate"/>
    </w:r>
    <w:r w:rsidR="00BD1DC0">
      <w:rPr>
        <w:noProof/>
      </w:rPr>
      <w:t>1</w:t>
    </w:r>
    <w:r w:rsidR="00BD1DC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66F" w:rsidRDefault="0062166F" w:rsidP="009F0C77">
      <w:r>
        <w:separator/>
      </w:r>
    </w:p>
  </w:footnote>
  <w:footnote w:type="continuationSeparator" w:id="0">
    <w:p w:rsidR="0062166F" w:rsidRDefault="006216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4BH10"/>
    <w:docVar w:name="CoverBillType" w:val="r"/>
    <w:docVar w:name="docpath" w:val="L:\Council\bills\RM\1104BH10.DOCX"/>
    <w:docVar w:name="dvBillNumber" w:val="4626"/>
    <w:docVar w:name="dvBillNumberPrefix" w:val="H. "/>
    <w:docVar w:name="dvOriginalBody" w:val="House"/>
    <w:docVar w:name="dvSteno" w:val="RM"/>
    <w:docVar w:name="NameofBody" w:val="h"/>
    <w:docVar w:name="vgroup2" w:val="Council"/>
  </w:docVars>
  <w:rsids>
    <w:rsidRoot w:val="003C7017"/>
    <w:rsid w:val="00011869"/>
    <w:rsid w:val="00026032"/>
    <w:rsid w:val="000311A8"/>
    <w:rsid w:val="00033AA3"/>
    <w:rsid w:val="000E1785"/>
    <w:rsid w:val="000F40FA"/>
    <w:rsid w:val="0010776B"/>
    <w:rsid w:val="00113520"/>
    <w:rsid w:val="00133E66"/>
    <w:rsid w:val="001435A3"/>
    <w:rsid w:val="001A2AF3"/>
    <w:rsid w:val="001D08F2"/>
    <w:rsid w:val="001D4306"/>
    <w:rsid w:val="001D525B"/>
    <w:rsid w:val="001D7F4F"/>
    <w:rsid w:val="001F5E18"/>
    <w:rsid w:val="002321B6"/>
    <w:rsid w:val="002378A5"/>
    <w:rsid w:val="00250967"/>
    <w:rsid w:val="002543C8"/>
    <w:rsid w:val="00284AAE"/>
    <w:rsid w:val="002E5912"/>
    <w:rsid w:val="00325348"/>
    <w:rsid w:val="0032732C"/>
    <w:rsid w:val="00336AD0"/>
    <w:rsid w:val="0037079A"/>
    <w:rsid w:val="0037229C"/>
    <w:rsid w:val="003C7017"/>
    <w:rsid w:val="003D01E8"/>
    <w:rsid w:val="003E5288"/>
    <w:rsid w:val="003F6D79"/>
    <w:rsid w:val="004009ED"/>
    <w:rsid w:val="0041760A"/>
    <w:rsid w:val="00417C01"/>
    <w:rsid w:val="004809EE"/>
    <w:rsid w:val="004D3BA0"/>
    <w:rsid w:val="004E7D54"/>
    <w:rsid w:val="005273C6"/>
    <w:rsid w:val="00530A69"/>
    <w:rsid w:val="00545593"/>
    <w:rsid w:val="00577C6C"/>
    <w:rsid w:val="00591534"/>
    <w:rsid w:val="005C2FE2"/>
    <w:rsid w:val="005C4462"/>
    <w:rsid w:val="005E2BC9"/>
    <w:rsid w:val="00605102"/>
    <w:rsid w:val="006215AA"/>
    <w:rsid w:val="0062166F"/>
    <w:rsid w:val="00650A38"/>
    <w:rsid w:val="006913C9"/>
    <w:rsid w:val="0069470D"/>
    <w:rsid w:val="006D3B44"/>
    <w:rsid w:val="006E14D9"/>
    <w:rsid w:val="007314AD"/>
    <w:rsid w:val="00734F00"/>
    <w:rsid w:val="00767677"/>
    <w:rsid w:val="007A70AE"/>
    <w:rsid w:val="007B3602"/>
    <w:rsid w:val="008362E8"/>
    <w:rsid w:val="0087333D"/>
    <w:rsid w:val="008A1768"/>
    <w:rsid w:val="008E7B1B"/>
    <w:rsid w:val="008F4429"/>
    <w:rsid w:val="0094021A"/>
    <w:rsid w:val="009C6A0B"/>
    <w:rsid w:val="009F0C77"/>
    <w:rsid w:val="009F4DD1"/>
    <w:rsid w:val="00A24770"/>
    <w:rsid w:val="00A37606"/>
    <w:rsid w:val="00A41684"/>
    <w:rsid w:val="00A64E80"/>
    <w:rsid w:val="00A72BCD"/>
    <w:rsid w:val="00A741D9"/>
    <w:rsid w:val="00A833AB"/>
    <w:rsid w:val="00A9741D"/>
    <w:rsid w:val="00AB05DF"/>
    <w:rsid w:val="00AD4B17"/>
    <w:rsid w:val="00B03917"/>
    <w:rsid w:val="00B151B6"/>
    <w:rsid w:val="00B412D4"/>
    <w:rsid w:val="00BD1DC0"/>
    <w:rsid w:val="00BE3C22"/>
    <w:rsid w:val="00C0345E"/>
    <w:rsid w:val="00C126E1"/>
    <w:rsid w:val="00C1641C"/>
    <w:rsid w:val="00C31EFE"/>
    <w:rsid w:val="00C3483A"/>
    <w:rsid w:val="00C50562"/>
    <w:rsid w:val="00C74E9D"/>
    <w:rsid w:val="00C82FD3"/>
    <w:rsid w:val="00C92819"/>
    <w:rsid w:val="00CC6B7B"/>
    <w:rsid w:val="00CD2089"/>
    <w:rsid w:val="00D13A51"/>
    <w:rsid w:val="00D307D5"/>
    <w:rsid w:val="00D35A7C"/>
    <w:rsid w:val="00D73A67"/>
    <w:rsid w:val="00D970A9"/>
    <w:rsid w:val="00DA763B"/>
    <w:rsid w:val="00DF3845"/>
    <w:rsid w:val="00E41911"/>
    <w:rsid w:val="00E85A7C"/>
    <w:rsid w:val="00E92EEF"/>
    <w:rsid w:val="00E9741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8744085-D418-40E9-BF5B-25A961B58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2AF3"/>
    <w:rPr>
      <w:rFonts w:ascii="Tahoma" w:hAnsi="Tahoma" w:cs="Tahoma"/>
      <w:sz w:val="16"/>
      <w:szCs w:val="16"/>
    </w:rPr>
  </w:style>
  <w:style w:type="character" w:customStyle="1" w:styleId="BalloonTextChar">
    <w:name w:val="Balloon Text Char"/>
    <w:basedOn w:val="DefaultParagraphFont"/>
    <w:link w:val="BalloonText"/>
    <w:uiPriority w:val="99"/>
    <w:semiHidden/>
    <w:rsid w:val="001A2AF3"/>
    <w:rPr>
      <w:rFonts w:ascii="Tahoma" w:eastAsia="Times New Roman" w:hAnsi="Tahoma" w:cs="Tahoma"/>
      <w:sz w:val="16"/>
      <w:szCs w:val="16"/>
    </w:rPr>
  </w:style>
  <w:style w:type="character" w:styleId="Hyperlink">
    <w:name w:val="Hyperlink"/>
    <w:basedOn w:val="DefaultParagraphFont"/>
    <w:uiPriority w:val="99"/>
    <w:unhideWhenUsed/>
    <w:rsid w:val="00C31E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626_20100225.docx" TargetMode="External"/><Relationship Id="rId3" Type="http://schemas.openxmlformats.org/officeDocument/2006/relationships/settings" Target="settings.xml"/><Relationship Id="rId7" Type="http://schemas.openxmlformats.org/officeDocument/2006/relationships/hyperlink" Target="file:///h:\HJ%20Archive\2010\02-2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4EF84-87D6-4EB8-824D-8F1578A98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545</Words>
  <Characters>3400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4626: Margaret J. McJunkin - South Carolina Legislature Online</dc:title>
  <dc:subject/>
  <dc:creator>RosanneMcDowell</dc:creator>
  <cp:keywords/>
  <dc:description/>
  <cp:lastModifiedBy>N Cumfer</cp:lastModifiedBy>
  <cp:revision>7</cp:revision>
  <cp:lastPrinted>2010-02-24T21:51:00Z</cp:lastPrinted>
  <dcterms:created xsi:type="dcterms:W3CDTF">2010-02-25T15:55:00Z</dcterms:created>
  <dcterms:modified xsi:type="dcterms:W3CDTF">2014-11-24T16:27:00Z</dcterms:modified>
</cp:coreProperties>
</file>