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0C4" w:rsidRDefault="00E5236E">
      <w:pPr>
        <w:widowControl w:val="0"/>
        <w:jc w:val="center"/>
      </w:pPr>
      <w:bookmarkStart w:id="0" w:name="_GoBack"/>
      <w:bookmarkEnd w:id="0"/>
      <w:r>
        <w:rPr>
          <w:b/>
        </w:rPr>
        <w:t>South Carolina General Assembly</w:t>
      </w:r>
    </w:p>
    <w:p w:rsidR="00E860C4" w:rsidRDefault="00E5236E">
      <w:pPr>
        <w:widowControl w:val="0"/>
        <w:jc w:val="center"/>
      </w:pPr>
      <w:r>
        <w:t>118th Session, 2009-2010</w:t>
      </w:r>
    </w:p>
    <w:p w:rsidR="00E860C4" w:rsidRDefault="00E860C4">
      <w:pPr>
        <w:widowControl w:val="0"/>
        <w:jc w:val="left"/>
      </w:pPr>
    </w:p>
    <w:p w:rsidR="00E860C4" w:rsidRDefault="00E5236E">
      <w:pPr>
        <w:widowControl w:val="0"/>
        <w:jc w:val="left"/>
        <w:rPr>
          <w:b/>
        </w:rPr>
      </w:pPr>
      <w:r>
        <w:rPr>
          <w:b/>
        </w:rPr>
        <w:t>S. 506</w:t>
      </w:r>
    </w:p>
    <w:p w:rsidR="00E860C4" w:rsidRDefault="00E860C4">
      <w:pPr>
        <w:widowControl w:val="0"/>
        <w:jc w:val="left"/>
        <w:rPr>
          <w:b/>
        </w:rPr>
      </w:pPr>
    </w:p>
    <w:p w:rsidR="00E860C4" w:rsidRDefault="00E5236E">
      <w:pPr>
        <w:widowControl w:val="0"/>
        <w:jc w:val="left"/>
      </w:pPr>
      <w:r>
        <w:rPr>
          <w:b/>
        </w:rPr>
        <w:t>STATUS INFORMATION</w:t>
      </w:r>
    </w:p>
    <w:p w:rsidR="00E860C4" w:rsidRDefault="00E860C4">
      <w:pPr>
        <w:widowControl w:val="0"/>
        <w:jc w:val="left"/>
      </w:pPr>
    </w:p>
    <w:p w:rsidR="00E860C4" w:rsidRDefault="00E5236E">
      <w:pPr>
        <w:widowControl w:val="0"/>
        <w:jc w:val="left"/>
      </w:pPr>
      <w:r>
        <w:t>Joint Resolution</w:t>
      </w:r>
    </w:p>
    <w:p w:rsidR="00E860C4" w:rsidRDefault="00E5236E">
      <w:pPr>
        <w:widowControl w:val="0"/>
        <w:jc w:val="left"/>
      </w:pPr>
      <w:r>
        <w:t>Sponsors: Labor, Commerce and Industry Committee</w:t>
      </w:r>
    </w:p>
    <w:p w:rsidR="00E860C4" w:rsidRDefault="00E5236E">
      <w:pPr>
        <w:widowControl w:val="0"/>
        <w:jc w:val="left"/>
      </w:pPr>
      <w:r>
        <w:t>Document Path: l:\council\bills\gjk\20151ac09.docx</w:t>
      </w:r>
    </w:p>
    <w:p w:rsidR="00E860C4" w:rsidRDefault="00E860C4">
      <w:pPr>
        <w:widowControl w:val="0"/>
        <w:jc w:val="left"/>
      </w:pPr>
    </w:p>
    <w:p w:rsidR="00E860C4" w:rsidRDefault="00E5236E">
      <w:pPr>
        <w:widowControl w:val="0"/>
        <w:jc w:val="left"/>
      </w:pPr>
      <w:r>
        <w:t>Introduced in the Senate on March 3, 2009</w:t>
      </w:r>
    </w:p>
    <w:p w:rsidR="00E860C4" w:rsidRDefault="00E5236E">
      <w:pPr>
        <w:widowControl w:val="0"/>
        <w:jc w:val="left"/>
      </w:pPr>
      <w:r>
        <w:t xml:space="preserve">Currently residing in the Senate Committee on </w:t>
      </w:r>
      <w:r>
        <w:rPr>
          <w:b/>
        </w:rPr>
        <w:t>Labor, Commerce and Industry</w:t>
      </w:r>
    </w:p>
    <w:p w:rsidR="00E860C4" w:rsidRDefault="00E860C4">
      <w:pPr>
        <w:widowControl w:val="0"/>
        <w:jc w:val="left"/>
      </w:pPr>
    </w:p>
    <w:p w:rsidR="00E860C4" w:rsidRDefault="00E5236E">
      <w:pPr>
        <w:widowControl w:val="0"/>
        <w:jc w:val="left"/>
      </w:pPr>
      <w:r>
        <w:t>Summary: Fire prevention and life safety</w:t>
      </w:r>
    </w:p>
    <w:p w:rsidR="00E860C4" w:rsidRDefault="00E860C4">
      <w:pPr>
        <w:widowControl w:val="0"/>
        <w:jc w:val="left"/>
      </w:pPr>
    </w:p>
    <w:p w:rsidR="00E860C4" w:rsidRDefault="00E860C4">
      <w:pPr>
        <w:widowControl w:val="0"/>
        <w:jc w:val="left"/>
      </w:pPr>
    </w:p>
    <w:p w:rsidR="00E860C4" w:rsidRDefault="00E5236E">
      <w:pPr>
        <w:widowControl w:val="0"/>
        <w:tabs>
          <w:tab w:val="center" w:pos="590"/>
          <w:tab w:val="center" w:pos="1440"/>
          <w:tab w:val="left" w:pos="1872"/>
          <w:tab w:val="left" w:pos="9187"/>
        </w:tabs>
        <w:jc w:val="left"/>
      </w:pPr>
      <w:r>
        <w:rPr>
          <w:b/>
        </w:rPr>
        <w:t>HISTORY OF LEGISLATIVE ACTIONS</w:t>
      </w:r>
    </w:p>
    <w:p w:rsidR="00E860C4" w:rsidRDefault="00E860C4">
      <w:pPr>
        <w:widowControl w:val="0"/>
        <w:tabs>
          <w:tab w:val="center" w:pos="590"/>
          <w:tab w:val="center" w:pos="1440"/>
          <w:tab w:val="left" w:pos="1872"/>
          <w:tab w:val="left" w:pos="9187"/>
        </w:tabs>
        <w:jc w:val="left"/>
      </w:pPr>
    </w:p>
    <w:p w:rsidR="00E860C4" w:rsidRDefault="00E5236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860C4" w:rsidRDefault="00E5236E">
      <w:pPr>
        <w:widowControl w:val="0"/>
        <w:tabs>
          <w:tab w:val="right" w:pos="1008"/>
          <w:tab w:val="left" w:pos="1152"/>
          <w:tab w:val="left" w:pos="1872"/>
          <w:tab w:val="left" w:pos="9187"/>
        </w:tabs>
        <w:ind w:left="2088" w:hanging="2088"/>
        <w:jc w:val="left"/>
      </w:pPr>
      <w:r>
        <w:tab/>
        <w:t>3/3/2009</w:t>
      </w:r>
      <w:r>
        <w:tab/>
        <w:t>Senate</w:t>
      </w:r>
      <w:r>
        <w:tab/>
        <w:t xml:space="preserve">Introduced, read first time, placed on calendar without reference </w:t>
      </w:r>
      <w:hyperlink r:id="rId7" w:history="1">
        <w:r w:rsidRPr="00576410">
          <w:rPr>
            <w:rStyle w:val="Hyperlink"/>
          </w:rPr>
          <w:t>SJ</w:t>
        </w:r>
      </w:hyperlink>
      <w:r>
        <w:noBreakHyphen/>
        <w:t>7</w:t>
      </w:r>
    </w:p>
    <w:p w:rsidR="00E860C4" w:rsidRDefault="00E5236E">
      <w:pPr>
        <w:widowControl w:val="0"/>
        <w:tabs>
          <w:tab w:val="right" w:pos="1008"/>
          <w:tab w:val="left" w:pos="1152"/>
          <w:tab w:val="left" w:pos="1872"/>
          <w:tab w:val="left" w:pos="9187"/>
        </w:tabs>
        <w:ind w:left="2088" w:hanging="2088"/>
        <w:jc w:val="left"/>
      </w:pPr>
      <w:r>
        <w:tab/>
        <w:t>4/23/2009</w:t>
      </w:r>
      <w:r>
        <w:tab/>
        <w:t>Senate</w:t>
      </w:r>
      <w:r>
        <w:tab/>
        <w:t xml:space="preserve">Committed to Committee on </w:t>
      </w:r>
      <w:r>
        <w:rPr>
          <w:b/>
        </w:rPr>
        <w:t>Labor, Commerce and Industry</w:t>
      </w:r>
      <w:r>
        <w:t xml:space="preserve"> </w:t>
      </w:r>
      <w:hyperlink r:id="rId8" w:history="1">
        <w:r w:rsidRPr="00576410">
          <w:rPr>
            <w:rStyle w:val="Hyperlink"/>
          </w:rPr>
          <w:t>SJ</w:t>
        </w:r>
      </w:hyperlink>
      <w:r>
        <w:noBreakHyphen/>
        <w:t>32</w:t>
      </w:r>
    </w:p>
    <w:p w:rsidR="00E860C4" w:rsidRDefault="00E860C4">
      <w:pPr>
        <w:widowControl w:val="0"/>
        <w:tabs>
          <w:tab w:val="right" w:pos="1008"/>
          <w:tab w:val="left" w:pos="1152"/>
          <w:tab w:val="left" w:pos="1872"/>
          <w:tab w:val="left" w:pos="9187"/>
        </w:tabs>
        <w:ind w:left="2088" w:hanging="2088"/>
        <w:jc w:val="left"/>
      </w:pPr>
    </w:p>
    <w:p w:rsidR="00E860C4" w:rsidRDefault="00E860C4">
      <w:pPr>
        <w:widowControl w:val="0"/>
        <w:tabs>
          <w:tab w:val="right" w:pos="1008"/>
          <w:tab w:val="left" w:pos="1152"/>
          <w:tab w:val="left" w:pos="1872"/>
          <w:tab w:val="left" w:pos="9187"/>
        </w:tabs>
        <w:ind w:left="2088" w:hanging="2088"/>
        <w:jc w:val="left"/>
      </w:pPr>
    </w:p>
    <w:p w:rsidR="00E860C4" w:rsidRDefault="00E5236E">
      <w:r>
        <w:rPr>
          <w:b/>
        </w:rPr>
        <w:t>VERSIONS OF THIS BILL</w:t>
      </w:r>
    </w:p>
    <w:p w:rsidR="00E860C4" w:rsidRDefault="00E860C4"/>
    <w:p w:rsidR="00E860C4" w:rsidRDefault="00096ED6">
      <w:hyperlink r:id="rId9" w:history="1">
        <w:r w:rsidR="00E5236E">
          <w:rPr>
            <w:rStyle w:val="Hyperlink"/>
          </w:rPr>
          <w:t>3/3/2009</w:t>
        </w:r>
      </w:hyperlink>
    </w:p>
    <w:p w:rsidR="00E860C4" w:rsidRDefault="00096ED6">
      <w:hyperlink r:id="rId10" w:history="1">
        <w:r w:rsidR="00E5236E">
          <w:rPr>
            <w:rStyle w:val="Hyperlink"/>
          </w:rPr>
          <w:t>3/3/2009-A</w:t>
        </w:r>
      </w:hyperlink>
    </w:p>
    <w:p w:rsidR="00E860C4" w:rsidRDefault="00E860C4"/>
    <w:p w:rsidR="00E860C4" w:rsidRDefault="00E860C4">
      <w:pPr>
        <w:sectPr w:rsidR="00E860C4">
          <w:pgSz w:w="12240" w:h="15840" w:code="1"/>
          <w:pgMar w:top="1080" w:right="1440" w:bottom="1080" w:left="1440" w:header="720" w:footer="720" w:gutter="0"/>
          <w:cols w:space="720"/>
          <w:noEndnote/>
          <w:docGrid w:linePitch="360"/>
        </w:sectPr>
      </w:pPr>
    </w:p>
    <w:p w:rsidR="00E860C4" w:rsidRDefault="00E5236E">
      <w:pPr>
        <w:pStyle w:val="BillDots"/>
      </w:pPr>
      <w:r>
        <w:lastRenderedPageBreak/>
        <w:t>INTRODUCED</w:t>
      </w:r>
    </w:p>
    <w:p w:rsidR="00E860C4" w:rsidRDefault="00E5236E">
      <w:pPr>
        <w:pStyle w:val="BillDots"/>
      </w:pPr>
      <w:r>
        <w:t>March 3, 2009</w:t>
      </w:r>
    </w:p>
    <w:p w:rsidR="00E860C4" w:rsidRDefault="00E860C4">
      <w:pPr>
        <w:pStyle w:val="BillDots"/>
      </w:pPr>
    </w:p>
    <w:p w:rsidR="00E860C4" w:rsidRDefault="00E5236E">
      <w:pPr>
        <w:pStyle w:val="BillDots"/>
        <w:tabs>
          <w:tab w:val="clear" w:pos="216"/>
          <w:tab w:val="clear" w:pos="432"/>
          <w:tab w:val="clear" w:pos="648"/>
          <w:tab w:val="clear" w:pos="864"/>
          <w:tab w:val="clear" w:pos="1080"/>
          <w:tab w:val="clear" w:pos="1296"/>
          <w:tab w:val="clear" w:pos="5904"/>
          <w:tab w:val="right" w:pos="5933"/>
        </w:tabs>
      </w:pPr>
      <w:r>
        <w:tab/>
      </w:r>
      <w:r>
        <w:rPr>
          <w:b/>
          <w:sz w:val="36"/>
        </w:rPr>
        <w:t>S. 506</w:t>
      </w:r>
    </w:p>
    <w:p w:rsidR="00E860C4" w:rsidRDefault="00E860C4">
      <w:pPr>
        <w:pStyle w:val="BillDots"/>
      </w:pPr>
    </w:p>
    <w:p w:rsidR="00E860C4" w:rsidRDefault="00E5236E">
      <w:pPr>
        <w:pStyle w:val="BillDots"/>
        <w:jc w:val="center"/>
      </w:pPr>
      <w:r>
        <w:t>Introduced by Labor, Commerce and Industry Committee</w:t>
      </w:r>
    </w:p>
    <w:p w:rsidR="00E860C4" w:rsidRDefault="00E860C4">
      <w:pPr>
        <w:pStyle w:val="BillDots"/>
      </w:pPr>
    </w:p>
    <w:p w:rsidR="00E860C4" w:rsidRDefault="00E5236E">
      <w:pPr>
        <w:pStyle w:val="BillDots"/>
      </w:pPr>
      <w:r>
        <w:t>S. Printed 3/3/09--S.</w:t>
      </w:r>
    </w:p>
    <w:p w:rsidR="00E860C4" w:rsidRDefault="00E5236E">
      <w:pPr>
        <w:pStyle w:val="BillDots"/>
      </w:pPr>
      <w:r>
        <w:t>Read the first time March 3, 2009.</w:t>
      </w:r>
    </w:p>
    <w:p w:rsidR="00E860C4" w:rsidRDefault="00E5236E">
      <w:pPr>
        <w:pStyle w:val="BillDots"/>
        <w:jc w:val="center"/>
      </w:pPr>
      <w:r>
        <w:rPr>
          <w:u w:val="single"/>
        </w:rPr>
        <w:t>            </w:t>
      </w:r>
    </w:p>
    <w:p w:rsidR="00E860C4" w:rsidRDefault="00E860C4">
      <w:pPr>
        <w:pStyle w:val="BillDots"/>
      </w:pPr>
    </w:p>
    <w:p w:rsidR="00E860C4" w:rsidRDefault="00E860C4">
      <w:pPr>
        <w:pStyle w:val="BillDots"/>
        <w:sectPr w:rsidR="00E860C4">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E860C4" w:rsidRDefault="00E860C4">
      <w:pPr>
        <w:pStyle w:val="BillDots"/>
      </w:pPr>
    </w:p>
    <w:p w:rsidR="00E860C4" w:rsidRDefault="00E86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0C4" w:rsidRDefault="00E86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0C4" w:rsidRDefault="00E86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0C4" w:rsidRDefault="00E86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0C4" w:rsidRDefault="00E86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0C4" w:rsidRDefault="00E86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0C4" w:rsidRDefault="00E86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0C4" w:rsidRDefault="00E52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E860C4" w:rsidRDefault="00E86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0C4" w:rsidRDefault="00E52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LABOR, LICENSING AND REGULATION, OFFICE OF STATE FIRE MARSHAL, RELATING TO FIRE PREVENTION AND LIFE SAFETY, DESIGNATED AS REGULATION DOCUMENT NUMBER 3214, PURSUANT TO THE PROVISIONS OF ARTICLE 1, CHAPTER 23, TITLE 1 OF THE 1976 CODE.</w:t>
      </w:r>
    </w:p>
    <w:p w:rsidR="00E860C4" w:rsidRDefault="00E86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860C4" w:rsidRDefault="00E52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E860C4" w:rsidRDefault="00E86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860C4" w:rsidRDefault="00E52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Office of State Fire Marshal, relating to fire prevention and life safety, designated as Regulation Document Number 3214, and submitted to the General Assembly pursuant to the provisions of Article 1, Chapter 23, Title 1 of the 1976 Code, are approved.</w:t>
      </w:r>
    </w:p>
    <w:p w:rsidR="00E860C4" w:rsidRDefault="00E86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860C4" w:rsidRDefault="00E52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E860C4" w:rsidRDefault="00E52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E860C4" w:rsidRDefault="00E86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E860C4" w:rsidRDefault="00E52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E860C4" w:rsidRDefault="00E52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E860C4" w:rsidRDefault="00E86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rsidR="00E860C4" w:rsidRDefault="00E52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Office of State Fire Marshal is deleting 71</w:t>
      </w:r>
      <w:r>
        <w:noBreakHyphen/>
        <w:t xml:space="preserve">8300 Fire Prevention and Life Safety </w:t>
      </w:r>
      <w:r>
        <w:noBreakHyphen/>
        <w:t xml:space="preserve"> Buildings (71</w:t>
      </w:r>
      <w:r>
        <w:noBreakHyphen/>
        <w:t>8300.1 through 71</w:t>
      </w:r>
      <w:r>
        <w:noBreakHyphen/>
        <w:t>8300.15) and replacing with Fire Prevention and Life Safety (71</w:t>
      </w:r>
      <w:r>
        <w:noBreakHyphen/>
        <w:t>8300.1 through 71</w:t>
      </w:r>
      <w:r>
        <w:noBreakHyphen/>
        <w:t>8300.4). The new SCRR 71</w:t>
      </w:r>
      <w:r>
        <w:noBreakHyphen/>
        <w:t>8300 will use a standardized format, simplify wording, update adopted codes and standards, and consolidate the common definitions and administrative items from the previous regulations.</w:t>
      </w:r>
    </w:p>
    <w:p w:rsidR="00E860C4" w:rsidRDefault="00E52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860C4" w:rsidRDefault="00E860C4">
      <w:pPr>
        <w:pStyle w:val="BillDots"/>
      </w:pPr>
    </w:p>
    <w:sectPr w:rsidR="00E860C4" w:rsidSect="00E860C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0C4" w:rsidRDefault="00E5236E">
      <w:r>
        <w:separator/>
      </w:r>
    </w:p>
  </w:endnote>
  <w:endnote w:type="continuationSeparator" w:id="0">
    <w:p w:rsidR="00E860C4" w:rsidRDefault="00E52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55CF76-A7A0-42D4-A038-F8EE8EA4588B}"/>
    <w:embedBold r:id="rId2" w:fontKey="{1EF32869-5ABB-450C-8572-424BCB14A8AB}"/>
  </w:font>
  <w:font w:name="Calibri">
    <w:panose1 w:val="020F0502020204030204"/>
    <w:charset w:val="00"/>
    <w:family w:val="swiss"/>
    <w:pitch w:val="variable"/>
    <w:sig w:usb0="E10002FF" w:usb1="4000ACFF" w:usb2="00000009" w:usb3="00000000" w:csb0="0000019F" w:csb1="00000000"/>
    <w:embedRegular r:id="rId3" w:fontKey="{06D3C642-2764-43E9-969A-2A9B78FF10FF}"/>
  </w:font>
  <w:font w:name="Cambria">
    <w:panose1 w:val="02040503050406030204"/>
    <w:charset w:val="00"/>
    <w:family w:val="roman"/>
    <w:pitch w:val="variable"/>
    <w:sig w:usb0="E00002FF" w:usb1="400004FF" w:usb2="00000000" w:usb3="00000000" w:csb0="0000019F" w:csb1="00000000"/>
    <w:embedRegular r:id="rId4" w:fontKey="{6A72156D-A5C8-4069-8D89-BB111E7695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0C4" w:rsidRDefault="00E5236E">
    <w:pPr>
      <w:pStyle w:val="Footer"/>
      <w:tabs>
        <w:tab w:val="clear" w:pos="4680"/>
        <w:tab w:val="clear" w:pos="9360"/>
        <w:tab w:val="center" w:pos="2995"/>
      </w:tabs>
      <w:spacing w:before="120"/>
    </w:pPr>
    <w:r>
      <w:t>[506-</w:t>
    </w:r>
    <w:r w:rsidR="00096ED6">
      <w:fldChar w:fldCharType="begin"/>
    </w:r>
    <w:r w:rsidR="00096ED6">
      <w:instrText xml:space="preserve"> PAGE  \* MERGEFORMAT </w:instrText>
    </w:r>
    <w:r w:rsidR="00096ED6">
      <w:fldChar w:fldCharType="separate"/>
    </w:r>
    <w:r w:rsidR="00096ED6">
      <w:rPr>
        <w:noProof/>
      </w:rPr>
      <w:t>1</w:t>
    </w:r>
    <w:r w:rsidR="00096ED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0C4" w:rsidRDefault="00E5236E">
    <w:pPr>
      <w:pStyle w:val="Footer"/>
      <w:tabs>
        <w:tab w:val="clear" w:pos="4680"/>
        <w:tab w:val="clear" w:pos="9360"/>
        <w:tab w:val="center" w:pos="2995"/>
      </w:tabs>
      <w:spacing w:before="120"/>
    </w:pPr>
    <w:r>
      <w:t>[506]</w:t>
    </w:r>
    <w:r>
      <w:tab/>
    </w:r>
    <w:r w:rsidR="00096ED6">
      <w:fldChar w:fldCharType="begin"/>
    </w:r>
    <w:r w:rsidR="00096ED6">
      <w:instrText xml:space="preserve"> PAGE  \* MERGEFORMAT </w:instrText>
    </w:r>
    <w:r w:rsidR="00096ED6">
      <w:fldChar w:fldCharType="separate"/>
    </w:r>
    <w:r>
      <w:rPr>
        <w:noProof/>
      </w:rPr>
      <w:t>2</w:t>
    </w:r>
    <w:r w:rsidR="00096ED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0C4" w:rsidRDefault="00E5236E">
      <w:r>
        <w:separator/>
      </w:r>
    </w:p>
  </w:footnote>
  <w:footnote w:type="continuationSeparator" w:id="0">
    <w:p w:rsidR="00E860C4" w:rsidRDefault="00E523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151AC09"/>
    <w:docVar w:name="CoverBillType" w:val="a"/>
    <w:docVar w:name="docpath" w:val="L:\Council\bills\GJK\20151AC09.DOCX"/>
    <w:docVar w:name="dvBillNumber" w:val="506"/>
    <w:docVar w:name="dvBillNumberPrefix" w:val="S. "/>
    <w:docVar w:name="dvOriginalBody" w:val="Senate"/>
    <w:docVar w:name="dvSteno" w:val="GJK"/>
    <w:docVar w:name="NameofBody" w:val="s"/>
    <w:docVar w:name="vgroup2" w:val="Council"/>
  </w:docVars>
  <w:rsids>
    <w:rsidRoot w:val="00E860C4"/>
    <w:rsid w:val="00096ED6"/>
    <w:rsid w:val="0046798E"/>
    <w:rsid w:val="00576410"/>
    <w:rsid w:val="00864046"/>
    <w:rsid w:val="00D340D0"/>
    <w:rsid w:val="00E5236E"/>
    <w:rsid w:val="00E86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C9A036-254C-491B-A459-9B3A22046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0C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860C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60C4"/>
    <w:rPr>
      <w:rFonts w:eastAsia="Times New Roman" w:cs="Times New Roman"/>
      <w:b/>
      <w:sz w:val="30"/>
      <w:szCs w:val="20"/>
    </w:rPr>
  </w:style>
  <w:style w:type="paragraph" w:styleId="Header">
    <w:name w:val="header"/>
    <w:basedOn w:val="Normal"/>
    <w:link w:val="HeaderChar"/>
    <w:uiPriority w:val="99"/>
    <w:semiHidden/>
    <w:unhideWhenUsed/>
    <w:rsid w:val="00E860C4"/>
    <w:pPr>
      <w:tabs>
        <w:tab w:val="center" w:pos="4320"/>
        <w:tab w:val="right" w:pos="8640"/>
      </w:tabs>
    </w:pPr>
  </w:style>
  <w:style w:type="character" w:customStyle="1" w:styleId="HeaderChar">
    <w:name w:val="Header Char"/>
    <w:basedOn w:val="DefaultParagraphFont"/>
    <w:link w:val="Header"/>
    <w:uiPriority w:val="99"/>
    <w:semiHidden/>
    <w:rsid w:val="00E860C4"/>
    <w:rPr>
      <w:rFonts w:eastAsia="Times New Roman" w:cs="Times New Roman"/>
      <w:szCs w:val="20"/>
    </w:rPr>
  </w:style>
  <w:style w:type="paragraph" w:styleId="Footer">
    <w:name w:val="footer"/>
    <w:basedOn w:val="Normal"/>
    <w:link w:val="FooterChar"/>
    <w:uiPriority w:val="99"/>
    <w:unhideWhenUsed/>
    <w:rsid w:val="00E860C4"/>
    <w:pPr>
      <w:tabs>
        <w:tab w:val="center" w:pos="4680"/>
        <w:tab w:val="right" w:pos="9360"/>
      </w:tabs>
    </w:pPr>
  </w:style>
  <w:style w:type="character" w:customStyle="1" w:styleId="FooterChar">
    <w:name w:val="Footer Char"/>
    <w:basedOn w:val="DefaultParagraphFont"/>
    <w:link w:val="Footer"/>
    <w:uiPriority w:val="99"/>
    <w:rsid w:val="00E860C4"/>
    <w:rPr>
      <w:rFonts w:eastAsia="Times New Roman" w:cs="Times New Roman"/>
      <w:szCs w:val="20"/>
    </w:rPr>
  </w:style>
  <w:style w:type="character" w:styleId="PageNumber">
    <w:name w:val="page number"/>
    <w:basedOn w:val="DefaultParagraphFont"/>
    <w:uiPriority w:val="99"/>
    <w:semiHidden/>
    <w:unhideWhenUsed/>
    <w:rsid w:val="00E860C4"/>
  </w:style>
  <w:style w:type="character" w:styleId="LineNumber">
    <w:name w:val="line number"/>
    <w:basedOn w:val="DefaultParagraphFont"/>
    <w:uiPriority w:val="99"/>
    <w:semiHidden/>
    <w:unhideWhenUsed/>
    <w:rsid w:val="00E860C4"/>
  </w:style>
  <w:style w:type="paragraph" w:customStyle="1" w:styleId="BillDots">
    <w:name w:val="BillDots"/>
    <w:basedOn w:val="Normal"/>
    <w:autoRedefine/>
    <w:qFormat/>
    <w:rsid w:val="00E860C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860C4"/>
    <w:pPr>
      <w:tabs>
        <w:tab w:val="right" w:pos="5904"/>
      </w:tabs>
    </w:pPr>
  </w:style>
  <w:style w:type="character" w:styleId="Hyperlink">
    <w:name w:val="Hyperlink"/>
    <w:basedOn w:val="DefaultParagraphFont"/>
    <w:uiPriority w:val="99"/>
    <w:unhideWhenUsed/>
    <w:rsid w:val="00E860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3-09.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09\03-03-09.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506_20090303A.docx" TargetMode="External"/><Relationship Id="rId4" Type="http://schemas.openxmlformats.org/officeDocument/2006/relationships/webSettings" Target="webSettings.xml"/><Relationship Id="rId9" Type="http://schemas.openxmlformats.org/officeDocument/2006/relationships/hyperlink" Target="file:///p:\pprever\2009-10\506_20090303.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D2EEC-AE99-42AB-A7CB-6E0A99549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305</Words>
  <Characters>1748</Characters>
  <Application>Microsoft Office Word</Application>
  <DocSecurity>0</DocSecurity>
  <Lines>85</Lines>
  <Paragraphs>33</Paragraphs>
  <ScaleCrop>false</ScaleCrop>
  <Company> </Company>
  <LinksUpToDate>false</LinksUpToDate>
  <CharactersWithSpaces>2032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506: Fire prevention and life safety - South Carolina Legislature Online</dc:title>
  <dc:subject/>
  <dc:creator>GAYLE KUBALA</dc:creator>
  <cp:keywords/>
  <dc:description/>
  <cp:lastModifiedBy>N Cumfer</cp:lastModifiedBy>
  <cp:revision>10</cp:revision>
  <cp:lastPrinted>2009-02-26T17:23:00Z</cp:lastPrinted>
  <dcterms:created xsi:type="dcterms:W3CDTF">2009-03-03T22:54:00Z</dcterms:created>
  <dcterms:modified xsi:type="dcterms:W3CDTF">2014-11-24T15:00:00Z</dcterms:modified>
</cp:coreProperties>
</file>