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2D2" w:rsidRDefault="00CC1A7B">
      <w:pPr>
        <w:widowControl w:val="0"/>
        <w:jc w:val="center"/>
      </w:pPr>
      <w:bookmarkStart w:id="0" w:name="_GoBack"/>
      <w:bookmarkEnd w:id="0"/>
      <w:r>
        <w:rPr>
          <w:b/>
        </w:rPr>
        <w:t>South Carolina General Assembly</w:t>
      </w:r>
    </w:p>
    <w:p w:rsidR="000862D2" w:rsidRDefault="00CC1A7B">
      <w:pPr>
        <w:widowControl w:val="0"/>
        <w:jc w:val="center"/>
      </w:pPr>
      <w:r>
        <w:t>118th Session, 2009-2010</w:t>
      </w:r>
    </w:p>
    <w:p w:rsidR="000862D2" w:rsidRDefault="000862D2">
      <w:pPr>
        <w:widowControl w:val="0"/>
        <w:jc w:val="left"/>
      </w:pPr>
    </w:p>
    <w:p w:rsidR="000862D2" w:rsidRDefault="00CC1A7B">
      <w:pPr>
        <w:widowControl w:val="0"/>
        <w:jc w:val="left"/>
        <w:rPr>
          <w:b/>
        </w:rPr>
      </w:pPr>
      <w:r>
        <w:rPr>
          <w:b/>
        </w:rPr>
        <w:t>S. 589</w:t>
      </w:r>
    </w:p>
    <w:p w:rsidR="000862D2" w:rsidRDefault="000862D2">
      <w:pPr>
        <w:widowControl w:val="0"/>
        <w:jc w:val="left"/>
        <w:rPr>
          <w:b/>
        </w:rPr>
      </w:pPr>
    </w:p>
    <w:p w:rsidR="000862D2" w:rsidRDefault="00CC1A7B">
      <w:pPr>
        <w:widowControl w:val="0"/>
        <w:jc w:val="left"/>
      </w:pPr>
      <w:r>
        <w:rPr>
          <w:b/>
        </w:rPr>
        <w:t>STATUS INFORMATION</w:t>
      </w:r>
    </w:p>
    <w:p w:rsidR="000862D2" w:rsidRDefault="000862D2">
      <w:pPr>
        <w:widowControl w:val="0"/>
        <w:jc w:val="left"/>
      </w:pPr>
    </w:p>
    <w:p w:rsidR="000862D2" w:rsidRDefault="00CC1A7B">
      <w:pPr>
        <w:widowControl w:val="0"/>
        <w:jc w:val="left"/>
      </w:pPr>
      <w:r>
        <w:t>General Bill</w:t>
      </w:r>
    </w:p>
    <w:p w:rsidR="000862D2" w:rsidRDefault="00CC1A7B">
      <w:pPr>
        <w:widowControl w:val="0"/>
        <w:jc w:val="left"/>
      </w:pPr>
      <w:r>
        <w:t>Sponsors: Senator Hayes</w:t>
      </w:r>
    </w:p>
    <w:p w:rsidR="000862D2" w:rsidRDefault="00CC1A7B">
      <w:pPr>
        <w:widowControl w:val="0"/>
        <w:jc w:val="left"/>
      </w:pPr>
      <w:r>
        <w:t>Document Path: l:\council\bills\ms\7286zw09.docx</w:t>
      </w:r>
    </w:p>
    <w:p w:rsidR="000862D2" w:rsidRDefault="00CC1A7B">
      <w:pPr>
        <w:widowControl w:val="0"/>
        <w:jc w:val="left"/>
      </w:pPr>
      <w:r>
        <w:t>Companion/Similar bill(s): 3749</w:t>
      </w:r>
    </w:p>
    <w:p w:rsidR="000862D2" w:rsidRDefault="000862D2">
      <w:pPr>
        <w:widowControl w:val="0"/>
        <w:jc w:val="left"/>
      </w:pPr>
    </w:p>
    <w:p w:rsidR="000862D2" w:rsidRDefault="00CC1A7B">
      <w:pPr>
        <w:widowControl w:val="0"/>
        <w:jc w:val="left"/>
      </w:pPr>
      <w:r>
        <w:t>Introduced in the Senate on March 17, 2009</w:t>
      </w:r>
    </w:p>
    <w:p w:rsidR="000862D2" w:rsidRDefault="00CC1A7B">
      <w:pPr>
        <w:widowControl w:val="0"/>
        <w:jc w:val="left"/>
      </w:pPr>
      <w:r>
        <w:t>Introduced in the House on April 29, 2009</w:t>
      </w:r>
    </w:p>
    <w:p w:rsidR="000862D2" w:rsidRDefault="00CC1A7B">
      <w:pPr>
        <w:widowControl w:val="0"/>
        <w:jc w:val="left"/>
      </w:pPr>
      <w:r>
        <w:t xml:space="preserve">Currently residing in the House Committee on </w:t>
      </w:r>
      <w:r>
        <w:rPr>
          <w:b/>
        </w:rPr>
        <w:t>Judiciary</w:t>
      </w:r>
    </w:p>
    <w:p w:rsidR="000862D2" w:rsidRDefault="000862D2">
      <w:pPr>
        <w:widowControl w:val="0"/>
        <w:jc w:val="left"/>
      </w:pPr>
    </w:p>
    <w:p w:rsidR="000862D2" w:rsidRDefault="00CC1A7B">
      <w:pPr>
        <w:widowControl w:val="0"/>
        <w:jc w:val="left"/>
      </w:pPr>
      <w:r>
        <w:t>Summary: Adjutant General</w:t>
      </w:r>
    </w:p>
    <w:p w:rsidR="000862D2" w:rsidRDefault="000862D2">
      <w:pPr>
        <w:widowControl w:val="0"/>
        <w:jc w:val="left"/>
      </w:pPr>
    </w:p>
    <w:p w:rsidR="000862D2" w:rsidRDefault="000862D2">
      <w:pPr>
        <w:widowControl w:val="0"/>
        <w:jc w:val="left"/>
      </w:pPr>
    </w:p>
    <w:p w:rsidR="000862D2" w:rsidRDefault="00CC1A7B">
      <w:pPr>
        <w:widowControl w:val="0"/>
        <w:tabs>
          <w:tab w:val="center" w:pos="590"/>
          <w:tab w:val="center" w:pos="1440"/>
          <w:tab w:val="left" w:pos="1872"/>
          <w:tab w:val="left" w:pos="9187"/>
        </w:tabs>
        <w:jc w:val="left"/>
      </w:pPr>
      <w:r>
        <w:rPr>
          <w:b/>
        </w:rPr>
        <w:t>HISTORY OF LEGISLATIVE ACTIONS</w:t>
      </w:r>
    </w:p>
    <w:p w:rsidR="000862D2" w:rsidRDefault="000862D2">
      <w:pPr>
        <w:widowControl w:val="0"/>
        <w:tabs>
          <w:tab w:val="center" w:pos="590"/>
          <w:tab w:val="center" w:pos="1440"/>
          <w:tab w:val="left" w:pos="1872"/>
          <w:tab w:val="left" w:pos="9187"/>
        </w:tabs>
        <w:jc w:val="left"/>
      </w:pPr>
    </w:p>
    <w:p w:rsidR="000862D2" w:rsidRDefault="00CC1A7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862D2" w:rsidRDefault="00CC1A7B">
      <w:pPr>
        <w:widowControl w:val="0"/>
        <w:tabs>
          <w:tab w:val="right" w:pos="1008"/>
          <w:tab w:val="left" w:pos="1152"/>
          <w:tab w:val="left" w:pos="1872"/>
          <w:tab w:val="left" w:pos="9187"/>
        </w:tabs>
        <w:ind w:left="2088" w:hanging="2088"/>
        <w:jc w:val="left"/>
      </w:pPr>
      <w:r>
        <w:tab/>
        <w:t>3/17/2009</w:t>
      </w:r>
      <w:r>
        <w:tab/>
        <w:t>Senate</w:t>
      </w:r>
      <w:r>
        <w:tab/>
        <w:t xml:space="preserve">Introduced and read first time </w:t>
      </w:r>
      <w:hyperlink r:id="rId7" w:history="1">
        <w:r w:rsidRPr="009A70C1">
          <w:rPr>
            <w:rStyle w:val="Hyperlink"/>
          </w:rPr>
          <w:t>SJ</w:t>
        </w:r>
      </w:hyperlink>
      <w:r>
        <w:noBreakHyphen/>
        <w:t>4</w:t>
      </w:r>
    </w:p>
    <w:p w:rsidR="000862D2" w:rsidRDefault="00CC1A7B">
      <w:pPr>
        <w:widowControl w:val="0"/>
        <w:tabs>
          <w:tab w:val="right" w:pos="1008"/>
          <w:tab w:val="left" w:pos="1152"/>
          <w:tab w:val="left" w:pos="1872"/>
          <w:tab w:val="left" w:pos="9187"/>
        </w:tabs>
        <w:ind w:left="2088" w:hanging="2088"/>
        <w:jc w:val="left"/>
      </w:pPr>
      <w:r>
        <w:tab/>
        <w:t>3/17/2009</w:t>
      </w:r>
      <w:r>
        <w:tab/>
        <w:t>Senate</w:t>
      </w:r>
      <w:r>
        <w:tab/>
        <w:t xml:space="preserve">Referred to Committee on </w:t>
      </w:r>
      <w:r>
        <w:rPr>
          <w:b/>
        </w:rPr>
        <w:t>General</w:t>
      </w:r>
      <w:r>
        <w:t xml:space="preserve"> </w:t>
      </w:r>
      <w:hyperlink r:id="rId8" w:history="1">
        <w:r w:rsidRPr="009A70C1">
          <w:rPr>
            <w:rStyle w:val="Hyperlink"/>
          </w:rPr>
          <w:t>SJ</w:t>
        </w:r>
      </w:hyperlink>
      <w:r>
        <w:noBreakHyphen/>
        <w:t>4</w:t>
      </w:r>
    </w:p>
    <w:p w:rsidR="000862D2" w:rsidRDefault="00CC1A7B">
      <w:pPr>
        <w:widowControl w:val="0"/>
        <w:tabs>
          <w:tab w:val="right" w:pos="1008"/>
          <w:tab w:val="left" w:pos="1152"/>
          <w:tab w:val="left" w:pos="1872"/>
          <w:tab w:val="left" w:pos="9187"/>
        </w:tabs>
        <w:ind w:left="2088" w:hanging="2088"/>
        <w:jc w:val="left"/>
      </w:pPr>
      <w:r>
        <w:tab/>
        <w:t>4/22/2009</w:t>
      </w:r>
      <w:r>
        <w:tab/>
        <w:t>Senate</w:t>
      </w:r>
      <w:r>
        <w:tab/>
        <w:t xml:space="preserve">Polled out of committee </w:t>
      </w:r>
      <w:r>
        <w:rPr>
          <w:b/>
        </w:rPr>
        <w:t>General</w:t>
      </w:r>
      <w:r>
        <w:t xml:space="preserve"> </w:t>
      </w:r>
      <w:hyperlink r:id="rId9" w:history="1">
        <w:r w:rsidRPr="009A70C1">
          <w:rPr>
            <w:rStyle w:val="Hyperlink"/>
          </w:rPr>
          <w:t>SJ</w:t>
        </w:r>
      </w:hyperlink>
      <w:r>
        <w:noBreakHyphen/>
        <w:t>8</w:t>
      </w:r>
    </w:p>
    <w:p w:rsidR="000862D2" w:rsidRDefault="00CC1A7B">
      <w:pPr>
        <w:widowControl w:val="0"/>
        <w:tabs>
          <w:tab w:val="right" w:pos="1008"/>
          <w:tab w:val="left" w:pos="1152"/>
          <w:tab w:val="left" w:pos="1872"/>
          <w:tab w:val="left" w:pos="9187"/>
        </w:tabs>
        <w:ind w:left="2088" w:hanging="2088"/>
        <w:jc w:val="left"/>
      </w:pPr>
      <w:r>
        <w:tab/>
        <w:t>4/22/2009</w:t>
      </w:r>
      <w:r>
        <w:tab/>
        <w:t>Senate</w:t>
      </w:r>
      <w:r>
        <w:tab/>
        <w:t xml:space="preserve">Committee report: Favorable </w:t>
      </w:r>
      <w:r>
        <w:rPr>
          <w:b/>
        </w:rPr>
        <w:t>General</w:t>
      </w:r>
      <w:r>
        <w:t xml:space="preserve"> </w:t>
      </w:r>
      <w:hyperlink r:id="rId10" w:history="1">
        <w:r w:rsidRPr="009A70C1">
          <w:rPr>
            <w:rStyle w:val="Hyperlink"/>
          </w:rPr>
          <w:t>SJ</w:t>
        </w:r>
      </w:hyperlink>
      <w:r>
        <w:noBreakHyphen/>
        <w:t>8</w:t>
      </w:r>
    </w:p>
    <w:p w:rsidR="000862D2" w:rsidRDefault="00CC1A7B">
      <w:pPr>
        <w:widowControl w:val="0"/>
        <w:tabs>
          <w:tab w:val="right" w:pos="1008"/>
          <w:tab w:val="left" w:pos="1152"/>
          <w:tab w:val="left" w:pos="1872"/>
          <w:tab w:val="left" w:pos="9187"/>
        </w:tabs>
        <w:ind w:left="2088" w:hanging="2088"/>
        <w:jc w:val="left"/>
      </w:pPr>
      <w:r>
        <w:tab/>
        <w:t>4/23/2009</w:t>
      </w:r>
      <w:r>
        <w:tab/>
      </w:r>
      <w:r>
        <w:tab/>
        <w:t>Scrivener's error corrected</w:t>
      </w:r>
    </w:p>
    <w:p w:rsidR="000862D2" w:rsidRDefault="00CC1A7B">
      <w:pPr>
        <w:widowControl w:val="0"/>
        <w:tabs>
          <w:tab w:val="right" w:pos="1008"/>
          <w:tab w:val="left" w:pos="1152"/>
          <w:tab w:val="left" w:pos="1872"/>
          <w:tab w:val="left" w:pos="9187"/>
        </w:tabs>
        <w:ind w:left="2088" w:hanging="2088"/>
        <w:jc w:val="left"/>
      </w:pPr>
      <w:r>
        <w:tab/>
        <w:t>4/23/2009</w:t>
      </w:r>
      <w:r>
        <w:tab/>
        <w:t>Senate</w:t>
      </w:r>
      <w:r>
        <w:tab/>
        <w:t xml:space="preserve">Read second time </w:t>
      </w:r>
      <w:hyperlink r:id="rId11" w:history="1">
        <w:r w:rsidRPr="009A70C1">
          <w:rPr>
            <w:rStyle w:val="Hyperlink"/>
          </w:rPr>
          <w:t>SJ</w:t>
        </w:r>
      </w:hyperlink>
      <w:r>
        <w:noBreakHyphen/>
        <w:t>17</w:t>
      </w:r>
    </w:p>
    <w:p w:rsidR="000862D2" w:rsidRDefault="00CC1A7B">
      <w:pPr>
        <w:widowControl w:val="0"/>
        <w:tabs>
          <w:tab w:val="right" w:pos="1008"/>
          <w:tab w:val="left" w:pos="1152"/>
          <w:tab w:val="left" w:pos="1872"/>
          <w:tab w:val="left" w:pos="9187"/>
        </w:tabs>
        <w:ind w:left="2088" w:hanging="2088"/>
        <w:jc w:val="left"/>
      </w:pPr>
      <w:r>
        <w:tab/>
        <w:t>4/28/2009</w:t>
      </w:r>
      <w:r>
        <w:tab/>
        <w:t>Senate</w:t>
      </w:r>
      <w:r>
        <w:tab/>
        <w:t xml:space="preserve">Read third time and sent to House </w:t>
      </w:r>
      <w:hyperlink r:id="rId12" w:history="1">
        <w:r w:rsidRPr="009A70C1">
          <w:rPr>
            <w:rStyle w:val="Hyperlink"/>
          </w:rPr>
          <w:t>SJ</w:t>
        </w:r>
      </w:hyperlink>
      <w:r>
        <w:noBreakHyphen/>
        <w:t>27</w:t>
      </w:r>
    </w:p>
    <w:p w:rsidR="000862D2" w:rsidRDefault="00CC1A7B">
      <w:pPr>
        <w:widowControl w:val="0"/>
        <w:tabs>
          <w:tab w:val="right" w:pos="1008"/>
          <w:tab w:val="left" w:pos="1152"/>
          <w:tab w:val="left" w:pos="1872"/>
          <w:tab w:val="left" w:pos="9187"/>
        </w:tabs>
        <w:ind w:left="2088" w:hanging="2088"/>
        <w:jc w:val="left"/>
      </w:pPr>
      <w:r>
        <w:tab/>
        <w:t>4/29/2009</w:t>
      </w:r>
      <w:r>
        <w:tab/>
        <w:t>House</w:t>
      </w:r>
      <w:r>
        <w:tab/>
        <w:t xml:space="preserve">Introduced and read first time </w:t>
      </w:r>
      <w:hyperlink r:id="rId13" w:history="1">
        <w:r w:rsidRPr="009A70C1">
          <w:rPr>
            <w:rStyle w:val="Hyperlink"/>
          </w:rPr>
          <w:t>HJ</w:t>
        </w:r>
      </w:hyperlink>
      <w:r>
        <w:noBreakHyphen/>
        <w:t>10</w:t>
      </w:r>
    </w:p>
    <w:p w:rsidR="000862D2" w:rsidRDefault="00CC1A7B">
      <w:pPr>
        <w:widowControl w:val="0"/>
        <w:tabs>
          <w:tab w:val="right" w:pos="1008"/>
          <w:tab w:val="left" w:pos="1152"/>
          <w:tab w:val="left" w:pos="1872"/>
          <w:tab w:val="left" w:pos="9187"/>
        </w:tabs>
        <w:ind w:left="2088" w:hanging="2088"/>
        <w:jc w:val="left"/>
      </w:pPr>
      <w:r>
        <w:tab/>
        <w:t>4/29/2009</w:t>
      </w:r>
      <w:r>
        <w:tab/>
        <w:t>House</w:t>
      </w:r>
      <w:r>
        <w:tab/>
        <w:t xml:space="preserve">Referred to Committee on </w:t>
      </w:r>
      <w:r>
        <w:rPr>
          <w:b/>
        </w:rPr>
        <w:t>Judiciary</w:t>
      </w:r>
      <w:r>
        <w:t xml:space="preserve"> </w:t>
      </w:r>
      <w:hyperlink r:id="rId14" w:history="1">
        <w:r w:rsidRPr="009A70C1">
          <w:rPr>
            <w:rStyle w:val="Hyperlink"/>
          </w:rPr>
          <w:t>HJ</w:t>
        </w:r>
      </w:hyperlink>
      <w:r>
        <w:noBreakHyphen/>
        <w:t>10</w:t>
      </w:r>
    </w:p>
    <w:p w:rsidR="000862D2" w:rsidRDefault="000862D2">
      <w:pPr>
        <w:widowControl w:val="0"/>
        <w:tabs>
          <w:tab w:val="right" w:pos="1008"/>
          <w:tab w:val="left" w:pos="1152"/>
          <w:tab w:val="left" w:pos="1872"/>
          <w:tab w:val="left" w:pos="9187"/>
        </w:tabs>
        <w:ind w:left="2088" w:hanging="2088"/>
        <w:jc w:val="left"/>
      </w:pPr>
    </w:p>
    <w:p w:rsidR="000862D2" w:rsidRDefault="000862D2">
      <w:pPr>
        <w:widowControl w:val="0"/>
        <w:tabs>
          <w:tab w:val="right" w:pos="1008"/>
          <w:tab w:val="left" w:pos="1152"/>
          <w:tab w:val="left" w:pos="1872"/>
          <w:tab w:val="left" w:pos="9187"/>
        </w:tabs>
        <w:ind w:left="2088" w:hanging="2088"/>
        <w:jc w:val="left"/>
      </w:pPr>
    </w:p>
    <w:p w:rsidR="000862D2" w:rsidRDefault="00CC1A7B">
      <w:pPr>
        <w:widowControl w:val="0"/>
        <w:jc w:val="left"/>
      </w:pPr>
      <w:r>
        <w:rPr>
          <w:b/>
        </w:rPr>
        <w:t>VERSIONS OF THIS BILL</w:t>
      </w:r>
    </w:p>
    <w:p w:rsidR="000862D2" w:rsidRDefault="000862D2">
      <w:pPr>
        <w:widowControl w:val="0"/>
        <w:jc w:val="left"/>
      </w:pPr>
    </w:p>
    <w:p w:rsidR="000862D2" w:rsidRDefault="00BF08CB">
      <w:pPr>
        <w:widowControl w:val="0"/>
        <w:jc w:val="left"/>
      </w:pPr>
      <w:hyperlink r:id="rId15" w:history="1">
        <w:r w:rsidR="00CC1A7B">
          <w:rPr>
            <w:rStyle w:val="Hyperlink"/>
          </w:rPr>
          <w:t>3/17/2009</w:t>
        </w:r>
      </w:hyperlink>
    </w:p>
    <w:p w:rsidR="000862D2" w:rsidRDefault="00BF08CB">
      <w:hyperlink r:id="rId16" w:history="1">
        <w:r w:rsidR="00CC1A7B">
          <w:rPr>
            <w:rStyle w:val="Hyperlink"/>
          </w:rPr>
          <w:t>4/22/2009</w:t>
        </w:r>
      </w:hyperlink>
    </w:p>
    <w:p w:rsidR="000862D2" w:rsidRDefault="00BF08CB">
      <w:hyperlink r:id="rId17" w:history="1">
        <w:r w:rsidR="00CC1A7B">
          <w:rPr>
            <w:rStyle w:val="Hyperlink"/>
          </w:rPr>
          <w:t>4/23/2009</w:t>
        </w:r>
      </w:hyperlink>
    </w:p>
    <w:p w:rsidR="000862D2" w:rsidRDefault="000862D2"/>
    <w:p w:rsidR="000862D2" w:rsidRDefault="000862D2">
      <w:pPr>
        <w:sectPr w:rsidR="000862D2">
          <w:pgSz w:w="12240" w:h="15840" w:code="1"/>
          <w:pgMar w:top="1080" w:right="1440" w:bottom="1080" w:left="1440" w:header="720" w:footer="720" w:gutter="0"/>
          <w:cols w:space="720"/>
          <w:noEndnote/>
          <w:docGrid w:linePitch="360"/>
        </w:sectPr>
      </w:pPr>
    </w:p>
    <w:p w:rsidR="000862D2" w:rsidRDefault="00CC1A7B">
      <w:pPr>
        <w:pStyle w:val="BillDots"/>
      </w:pPr>
      <w:r>
        <w:rPr>
          <w:strike/>
        </w:rPr>
        <w:lastRenderedPageBreak/>
        <w:t>Indicates Matter Stricken</w:t>
      </w:r>
    </w:p>
    <w:p w:rsidR="000862D2" w:rsidRDefault="00CC1A7B">
      <w:pPr>
        <w:pStyle w:val="BillDots"/>
      </w:pPr>
      <w:r>
        <w:rPr>
          <w:u w:val="single"/>
        </w:rPr>
        <w:t>Indicates New Matter</w:t>
      </w:r>
    </w:p>
    <w:p w:rsidR="000862D2" w:rsidRDefault="000862D2">
      <w:pPr>
        <w:pStyle w:val="BillDots"/>
      </w:pPr>
    </w:p>
    <w:p w:rsidR="000862D2" w:rsidRDefault="00CC1A7B">
      <w:pPr>
        <w:pStyle w:val="BillDots"/>
      </w:pPr>
      <w:r>
        <w:t>POLLED OUT OF COMMITTEE</w:t>
      </w:r>
    </w:p>
    <w:p w:rsidR="000862D2" w:rsidRDefault="00CC1A7B">
      <w:pPr>
        <w:pStyle w:val="BillDots"/>
      </w:pPr>
      <w:r>
        <w:t>MAJORITY FAVORABLE</w:t>
      </w:r>
    </w:p>
    <w:p w:rsidR="000862D2" w:rsidRDefault="00CC1A7B">
      <w:pPr>
        <w:pStyle w:val="BillDots"/>
      </w:pPr>
      <w:r>
        <w:t>April 22, 2009</w:t>
      </w:r>
    </w:p>
    <w:p w:rsidR="000862D2" w:rsidRDefault="000862D2">
      <w:pPr>
        <w:pStyle w:val="BillDots"/>
      </w:pPr>
    </w:p>
    <w:p w:rsidR="000862D2" w:rsidRDefault="00CC1A7B">
      <w:pPr>
        <w:pStyle w:val="BillDots"/>
        <w:tabs>
          <w:tab w:val="clear" w:pos="216"/>
          <w:tab w:val="clear" w:pos="432"/>
          <w:tab w:val="clear" w:pos="648"/>
          <w:tab w:val="clear" w:pos="864"/>
          <w:tab w:val="clear" w:pos="1080"/>
          <w:tab w:val="clear" w:pos="1296"/>
          <w:tab w:val="clear" w:pos="5904"/>
          <w:tab w:val="right" w:pos="5933"/>
        </w:tabs>
      </w:pPr>
      <w:r>
        <w:tab/>
      </w:r>
      <w:r>
        <w:rPr>
          <w:b/>
          <w:sz w:val="36"/>
        </w:rPr>
        <w:t>S. 589</w:t>
      </w:r>
    </w:p>
    <w:p w:rsidR="000862D2" w:rsidRDefault="000862D2">
      <w:pPr>
        <w:pStyle w:val="BillDots"/>
      </w:pPr>
    </w:p>
    <w:p w:rsidR="000862D2" w:rsidRDefault="00CC1A7B">
      <w:pPr>
        <w:pStyle w:val="BillDots"/>
        <w:jc w:val="center"/>
      </w:pPr>
      <w:r>
        <w:t>Introduced by Senator Hayes</w:t>
      </w:r>
    </w:p>
    <w:p w:rsidR="000862D2" w:rsidRDefault="000862D2">
      <w:pPr>
        <w:pStyle w:val="BillDots"/>
      </w:pPr>
    </w:p>
    <w:p w:rsidR="000862D2" w:rsidRDefault="00CC1A7B">
      <w:pPr>
        <w:pStyle w:val="BillDots"/>
        <w:tabs>
          <w:tab w:val="clear" w:pos="216"/>
          <w:tab w:val="clear" w:pos="432"/>
          <w:tab w:val="clear" w:pos="648"/>
          <w:tab w:val="clear" w:pos="864"/>
          <w:tab w:val="clear" w:pos="1080"/>
          <w:tab w:val="clear" w:pos="1296"/>
          <w:tab w:val="clear" w:pos="5904"/>
          <w:tab w:val="right" w:pos="5933"/>
        </w:tabs>
      </w:pPr>
      <w:r>
        <w:t>S. Printed 4/22/09--S.</w:t>
      </w:r>
      <w:r>
        <w:tab/>
        <w:t>[SEC 4/23/09 11:55 AM]</w:t>
      </w:r>
    </w:p>
    <w:p w:rsidR="000862D2" w:rsidRDefault="00CC1A7B">
      <w:pPr>
        <w:pStyle w:val="BillDots"/>
      </w:pPr>
      <w:r>
        <w:t>Read the first time March 17, 2009.</w:t>
      </w:r>
    </w:p>
    <w:p w:rsidR="000862D2" w:rsidRDefault="00CC1A7B">
      <w:pPr>
        <w:pStyle w:val="BillDots"/>
        <w:jc w:val="center"/>
      </w:pPr>
      <w:r>
        <w:rPr>
          <w:u w:val="single"/>
        </w:rPr>
        <w:t>            </w:t>
      </w:r>
    </w:p>
    <w:p w:rsidR="000862D2" w:rsidRDefault="000862D2">
      <w:pPr>
        <w:pStyle w:val="BillDots"/>
      </w:pPr>
    </w:p>
    <w:p w:rsidR="000862D2" w:rsidRDefault="00CC1A7B">
      <w:pPr>
        <w:pStyle w:val="BillDots"/>
        <w:jc w:val="center"/>
      </w:pPr>
      <w:r>
        <w:rPr>
          <w:b/>
        </w:rPr>
        <w:t>THE GENERAL COMMITTEE</w:t>
      </w:r>
    </w:p>
    <w:p w:rsidR="000862D2" w:rsidRDefault="00CC1A7B">
      <w:pPr>
        <w:pStyle w:val="BillDots"/>
      </w:pPr>
      <w:r>
        <w:tab/>
        <w:t>To whom was referred a Bill (S. 589) to amend Section 25</w:t>
      </w:r>
      <w:r>
        <w:noBreakHyphen/>
        <w:t>1</w:t>
      </w:r>
      <w:r>
        <w:noBreakHyphen/>
        <w:t>380, as amended, Code of Laws of South Carolina, 1976, relating to the Assistant Adjutant Generals for the Army, so as, etc., respectfully</w:t>
      </w:r>
    </w:p>
    <w:p w:rsidR="000862D2" w:rsidRDefault="00CC1A7B">
      <w:pPr>
        <w:pStyle w:val="BillDots"/>
        <w:jc w:val="center"/>
      </w:pPr>
      <w:r>
        <w:rPr>
          <w:b/>
        </w:rPr>
        <w:t>REPORT:</w:t>
      </w:r>
    </w:p>
    <w:p w:rsidR="000862D2" w:rsidRDefault="00CC1A7B">
      <w:pPr>
        <w:pStyle w:val="BillDots"/>
      </w:pPr>
      <w:r>
        <w:tab/>
        <w:t>Has polled the Bill out majority favorable.</w:t>
      </w:r>
    </w:p>
    <w:p w:rsidR="000862D2" w:rsidRDefault="000862D2">
      <w:pPr>
        <w:pStyle w:val="BillDots"/>
      </w:pPr>
    </w:p>
    <w:p w:rsidR="000862D2" w:rsidRDefault="00CC1A7B">
      <w:pPr>
        <w:pStyle w:val="BillDots"/>
        <w:jc w:val="center"/>
      </w:pPr>
      <w:r>
        <w:rPr>
          <w:b/>
          <w:u w:val="single"/>
        </w:rPr>
        <w:t>STATEMENT OF ESTIMATED FISCAL IMPACT</w:t>
      </w: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GENERAL FUND EXPENDITURES:</w:t>
      </w: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Pr>
          <w:szCs w:val="22"/>
        </w:rPr>
        <w:t>$0 (No additional expenditures or savings are expected)</w:t>
      </w: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ESTIMATED FISCAL IMPACT ON FEDERAL &amp; OTHER FUND EXPENDITURES:</w:t>
      </w: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Start w:id="3" w:name="c"/>
      <w:bookmarkEnd w:id="2"/>
      <w:bookmarkEnd w:id="3"/>
      <w:r>
        <w:rPr>
          <w:szCs w:val="22"/>
        </w:rPr>
        <w:t>A Cost of Federal and/or Other Funds (See Below)</w:t>
      </w:r>
    </w:p>
    <w:p w:rsidR="000862D2" w:rsidRDefault="000862D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color w:val="000000"/>
          <w:szCs w:val="22"/>
        </w:rPr>
      </w:pPr>
      <w:r>
        <w:rPr>
          <w:b/>
          <w:bCs/>
          <w:color w:val="000000"/>
          <w:szCs w:val="22"/>
        </w:rPr>
        <w:t xml:space="preserve">EXPLANATION OF IMPACT: </w:t>
      </w:r>
    </w:p>
    <w:p w:rsidR="000862D2" w:rsidRDefault="00CC1A7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Adjutant General’s Office reports this additional Assistant Adjutant General would be a position for the SC Army National Guard paid directly by the Federal Government.  Therefore, there would be no impact on the General Fund of the State or on federal and/or other funds within the State Adjutant General’s Office.</w:t>
      </w:r>
    </w:p>
    <w:p w:rsidR="000862D2" w:rsidRDefault="000862D2">
      <w:pPr>
        <w:pStyle w:val="BillDots"/>
      </w:pPr>
    </w:p>
    <w:p w:rsidR="000862D2" w:rsidRDefault="00CC1A7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862D2" w:rsidRDefault="00CC1A7B">
      <w:pPr>
        <w:pStyle w:val="BillDots"/>
        <w:tabs>
          <w:tab w:val="clear" w:pos="216"/>
          <w:tab w:val="clear" w:pos="432"/>
          <w:tab w:val="clear" w:pos="648"/>
          <w:tab w:val="clear" w:pos="864"/>
          <w:tab w:val="clear" w:pos="1080"/>
          <w:tab w:val="clear" w:pos="1296"/>
          <w:tab w:val="clear" w:pos="5904"/>
          <w:tab w:val="left" w:pos="3024"/>
        </w:tabs>
      </w:pPr>
      <w:r>
        <w:tab/>
        <w:t>Harry Bell</w:t>
      </w:r>
    </w:p>
    <w:p w:rsidR="000862D2" w:rsidRDefault="00CC1A7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862D2" w:rsidRDefault="000862D2">
      <w:pPr>
        <w:pStyle w:val="BillDots"/>
      </w:pPr>
    </w:p>
    <w:p w:rsidR="000862D2" w:rsidRDefault="000862D2">
      <w:pPr>
        <w:pStyle w:val="BillDots"/>
        <w:sectPr w:rsidR="000862D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862D2" w:rsidRDefault="000862D2">
      <w:pPr>
        <w:pStyle w:val="BillDots"/>
      </w:pP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25</w:t>
      </w:r>
      <w:r>
        <w:noBreakHyphen/>
        <w:t>1</w:t>
      </w:r>
      <w:r>
        <w:noBreakHyphen/>
        <w:t>380, AS AMENDED, CODE OF LAWS OF SOUTH CAROLINA, 1976, RELATING TO THE ASSISTANT ADJUTANT GENERALS FOR THE ARMY, SO AS TO PROVIDE UPON NATIONAL GUARD BUREAU AUTHORIZATION, AN ADDITIONAL ASSISTANT ADJUTANT GENERAL WITH THE RANK OF MAJOR GENERAL.</w:t>
      </w: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25</w:t>
      </w:r>
      <w:r>
        <w:noBreakHyphen/>
        <w:t>1</w:t>
      </w:r>
      <w:r>
        <w:noBreakHyphen/>
        <w:t>380 of the 1976 Code, as last amended by Act 252 of 2008, is further amended to read:</w:t>
      </w: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noBreakHyphen/>
        <w:t>1</w:t>
      </w:r>
      <w:r>
        <w:noBreakHyphen/>
        <w:t>380.</w:t>
      </w:r>
      <w:r>
        <w:tab/>
      </w:r>
      <w:r>
        <w:tab/>
        <w:t xml:space="preserve">There must be two Assistant Adjutant Generals for the Army, with the rank of brigadier general, who must be assistants to the Adjutant General and must be appointed and commissioned by the Governor upon the recommendation of the Adjutant General at a salary provided by the annual appropriations act.  </w:t>
      </w:r>
      <w:r>
        <w:rPr>
          <w:u w:val="single"/>
        </w:rPr>
        <w:t>When authorized by the National Guard Bureau, there may be an additional Assistant Adjutant General for the South Carolina Army National Guard who may hold the rank of major general.</w:t>
      </w:r>
      <w:r>
        <w:t xml:space="preserve">  These individuals must be appointed from the active or retired list of the Army National Guard and shall have a minimum of five years’ active commissioned service in the South Carolina Army National Guard.”</w:t>
      </w:r>
    </w:p>
    <w:p w:rsidR="000862D2" w:rsidRDefault="0008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62D2" w:rsidRDefault="00CC1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62D2" w:rsidRDefault="000862D2">
      <w:pPr>
        <w:pStyle w:val="BillDots"/>
      </w:pPr>
    </w:p>
    <w:sectPr w:rsidR="000862D2" w:rsidSect="000862D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2D2" w:rsidRDefault="00CC1A7B">
      <w:r>
        <w:separator/>
      </w:r>
    </w:p>
  </w:endnote>
  <w:endnote w:type="continuationSeparator" w:id="0">
    <w:p w:rsidR="000862D2" w:rsidRDefault="00CC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D77BAA-C3F9-4E74-879F-BAB9F78CF7AA}"/>
    <w:embedBold r:id="rId2" w:fontKey="{4A94BC15-DD79-4944-9409-5405969220FF}"/>
    <w:embedItalic r:id="rId3" w:fontKey="{06B068C3-0000-45E9-857B-84125FE476EB}"/>
  </w:font>
  <w:font w:name="Calibri">
    <w:panose1 w:val="020F0502020204030204"/>
    <w:charset w:val="00"/>
    <w:family w:val="swiss"/>
    <w:pitch w:val="variable"/>
    <w:sig w:usb0="E10002FF" w:usb1="4000ACFF" w:usb2="00000009" w:usb3="00000000" w:csb0="0000019F" w:csb1="00000000"/>
    <w:embedRegular r:id="rId4" w:fontKey="{D5EDB740-B285-4669-BDCF-61271D00FB53}"/>
  </w:font>
  <w:font w:name="Cambria">
    <w:panose1 w:val="02040503050406030204"/>
    <w:charset w:val="00"/>
    <w:family w:val="roman"/>
    <w:pitch w:val="variable"/>
    <w:sig w:usb0="E00002FF" w:usb1="400004FF" w:usb2="00000000" w:usb3="00000000" w:csb0="0000019F" w:csb1="00000000"/>
    <w:embedRegular r:id="rId5" w:fontKey="{9416757D-67B9-4B2A-ADA2-05EC908F49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2D2" w:rsidRDefault="00CC1A7B">
    <w:pPr>
      <w:pStyle w:val="Footer"/>
      <w:tabs>
        <w:tab w:val="clear" w:pos="4680"/>
        <w:tab w:val="clear" w:pos="9360"/>
        <w:tab w:val="center" w:pos="2995"/>
      </w:tabs>
      <w:spacing w:before="120"/>
    </w:pPr>
    <w:r>
      <w:t>[589-</w:t>
    </w:r>
    <w:r w:rsidR="00BF08CB">
      <w:fldChar w:fldCharType="begin"/>
    </w:r>
    <w:r w:rsidR="00BF08CB">
      <w:instrText xml:space="preserve"> PAGE  \* MERGEFORMAT </w:instrText>
    </w:r>
    <w:r w:rsidR="00BF08CB">
      <w:fldChar w:fldCharType="separate"/>
    </w:r>
    <w:r w:rsidR="00BF08CB">
      <w:rPr>
        <w:noProof/>
      </w:rPr>
      <w:t>1</w:t>
    </w:r>
    <w:r w:rsidR="00BF08C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2D2" w:rsidRDefault="00CC1A7B">
    <w:pPr>
      <w:pStyle w:val="Footer"/>
      <w:tabs>
        <w:tab w:val="clear" w:pos="4680"/>
        <w:tab w:val="clear" w:pos="9360"/>
        <w:tab w:val="center" w:pos="2995"/>
      </w:tabs>
      <w:spacing w:before="120"/>
    </w:pPr>
    <w:r>
      <w:t>[589]</w:t>
    </w:r>
    <w:r>
      <w:tab/>
    </w:r>
    <w:r w:rsidR="00BF08CB">
      <w:fldChar w:fldCharType="begin"/>
    </w:r>
    <w:r w:rsidR="00BF08CB">
      <w:instrText xml:space="preserve"> PAGE  \* MERGEFORMAT </w:instrText>
    </w:r>
    <w:r w:rsidR="00BF08CB">
      <w:fldChar w:fldCharType="separate"/>
    </w:r>
    <w:r>
      <w:rPr>
        <w:noProof/>
      </w:rPr>
      <w:t>1</w:t>
    </w:r>
    <w:r w:rsidR="00BF08C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2D2" w:rsidRDefault="00CC1A7B">
      <w:r>
        <w:separator/>
      </w:r>
    </w:p>
  </w:footnote>
  <w:footnote w:type="continuationSeparator" w:id="0">
    <w:p w:rsidR="000862D2" w:rsidRDefault="00CC1A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86ZW09"/>
    <w:docVar w:name="CoverBillType" w:val="b"/>
    <w:docVar w:name="docpath" w:val="L:\Council\bills\MS\7286ZW09.DOCX"/>
    <w:docVar w:name="dvBillNumber" w:val="589"/>
    <w:docVar w:name="dvBillNumberPrefix" w:val="S. "/>
    <w:docVar w:name="dvOriginalBody" w:val="Senate"/>
    <w:docVar w:name="dvSteno" w:val="MS"/>
    <w:docVar w:name="NameofBody" w:val="s"/>
    <w:docVar w:name="vgroup2" w:val="Council"/>
  </w:docVars>
  <w:rsids>
    <w:rsidRoot w:val="000862D2"/>
    <w:rsid w:val="000862D2"/>
    <w:rsid w:val="00402170"/>
    <w:rsid w:val="00665ED0"/>
    <w:rsid w:val="009A70C1"/>
    <w:rsid w:val="00BF08CB"/>
    <w:rsid w:val="00CC1A7B"/>
    <w:rsid w:val="00D90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ADDBCB-5EA2-45AE-8A49-9A7A1DB5D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2D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62D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2D2"/>
    <w:rPr>
      <w:rFonts w:eastAsia="Times New Roman" w:cs="Times New Roman"/>
      <w:b/>
      <w:sz w:val="30"/>
      <w:szCs w:val="20"/>
    </w:rPr>
  </w:style>
  <w:style w:type="paragraph" w:styleId="Header">
    <w:name w:val="header"/>
    <w:basedOn w:val="Normal"/>
    <w:link w:val="HeaderChar"/>
    <w:uiPriority w:val="99"/>
    <w:semiHidden/>
    <w:unhideWhenUsed/>
    <w:rsid w:val="000862D2"/>
    <w:pPr>
      <w:tabs>
        <w:tab w:val="center" w:pos="4320"/>
        <w:tab w:val="right" w:pos="8640"/>
      </w:tabs>
    </w:pPr>
  </w:style>
  <w:style w:type="character" w:customStyle="1" w:styleId="HeaderChar">
    <w:name w:val="Header Char"/>
    <w:basedOn w:val="DefaultParagraphFont"/>
    <w:link w:val="Header"/>
    <w:uiPriority w:val="99"/>
    <w:semiHidden/>
    <w:rsid w:val="000862D2"/>
    <w:rPr>
      <w:rFonts w:eastAsia="Times New Roman" w:cs="Times New Roman"/>
      <w:szCs w:val="20"/>
    </w:rPr>
  </w:style>
  <w:style w:type="paragraph" w:styleId="Footer">
    <w:name w:val="footer"/>
    <w:basedOn w:val="Normal"/>
    <w:link w:val="FooterChar"/>
    <w:uiPriority w:val="99"/>
    <w:unhideWhenUsed/>
    <w:rsid w:val="000862D2"/>
    <w:pPr>
      <w:tabs>
        <w:tab w:val="center" w:pos="4680"/>
        <w:tab w:val="right" w:pos="9360"/>
      </w:tabs>
    </w:pPr>
  </w:style>
  <w:style w:type="character" w:customStyle="1" w:styleId="FooterChar">
    <w:name w:val="Footer Char"/>
    <w:basedOn w:val="DefaultParagraphFont"/>
    <w:link w:val="Footer"/>
    <w:uiPriority w:val="99"/>
    <w:rsid w:val="000862D2"/>
    <w:rPr>
      <w:rFonts w:eastAsia="Times New Roman" w:cs="Times New Roman"/>
      <w:szCs w:val="20"/>
    </w:rPr>
  </w:style>
  <w:style w:type="character" w:styleId="PageNumber">
    <w:name w:val="page number"/>
    <w:basedOn w:val="DefaultParagraphFont"/>
    <w:uiPriority w:val="99"/>
    <w:semiHidden/>
    <w:unhideWhenUsed/>
    <w:rsid w:val="000862D2"/>
  </w:style>
  <w:style w:type="character" w:styleId="LineNumber">
    <w:name w:val="line number"/>
    <w:basedOn w:val="DefaultParagraphFont"/>
    <w:uiPriority w:val="99"/>
    <w:semiHidden/>
    <w:unhideWhenUsed/>
    <w:rsid w:val="000862D2"/>
  </w:style>
  <w:style w:type="paragraph" w:customStyle="1" w:styleId="BillDots">
    <w:name w:val="BillDots"/>
    <w:basedOn w:val="Normal"/>
    <w:autoRedefine/>
    <w:qFormat/>
    <w:rsid w:val="000862D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0862D2"/>
    <w:pPr>
      <w:tabs>
        <w:tab w:val="right" w:pos="5904"/>
      </w:tabs>
    </w:pPr>
  </w:style>
  <w:style w:type="character" w:styleId="Hyperlink">
    <w:name w:val="Hyperlink"/>
    <w:basedOn w:val="DefaultParagraphFont"/>
    <w:uiPriority w:val="99"/>
    <w:unhideWhenUsed/>
    <w:rsid w:val="000862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17-09.docx" TargetMode="External"/><Relationship Id="rId13" Type="http://schemas.openxmlformats.org/officeDocument/2006/relationships/hyperlink" Target="file:///h:\HJ%20Archive\2009\04-29-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09\03-17-09.docx" TargetMode="External"/><Relationship Id="rId12" Type="http://schemas.openxmlformats.org/officeDocument/2006/relationships/hyperlink" Target="file:///h:\SJ%20Archive\2009\04-28-09.docx" TargetMode="External"/><Relationship Id="rId17" Type="http://schemas.openxmlformats.org/officeDocument/2006/relationships/hyperlink" Target="file:///p:\pprever\2009-10\589_20090423.docx" TargetMode="External"/><Relationship Id="rId2" Type="http://schemas.openxmlformats.org/officeDocument/2006/relationships/styles" Target="styles.xml"/><Relationship Id="rId16" Type="http://schemas.openxmlformats.org/officeDocument/2006/relationships/hyperlink" Target="file:///p:\pprever\2009-10\589_200904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4-23-09.docx" TargetMode="External"/><Relationship Id="rId5" Type="http://schemas.openxmlformats.org/officeDocument/2006/relationships/footnotes" Target="footnotes.xml"/><Relationship Id="rId15" Type="http://schemas.openxmlformats.org/officeDocument/2006/relationships/hyperlink" Target="file:///p:\pprever\2009-10\589_20090317.docx" TargetMode="External"/><Relationship Id="rId10" Type="http://schemas.openxmlformats.org/officeDocument/2006/relationships/hyperlink" Target="file:///h:\SJ%20Archive\2009\04-22-09.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09\04-22-09.docx" TargetMode="External"/><Relationship Id="rId14" Type="http://schemas.openxmlformats.org/officeDocument/2006/relationships/hyperlink" Target="file:///h:\HJ%20Archive\2009\04-29-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B5D67-2EB5-4CA1-9E4B-6E3277CF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522</Words>
  <Characters>2828</Characters>
  <Application>Microsoft Office Word</Application>
  <DocSecurity>0</DocSecurity>
  <Lines>122</Lines>
  <Paragraphs>57</Paragraphs>
  <ScaleCrop>false</ScaleCrop>
  <Company> </Company>
  <LinksUpToDate>false</LinksUpToDate>
  <CharactersWithSpaces>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589: Adjutant General - South Carolina Legislature Online</dc:title>
  <dc:subject/>
  <dc:creator>SANDERSM</dc:creator>
  <cp:keywords/>
  <dc:description/>
  <cp:lastModifiedBy>N Cumfer</cp:lastModifiedBy>
  <cp:revision>13</cp:revision>
  <cp:lastPrinted>2009-03-17T15:59:00Z</cp:lastPrinted>
  <dcterms:created xsi:type="dcterms:W3CDTF">2009-04-23T15:56:00Z</dcterms:created>
  <dcterms:modified xsi:type="dcterms:W3CDTF">2014-11-24T15:02:00Z</dcterms:modified>
</cp:coreProperties>
</file>