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9CC" w:rsidRDefault="0026619C">
      <w:pPr>
        <w:widowControl w:val="0"/>
        <w:jc w:val="center"/>
      </w:pPr>
      <w:bookmarkStart w:id="0" w:name="_GoBack"/>
      <w:bookmarkEnd w:id="0"/>
      <w:r>
        <w:rPr>
          <w:b/>
        </w:rPr>
        <w:t>South Carolina General Assembly</w:t>
      </w:r>
    </w:p>
    <w:p w:rsidR="008F59CC" w:rsidRDefault="0026619C">
      <w:pPr>
        <w:widowControl w:val="0"/>
        <w:jc w:val="center"/>
      </w:pPr>
      <w:r>
        <w:t>118th Session, 2009-2010</w:t>
      </w:r>
    </w:p>
    <w:p w:rsidR="008F59CC" w:rsidRDefault="008F59CC">
      <w:pPr>
        <w:widowControl w:val="0"/>
        <w:jc w:val="left"/>
      </w:pPr>
    </w:p>
    <w:p w:rsidR="008F59CC" w:rsidRDefault="0026619C">
      <w:pPr>
        <w:widowControl w:val="0"/>
        <w:jc w:val="left"/>
        <w:rPr>
          <w:b/>
        </w:rPr>
      </w:pPr>
      <w:r>
        <w:rPr>
          <w:b/>
        </w:rPr>
        <w:t>S. 689</w:t>
      </w:r>
    </w:p>
    <w:p w:rsidR="008F59CC" w:rsidRDefault="008F59CC">
      <w:pPr>
        <w:widowControl w:val="0"/>
        <w:jc w:val="left"/>
        <w:rPr>
          <w:b/>
        </w:rPr>
      </w:pPr>
    </w:p>
    <w:p w:rsidR="008F59CC" w:rsidRDefault="0026619C">
      <w:pPr>
        <w:widowControl w:val="0"/>
        <w:jc w:val="left"/>
      </w:pPr>
      <w:r>
        <w:rPr>
          <w:b/>
        </w:rPr>
        <w:t>STATUS INFORMATION</w:t>
      </w:r>
    </w:p>
    <w:p w:rsidR="008F59CC" w:rsidRDefault="008F59CC">
      <w:pPr>
        <w:widowControl w:val="0"/>
        <w:jc w:val="left"/>
      </w:pPr>
    </w:p>
    <w:p w:rsidR="008F59CC" w:rsidRDefault="0026619C">
      <w:pPr>
        <w:widowControl w:val="0"/>
        <w:jc w:val="left"/>
      </w:pPr>
      <w:r>
        <w:t>Senate Resolution</w:t>
      </w:r>
    </w:p>
    <w:p w:rsidR="008F59CC" w:rsidRDefault="0026619C">
      <w:pPr>
        <w:widowControl w:val="0"/>
        <w:jc w:val="left"/>
      </w:pPr>
      <w:r>
        <w:t>Sponsors: Senator Setzler</w:t>
      </w:r>
    </w:p>
    <w:p w:rsidR="008F59CC" w:rsidRDefault="0026619C">
      <w:pPr>
        <w:widowControl w:val="0"/>
        <w:jc w:val="left"/>
      </w:pPr>
      <w:r>
        <w:t>Document Path: l:\council\bills\rm\1209sd09.docx</w:t>
      </w:r>
    </w:p>
    <w:p w:rsidR="008F59CC" w:rsidRDefault="008F59CC">
      <w:pPr>
        <w:widowControl w:val="0"/>
        <w:jc w:val="left"/>
      </w:pPr>
    </w:p>
    <w:p w:rsidR="008F59CC" w:rsidRDefault="0026619C">
      <w:pPr>
        <w:widowControl w:val="0"/>
        <w:jc w:val="left"/>
      </w:pPr>
      <w:r>
        <w:t>Introduced in the Senate on April 14, 2009</w:t>
      </w:r>
    </w:p>
    <w:p w:rsidR="008F59CC" w:rsidRDefault="0026619C">
      <w:pPr>
        <w:widowControl w:val="0"/>
        <w:jc w:val="left"/>
      </w:pPr>
      <w:r>
        <w:t>Adopted by the Senate on April 14, 2009</w:t>
      </w:r>
    </w:p>
    <w:p w:rsidR="008F59CC" w:rsidRDefault="008F59CC">
      <w:pPr>
        <w:widowControl w:val="0"/>
        <w:jc w:val="left"/>
      </w:pPr>
    </w:p>
    <w:p w:rsidR="008F59CC" w:rsidRDefault="0026619C">
      <w:pPr>
        <w:widowControl w:val="0"/>
        <w:jc w:val="left"/>
      </w:pPr>
      <w:r>
        <w:t>Summary: Dr. Carl White</w:t>
      </w:r>
    </w:p>
    <w:p w:rsidR="008F59CC" w:rsidRDefault="008F59CC">
      <w:pPr>
        <w:widowControl w:val="0"/>
        <w:jc w:val="left"/>
      </w:pPr>
    </w:p>
    <w:p w:rsidR="008F59CC" w:rsidRDefault="008F59CC">
      <w:pPr>
        <w:widowControl w:val="0"/>
        <w:jc w:val="left"/>
      </w:pPr>
    </w:p>
    <w:p w:rsidR="008F59CC" w:rsidRDefault="0026619C">
      <w:pPr>
        <w:widowControl w:val="0"/>
        <w:tabs>
          <w:tab w:val="center" w:pos="590"/>
          <w:tab w:val="center" w:pos="1440"/>
          <w:tab w:val="left" w:pos="1872"/>
          <w:tab w:val="left" w:pos="9187"/>
        </w:tabs>
        <w:jc w:val="left"/>
      </w:pPr>
      <w:r>
        <w:rPr>
          <w:b/>
        </w:rPr>
        <w:t>HISTORY OF LEGISLATIVE ACTIONS</w:t>
      </w:r>
    </w:p>
    <w:p w:rsidR="008F59CC" w:rsidRDefault="008F59CC">
      <w:pPr>
        <w:widowControl w:val="0"/>
        <w:tabs>
          <w:tab w:val="center" w:pos="590"/>
          <w:tab w:val="center" w:pos="1440"/>
          <w:tab w:val="left" w:pos="1872"/>
          <w:tab w:val="left" w:pos="9187"/>
        </w:tabs>
        <w:jc w:val="left"/>
      </w:pPr>
    </w:p>
    <w:p w:rsidR="008F59CC" w:rsidRDefault="0026619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F59CC" w:rsidRDefault="0026619C">
      <w:pPr>
        <w:widowControl w:val="0"/>
        <w:tabs>
          <w:tab w:val="right" w:pos="1008"/>
          <w:tab w:val="left" w:pos="1152"/>
          <w:tab w:val="left" w:pos="1872"/>
          <w:tab w:val="left" w:pos="9187"/>
        </w:tabs>
        <w:ind w:left="2088" w:hanging="2088"/>
        <w:jc w:val="left"/>
      </w:pPr>
      <w:r>
        <w:tab/>
        <w:t>4/14/2009</w:t>
      </w:r>
      <w:r>
        <w:tab/>
        <w:t>Senate</w:t>
      </w:r>
      <w:r>
        <w:tab/>
        <w:t xml:space="preserve">Introduced and adopted </w:t>
      </w:r>
      <w:hyperlink r:id="rId7" w:history="1">
        <w:r w:rsidRPr="00CA4C99">
          <w:rPr>
            <w:rStyle w:val="Hyperlink"/>
          </w:rPr>
          <w:t>SJ</w:t>
        </w:r>
      </w:hyperlink>
      <w:r>
        <w:noBreakHyphen/>
        <w:t>6</w:t>
      </w:r>
    </w:p>
    <w:p w:rsidR="008F59CC" w:rsidRDefault="008F59CC">
      <w:pPr>
        <w:widowControl w:val="0"/>
        <w:tabs>
          <w:tab w:val="right" w:pos="1008"/>
          <w:tab w:val="left" w:pos="1152"/>
          <w:tab w:val="left" w:pos="1872"/>
          <w:tab w:val="left" w:pos="9187"/>
        </w:tabs>
        <w:ind w:left="2088" w:hanging="2088"/>
        <w:jc w:val="left"/>
      </w:pPr>
    </w:p>
    <w:p w:rsidR="008F59CC" w:rsidRDefault="008F59CC">
      <w:pPr>
        <w:widowControl w:val="0"/>
        <w:tabs>
          <w:tab w:val="right" w:pos="1008"/>
          <w:tab w:val="left" w:pos="1152"/>
          <w:tab w:val="left" w:pos="1872"/>
          <w:tab w:val="left" w:pos="9187"/>
        </w:tabs>
        <w:ind w:left="2088" w:hanging="2088"/>
        <w:jc w:val="left"/>
      </w:pPr>
    </w:p>
    <w:p w:rsidR="008F59CC" w:rsidRDefault="0026619C">
      <w:r>
        <w:rPr>
          <w:b/>
        </w:rPr>
        <w:t>VERSIONS OF THIS BILL</w:t>
      </w:r>
    </w:p>
    <w:p w:rsidR="008F59CC" w:rsidRDefault="008F59CC"/>
    <w:p w:rsidR="008F59CC" w:rsidRDefault="00D664BB">
      <w:hyperlink r:id="rId8" w:history="1">
        <w:r w:rsidR="0026619C">
          <w:rPr>
            <w:rStyle w:val="Hyperlink"/>
          </w:rPr>
          <w:t>4/14/2009</w:t>
        </w:r>
      </w:hyperlink>
    </w:p>
    <w:p w:rsidR="008F59CC" w:rsidRDefault="008F59CC"/>
    <w:p w:rsidR="008F59CC" w:rsidRDefault="008F59CC">
      <w:pPr>
        <w:sectPr w:rsidR="008F59CC">
          <w:pgSz w:w="12240" w:h="15840" w:code="1"/>
          <w:pgMar w:top="1080" w:right="1440" w:bottom="1080" w:left="1440" w:header="720" w:footer="720" w:gutter="0"/>
          <w:cols w:space="720"/>
          <w:noEndnote/>
          <w:docGrid w:linePitch="360"/>
        </w:sectPr>
      </w:pPr>
    </w:p>
    <w:p w:rsidR="008F59CC" w:rsidRDefault="008F59CC">
      <w:pPr>
        <w:pStyle w:val="BillDot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CARL A. WHITE, M.D., UPON THE OCCASION OF HIS RETIREMENT, TO COMMEND HIM FOR HIS MORE THAN THIRTY</w:t>
      </w:r>
      <w:r>
        <w:noBreakHyphen/>
        <w:t>FIVE YEARS OF DEDICATED SERVICE AS A MEDICAL PROFESSIONAL, AND TO WISH HIM MUCH HAPPINESS AND FULFILLMENT IN ALL HIS FUTURE ENDEAVORS.</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Carl A. White, retiring physician with Internal Medicine Associates, P.A., in West Columbia, stands among their number as an outstanding public benefactor, one much admired for his commitment to his patients, as well as his contributions to the medical community;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White trained as a physician at the Medical University of South Carolina, where he was a cardiology fellow during his residency in internal medicine. After serving as an internist in the United States Air Force, with the rank of captain, he joined the practice of Dunovant &amp; Walker, P.A.;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long respected as part of the medical staff at Lexington Medical Center, Dr. White was a member of the medical executive committee for two terms when he was serving as chief of the Internal Medicine/General Practice department. He also served terms as chair of the Special Care Committee and the Utilization Review Committee and was director of the Electrocardiogram department for years;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during his entire medical career, Dr. White sought to live out the Hippocratic Oath of the physician, which reads, in part, “If I keep this oath unviolated, may I enjoy my life and practice my art, respected by all men and in all times, but should I trespass this oath, may the reverse be my lot”;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and his wife, Nancy, raised a fine son, Andy, and a companionable sheltie, Buddy;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Dr. White’s well</w:t>
      </w:r>
      <w:r>
        <w:noBreakHyphen/>
        <w:t>earned retirement, the Senate hopes he will find himself more frequently engaged in the woodworking, tennis, motorcycling, theater, music, and trips to the mountains he enjoys so much; and</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Dr. White will be remembered with affection and gratitude by colleagues, patients, and legislative friends for years to come. Now, therefore,</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congratulate Carl A. White, M.D., upon the occasion of his retirement, commend him for his more than thirty</w:t>
      </w:r>
      <w:r>
        <w:noBreakHyphen/>
        <w:t>five years of dedicated service as a medical professional, and wish him much happiness and fulfillment in all his future endeavors.</w:t>
      </w:r>
    </w:p>
    <w:p w:rsidR="008F59CC" w:rsidRDefault="008F5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cstheme="minorBidi"/>
          <w:szCs w:val="22"/>
        </w:rPr>
      </w:pPr>
      <w:r>
        <w:t>Be it further resolved that a copy of this resolution be provided to Dr. Carl A. White.</w:t>
      </w:r>
    </w:p>
    <w:p w:rsidR="008F59CC" w:rsidRDefault="00266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59CC" w:rsidRDefault="008F59CC">
      <w:pPr>
        <w:suppressAutoHyphens/>
      </w:pPr>
    </w:p>
    <w:sectPr w:rsidR="008F59CC" w:rsidSect="008F59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59CC" w:rsidRDefault="0026619C">
      <w:r>
        <w:separator/>
      </w:r>
    </w:p>
  </w:endnote>
  <w:endnote w:type="continuationSeparator" w:id="0">
    <w:p w:rsidR="008F59CC" w:rsidRDefault="0026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36C118-C960-4B74-BA89-6EE7A7751CE3}"/>
    <w:embedBold r:id="rId2" w:fontKey="{499FC701-E5D1-41CB-BD54-874DDC0CA740}"/>
  </w:font>
  <w:font w:name="Calibri">
    <w:panose1 w:val="020F0502020204030204"/>
    <w:charset w:val="00"/>
    <w:family w:val="swiss"/>
    <w:pitch w:val="variable"/>
    <w:sig w:usb0="E10002FF" w:usb1="4000ACFF" w:usb2="00000009" w:usb3="00000000" w:csb0="0000019F" w:csb1="00000000"/>
    <w:embedRegular r:id="rId3" w:fontKey="{B9250E84-8488-4858-A6E6-F2E9C78F2433}"/>
  </w:font>
  <w:font w:name="Cambria">
    <w:panose1 w:val="02040503050406030204"/>
    <w:charset w:val="00"/>
    <w:family w:val="roman"/>
    <w:pitch w:val="variable"/>
    <w:sig w:usb0="E00002FF" w:usb1="400004FF" w:usb2="00000000" w:usb3="00000000" w:csb0="0000019F" w:csb1="00000000"/>
    <w:embedRegular r:id="rId4" w:fontKey="{17D66A09-E436-470C-962F-2377CA4A1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9CC" w:rsidRDefault="0026619C">
    <w:pPr>
      <w:pStyle w:val="Footer"/>
      <w:tabs>
        <w:tab w:val="clear" w:pos="4680"/>
        <w:tab w:val="clear" w:pos="9360"/>
        <w:tab w:val="center" w:pos="2995"/>
      </w:tabs>
      <w:spacing w:before="120"/>
    </w:pPr>
    <w:r>
      <w:t>[689]</w:t>
    </w:r>
    <w:r>
      <w:tab/>
    </w:r>
    <w:r w:rsidR="00D664BB">
      <w:fldChar w:fldCharType="begin"/>
    </w:r>
    <w:r w:rsidR="00D664BB">
      <w:instrText xml:space="preserve"> PAGE  \* MERGEFORMAT </w:instrText>
    </w:r>
    <w:r w:rsidR="00D664BB">
      <w:fldChar w:fldCharType="separate"/>
    </w:r>
    <w:r w:rsidR="00D664BB">
      <w:rPr>
        <w:noProof/>
      </w:rPr>
      <w:t>1</w:t>
    </w:r>
    <w:r w:rsidR="00D664B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59CC" w:rsidRDefault="0026619C">
      <w:r>
        <w:separator/>
      </w:r>
    </w:p>
  </w:footnote>
  <w:footnote w:type="continuationSeparator" w:id="0">
    <w:p w:rsidR="008F59CC" w:rsidRDefault="00266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9SD09"/>
    <w:docVar w:name="CoverBillType" w:val="r"/>
    <w:docVar w:name="docpath" w:val="L:\Council\bills\RM\1209SD09.DOCX"/>
    <w:docVar w:name="dvBillNumber" w:val="689"/>
    <w:docVar w:name="dvBillNumberPrefix" w:val="S. "/>
    <w:docVar w:name="dvOriginalBody" w:val="Senate"/>
    <w:docVar w:name="dvSteno" w:val="RM"/>
    <w:docVar w:name="NameofBody" w:val="s"/>
    <w:docVar w:name="vgroup2" w:val="Council"/>
  </w:docVars>
  <w:rsids>
    <w:rsidRoot w:val="008F59CC"/>
    <w:rsid w:val="001F00A7"/>
    <w:rsid w:val="0026619C"/>
    <w:rsid w:val="008F59CC"/>
    <w:rsid w:val="00AB26D4"/>
    <w:rsid w:val="00C93F87"/>
    <w:rsid w:val="00CA4C99"/>
    <w:rsid w:val="00D6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E1D47C-1631-4C4B-938E-FDDFE4D7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9C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F59C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9CC"/>
    <w:rPr>
      <w:rFonts w:eastAsia="Times New Roman" w:cs="Times New Roman"/>
      <w:b/>
      <w:sz w:val="30"/>
      <w:szCs w:val="20"/>
    </w:rPr>
  </w:style>
  <w:style w:type="paragraph" w:styleId="Header">
    <w:name w:val="header"/>
    <w:basedOn w:val="Normal"/>
    <w:link w:val="HeaderChar"/>
    <w:uiPriority w:val="99"/>
    <w:semiHidden/>
    <w:unhideWhenUsed/>
    <w:rsid w:val="008F59CC"/>
    <w:pPr>
      <w:tabs>
        <w:tab w:val="center" w:pos="4320"/>
        <w:tab w:val="right" w:pos="8640"/>
      </w:tabs>
    </w:pPr>
  </w:style>
  <w:style w:type="character" w:customStyle="1" w:styleId="HeaderChar">
    <w:name w:val="Header Char"/>
    <w:basedOn w:val="DefaultParagraphFont"/>
    <w:link w:val="Header"/>
    <w:uiPriority w:val="99"/>
    <w:semiHidden/>
    <w:rsid w:val="008F59CC"/>
    <w:rPr>
      <w:rFonts w:eastAsia="Times New Roman" w:cs="Times New Roman"/>
      <w:szCs w:val="20"/>
    </w:rPr>
  </w:style>
  <w:style w:type="paragraph" w:styleId="Footer">
    <w:name w:val="footer"/>
    <w:basedOn w:val="Normal"/>
    <w:link w:val="FooterChar"/>
    <w:uiPriority w:val="99"/>
    <w:unhideWhenUsed/>
    <w:rsid w:val="008F59CC"/>
    <w:pPr>
      <w:tabs>
        <w:tab w:val="center" w:pos="4680"/>
        <w:tab w:val="right" w:pos="9360"/>
      </w:tabs>
    </w:pPr>
  </w:style>
  <w:style w:type="character" w:customStyle="1" w:styleId="FooterChar">
    <w:name w:val="Footer Char"/>
    <w:basedOn w:val="DefaultParagraphFont"/>
    <w:link w:val="Footer"/>
    <w:uiPriority w:val="99"/>
    <w:rsid w:val="008F59CC"/>
    <w:rPr>
      <w:rFonts w:eastAsia="Times New Roman" w:cs="Times New Roman"/>
      <w:szCs w:val="20"/>
    </w:rPr>
  </w:style>
  <w:style w:type="character" w:styleId="PageNumber">
    <w:name w:val="page number"/>
    <w:basedOn w:val="DefaultParagraphFont"/>
    <w:uiPriority w:val="99"/>
    <w:semiHidden/>
    <w:unhideWhenUsed/>
    <w:rsid w:val="008F59CC"/>
  </w:style>
  <w:style w:type="character" w:styleId="LineNumber">
    <w:name w:val="line number"/>
    <w:basedOn w:val="DefaultParagraphFont"/>
    <w:uiPriority w:val="99"/>
    <w:semiHidden/>
    <w:unhideWhenUsed/>
    <w:rsid w:val="008F59CC"/>
  </w:style>
  <w:style w:type="paragraph" w:customStyle="1" w:styleId="BillDots">
    <w:name w:val="BillDots"/>
    <w:basedOn w:val="Normal"/>
    <w:autoRedefine/>
    <w:qFormat/>
    <w:rsid w:val="008F59C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F59CC"/>
    <w:pPr>
      <w:tabs>
        <w:tab w:val="right" w:pos="5904"/>
      </w:tabs>
    </w:pPr>
  </w:style>
  <w:style w:type="character" w:styleId="Hyperlink">
    <w:name w:val="Hyperlink"/>
    <w:basedOn w:val="DefaultParagraphFont"/>
    <w:uiPriority w:val="99"/>
    <w:unhideWhenUsed/>
    <w:rsid w:val="008F59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89_20090414.docx" TargetMode="External"/><Relationship Id="rId3" Type="http://schemas.openxmlformats.org/officeDocument/2006/relationships/settings" Target="settings.xml"/><Relationship Id="rId7" Type="http://schemas.openxmlformats.org/officeDocument/2006/relationships/hyperlink" Target="file:///h:\SJ%20Archive\2009\04-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7D430-C39A-4C01-B2D1-E7BE0DB2D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2679</Characters>
  <Application>Microsoft Office Word</Application>
  <DocSecurity>0</DocSecurity>
  <Lines>99</Lines>
  <Paragraphs>29</Paragraphs>
  <ScaleCrop>false</ScaleCrop>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689: Dr. Carl White - South Carolina Legislature Online</dc:title>
  <dc:subject/>
  <dc:creator>Brenda Melton</dc:creator>
  <cp:keywords/>
  <dc:description/>
  <cp:lastModifiedBy>N Cumfer</cp:lastModifiedBy>
  <cp:revision>8</cp:revision>
  <cp:lastPrinted>2009-04-08T14:20:00Z</cp:lastPrinted>
  <dcterms:created xsi:type="dcterms:W3CDTF">2009-04-14T16:31:00Z</dcterms:created>
  <dcterms:modified xsi:type="dcterms:W3CDTF">2014-11-24T15:04:00Z</dcterms:modified>
</cp:coreProperties>
</file>