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C55" w:rsidRDefault="004E22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246C55" w:rsidRDefault="004E22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246C55" w:rsidRDefault="00246C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46C55" w:rsidRDefault="00C02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A116, R28, S698</w:t>
      </w:r>
    </w:p>
    <w:p w:rsidR="00246C55" w:rsidRDefault="00246C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46C55" w:rsidRDefault="004E22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246C55" w:rsidRDefault="00246C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46C55" w:rsidRDefault="004E22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Joint Resolution</w:t>
      </w:r>
    </w:p>
    <w:p w:rsidR="00246C55" w:rsidRDefault="004E22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Agriculture and Natural Resources Committee</w:t>
      </w:r>
    </w:p>
    <w:p w:rsidR="00246C55" w:rsidRDefault="004E22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l:\council\bills\gjk\20276ac09.docx</w:t>
      </w:r>
    </w:p>
    <w:p w:rsidR="00246C55" w:rsidRDefault="00246C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46C55" w:rsidRDefault="004E22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14, 2009</w:t>
      </w:r>
    </w:p>
    <w:p w:rsidR="00246C55" w:rsidRDefault="004E22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22, 2009</w:t>
      </w:r>
    </w:p>
    <w:p w:rsidR="00246C55" w:rsidRDefault="004E22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29, 2009</w:t>
      </w:r>
    </w:p>
    <w:p w:rsidR="00246C55" w:rsidRDefault="004E22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May 7, 2009</w:t>
      </w:r>
    </w:p>
    <w:p w:rsidR="00246C55" w:rsidRDefault="00246C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46C55" w:rsidRDefault="004E22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Clemson University</w:t>
      </w:r>
    </w:p>
    <w:p w:rsidR="00246C55" w:rsidRDefault="00246C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46C55" w:rsidRDefault="00246C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46C55" w:rsidRDefault="004E2247">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246C55" w:rsidRDefault="00246C55">
      <w:pPr>
        <w:widowControl w:val="0"/>
        <w:tabs>
          <w:tab w:val="center" w:pos="590"/>
          <w:tab w:val="center" w:pos="1440"/>
          <w:tab w:val="left" w:pos="1872"/>
          <w:tab w:val="left" w:pos="9187"/>
        </w:tabs>
        <w:rPr>
          <w:rFonts w:eastAsia="Times New Roman" w:cs="Times New Roman"/>
          <w:szCs w:val="20"/>
        </w:rPr>
      </w:pPr>
    </w:p>
    <w:p w:rsidR="00246C55" w:rsidRDefault="004E2247">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C02132" w:rsidRDefault="00C02132" w:rsidP="00C02132">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r>
      <w:r w:rsidRPr="007829B7">
        <w:rPr>
          <w:rFonts w:cs="Times New Roman"/>
        </w:rPr>
        <w:t>Introduced, read</w:t>
      </w:r>
      <w:r>
        <w:rPr>
          <w:rFonts w:cs="Times New Roman"/>
        </w:rPr>
        <w:t xml:space="preserve"> first time, placed on calendar </w:t>
      </w:r>
      <w:r w:rsidRPr="007829B7">
        <w:rPr>
          <w:rFonts w:cs="Times New Roman"/>
        </w:rPr>
        <w:t xml:space="preserve">without reference </w:t>
      </w:r>
      <w:hyperlink r:id="rId6" w:history="1">
        <w:r w:rsidRPr="000F02A5">
          <w:rPr>
            <w:rStyle w:val="Hyperlink"/>
            <w:rFonts w:cs="Times New Roman"/>
          </w:rPr>
          <w:t>SJ</w:t>
        </w:r>
      </w:hyperlink>
      <w:r>
        <w:rPr>
          <w:rFonts w:cs="Times New Roman"/>
        </w:rPr>
        <w:noBreakHyphen/>
      </w:r>
      <w:r w:rsidRPr="007829B7">
        <w:rPr>
          <w:rFonts w:cs="Times New Roman"/>
        </w:rPr>
        <w:t>10</w:t>
      </w:r>
    </w:p>
    <w:p w:rsidR="00C02132" w:rsidRDefault="00C02132" w:rsidP="00C02132">
      <w:pPr>
        <w:widowControl w:val="0"/>
        <w:tabs>
          <w:tab w:val="right" w:pos="1008"/>
          <w:tab w:val="left" w:pos="1152"/>
          <w:tab w:val="left" w:pos="1872"/>
          <w:tab w:val="left" w:pos="9187"/>
        </w:tabs>
        <w:ind w:left="2088" w:hanging="2088"/>
        <w:rPr>
          <w:rFonts w:cs="Times New Roman"/>
        </w:rPr>
      </w:pPr>
      <w:r>
        <w:rPr>
          <w:rFonts w:cs="Times New Roman"/>
        </w:rPr>
        <w:tab/>
        <w:t>4/15/2009</w:t>
      </w:r>
      <w:r>
        <w:rPr>
          <w:rFonts w:cs="Times New Roman"/>
        </w:rPr>
        <w:tab/>
        <w:t>Senate</w:t>
      </w:r>
      <w:r>
        <w:rPr>
          <w:rFonts w:cs="Times New Roman"/>
        </w:rPr>
        <w:tab/>
      </w:r>
      <w:r w:rsidRPr="007829B7">
        <w:rPr>
          <w:rFonts w:cs="Times New Roman"/>
        </w:rPr>
        <w:t xml:space="preserve">Read second time </w:t>
      </w:r>
      <w:hyperlink r:id="rId7" w:history="1">
        <w:r w:rsidRPr="000F02A5">
          <w:rPr>
            <w:rStyle w:val="Hyperlink"/>
            <w:rFonts w:cs="Times New Roman"/>
          </w:rPr>
          <w:t>SJ</w:t>
        </w:r>
      </w:hyperlink>
      <w:r>
        <w:rPr>
          <w:rFonts w:cs="Times New Roman"/>
        </w:rPr>
        <w:noBreakHyphen/>
      </w:r>
      <w:r w:rsidRPr="007829B7">
        <w:rPr>
          <w:rFonts w:cs="Times New Roman"/>
        </w:rPr>
        <w:t>17</w:t>
      </w:r>
    </w:p>
    <w:p w:rsidR="00C02132" w:rsidRDefault="00C02132" w:rsidP="00C02132">
      <w:pPr>
        <w:widowControl w:val="0"/>
        <w:tabs>
          <w:tab w:val="right" w:pos="1008"/>
          <w:tab w:val="left" w:pos="1152"/>
          <w:tab w:val="left" w:pos="1872"/>
          <w:tab w:val="left" w:pos="9187"/>
        </w:tabs>
        <w:ind w:left="2088" w:hanging="2088"/>
        <w:rPr>
          <w:rFonts w:cs="Times New Roman"/>
        </w:rPr>
      </w:pPr>
      <w:r>
        <w:rPr>
          <w:rFonts w:cs="Times New Roman"/>
        </w:rPr>
        <w:tab/>
        <w:t>4/21/2009</w:t>
      </w:r>
      <w:r>
        <w:rPr>
          <w:rFonts w:cs="Times New Roman"/>
        </w:rPr>
        <w:tab/>
        <w:t>Senate</w:t>
      </w:r>
      <w:r>
        <w:rPr>
          <w:rFonts w:cs="Times New Roman"/>
        </w:rPr>
        <w:tab/>
      </w:r>
      <w:r w:rsidRPr="007829B7">
        <w:rPr>
          <w:rFonts w:cs="Times New Roman"/>
        </w:rPr>
        <w:t xml:space="preserve">Read third time and sent to House </w:t>
      </w:r>
      <w:hyperlink r:id="rId8" w:history="1">
        <w:r w:rsidRPr="000F02A5">
          <w:rPr>
            <w:rStyle w:val="Hyperlink"/>
            <w:rFonts w:cs="Times New Roman"/>
          </w:rPr>
          <w:t>SJ</w:t>
        </w:r>
      </w:hyperlink>
      <w:r>
        <w:rPr>
          <w:rFonts w:cs="Times New Roman"/>
        </w:rPr>
        <w:noBreakHyphen/>
      </w:r>
      <w:r w:rsidRPr="007829B7">
        <w:rPr>
          <w:rFonts w:cs="Times New Roman"/>
        </w:rPr>
        <w:t>19</w:t>
      </w:r>
    </w:p>
    <w:p w:rsidR="00C02132" w:rsidRDefault="00C02132" w:rsidP="00C02132">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r>
      <w:r w:rsidRPr="007829B7">
        <w:rPr>
          <w:rFonts w:cs="Times New Roman"/>
        </w:rPr>
        <w:t>Introduced, read</w:t>
      </w:r>
      <w:r>
        <w:rPr>
          <w:rFonts w:cs="Times New Roman"/>
        </w:rPr>
        <w:t xml:space="preserve"> first time, placed on calendar </w:t>
      </w:r>
      <w:r w:rsidRPr="007829B7">
        <w:rPr>
          <w:rFonts w:cs="Times New Roman"/>
        </w:rPr>
        <w:t xml:space="preserve">without reference </w:t>
      </w:r>
      <w:hyperlink r:id="rId9" w:history="1">
        <w:r w:rsidRPr="000F02A5">
          <w:rPr>
            <w:rStyle w:val="Hyperlink"/>
            <w:rFonts w:cs="Times New Roman"/>
          </w:rPr>
          <w:t>HJ</w:t>
        </w:r>
      </w:hyperlink>
      <w:r>
        <w:rPr>
          <w:rFonts w:cs="Times New Roman"/>
        </w:rPr>
        <w:noBreakHyphen/>
      </w:r>
      <w:r w:rsidRPr="007829B7">
        <w:rPr>
          <w:rFonts w:cs="Times New Roman"/>
        </w:rPr>
        <w:t>18</w:t>
      </w:r>
    </w:p>
    <w:p w:rsidR="00C02132" w:rsidRDefault="00C02132" w:rsidP="00C02132">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House</w:t>
      </w:r>
      <w:r>
        <w:rPr>
          <w:rFonts w:cs="Times New Roman"/>
        </w:rPr>
        <w:tab/>
      </w:r>
      <w:r w:rsidRPr="007829B7">
        <w:rPr>
          <w:rFonts w:cs="Times New Roman"/>
        </w:rPr>
        <w:t xml:space="preserve">Read second time </w:t>
      </w:r>
      <w:hyperlink r:id="rId10" w:history="1">
        <w:r w:rsidRPr="000F02A5">
          <w:rPr>
            <w:rStyle w:val="Hyperlink"/>
            <w:rFonts w:cs="Times New Roman"/>
          </w:rPr>
          <w:t>HJ</w:t>
        </w:r>
      </w:hyperlink>
      <w:r>
        <w:rPr>
          <w:rFonts w:cs="Times New Roman"/>
        </w:rPr>
        <w:noBreakHyphen/>
      </w:r>
      <w:r w:rsidRPr="007829B7">
        <w:rPr>
          <w:rFonts w:cs="Times New Roman"/>
        </w:rPr>
        <w:t>28</w:t>
      </w:r>
    </w:p>
    <w:p w:rsidR="00C02132" w:rsidRDefault="00C02132" w:rsidP="00C02132">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r>
      <w:r w:rsidRPr="007829B7">
        <w:rPr>
          <w:rFonts w:cs="Times New Roman"/>
        </w:rPr>
        <w:t xml:space="preserve">Read third time and enrolled </w:t>
      </w:r>
      <w:hyperlink r:id="rId11" w:history="1">
        <w:r w:rsidRPr="000F02A5">
          <w:rPr>
            <w:rStyle w:val="Hyperlink"/>
            <w:rFonts w:cs="Times New Roman"/>
          </w:rPr>
          <w:t>HJ</w:t>
        </w:r>
      </w:hyperlink>
      <w:r>
        <w:rPr>
          <w:rFonts w:cs="Times New Roman"/>
        </w:rPr>
        <w:noBreakHyphen/>
      </w:r>
      <w:r w:rsidRPr="007829B7">
        <w:rPr>
          <w:rFonts w:cs="Times New Roman"/>
        </w:rPr>
        <w:t>25</w:t>
      </w:r>
    </w:p>
    <w:p w:rsidR="00C02132" w:rsidRDefault="00C02132" w:rsidP="00C02132">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r>
      <w:r>
        <w:rPr>
          <w:rFonts w:cs="Times New Roman"/>
        </w:rPr>
        <w:tab/>
      </w:r>
      <w:r w:rsidRPr="007829B7">
        <w:rPr>
          <w:rFonts w:cs="Times New Roman"/>
        </w:rPr>
        <w:t>Ratified R 28</w:t>
      </w:r>
    </w:p>
    <w:p w:rsidR="00C02132" w:rsidRDefault="00C02132" w:rsidP="00C02132">
      <w:pPr>
        <w:widowControl w:val="0"/>
        <w:tabs>
          <w:tab w:val="right" w:pos="1008"/>
          <w:tab w:val="left" w:pos="1152"/>
          <w:tab w:val="left" w:pos="1872"/>
          <w:tab w:val="left" w:pos="9187"/>
        </w:tabs>
        <w:ind w:left="2088" w:hanging="2088"/>
        <w:rPr>
          <w:rFonts w:cs="Times New Roman"/>
        </w:rPr>
      </w:pPr>
      <w:r>
        <w:rPr>
          <w:rFonts w:cs="Times New Roman"/>
        </w:rPr>
        <w:tab/>
        <w:t>5/7/2009</w:t>
      </w:r>
      <w:r>
        <w:rPr>
          <w:rFonts w:cs="Times New Roman"/>
        </w:rPr>
        <w:tab/>
      </w:r>
      <w:r>
        <w:rPr>
          <w:rFonts w:cs="Times New Roman"/>
        </w:rPr>
        <w:tab/>
      </w:r>
      <w:r w:rsidRPr="007829B7">
        <w:rPr>
          <w:rFonts w:cs="Times New Roman"/>
        </w:rPr>
        <w:t>Became law without Governor's signature</w:t>
      </w:r>
    </w:p>
    <w:p w:rsidR="00C02132" w:rsidRDefault="00C02132" w:rsidP="00C02132">
      <w:pPr>
        <w:widowControl w:val="0"/>
        <w:tabs>
          <w:tab w:val="right" w:pos="1008"/>
          <w:tab w:val="left" w:pos="1152"/>
          <w:tab w:val="left" w:pos="1872"/>
          <w:tab w:val="left" w:pos="9187"/>
        </w:tabs>
        <w:ind w:left="2088" w:hanging="2088"/>
        <w:rPr>
          <w:rFonts w:cs="Times New Roman"/>
        </w:rPr>
      </w:pPr>
      <w:r>
        <w:rPr>
          <w:rFonts w:cs="Times New Roman"/>
        </w:rPr>
        <w:tab/>
        <w:t>5/15/2009</w:t>
      </w:r>
      <w:r>
        <w:rPr>
          <w:rFonts w:cs="Times New Roman"/>
        </w:rPr>
        <w:tab/>
      </w:r>
      <w:r>
        <w:rPr>
          <w:rFonts w:cs="Times New Roman"/>
        </w:rPr>
        <w:tab/>
      </w:r>
      <w:r w:rsidRPr="007829B7">
        <w:rPr>
          <w:rFonts w:cs="Times New Roman"/>
        </w:rPr>
        <w:t>Effective date 05/07/09</w:t>
      </w:r>
    </w:p>
    <w:p w:rsidR="00C02132" w:rsidRDefault="00C02132" w:rsidP="00C02132">
      <w:pPr>
        <w:widowControl w:val="0"/>
        <w:tabs>
          <w:tab w:val="right" w:pos="1008"/>
          <w:tab w:val="left" w:pos="1152"/>
          <w:tab w:val="left" w:pos="1872"/>
          <w:tab w:val="left" w:pos="9187"/>
        </w:tabs>
        <w:ind w:left="2088" w:hanging="2088"/>
        <w:rPr>
          <w:rFonts w:cs="Times New Roman"/>
        </w:rPr>
      </w:pPr>
      <w:r>
        <w:rPr>
          <w:rFonts w:cs="Times New Roman"/>
        </w:rPr>
        <w:tab/>
        <w:t>7/21/2009</w:t>
      </w:r>
      <w:r>
        <w:rPr>
          <w:rFonts w:cs="Times New Roman"/>
        </w:rPr>
        <w:tab/>
      </w:r>
      <w:r>
        <w:rPr>
          <w:rFonts w:cs="Times New Roman"/>
        </w:rPr>
        <w:tab/>
      </w:r>
      <w:r w:rsidRPr="007829B7">
        <w:rPr>
          <w:rFonts w:cs="Times New Roman"/>
        </w:rPr>
        <w:t>Act No</w:t>
      </w:r>
      <w:r>
        <w:rPr>
          <w:rFonts w:cs="Times New Roman"/>
        </w:rPr>
        <w:t>. </w:t>
      </w:r>
      <w:r w:rsidRPr="007829B7">
        <w:rPr>
          <w:rFonts w:cs="Times New Roman"/>
        </w:rPr>
        <w:t>116</w:t>
      </w:r>
    </w:p>
    <w:p w:rsidR="00C02132" w:rsidRDefault="00C02132" w:rsidP="00C02132">
      <w:pPr>
        <w:widowControl w:val="0"/>
        <w:tabs>
          <w:tab w:val="right" w:pos="1008"/>
          <w:tab w:val="left" w:pos="1152"/>
          <w:tab w:val="left" w:pos="1872"/>
          <w:tab w:val="left" w:pos="9187"/>
        </w:tabs>
        <w:ind w:left="2088" w:hanging="2088"/>
        <w:rPr>
          <w:rFonts w:cs="Times New Roman"/>
        </w:rPr>
      </w:pPr>
    </w:p>
    <w:p w:rsidR="00246C55" w:rsidRDefault="00246C55">
      <w:pPr>
        <w:widowControl w:val="0"/>
        <w:tabs>
          <w:tab w:val="right" w:pos="1008"/>
          <w:tab w:val="left" w:pos="1152"/>
          <w:tab w:val="left" w:pos="1872"/>
          <w:tab w:val="left" w:pos="9187"/>
        </w:tabs>
        <w:ind w:left="2088" w:hanging="2088"/>
        <w:rPr>
          <w:rFonts w:eastAsia="Times New Roman" w:cs="Times New Roman"/>
          <w:szCs w:val="20"/>
        </w:rPr>
      </w:pPr>
    </w:p>
    <w:p w:rsidR="00246C55" w:rsidRDefault="004E2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b/>
          <w:szCs w:val="20"/>
        </w:rPr>
        <w:t>VERSIONS OF THIS BILL</w:t>
      </w:r>
    </w:p>
    <w:p w:rsidR="00246C55" w:rsidRDefault="00246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46C55" w:rsidRDefault="0063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2" w:history="1">
        <w:r w:rsidR="004E2247">
          <w:rPr>
            <w:rFonts w:eastAsia="Times New Roman" w:cs="Times New Roman"/>
            <w:color w:val="0000FF" w:themeColor="hyperlink"/>
            <w:szCs w:val="20"/>
            <w:u w:val="single"/>
          </w:rPr>
          <w:t>4/14/2009</w:t>
        </w:r>
      </w:hyperlink>
    </w:p>
    <w:p w:rsidR="00246C55" w:rsidRDefault="0063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3" w:history="1">
        <w:r w:rsidR="004E2247">
          <w:rPr>
            <w:rFonts w:eastAsia="Times New Roman" w:cs="Times New Roman"/>
            <w:color w:val="0000FF" w:themeColor="hyperlink"/>
            <w:szCs w:val="20"/>
            <w:u w:val="single"/>
          </w:rPr>
          <w:t>4/14/2009-A</w:t>
        </w:r>
      </w:hyperlink>
    </w:p>
    <w:p w:rsidR="00246C55" w:rsidRDefault="0063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4E2247">
          <w:rPr>
            <w:rFonts w:eastAsia="Times New Roman" w:cs="Times New Roman"/>
            <w:color w:val="0000FF" w:themeColor="hyperlink"/>
            <w:szCs w:val="20"/>
            <w:u w:val="single"/>
          </w:rPr>
          <w:t>4/22/2009</w:t>
        </w:r>
      </w:hyperlink>
    </w:p>
    <w:p w:rsidR="00246C55" w:rsidRDefault="00246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46C55" w:rsidRDefault="00246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46C55">
          <w:pgSz w:w="12240" w:h="15840" w:code="1"/>
          <w:pgMar w:top="1080" w:right="1440" w:bottom="1080" w:left="1440" w:header="720" w:footer="720" w:gutter="0"/>
          <w:pgNumType w:start="1"/>
          <w:cols w:space="720"/>
          <w:noEndnote/>
          <w:docGrid w:linePitch="360"/>
        </w:sectPr>
      </w:pPr>
    </w:p>
    <w:p w:rsidR="008D6AE3" w:rsidRDefault="008D6AE3" w:rsidP="008D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(A116, R28, S698)</w:t>
      </w:r>
    </w:p>
    <w:p w:rsidR="008D6AE3" w:rsidRDefault="008D6AE3" w:rsidP="008D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D6AE3" w:rsidRDefault="008D6AE3" w:rsidP="008D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 JOINT RESOLUTION </w:t>
      </w:r>
      <w:r>
        <w:rPr>
          <w:rFonts w:cs="Times New Roman"/>
          <w:b/>
        </w:rPr>
        <w:t>TO APPROVE REGULATIONS OF THE CLEMSON UNIVERSITY, STATE CROP PEST COMMISSION, RELATING TO LIGHT BROWN APPLE MOTH QUARANTINE, DESIGNATED AS REGULATION DOCUMENT NUMBER 4052, PURSUANT TO THE PROVISIONS OF ARTICLE 1, CHAPTER 23, TITLE 1 OF THE 1976 CODE.</w:t>
      </w:r>
    </w:p>
    <w:p w:rsidR="008D6AE3" w:rsidRDefault="008D6AE3" w:rsidP="008D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D6AE3" w:rsidRDefault="008D6AE3" w:rsidP="008D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8D6AE3" w:rsidRDefault="008D6AE3" w:rsidP="008D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D6AE3" w:rsidRDefault="008D6AE3" w:rsidP="008D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Regulations approved</w:t>
      </w:r>
    </w:p>
    <w:p w:rsidR="008D6AE3" w:rsidRDefault="008D6AE3" w:rsidP="008D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D6AE3" w:rsidRDefault="008D6AE3" w:rsidP="008D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The regulations of the Clemson University, State Crop Pest Commission, relating to Light Brown Apple Moth Quarantine, designated as Regulation Document Number 4052, and submitted to the General Assembly pursuant to the provisions of Article 1, Chapter 23, Title 1 of the 1976 Code, are approved.</w:t>
      </w:r>
    </w:p>
    <w:p w:rsidR="008D6AE3" w:rsidRDefault="008D6AE3" w:rsidP="008D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D6AE3" w:rsidRDefault="008D6AE3" w:rsidP="008D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D6AE3" w:rsidRDefault="008D6AE3" w:rsidP="008D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D6AE3" w:rsidRDefault="008D6AE3" w:rsidP="008D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This joint resolution takes effect upon approval by the Governor.</w:t>
      </w:r>
    </w:p>
    <w:p w:rsidR="008D6AE3" w:rsidRDefault="008D6AE3" w:rsidP="008D6AE3">
      <w:pPr>
        <w:tabs>
          <w:tab w:val="left" w:pos="1440"/>
          <w:tab w:val="left" w:pos="1800"/>
          <w:tab w:val="left" w:pos="2880"/>
        </w:tabs>
        <w:rPr>
          <w:color w:val="000000" w:themeColor="text1"/>
        </w:rPr>
      </w:pPr>
    </w:p>
    <w:p w:rsidR="008D6AE3" w:rsidRDefault="008D6AE3" w:rsidP="008D6AE3">
      <w:pPr>
        <w:tabs>
          <w:tab w:val="left" w:pos="1440"/>
          <w:tab w:val="left" w:pos="1800"/>
          <w:tab w:val="left" w:pos="2880"/>
        </w:tabs>
        <w:rPr>
          <w:color w:val="000000" w:themeColor="text1"/>
        </w:rPr>
      </w:pPr>
      <w:r>
        <w:rPr>
          <w:color w:val="000000" w:themeColor="text1"/>
        </w:rPr>
        <w:t>Ratified the 30</w:t>
      </w:r>
      <w:r>
        <w:rPr>
          <w:color w:val="000000" w:themeColor="text1"/>
          <w:vertAlign w:val="superscript"/>
        </w:rPr>
        <w:t>th</w:t>
      </w:r>
      <w:r>
        <w:rPr>
          <w:color w:val="000000" w:themeColor="text1"/>
        </w:rPr>
        <w:t xml:space="preserve"> day of April, 2009.</w:t>
      </w:r>
    </w:p>
    <w:p w:rsidR="008D6AE3" w:rsidRDefault="008D6AE3" w:rsidP="008D6AE3">
      <w:pPr>
        <w:tabs>
          <w:tab w:val="left" w:pos="1440"/>
          <w:tab w:val="left" w:pos="1800"/>
          <w:tab w:val="left" w:pos="2880"/>
        </w:tabs>
        <w:rPr>
          <w:color w:val="000000" w:themeColor="text1"/>
        </w:rPr>
      </w:pPr>
    </w:p>
    <w:p w:rsidR="008D6AE3" w:rsidRDefault="008D6AE3" w:rsidP="008D6AE3">
      <w:pPr>
        <w:tabs>
          <w:tab w:val="left" w:pos="1440"/>
          <w:tab w:val="left" w:pos="1800"/>
          <w:tab w:val="left" w:pos="2880"/>
        </w:tabs>
        <w:rPr>
          <w:color w:val="000000" w:themeColor="text1"/>
        </w:rPr>
      </w:pPr>
      <w:r>
        <w:rPr>
          <w:color w:val="000000" w:themeColor="text1"/>
        </w:rPr>
        <w:t xml:space="preserve">Became law without the signature of the Governor -- 5/7/09. </w:t>
      </w:r>
    </w:p>
    <w:p w:rsidR="008D6AE3" w:rsidRDefault="008D6AE3" w:rsidP="008D6AE3">
      <w:pPr>
        <w:tabs>
          <w:tab w:val="left" w:pos="1440"/>
          <w:tab w:val="left" w:pos="1800"/>
          <w:tab w:val="left" w:pos="2880"/>
        </w:tabs>
        <w:jc w:val="center"/>
        <w:rPr>
          <w:color w:val="000000" w:themeColor="text1"/>
        </w:rPr>
      </w:pPr>
    </w:p>
    <w:p w:rsidR="008D6AE3" w:rsidRDefault="008D6AE3" w:rsidP="008D6AE3">
      <w:pPr>
        <w:tabs>
          <w:tab w:val="left" w:pos="1440"/>
          <w:tab w:val="left" w:pos="1800"/>
          <w:tab w:val="left" w:pos="2880"/>
        </w:tabs>
        <w:jc w:val="center"/>
        <w:rPr>
          <w:color w:val="000000" w:themeColor="text1"/>
        </w:rPr>
      </w:pPr>
      <w:r>
        <w:rPr>
          <w:color w:val="000000" w:themeColor="text1"/>
        </w:rPr>
        <w:t>__________</w:t>
      </w:r>
    </w:p>
    <w:p w:rsidR="00246C55" w:rsidRDefault="00246C55" w:rsidP="008D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46C55" w:rsidSect="005F34CE">
      <w:footerReference w:type="default" r:id="rId15"/>
      <w:footerReference w:type="first" r:id="rId1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C55" w:rsidRDefault="004E2247">
      <w:r>
        <w:separator/>
      </w:r>
    </w:p>
  </w:endnote>
  <w:endnote w:type="continuationSeparator" w:id="0">
    <w:p w:rsidR="00246C55" w:rsidRDefault="004E2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4CE" w:rsidRDefault="006A7B04">
    <w:pPr>
      <w:pStyle w:val="Footer"/>
      <w:tabs>
        <w:tab w:val="clear" w:pos="4680"/>
        <w:tab w:val="clear" w:pos="9360"/>
        <w:tab w:val="center" w:pos="3168"/>
      </w:tabs>
      <w:spacing w:before="120"/>
    </w:pPr>
    <w:r>
      <w:tab/>
    </w:r>
    <w:r w:rsidR="006E1F02">
      <w:fldChar w:fldCharType="begin"/>
    </w:r>
    <w:r>
      <w:instrText xml:space="preserve"> PAGE  \* MERGEFORMAT </w:instrText>
    </w:r>
    <w:r w:rsidR="006E1F02">
      <w:fldChar w:fldCharType="separate"/>
    </w:r>
    <w:r w:rsidR="008D6AE3">
      <w:rPr>
        <w:noProof/>
      </w:rPr>
      <w:t>1</w:t>
    </w:r>
    <w:r w:rsidR="006E1F0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4CE" w:rsidRDefault="00632A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C55" w:rsidRDefault="004E2247">
      <w:r>
        <w:separator/>
      </w:r>
    </w:p>
  </w:footnote>
  <w:footnote w:type="continuationSeparator" w:id="0">
    <w:p w:rsidR="00246C55" w:rsidRDefault="004E22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10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698"/>
    <w:docVar w:name="ActSecretary" w:val="Downey"/>
    <w:docVar w:name="ActSIdno" w:val="(305)  698AC09"/>
    <w:docVar w:name="clipname" w:val="698AC09"/>
    <w:docVar w:name="dvBillNumber" w:val="698"/>
    <w:docVar w:name="dvBillNumberPrefix" w:val="S"/>
    <w:docVar w:name="dvOriginalBody" w:val="Senate"/>
    <w:docVar w:name="OrigSENATEBillNo" w:val="698"/>
    <w:docVar w:name="SENATEACTFULLPATH" w:val="L:\COUNCIL\ACTS\698AC09.DOCX"/>
    <w:docVar w:name="WhatActtype" w:val="A JOINT RESOLUTION"/>
  </w:docVars>
  <w:rsids>
    <w:rsidRoot w:val="00246C55"/>
    <w:rsid w:val="00032CEB"/>
    <w:rsid w:val="000F02A5"/>
    <w:rsid w:val="002440CD"/>
    <w:rsid w:val="00246C55"/>
    <w:rsid w:val="00446154"/>
    <w:rsid w:val="004E2247"/>
    <w:rsid w:val="00512BD1"/>
    <w:rsid w:val="00632AA6"/>
    <w:rsid w:val="006A1192"/>
    <w:rsid w:val="006A7B04"/>
    <w:rsid w:val="006C38BC"/>
    <w:rsid w:val="006E1F02"/>
    <w:rsid w:val="00727822"/>
    <w:rsid w:val="00772EC2"/>
    <w:rsid w:val="008003EC"/>
    <w:rsid w:val="008D6AE3"/>
    <w:rsid w:val="00AD5D09"/>
    <w:rsid w:val="00B01B07"/>
    <w:rsid w:val="00C02132"/>
    <w:rsid w:val="00C41915"/>
    <w:rsid w:val="00C65EA7"/>
    <w:rsid w:val="00D95410"/>
    <w:rsid w:val="00F42393"/>
    <w:rsid w:val="00FB0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oNotEmbedSmartTags/>
  <w:decimalSymbol w:val="."/>
  <w:listSeparator w:val=","/>
  <w15:docId w15:val="{AC22DBE4-ED4F-4CAC-8A5A-6AFBA94B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C55"/>
    <w:pPr>
      <w:spacing w:before="0"/>
    </w:pPr>
  </w:style>
  <w:style w:type="paragraph" w:styleId="Heading1">
    <w:name w:val="heading 1"/>
    <w:basedOn w:val="Normal"/>
    <w:next w:val="Normal"/>
    <w:link w:val="Heading1Char"/>
    <w:uiPriority w:val="9"/>
    <w:qFormat/>
    <w:rsid w:val="00246C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6C55"/>
    <w:pPr>
      <w:tabs>
        <w:tab w:val="center" w:pos="4680"/>
        <w:tab w:val="right" w:pos="9360"/>
      </w:tabs>
    </w:pPr>
  </w:style>
  <w:style w:type="character" w:customStyle="1" w:styleId="HeaderChar">
    <w:name w:val="Header Char"/>
    <w:basedOn w:val="DefaultParagraphFont"/>
    <w:link w:val="Header"/>
    <w:uiPriority w:val="99"/>
    <w:semiHidden/>
    <w:rsid w:val="00246C55"/>
  </w:style>
  <w:style w:type="paragraph" w:styleId="Footer">
    <w:name w:val="footer"/>
    <w:basedOn w:val="Normal"/>
    <w:link w:val="FooterChar"/>
    <w:uiPriority w:val="99"/>
    <w:semiHidden/>
    <w:unhideWhenUsed/>
    <w:rsid w:val="00246C55"/>
    <w:pPr>
      <w:tabs>
        <w:tab w:val="center" w:pos="4680"/>
        <w:tab w:val="right" w:pos="9360"/>
      </w:tabs>
    </w:pPr>
  </w:style>
  <w:style w:type="character" w:customStyle="1" w:styleId="FooterChar">
    <w:name w:val="Footer Char"/>
    <w:basedOn w:val="DefaultParagraphFont"/>
    <w:link w:val="Footer"/>
    <w:uiPriority w:val="99"/>
    <w:semiHidden/>
    <w:rsid w:val="00246C55"/>
  </w:style>
  <w:style w:type="paragraph" w:styleId="BalloonText">
    <w:name w:val="Balloon Text"/>
    <w:basedOn w:val="Normal"/>
    <w:link w:val="BalloonTextChar"/>
    <w:uiPriority w:val="99"/>
    <w:semiHidden/>
    <w:unhideWhenUsed/>
    <w:rsid w:val="00246C55"/>
    <w:rPr>
      <w:rFonts w:ascii="Tahoma" w:hAnsi="Tahoma" w:cs="Tahoma"/>
      <w:sz w:val="16"/>
      <w:szCs w:val="16"/>
    </w:rPr>
  </w:style>
  <w:style w:type="character" w:customStyle="1" w:styleId="BalloonTextChar">
    <w:name w:val="Balloon Text Char"/>
    <w:basedOn w:val="DefaultParagraphFont"/>
    <w:link w:val="BalloonText"/>
    <w:uiPriority w:val="99"/>
    <w:semiHidden/>
    <w:rsid w:val="00246C55"/>
    <w:rPr>
      <w:rFonts w:ascii="Tahoma" w:hAnsi="Tahoma" w:cs="Tahoma"/>
      <w:sz w:val="16"/>
      <w:szCs w:val="16"/>
    </w:rPr>
  </w:style>
  <w:style w:type="table" w:styleId="TableGrid">
    <w:name w:val="Table Grid"/>
    <w:basedOn w:val="TableNormal"/>
    <w:uiPriority w:val="59"/>
    <w:rsid w:val="00246C5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46C5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A7B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4-21-09.docx" TargetMode="External"/><Relationship Id="rId13" Type="http://schemas.openxmlformats.org/officeDocument/2006/relationships/hyperlink" Target="file:///p:\pprever\2009-10\698_20090414A.docx"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h:\SJ%20Archive\2009\04-15-09.docx" TargetMode="External"/><Relationship Id="rId12" Type="http://schemas.openxmlformats.org/officeDocument/2006/relationships/hyperlink" Target="file:///p:\pprever\2009-10\698_20090414.docx"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09\04-14-09.docx" TargetMode="External"/><Relationship Id="rId11" Type="http://schemas.openxmlformats.org/officeDocument/2006/relationships/hyperlink" Target="file:///h:\HJ%20Archive\2009\04-29-09.docx"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file:///h:\HJ%20Archive\2009\04-28-09.docx" TargetMode="External"/><Relationship Id="rId4" Type="http://schemas.openxmlformats.org/officeDocument/2006/relationships/footnotes" Target="footnotes.xml"/><Relationship Id="rId9" Type="http://schemas.openxmlformats.org/officeDocument/2006/relationships/hyperlink" Target="file:///h:\HJ%20Archive\2009\04-22-09.docx" TargetMode="External"/><Relationship Id="rId14" Type="http://schemas.openxmlformats.org/officeDocument/2006/relationships/hyperlink" Target="file:///p:\pprever\2009-10\698_200904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2</Pages>
  <Words>290</Words>
  <Characters>1658</Characters>
  <Application>Microsoft Office Word</Application>
  <DocSecurity>0</DocSecurity>
  <Lines>71</Lines>
  <Paragraphs>38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698: Clemson University - South Carolina Legislature Online</dc:title>
  <dc:subject/>
  <dc:creator>NIKI DOWNEY</dc:creator>
  <cp:keywords/>
  <dc:description/>
  <cp:lastModifiedBy>N Cumfer</cp:lastModifiedBy>
  <cp:revision>6</cp:revision>
  <cp:lastPrinted>2009-04-29T16:48:00Z</cp:lastPrinted>
  <dcterms:created xsi:type="dcterms:W3CDTF">2009-10-27T19:32:00Z</dcterms:created>
  <dcterms:modified xsi:type="dcterms:W3CDTF">2014-11-24T15:04:00Z</dcterms:modified>
</cp:coreProperties>
</file>