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1F2" w:rsidRDefault="00763FDB">
      <w:pPr>
        <w:widowControl w:val="0"/>
        <w:jc w:val="center"/>
      </w:pPr>
      <w:bookmarkStart w:id="0" w:name="_GoBack"/>
      <w:bookmarkEnd w:id="0"/>
      <w:r>
        <w:rPr>
          <w:b/>
        </w:rPr>
        <w:t>South Carolina General Assembly</w:t>
      </w:r>
    </w:p>
    <w:p w:rsidR="004021F2" w:rsidRDefault="00763FDB">
      <w:pPr>
        <w:widowControl w:val="0"/>
        <w:jc w:val="center"/>
      </w:pPr>
      <w:r>
        <w:t>118th Session, 2009-2010</w:t>
      </w:r>
    </w:p>
    <w:p w:rsidR="004021F2" w:rsidRDefault="004021F2">
      <w:pPr>
        <w:widowControl w:val="0"/>
        <w:jc w:val="left"/>
      </w:pPr>
    </w:p>
    <w:p w:rsidR="004021F2" w:rsidRDefault="00763FDB">
      <w:pPr>
        <w:widowControl w:val="0"/>
        <w:jc w:val="left"/>
        <w:rPr>
          <w:b/>
        </w:rPr>
      </w:pPr>
      <w:r>
        <w:rPr>
          <w:b/>
        </w:rPr>
        <w:t>S. 773</w:t>
      </w:r>
    </w:p>
    <w:p w:rsidR="004021F2" w:rsidRDefault="004021F2">
      <w:pPr>
        <w:widowControl w:val="0"/>
        <w:jc w:val="left"/>
        <w:rPr>
          <w:b/>
        </w:rPr>
      </w:pPr>
    </w:p>
    <w:p w:rsidR="004021F2" w:rsidRDefault="00763FDB">
      <w:pPr>
        <w:widowControl w:val="0"/>
        <w:jc w:val="left"/>
      </w:pPr>
      <w:r>
        <w:rPr>
          <w:b/>
        </w:rPr>
        <w:t>STATUS INFORMATION</w:t>
      </w:r>
    </w:p>
    <w:p w:rsidR="004021F2" w:rsidRDefault="004021F2">
      <w:pPr>
        <w:widowControl w:val="0"/>
        <w:jc w:val="left"/>
      </w:pPr>
    </w:p>
    <w:p w:rsidR="004021F2" w:rsidRDefault="00763FDB">
      <w:pPr>
        <w:widowControl w:val="0"/>
        <w:jc w:val="left"/>
      </w:pPr>
      <w:r>
        <w:t>General Bill</w:t>
      </w:r>
    </w:p>
    <w:p w:rsidR="004021F2" w:rsidRDefault="00763FDB">
      <w:pPr>
        <w:widowControl w:val="0"/>
        <w:jc w:val="left"/>
      </w:pPr>
      <w:r>
        <w:t>Sponsors: Senator Leventis</w:t>
      </w:r>
    </w:p>
    <w:p w:rsidR="004021F2" w:rsidRDefault="00763FDB">
      <w:pPr>
        <w:widowControl w:val="0"/>
        <w:jc w:val="left"/>
      </w:pPr>
      <w:r>
        <w:t>Document Path: l:\council\bills\gjk\20340sd09.docx</w:t>
      </w:r>
    </w:p>
    <w:p w:rsidR="004021F2" w:rsidRDefault="004021F2">
      <w:pPr>
        <w:widowControl w:val="0"/>
        <w:jc w:val="left"/>
      </w:pPr>
    </w:p>
    <w:p w:rsidR="004021F2" w:rsidRDefault="00763FDB">
      <w:pPr>
        <w:widowControl w:val="0"/>
        <w:jc w:val="left"/>
      </w:pPr>
      <w:r>
        <w:t>Introduced in the Senate on April 30, 2009</w:t>
      </w:r>
    </w:p>
    <w:p w:rsidR="004021F2" w:rsidRDefault="00763FDB">
      <w:pPr>
        <w:widowControl w:val="0"/>
        <w:jc w:val="left"/>
      </w:pPr>
      <w:r>
        <w:t>Introduced in the House on May 12, 2009</w:t>
      </w:r>
    </w:p>
    <w:p w:rsidR="004021F2" w:rsidRDefault="00763FDB">
      <w:pPr>
        <w:widowControl w:val="0"/>
        <w:jc w:val="left"/>
      </w:pPr>
      <w:r>
        <w:t xml:space="preserve">Currently residing in the House </w:t>
      </w:r>
      <w:r>
        <w:rPr>
          <w:b/>
        </w:rPr>
        <w:t>Sumter Delegation</w:t>
      </w:r>
    </w:p>
    <w:p w:rsidR="004021F2" w:rsidRDefault="004021F2">
      <w:pPr>
        <w:widowControl w:val="0"/>
        <w:jc w:val="left"/>
      </w:pPr>
    </w:p>
    <w:p w:rsidR="004021F2" w:rsidRDefault="00763FDB">
      <w:pPr>
        <w:widowControl w:val="0"/>
        <w:jc w:val="left"/>
      </w:pPr>
      <w:r>
        <w:t>Summary: Consolidated Sumter School District</w:t>
      </w:r>
    </w:p>
    <w:p w:rsidR="004021F2" w:rsidRDefault="004021F2">
      <w:pPr>
        <w:widowControl w:val="0"/>
        <w:jc w:val="left"/>
      </w:pPr>
    </w:p>
    <w:p w:rsidR="004021F2" w:rsidRDefault="004021F2">
      <w:pPr>
        <w:widowControl w:val="0"/>
        <w:jc w:val="left"/>
      </w:pPr>
    </w:p>
    <w:p w:rsidR="004021F2" w:rsidRDefault="00763FDB">
      <w:pPr>
        <w:widowControl w:val="0"/>
        <w:tabs>
          <w:tab w:val="center" w:pos="590"/>
          <w:tab w:val="center" w:pos="1440"/>
          <w:tab w:val="left" w:pos="1872"/>
          <w:tab w:val="left" w:pos="9187"/>
        </w:tabs>
        <w:jc w:val="left"/>
      </w:pPr>
      <w:r>
        <w:rPr>
          <w:b/>
        </w:rPr>
        <w:t>HISTORY OF LEGISLATIVE ACTIONS</w:t>
      </w:r>
    </w:p>
    <w:p w:rsidR="004021F2" w:rsidRDefault="004021F2">
      <w:pPr>
        <w:widowControl w:val="0"/>
        <w:tabs>
          <w:tab w:val="center" w:pos="590"/>
          <w:tab w:val="center" w:pos="1440"/>
          <w:tab w:val="left" w:pos="1872"/>
          <w:tab w:val="left" w:pos="9187"/>
        </w:tabs>
        <w:jc w:val="left"/>
      </w:pPr>
    </w:p>
    <w:p w:rsidR="004021F2" w:rsidRDefault="00763F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21F2" w:rsidRDefault="00763FDB">
      <w:pPr>
        <w:widowControl w:val="0"/>
        <w:tabs>
          <w:tab w:val="right" w:pos="1008"/>
          <w:tab w:val="left" w:pos="1152"/>
          <w:tab w:val="left" w:pos="1872"/>
          <w:tab w:val="left" w:pos="9187"/>
        </w:tabs>
        <w:ind w:left="2088" w:hanging="2088"/>
      </w:pPr>
      <w:r>
        <w:tab/>
        <w:t>4/30/2009</w:t>
      </w:r>
      <w:r>
        <w:tab/>
        <w:t>Senate</w:t>
      </w:r>
      <w:r>
        <w:tab/>
        <w:t xml:space="preserve">Introduced, read first time, placed on local &amp; uncontested calendar </w:t>
      </w:r>
      <w:hyperlink r:id="rId7" w:history="1">
        <w:r w:rsidRPr="00346E12">
          <w:rPr>
            <w:rStyle w:val="Hyperlink"/>
          </w:rPr>
          <w:t>SJ</w:t>
        </w:r>
      </w:hyperlink>
      <w:r>
        <w:noBreakHyphen/>
        <w:t>11</w:t>
      </w:r>
    </w:p>
    <w:p w:rsidR="004021F2" w:rsidRDefault="00763FDB">
      <w:pPr>
        <w:widowControl w:val="0"/>
        <w:tabs>
          <w:tab w:val="right" w:pos="1008"/>
          <w:tab w:val="left" w:pos="1152"/>
          <w:tab w:val="left" w:pos="1872"/>
          <w:tab w:val="left" w:pos="9187"/>
        </w:tabs>
        <w:ind w:left="2088" w:hanging="2088"/>
      </w:pPr>
      <w:r>
        <w:tab/>
        <w:t>5/6/2009</w:t>
      </w:r>
      <w:r>
        <w:tab/>
        <w:t>Senate</w:t>
      </w:r>
      <w:r>
        <w:tab/>
        <w:t xml:space="preserve">Read second time </w:t>
      </w:r>
      <w:hyperlink r:id="rId8" w:history="1">
        <w:r w:rsidRPr="00346E12">
          <w:rPr>
            <w:rStyle w:val="Hyperlink"/>
          </w:rPr>
          <w:t>SJ</w:t>
        </w:r>
      </w:hyperlink>
      <w:r>
        <w:noBreakHyphen/>
        <w:t>18</w:t>
      </w:r>
    </w:p>
    <w:p w:rsidR="004021F2" w:rsidRDefault="00763FDB">
      <w:pPr>
        <w:widowControl w:val="0"/>
        <w:tabs>
          <w:tab w:val="right" w:pos="1008"/>
          <w:tab w:val="left" w:pos="1152"/>
          <w:tab w:val="left" w:pos="1872"/>
          <w:tab w:val="left" w:pos="9187"/>
        </w:tabs>
        <w:ind w:left="2088" w:hanging="2088"/>
      </w:pPr>
      <w:r>
        <w:tab/>
        <w:t>5/7/2009</w:t>
      </w:r>
      <w:r>
        <w:tab/>
        <w:t>Senate</w:t>
      </w:r>
      <w:r>
        <w:tab/>
        <w:t xml:space="preserve">Read third time and sent to House </w:t>
      </w:r>
      <w:hyperlink r:id="rId9" w:history="1">
        <w:r w:rsidRPr="00346E12">
          <w:rPr>
            <w:rStyle w:val="Hyperlink"/>
          </w:rPr>
          <w:t>SJ</w:t>
        </w:r>
      </w:hyperlink>
      <w:r>
        <w:noBreakHyphen/>
        <w:t>24</w:t>
      </w:r>
    </w:p>
    <w:p w:rsidR="004021F2" w:rsidRDefault="00763FDB">
      <w:pPr>
        <w:widowControl w:val="0"/>
        <w:tabs>
          <w:tab w:val="right" w:pos="1008"/>
          <w:tab w:val="left" w:pos="1152"/>
          <w:tab w:val="left" w:pos="1872"/>
          <w:tab w:val="left" w:pos="9187"/>
        </w:tabs>
        <w:ind w:left="2088" w:hanging="2088"/>
      </w:pPr>
      <w:r>
        <w:tab/>
        <w:t>5/12/2009</w:t>
      </w:r>
      <w:r>
        <w:tab/>
        <w:t>House</w:t>
      </w:r>
      <w:r>
        <w:tab/>
        <w:t xml:space="preserve">Introduced, read first time, placed on calendar without reference </w:t>
      </w:r>
      <w:hyperlink r:id="rId10" w:history="1">
        <w:r w:rsidRPr="00346E12">
          <w:rPr>
            <w:rStyle w:val="Hyperlink"/>
          </w:rPr>
          <w:t>HJ</w:t>
        </w:r>
      </w:hyperlink>
      <w:r>
        <w:noBreakHyphen/>
        <w:t>13</w:t>
      </w:r>
    </w:p>
    <w:p w:rsidR="004021F2" w:rsidRDefault="00763FDB">
      <w:pPr>
        <w:widowControl w:val="0"/>
        <w:tabs>
          <w:tab w:val="right" w:pos="1008"/>
          <w:tab w:val="left" w:pos="1152"/>
          <w:tab w:val="left" w:pos="1872"/>
          <w:tab w:val="left" w:pos="9187"/>
        </w:tabs>
        <w:ind w:left="2088" w:hanging="2088"/>
      </w:pPr>
      <w:r>
        <w:tab/>
        <w:t>5/13/2009</w:t>
      </w:r>
      <w:r>
        <w:tab/>
        <w:t>House</w:t>
      </w:r>
      <w:r>
        <w:tab/>
        <w:t xml:space="preserve">Debate adjourned </w:t>
      </w:r>
      <w:hyperlink r:id="rId11" w:history="1">
        <w:r w:rsidRPr="00346E12">
          <w:rPr>
            <w:rStyle w:val="Hyperlink"/>
          </w:rPr>
          <w:t>HJ</w:t>
        </w:r>
      </w:hyperlink>
      <w:r>
        <w:noBreakHyphen/>
        <w:t>6</w:t>
      </w:r>
    </w:p>
    <w:p w:rsidR="004021F2" w:rsidRDefault="00763FDB">
      <w:pPr>
        <w:widowControl w:val="0"/>
        <w:tabs>
          <w:tab w:val="right" w:pos="1008"/>
          <w:tab w:val="left" w:pos="1152"/>
          <w:tab w:val="left" w:pos="1872"/>
          <w:tab w:val="left" w:pos="9187"/>
        </w:tabs>
        <w:ind w:left="2088" w:hanging="2088"/>
      </w:pPr>
      <w:r>
        <w:tab/>
        <w:t>5/13/2009</w:t>
      </w:r>
      <w:r>
        <w:tab/>
        <w:t>House</w:t>
      </w:r>
      <w:r>
        <w:tab/>
        <w:t xml:space="preserve">Debate adjourned until Thursday, May 14, 2009 </w:t>
      </w:r>
      <w:hyperlink r:id="rId12" w:history="1">
        <w:r w:rsidRPr="00346E12">
          <w:rPr>
            <w:rStyle w:val="Hyperlink"/>
          </w:rPr>
          <w:t>HJ</w:t>
        </w:r>
      </w:hyperlink>
      <w:r>
        <w:noBreakHyphen/>
        <w:t>22</w:t>
      </w:r>
    </w:p>
    <w:p w:rsidR="004021F2" w:rsidRDefault="00763FDB">
      <w:pPr>
        <w:widowControl w:val="0"/>
        <w:tabs>
          <w:tab w:val="right" w:pos="1008"/>
          <w:tab w:val="left" w:pos="1152"/>
          <w:tab w:val="left" w:pos="1872"/>
          <w:tab w:val="left" w:pos="9187"/>
        </w:tabs>
        <w:ind w:left="2088" w:hanging="2088"/>
      </w:pPr>
      <w:r>
        <w:tab/>
        <w:t>5/14/2009</w:t>
      </w:r>
      <w:r>
        <w:tab/>
        <w:t>House</w:t>
      </w:r>
      <w:r>
        <w:tab/>
        <w:t xml:space="preserve">Committed to </w:t>
      </w:r>
      <w:r>
        <w:rPr>
          <w:b/>
        </w:rPr>
        <w:t>Sumter Delegation</w:t>
      </w:r>
      <w:r>
        <w:t xml:space="preserve"> </w:t>
      </w:r>
      <w:hyperlink r:id="rId13" w:history="1">
        <w:r w:rsidRPr="00346E12">
          <w:rPr>
            <w:rStyle w:val="Hyperlink"/>
          </w:rPr>
          <w:t>HJ</w:t>
        </w:r>
      </w:hyperlink>
      <w:r>
        <w:noBreakHyphen/>
        <w:t>29</w:t>
      </w:r>
    </w:p>
    <w:p w:rsidR="004021F2" w:rsidRDefault="004021F2">
      <w:pPr>
        <w:widowControl w:val="0"/>
        <w:tabs>
          <w:tab w:val="right" w:pos="1008"/>
          <w:tab w:val="left" w:pos="1152"/>
          <w:tab w:val="left" w:pos="1872"/>
          <w:tab w:val="left" w:pos="9187"/>
        </w:tabs>
        <w:ind w:left="2088" w:hanging="2088"/>
      </w:pPr>
    </w:p>
    <w:p w:rsidR="004021F2" w:rsidRDefault="004021F2">
      <w:pPr>
        <w:widowControl w:val="0"/>
        <w:tabs>
          <w:tab w:val="right" w:pos="1008"/>
          <w:tab w:val="left" w:pos="1152"/>
          <w:tab w:val="left" w:pos="1872"/>
          <w:tab w:val="left" w:pos="9187"/>
        </w:tabs>
        <w:ind w:left="2088" w:hanging="2088"/>
        <w:jc w:val="left"/>
      </w:pPr>
    </w:p>
    <w:p w:rsidR="004021F2" w:rsidRDefault="00763FDB">
      <w:r>
        <w:rPr>
          <w:b/>
        </w:rPr>
        <w:t>VERSIONS OF THIS BILL</w:t>
      </w:r>
    </w:p>
    <w:p w:rsidR="004021F2" w:rsidRDefault="004021F2"/>
    <w:p w:rsidR="004021F2" w:rsidRDefault="0097579A">
      <w:hyperlink r:id="rId14" w:history="1">
        <w:r w:rsidR="00763FDB">
          <w:rPr>
            <w:rStyle w:val="Hyperlink"/>
          </w:rPr>
          <w:t>4/30/2009</w:t>
        </w:r>
      </w:hyperlink>
    </w:p>
    <w:p w:rsidR="004021F2" w:rsidRDefault="0097579A">
      <w:hyperlink r:id="rId15" w:history="1">
        <w:r w:rsidR="00763FDB">
          <w:rPr>
            <w:rStyle w:val="Hyperlink"/>
          </w:rPr>
          <w:t>4/30/2009-A</w:t>
        </w:r>
      </w:hyperlink>
    </w:p>
    <w:p w:rsidR="004021F2" w:rsidRDefault="0097579A">
      <w:hyperlink r:id="rId16" w:history="1">
        <w:r w:rsidR="00763FDB">
          <w:rPr>
            <w:rStyle w:val="Hyperlink"/>
          </w:rPr>
          <w:t>5/12/2009</w:t>
        </w:r>
      </w:hyperlink>
    </w:p>
    <w:p w:rsidR="004021F2" w:rsidRDefault="004021F2"/>
    <w:p w:rsidR="004021F2" w:rsidRDefault="004021F2">
      <w:pPr>
        <w:sectPr w:rsidR="004021F2">
          <w:pgSz w:w="12240" w:h="15840" w:code="1"/>
          <w:pgMar w:top="1080" w:right="1440" w:bottom="1080" w:left="1440" w:header="720" w:footer="720" w:gutter="0"/>
          <w:cols w:space="720"/>
          <w:noEndnote/>
          <w:docGrid w:linePitch="360"/>
        </w:sectPr>
      </w:pPr>
    </w:p>
    <w:p w:rsidR="004021F2" w:rsidRDefault="00763FDB">
      <w:pPr>
        <w:pStyle w:val="BillDots"/>
      </w:pPr>
      <w:r>
        <w:lastRenderedPageBreak/>
        <w:t>INTRODUCED</w:t>
      </w:r>
    </w:p>
    <w:p w:rsidR="004021F2" w:rsidRDefault="00763FDB">
      <w:pPr>
        <w:pStyle w:val="BillDots"/>
      </w:pPr>
      <w:r>
        <w:t>May 12, 2009</w:t>
      </w:r>
    </w:p>
    <w:p w:rsidR="004021F2" w:rsidRDefault="004021F2">
      <w:pPr>
        <w:pStyle w:val="BillDots"/>
      </w:pPr>
    </w:p>
    <w:p w:rsidR="004021F2" w:rsidRDefault="00763FDB">
      <w:pPr>
        <w:pStyle w:val="BillDots"/>
        <w:tabs>
          <w:tab w:val="clear" w:pos="216"/>
          <w:tab w:val="clear" w:pos="432"/>
          <w:tab w:val="clear" w:pos="648"/>
          <w:tab w:val="clear" w:pos="864"/>
          <w:tab w:val="clear" w:pos="1080"/>
          <w:tab w:val="clear" w:pos="1296"/>
          <w:tab w:val="clear" w:pos="5904"/>
          <w:tab w:val="right" w:pos="5933"/>
        </w:tabs>
      </w:pPr>
      <w:r>
        <w:tab/>
      </w:r>
      <w:r>
        <w:rPr>
          <w:b/>
          <w:sz w:val="36"/>
        </w:rPr>
        <w:t>S. 773</w:t>
      </w:r>
    </w:p>
    <w:p w:rsidR="004021F2" w:rsidRDefault="004021F2">
      <w:pPr>
        <w:pStyle w:val="BillDots"/>
      </w:pPr>
    </w:p>
    <w:p w:rsidR="004021F2" w:rsidRDefault="00763FDB">
      <w:pPr>
        <w:pStyle w:val="BillDots"/>
        <w:jc w:val="center"/>
      </w:pPr>
      <w:r>
        <w:t>Introduced by Senator Leventis</w:t>
      </w:r>
    </w:p>
    <w:p w:rsidR="004021F2" w:rsidRDefault="004021F2">
      <w:pPr>
        <w:pStyle w:val="BillDots"/>
      </w:pPr>
    </w:p>
    <w:p w:rsidR="004021F2" w:rsidRDefault="00763FDB">
      <w:pPr>
        <w:pStyle w:val="BillDots"/>
      </w:pPr>
      <w:r>
        <w:t>L. Printed 5/12/09--H.</w:t>
      </w:r>
    </w:p>
    <w:p w:rsidR="004021F2" w:rsidRDefault="00763FDB">
      <w:pPr>
        <w:pStyle w:val="BillDots"/>
      </w:pPr>
      <w:r>
        <w:t>Read the first time May 12, 2009.</w:t>
      </w:r>
    </w:p>
    <w:p w:rsidR="004021F2" w:rsidRDefault="00763FDB">
      <w:pPr>
        <w:pStyle w:val="BillDots"/>
        <w:jc w:val="center"/>
      </w:pPr>
      <w:r>
        <w:rPr>
          <w:u w:val="single"/>
        </w:rPr>
        <w:t>            </w:t>
      </w:r>
    </w:p>
    <w:p w:rsidR="004021F2" w:rsidRDefault="004021F2">
      <w:pPr>
        <w:pStyle w:val="BillDots"/>
      </w:pPr>
    </w:p>
    <w:p w:rsidR="004021F2" w:rsidRDefault="004021F2">
      <w:pPr>
        <w:pStyle w:val="BillDots"/>
        <w:sectPr w:rsidR="004021F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021F2" w:rsidRDefault="004021F2">
      <w:pPr>
        <w:pStyle w:val="BillDot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387 OF 2008, AS AMENDED, RELATING TO THE CONSOLIDATED SUMTER SCHOOL DISTRICT, SO AS TO REVISE THE INITIAL TERMS OF THE SEVEN MEMBERS OF THE GOVERNING BOARD OF THE DISTRICT ELECTED IN 2010.</w:t>
      </w: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2(A) of Act 387 of 2008 is amended to read:</w:t>
      </w: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Pr>
          <w:rFonts w:eastAsiaTheme="minorHAnsi"/>
          <w:color w:val="000000" w:themeColor="text1"/>
          <w:szCs w:val="22"/>
          <w:u w:color="000000" w:themeColor="text1"/>
        </w:rPr>
        <w:noBreakHyphen/>
        <w:t xml:space="preserve">year terms and until their successors are elected and qualify, except that of the seven members of the board elected in 2010, the members elected from Election Districts </w:t>
      </w:r>
      <w:r>
        <w:rPr>
          <w:rFonts w:eastAsiaTheme="minorHAnsi"/>
          <w:strike/>
          <w:color w:val="000000" w:themeColor="text1"/>
          <w:szCs w:val="22"/>
          <w:u w:color="000000" w:themeColor="text1"/>
        </w:rPr>
        <w:t>1, 2, 3, and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 4, and 6</w:t>
      </w:r>
      <w:r>
        <w:rPr>
          <w:rFonts w:eastAsiaTheme="minorHAnsi"/>
          <w:color w:val="000000" w:themeColor="text1"/>
          <w:szCs w:val="22"/>
          <w:u w:color="000000" w:themeColor="text1"/>
        </w:rPr>
        <w:t xml:space="preserve"> shall serve for initial terms to expire in November 2014, when their successors elected at the 2014 election qualify and take office, and the members elected from Election Districts </w:t>
      </w:r>
      <w:r>
        <w:rPr>
          <w:rFonts w:eastAsiaTheme="minorHAnsi"/>
          <w:strike/>
          <w:color w:val="000000" w:themeColor="text1"/>
          <w:szCs w:val="22"/>
          <w:u w:color="000000" w:themeColor="text1"/>
        </w:rPr>
        <w:t>5, 6, and 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1, 3, 5, and 7</w:t>
      </w:r>
      <w:r>
        <w:rPr>
          <w:rFonts w:eastAsiaTheme="minorHAnsi"/>
          <w:color w:val="000000" w:themeColor="text1"/>
          <w:szCs w:val="22"/>
          <w:u w:color="000000" w:themeColor="text1"/>
        </w:rPr>
        <w:t xml:space="preserve">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35 of the 1976 Code.  The results of the elections must be determined by the nonpartisan plurality method as contained in Section 5</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61 of the 1976 Code. The members of the board elected in these nonpartisan elections shall take office one week following certification of their election as provided in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315 of the 1976 Code.”</w:t>
      </w:r>
    </w:p>
    <w:p w:rsidR="004021F2" w:rsidRDefault="00402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21F2" w:rsidRDefault="007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1F2" w:rsidRDefault="004021F2">
      <w:pPr>
        <w:pStyle w:val="BillDots"/>
      </w:pPr>
    </w:p>
    <w:sectPr w:rsidR="004021F2" w:rsidSect="004021F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1F2" w:rsidRDefault="00763FDB">
      <w:r>
        <w:separator/>
      </w:r>
    </w:p>
  </w:endnote>
  <w:endnote w:type="continuationSeparator" w:id="0">
    <w:p w:rsidR="004021F2" w:rsidRDefault="00763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F63D4B-51BF-4717-AFA4-E1E033EAF149}"/>
    <w:embedBold r:id="rId2" w:fontKey="{86A3B7DF-6785-4127-9384-9D7D7B7ACEBA}"/>
  </w:font>
  <w:font w:name="Calibri">
    <w:panose1 w:val="020F0502020204030204"/>
    <w:charset w:val="00"/>
    <w:family w:val="swiss"/>
    <w:pitch w:val="variable"/>
    <w:sig w:usb0="E10002FF" w:usb1="4000ACFF" w:usb2="00000009" w:usb3="00000000" w:csb0="0000019F" w:csb1="00000000"/>
    <w:embedRegular r:id="rId3" w:fontKey="{D96EBC1A-E03A-444B-8AB6-CCBD45EA2434}"/>
  </w:font>
  <w:font w:name="Cambria">
    <w:panose1 w:val="02040503050406030204"/>
    <w:charset w:val="00"/>
    <w:family w:val="roman"/>
    <w:pitch w:val="variable"/>
    <w:sig w:usb0="E00002FF" w:usb1="400004FF" w:usb2="00000000" w:usb3="00000000" w:csb0="0000019F" w:csb1="00000000"/>
    <w:embedRegular r:id="rId4" w:fontKey="{339E33C3-4535-439E-B387-17AAB9B3F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1F2" w:rsidRDefault="00763FDB">
    <w:pPr>
      <w:pStyle w:val="Footer"/>
      <w:tabs>
        <w:tab w:val="clear" w:pos="4680"/>
        <w:tab w:val="clear" w:pos="9360"/>
        <w:tab w:val="center" w:pos="2995"/>
      </w:tabs>
      <w:spacing w:before="120"/>
    </w:pPr>
    <w:r>
      <w:t>[773-</w:t>
    </w:r>
    <w:r w:rsidR="0097579A">
      <w:fldChar w:fldCharType="begin"/>
    </w:r>
    <w:r w:rsidR="0097579A">
      <w:instrText xml:space="preserve"> PAGE  \* MERGEFORMAT </w:instrText>
    </w:r>
    <w:r w:rsidR="0097579A">
      <w:fldChar w:fldCharType="separate"/>
    </w:r>
    <w:r w:rsidR="0097579A">
      <w:rPr>
        <w:noProof/>
      </w:rPr>
      <w:t>1</w:t>
    </w:r>
    <w:r w:rsidR="009757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1F2" w:rsidRDefault="00763FDB">
    <w:pPr>
      <w:pStyle w:val="Footer"/>
      <w:tabs>
        <w:tab w:val="clear" w:pos="4680"/>
        <w:tab w:val="clear" w:pos="9360"/>
        <w:tab w:val="center" w:pos="2995"/>
      </w:tabs>
      <w:spacing w:before="120"/>
    </w:pPr>
    <w:r>
      <w:t>[773]</w:t>
    </w:r>
    <w:r>
      <w:tab/>
    </w:r>
    <w:r w:rsidR="0097579A">
      <w:fldChar w:fldCharType="begin"/>
    </w:r>
    <w:r w:rsidR="0097579A">
      <w:instrText xml:space="preserve"> PAGE  \* MERGEFORMAT </w:instrText>
    </w:r>
    <w:r w:rsidR="0097579A">
      <w:fldChar w:fldCharType="separate"/>
    </w:r>
    <w:r>
      <w:rPr>
        <w:noProof/>
      </w:rPr>
      <w:t>1</w:t>
    </w:r>
    <w:r w:rsidR="009757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1F2" w:rsidRDefault="00763FDB">
      <w:r>
        <w:separator/>
      </w:r>
    </w:p>
  </w:footnote>
  <w:footnote w:type="continuationSeparator" w:id="0">
    <w:p w:rsidR="004021F2" w:rsidRDefault="00763F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40SD09"/>
    <w:docVar w:name="CoverBillType" w:val="b"/>
    <w:docVar w:name="docpath" w:val="L:\Council\bills\GJK\20340SD09.DOCX"/>
    <w:docVar w:name="dvBillNumber" w:val="773"/>
    <w:docVar w:name="dvBillNumberPrefix" w:val="S. "/>
    <w:docVar w:name="dvOriginalBody" w:val="Senate"/>
    <w:docVar w:name="dvSteno" w:val="GJK"/>
    <w:docVar w:name="NameofBody" w:val="s"/>
    <w:docVar w:name="vgroup2" w:val="Council"/>
  </w:docVars>
  <w:rsids>
    <w:rsidRoot w:val="004021F2"/>
    <w:rsid w:val="001410BE"/>
    <w:rsid w:val="00346E12"/>
    <w:rsid w:val="004021F2"/>
    <w:rsid w:val="004228CF"/>
    <w:rsid w:val="00763FDB"/>
    <w:rsid w:val="0097579A"/>
    <w:rsid w:val="00D00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94D8C5-948D-4075-8080-0ACA9DCC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1F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21F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1F2"/>
    <w:rPr>
      <w:rFonts w:eastAsia="Times New Roman" w:cs="Times New Roman"/>
      <w:b/>
      <w:sz w:val="30"/>
      <w:szCs w:val="20"/>
    </w:rPr>
  </w:style>
  <w:style w:type="paragraph" w:styleId="Header">
    <w:name w:val="header"/>
    <w:basedOn w:val="Normal"/>
    <w:link w:val="HeaderChar"/>
    <w:uiPriority w:val="99"/>
    <w:semiHidden/>
    <w:unhideWhenUsed/>
    <w:rsid w:val="004021F2"/>
    <w:pPr>
      <w:tabs>
        <w:tab w:val="center" w:pos="4320"/>
        <w:tab w:val="right" w:pos="8640"/>
      </w:tabs>
    </w:pPr>
  </w:style>
  <w:style w:type="character" w:customStyle="1" w:styleId="HeaderChar">
    <w:name w:val="Header Char"/>
    <w:basedOn w:val="DefaultParagraphFont"/>
    <w:link w:val="Header"/>
    <w:uiPriority w:val="99"/>
    <w:semiHidden/>
    <w:rsid w:val="004021F2"/>
    <w:rPr>
      <w:rFonts w:eastAsia="Times New Roman" w:cs="Times New Roman"/>
      <w:szCs w:val="20"/>
    </w:rPr>
  </w:style>
  <w:style w:type="paragraph" w:styleId="Footer">
    <w:name w:val="footer"/>
    <w:basedOn w:val="Normal"/>
    <w:link w:val="FooterChar"/>
    <w:uiPriority w:val="99"/>
    <w:unhideWhenUsed/>
    <w:rsid w:val="004021F2"/>
    <w:pPr>
      <w:tabs>
        <w:tab w:val="center" w:pos="4680"/>
        <w:tab w:val="right" w:pos="9360"/>
      </w:tabs>
    </w:pPr>
  </w:style>
  <w:style w:type="character" w:customStyle="1" w:styleId="FooterChar">
    <w:name w:val="Footer Char"/>
    <w:basedOn w:val="DefaultParagraphFont"/>
    <w:link w:val="Footer"/>
    <w:uiPriority w:val="99"/>
    <w:rsid w:val="004021F2"/>
    <w:rPr>
      <w:rFonts w:eastAsia="Times New Roman" w:cs="Times New Roman"/>
      <w:szCs w:val="20"/>
    </w:rPr>
  </w:style>
  <w:style w:type="character" w:styleId="PageNumber">
    <w:name w:val="page number"/>
    <w:basedOn w:val="DefaultParagraphFont"/>
    <w:uiPriority w:val="99"/>
    <w:semiHidden/>
    <w:unhideWhenUsed/>
    <w:rsid w:val="004021F2"/>
  </w:style>
  <w:style w:type="character" w:styleId="LineNumber">
    <w:name w:val="line number"/>
    <w:basedOn w:val="DefaultParagraphFont"/>
    <w:uiPriority w:val="99"/>
    <w:semiHidden/>
    <w:unhideWhenUsed/>
    <w:rsid w:val="004021F2"/>
  </w:style>
  <w:style w:type="paragraph" w:customStyle="1" w:styleId="BillDots">
    <w:name w:val="BillDots"/>
    <w:basedOn w:val="Normal"/>
    <w:autoRedefine/>
    <w:qFormat/>
    <w:rsid w:val="004021F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021F2"/>
    <w:pPr>
      <w:tabs>
        <w:tab w:val="right" w:pos="5904"/>
      </w:tabs>
    </w:pPr>
  </w:style>
  <w:style w:type="character" w:styleId="Hyperlink">
    <w:name w:val="Hyperlink"/>
    <w:basedOn w:val="DefaultParagraphFont"/>
    <w:uiPriority w:val="99"/>
    <w:unhideWhenUsed/>
    <w:rsid w:val="00402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6-09.docx" TargetMode="External"/><Relationship Id="rId13" Type="http://schemas.openxmlformats.org/officeDocument/2006/relationships/hyperlink" Target="file:///h:\HJ%20Archive\2009\05-14-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4-30-09.docx" TargetMode="External"/><Relationship Id="rId12" Type="http://schemas.openxmlformats.org/officeDocument/2006/relationships/hyperlink" Target="file:///h:\HJ%20Archive\2009\05-13-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773_200905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3-09.docx" TargetMode="External"/><Relationship Id="rId5" Type="http://schemas.openxmlformats.org/officeDocument/2006/relationships/footnotes" Target="footnotes.xml"/><Relationship Id="rId15" Type="http://schemas.openxmlformats.org/officeDocument/2006/relationships/hyperlink" Target="file:///p:\pprever\2009-10\773_20090430A.docx" TargetMode="External"/><Relationship Id="rId10" Type="http://schemas.openxmlformats.org/officeDocument/2006/relationships/hyperlink" Target="file:///h:\HJ%20Archive\2009\05-12-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09\05-07-09.docx" TargetMode="External"/><Relationship Id="rId14" Type="http://schemas.openxmlformats.org/officeDocument/2006/relationships/hyperlink" Target="file:///p:\pprever\2009-10\773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B6487-1E4E-41AE-89BE-57E2EA8A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703</Words>
  <Characters>3540</Characters>
  <Application>Microsoft Office Word</Application>
  <DocSecurity>0</DocSecurity>
  <Lines>116</Lines>
  <Paragraphs>37</Paragraphs>
  <ScaleCrop>false</ScaleCrop>
  <Company>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773: Consolidated Sumter School District - South Carolina Legislature Online</dc:title>
  <dc:subject/>
  <dc:creator>GAYLE KUBALA</dc:creator>
  <cp:keywords/>
  <dc:description/>
  <cp:lastModifiedBy>N Cumfer</cp:lastModifiedBy>
  <cp:revision>14</cp:revision>
  <cp:lastPrinted>2009-04-29T19:54:00Z</cp:lastPrinted>
  <dcterms:created xsi:type="dcterms:W3CDTF">2009-05-12T22:36:00Z</dcterms:created>
  <dcterms:modified xsi:type="dcterms:W3CDTF">2014-11-24T15:05:00Z</dcterms:modified>
</cp:coreProperties>
</file>