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8D3" w:rsidRDefault="004068D3" w:rsidP="004068D3">
      <w:pPr>
        <w:widowControl w:val="0"/>
        <w:jc w:val="center"/>
      </w:pPr>
      <w:bookmarkStart w:id="0" w:name="_GoBack"/>
      <w:bookmarkEnd w:id="0"/>
      <w:r w:rsidRPr="004068D3">
        <w:rPr>
          <w:b/>
        </w:rPr>
        <w:t>South Carolina General Assembly</w:t>
      </w:r>
    </w:p>
    <w:p w:rsidR="004068D3" w:rsidRDefault="004068D3" w:rsidP="004068D3">
      <w:pPr>
        <w:widowControl w:val="0"/>
        <w:jc w:val="center"/>
      </w:pPr>
      <w:r>
        <w:t>118th Session, 2009-2010</w:t>
      </w:r>
    </w:p>
    <w:p w:rsidR="004068D3" w:rsidRDefault="004068D3" w:rsidP="004068D3">
      <w:pPr>
        <w:widowControl w:val="0"/>
      </w:pPr>
    </w:p>
    <w:p w:rsidR="004068D3" w:rsidRDefault="004068D3" w:rsidP="004068D3">
      <w:pPr>
        <w:widowControl w:val="0"/>
        <w:rPr>
          <w:b/>
        </w:rPr>
      </w:pPr>
      <w:r w:rsidRPr="004068D3">
        <w:rPr>
          <w:b/>
        </w:rPr>
        <w:t>S.</w:t>
      </w:r>
      <w:r>
        <w:rPr>
          <w:b/>
        </w:rPr>
        <w:t xml:space="preserve"> </w:t>
      </w:r>
      <w:r w:rsidRPr="004068D3">
        <w:rPr>
          <w:b/>
        </w:rPr>
        <w:t>912</w:t>
      </w:r>
    </w:p>
    <w:p w:rsidR="004068D3" w:rsidRDefault="004068D3" w:rsidP="004068D3">
      <w:pPr>
        <w:widowControl w:val="0"/>
        <w:rPr>
          <w:b/>
        </w:rPr>
      </w:pPr>
    </w:p>
    <w:p w:rsidR="004068D3" w:rsidRDefault="004068D3" w:rsidP="004068D3">
      <w:pPr>
        <w:widowControl w:val="0"/>
      </w:pPr>
      <w:r w:rsidRPr="004068D3">
        <w:rPr>
          <w:b/>
        </w:rPr>
        <w:t>STATUS INFORMATION</w:t>
      </w:r>
    </w:p>
    <w:p w:rsidR="004068D3" w:rsidRDefault="004068D3" w:rsidP="004068D3">
      <w:pPr>
        <w:widowControl w:val="0"/>
      </w:pPr>
    </w:p>
    <w:p w:rsidR="004068D3" w:rsidRDefault="004068D3" w:rsidP="004068D3">
      <w:pPr>
        <w:widowControl w:val="0"/>
      </w:pPr>
      <w:r>
        <w:t>General Bill</w:t>
      </w:r>
    </w:p>
    <w:p w:rsidR="004068D3" w:rsidRDefault="004068D3" w:rsidP="004068D3">
      <w:pPr>
        <w:widowControl w:val="0"/>
      </w:pPr>
      <w:r>
        <w:t>Sponsors: Senator Land</w:t>
      </w:r>
    </w:p>
    <w:p w:rsidR="004068D3" w:rsidRDefault="004068D3" w:rsidP="004068D3">
      <w:pPr>
        <w:widowControl w:val="0"/>
      </w:pPr>
      <w:r>
        <w:t>Document Path: l:\s-resmin\drafting\jcl\005summ.tcm.jcl.docx</w:t>
      </w:r>
    </w:p>
    <w:p w:rsidR="00C63D5E" w:rsidRDefault="00C63D5E" w:rsidP="004068D3">
      <w:pPr>
        <w:widowControl w:val="0"/>
      </w:pPr>
      <w:r>
        <w:t>Companion/Similar bill(s): 4404</w:t>
      </w:r>
    </w:p>
    <w:p w:rsidR="004068D3" w:rsidRDefault="004068D3" w:rsidP="004068D3">
      <w:pPr>
        <w:widowControl w:val="0"/>
      </w:pPr>
    </w:p>
    <w:p w:rsidR="00D445B3" w:rsidRDefault="00D445B3" w:rsidP="004068D3">
      <w:pPr>
        <w:widowControl w:val="0"/>
      </w:pPr>
      <w:r>
        <w:t>Introduced in the Senate on January 12, 2010</w:t>
      </w:r>
    </w:p>
    <w:p w:rsidR="00D445B3" w:rsidRDefault="00D445B3" w:rsidP="004068D3">
      <w:pPr>
        <w:widowControl w:val="0"/>
      </w:pPr>
      <w:r>
        <w:t>Introduced in the House on April 15, 2010</w:t>
      </w:r>
    </w:p>
    <w:p w:rsidR="00D445B3" w:rsidRDefault="00D445B3" w:rsidP="004068D3">
      <w:pPr>
        <w:widowControl w:val="0"/>
      </w:pPr>
      <w:r>
        <w:t>Last Amended on June 2, 2010</w:t>
      </w:r>
    </w:p>
    <w:p w:rsidR="00D445B3" w:rsidRDefault="00D445B3" w:rsidP="004068D3">
      <w:pPr>
        <w:widowControl w:val="0"/>
      </w:pPr>
      <w:r>
        <w:t>Currently residing in conference committee</w:t>
      </w:r>
    </w:p>
    <w:p w:rsidR="00D445B3" w:rsidRDefault="00D445B3" w:rsidP="004068D3">
      <w:pPr>
        <w:widowControl w:val="0"/>
      </w:pPr>
    </w:p>
    <w:p w:rsidR="004068D3" w:rsidRDefault="004068D3" w:rsidP="004068D3">
      <w:pPr>
        <w:widowControl w:val="0"/>
      </w:pPr>
      <w:r>
        <w:t xml:space="preserve">Summary: </w:t>
      </w:r>
      <w:r w:rsidR="00C64DC7">
        <w:t>Criminal records expungement</w:t>
      </w:r>
    </w:p>
    <w:p w:rsidR="004068D3" w:rsidRDefault="004068D3" w:rsidP="004068D3">
      <w:pPr>
        <w:widowControl w:val="0"/>
      </w:pPr>
    </w:p>
    <w:p w:rsidR="004068D3" w:rsidRDefault="004068D3" w:rsidP="004068D3">
      <w:pPr>
        <w:widowControl w:val="0"/>
      </w:pPr>
    </w:p>
    <w:p w:rsidR="004068D3" w:rsidRDefault="004068D3" w:rsidP="004068D3">
      <w:pPr>
        <w:widowControl w:val="0"/>
        <w:tabs>
          <w:tab w:val="center" w:pos="590"/>
          <w:tab w:val="center" w:pos="1440"/>
          <w:tab w:val="left" w:pos="1872"/>
          <w:tab w:val="left" w:pos="9187"/>
        </w:tabs>
      </w:pPr>
      <w:r w:rsidRPr="004068D3">
        <w:rPr>
          <w:b/>
        </w:rPr>
        <w:t>HISTORY OF LEGISLATIVE ACTIONS</w:t>
      </w:r>
    </w:p>
    <w:p w:rsidR="004068D3" w:rsidRDefault="004068D3" w:rsidP="004068D3">
      <w:pPr>
        <w:widowControl w:val="0"/>
        <w:tabs>
          <w:tab w:val="center" w:pos="590"/>
          <w:tab w:val="center" w:pos="1440"/>
          <w:tab w:val="left" w:pos="1872"/>
          <w:tab w:val="left" w:pos="9187"/>
        </w:tabs>
      </w:pPr>
    </w:p>
    <w:p w:rsidR="004068D3" w:rsidRPr="004068D3" w:rsidRDefault="004068D3" w:rsidP="004068D3">
      <w:pPr>
        <w:widowControl w:val="0"/>
        <w:tabs>
          <w:tab w:val="center" w:pos="590"/>
          <w:tab w:val="center" w:pos="1440"/>
          <w:tab w:val="left" w:pos="1872"/>
          <w:tab w:val="left" w:pos="9187"/>
        </w:tabs>
      </w:pPr>
      <w:r w:rsidRPr="004068D3">
        <w:rPr>
          <w:u w:val="single"/>
        </w:rPr>
        <w:tab/>
        <w:t>Date</w:t>
      </w:r>
      <w:r w:rsidRPr="004068D3">
        <w:rPr>
          <w:u w:val="single"/>
        </w:rPr>
        <w:tab/>
        <w:t>Body</w:t>
      </w:r>
      <w:r w:rsidRPr="004068D3">
        <w:rPr>
          <w:u w:val="single"/>
        </w:rPr>
        <w:tab/>
        <w:t>Action Description with journal page number</w:t>
      </w:r>
      <w:r w:rsidRPr="004068D3">
        <w:rPr>
          <w:u w:val="single"/>
        </w:rPr>
        <w:tab/>
      </w:r>
    </w:p>
    <w:p w:rsidR="00683012" w:rsidRDefault="00683012" w:rsidP="00683012">
      <w:pPr>
        <w:widowControl w:val="0"/>
        <w:tabs>
          <w:tab w:val="right" w:pos="1008"/>
          <w:tab w:val="left" w:pos="1152"/>
          <w:tab w:val="left" w:pos="1872"/>
          <w:tab w:val="left" w:pos="9187"/>
        </w:tabs>
        <w:ind w:left="2088" w:hanging="2088"/>
      </w:pPr>
      <w:r>
        <w:tab/>
        <w:t>12/9/2009</w:t>
      </w:r>
      <w:r>
        <w:tab/>
        <w:t>Senate</w:t>
      </w:r>
      <w:r>
        <w:tab/>
      </w:r>
      <w:r w:rsidRPr="001F5F43">
        <w:t>Prefiled</w:t>
      </w:r>
    </w:p>
    <w:p w:rsidR="00683012" w:rsidRDefault="00683012" w:rsidP="00683012">
      <w:pPr>
        <w:widowControl w:val="0"/>
        <w:tabs>
          <w:tab w:val="right" w:pos="1008"/>
          <w:tab w:val="left" w:pos="1152"/>
          <w:tab w:val="left" w:pos="1872"/>
          <w:tab w:val="left" w:pos="9187"/>
        </w:tabs>
        <w:ind w:left="2088" w:hanging="2088"/>
      </w:pPr>
      <w:r>
        <w:tab/>
        <w:t>12/9/2009</w:t>
      </w:r>
      <w:r>
        <w:tab/>
        <w:t>Senate</w:t>
      </w:r>
      <w:r>
        <w:tab/>
      </w:r>
      <w:r w:rsidRPr="001F5F43">
        <w:t xml:space="preserve">Referred to Committee on </w:t>
      </w:r>
      <w:r w:rsidRPr="001F5F43">
        <w:rPr>
          <w:b/>
        </w:rPr>
        <w:t>Judiciary</w:t>
      </w:r>
    </w:p>
    <w:p w:rsidR="00683012" w:rsidRDefault="00683012" w:rsidP="00683012">
      <w:pPr>
        <w:widowControl w:val="0"/>
        <w:tabs>
          <w:tab w:val="right" w:pos="1008"/>
          <w:tab w:val="left" w:pos="1152"/>
          <w:tab w:val="left" w:pos="1872"/>
          <w:tab w:val="left" w:pos="9187"/>
        </w:tabs>
        <w:ind w:left="2088" w:hanging="2088"/>
      </w:pPr>
      <w:r>
        <w:tab/>
        <w:t>1/12/2010</w:t>
      </w:r>
      <w:r>
        <w:tab/>
        <w:t>Senate</w:t>
      </w:r>
      <w:r>
        <w:tab/>
      </w:r>
      <w:r w:rsidRPr="001F5F43">
        <w:t xml:space="preserve">Introduced and read first time </w:t>
      </w:r>
      <w:hyperlink r:id="rId6" w:history="1">
        <w:r w:rsidRPr="000279E0">
          <w:rPr>
            <w:rStyle w:val="Hyperlink"/>
          </w:rPr>
          <w:t>SJ</w:t>
        </w:r>
      </w:hyperlink>
      <w:r>
        <w:noBreakHyphen/>
      </w:r>
      <w:r w:rsidRPr="001F5F43">
        <w:t>15</w:t>
      </w:r>
    </w:p>
    <w:p w:rsidR="00683012" w:rsidRDefault="00683012" w:rsidP="00683012">
      <w:pPr>
        <w:widowControl w:val="0"/>
        <w:tabs>
          <w:tab w:val="right" w:pos="1008"/>
          <w:tab w:val="left" w:pos="1152"/>
          <w:tab w:val="left" w:pos="1872"/>
          <w:tab w:val="left" w:pos="9187"/>
        </w:tabs>
        <w:ind w:left="2088" w:hanging="2088"/>
      </w:pPr>
      <w:r>
        <w:tab/>
        <w:t>1/12/2010</w:t>
      </w:r>
      <w:r>
        <w:tab/>
        <w:t>Senate</w:t>
      </w:r>
      <w:r>
        <w:tab/>
      </w:r>
      <w:r w:rsidRPr="001F5F43">
        <w:t xml:space="preserve">Referred to Committee on </w:t>
      </w:r>
      <w:r w:rsidRPr="001F5F43">
        <w:rPr>
          <w:b/>
        </w:rPr>
        <w:t>Judiciary</w:t>
      </w:r>
      <w:r w:rsidRPr="001F5F43">
        <w:t xml:space="preserve"> </w:t>
      </w:r>
      <w:hyperlink r:id="rId7" w:history="1">
        <w:r w:rsidRPr="000279E0">
          <w:rPr>
            <w:rStyle w:val="Hyperlink"/>
          </w:rPr>
          <w:t>SJ</w:t>
        </w:r>
      </w:hyperlink>
      <w:r>
        <w:noBreakHyphen/>
      </w:r>
      <w:r w:rsidRPr="001F5F43">
        <w:t>15</w:t>
      </w:r>
    </w:p>
    <w:p w:rsidR="00683012" w:rsidRDefault="00683012" w:rsidP="00683012">
      <w:pPr>
        <w:widowControl w:val="0"/>
        <w:tabs>
          <w:tab w:val="right" w:pos="1008"/>
          <w:tab w:val="left" w:pos="1152"/>
          <w:tab w:val="left" w:pos="1872"/>
          <w:tab w:val="left" w:pos="9187"/>
        </w:tabs>
        <w:ind w:left="2088" w:hanging="2088"/>
      </w:pPr>
      <w:r>
        <w:tab/>
        <w:t>1/12/2010</w:t>
      </w:r>
      <w:r>
        <w:tab/>
        <w:t>Senate</w:t>
      </w:r>
      <w:r>
        <w:tab/>
      </w:r>
      <w:r w:rsidRPr="001F5F43">
        <w:t>Referred to Subcommittee: Hutto (ch), Rose, Shoopman</w:t>
      </w:r>
    </w:p>
    <w:p w:rsidR="00683012" w:rsidRDefault="00683012" w:rsidP="00683012">
      <w:pPr>
        <w:widowControl w:val="0"/>
        <w:tabs>
          <w:tab w:val="right" w:pos="1008"/>
          <w:tab w:val="left" w:pos="1152"/>
          <w:tab w:val="left" w:pos="1872"/>
          <w:tab w:val="left" w:pos="9187"/>
        </w:tabs>
        <w:ind w:left="2088" w:hanging="2088"/>
      </w:pPr>
      <w:r>
        <w:tab/>
        <w:t>3/31/2010</w:t>
      </w:r>
      <w:r>
        <w:tab/>
        <w:t>Senate</w:t>
      </w:r>
      <w:r>
        <w:tab/>
      </w:r>
      <w:r w:rsidRPr="001F5F43">
        <w:t>Committee r</w:t>
      </w:r>
      <w:r>
        <w:t xml:space="preserve">eport: Favorable with amendment </w:t>
      </w:r>
      <w:r w:rsidRPr="001F5F43">
        <w:rPr>
          <w:b/>
        </w:rPr>
        <w:t>Judiciary</w:t>
      </w:r>
      <w:r w:rsidRPr="001F5F43">
        <w:t xml:space="preserve"> </w:t>
      </w:r>
      <w:hyperlink r:id="rId8" w:history="1">
        <w:r w:rsidRPr="000279E0">
          <w:rPr>
            <w:rStyle w:val="Hyperlink"/>
          </w:rPr>
          <w:t>SJ</w:t>
        </w:r>
      </w:hyperlink>
      <w:r>
        <w:noBreakHyphen/>
      </w:r>
      <w:r w:rsidRPr="001F5F43">
        <w:t>7</w:t>
      </w:r>
    </w:p>
    <w:p w:rsidR="00683012" w:rsidRDefault="00683012" w:rsidP="00683012">
      <w:pPr>
        <w:widowControl w:val="0"/>
        <w:tabs>
          <w:tab w:val="right" w:pos="1008"/>
          <w:tab w:val="left" w:pos="1152"/>
          <w:tab w:val="left" w:pos="1872"/>
          <w:tab w:val="left" w:pos="9187"/>
        </w:tabs>
        <w:ind w:left="2088" w:hanging="2088"/>
      </w:pPr>
      <w:r>
        <w:tab/>
        <w:t>4/1/2010</w:t>
      </w:r>
      <w:r>
        <w:tab/>
      </w:r>
      <w:r>
        <w:tab/>
      </w:r>
      <w:r w:rsidRPr="001F5F43">
        <w:t>Scrivener's error corrected</w:t>
      </w:r>
    </w:p>
    <w:p w:rsidR="00683012" w:rsidRDefault="00683012" w:rsidP="00683012">
      <w:pPr>
        <w:widowControl w:val="0"/>
        <w:tabs>
          <w:tab w:val="right" w:pos="1008"/>
          <w:tab w:val="left" w:pos="1152"/>
          <w:tab w:val="left" w:pos="1872"/>
          <w:tab w:val="left" w:pos="9187"/>
        </w:tabs>
        <w:ind w:left="2088" w:hanging="2088"/>
      </w:pPr>
      <w:r>
        <w:tab/>
        <w:t>4/13/2010</w:t>
      </w:r>
      <w:r>
        <w:tab/>
        <w:t>Senate</w:t>
      </w:r>
      <w:r>
        <w:tab/>
      </w:r>
      <w:r w:rsidRPr="001F5F43">
        <w:t xml:space="preserve">Committee Amendment Adopted </w:t>
      </w:r>
      <w:hyperlink r:id="rId9" w:history="1">
        <w:r w:rsidRPr="000279E0">
          <w:rPr>
            <w:rStyle w:val="Hyperlink"/>
          </w:rPr>
          <w:t>SJ</w:t>
        </w:r>
      </w:hyperlink>
      <w:r>
        <w:noBreakHyphen/>
      </w:r>
      <w:r w:rsidRPr="001F5F43">
        <w:t>21</w:t>
      </w:r>
    </w:p>
    <w:p w:rsidR="00683012" w:rsidRDefault="00683012" w:rsidP="00683012">
      <w:pPr>
        <w:widowControl w:val="0"/>
        <w:tabs>
          <w:tab w:val="right" w:pos="1008"/>
          <w:tab w:val="left" w:pos="1152"/>
          <w:tab w:val="left" w:pos="1872"/>
          <w:tab w:val="left" w:pos="9187"/>
        </w:tabs>
        <w:ind w:left="2088" w:hanging="2088"/>
      </w:pPr>
      <w:r>
        <w:tab/>
        <w:t>4/13/2010</w:t>
      </w:r>
      <w:r>
        <w:tab/>
        <w:t>Senate</w:t>
      </w:r>
      <w:r>
        <w:tab/>
      </w:r>
      <w:r w:rsidRPr="001F5F43">
        <w:t xml:space="preserve">Read second time </w:t>
      </w:r>
      <w:hyperlink r:id="rId10" w:history="1">
        <w:r w:rsidRPr="000279E0">
          <w:rPr>
            <w:rStyle w:val="Hyperlink"/>
          </w:rPr>
          <w:t>SJ</w:t>
        </w:r>
      </w:hyperlink>
      <w:r>
        <w:noBreakHyphen/>
      </w:r>
      <w:r w:rsidRPr="001F5F43">
        <w:t>21</w:t>
      </w:r>
    </w:p>
    <w:p w:rsidR="00683012" w:rsidRDefault="00683012" w:rsidP="00683012">
      <w:pPr>
        <w:widowControl w:val="0"/>
        <w:tabs>
          <w:tab w:val="right" w:pos="1008"/>
          <w:tab w:val="left" w:pos="1152"/>
          <w:tab w:val="left" w:pos="1872"/>
          <w:tab w:val="left" w:pos="9187"/>
        </w:tabs>
        <w:ind w:left="2088" w:hanging="2088"/>
      </w:pPr>
      <w:r>
        <w:tab/>
        <w:t>4/14/2010</w:t>
      </w:r>
      <w:r>
        <w:tab/>
      </w:r>
      <w:r>
        <w:tab/>
      </w:r>
      <w:r w:rsidRPr="001F5F43">
        <w:t>Scrivener's error corrected</w:t>
      </w:r>
    </w:p>
    <w:p w:rsidR="00683012" w:rsidRDefault="00683012" w:rsidP="00683012">
      <w:pPr>
        <w:widowControl w:val="0"/>
        <w:tabs>
          <w:tab w:val="right" w:pos="1008"/>
          <w:tab w:val="left" w:pos="1152"/>
          <w:tab w:val="left" w:pos="1872"/>
          <w:tab w:val="left" w:pos="9187"/>
        </w:tabs>
        <w:ind w:left="2088" w:hanging="2088"/>
      </w:pPr>
      <w:r>
        <w:tab/>
        <w:t>4/14/2010</w:t>
      </w:r>
      <w:r>
        <w:tab/>
        <w:t>Senate</w:t>
      </w:r>
      <w:r>
        <w:tab/>
      </w:r>
      <w:r w:rsidRPr="001F5F43">
        <w:t xml:space="preserve">Read third time and sent to House </w:t>
      </w:r>
      <w:hyperlink r:id="rId11" w:history="1">
        <w:r w:rsidRPr="000279E0">
          <w:rPr>
            <w:rStyle w:val="Hyperlink"/>
          </w:rPr>
          <w:t>SJ</w:t>
        </w:r>
      </w:hyperlink>
      <w:r>
        <w:noBreakHyphen/>
      </w:r>
      <w:r w:rsidRPr="001F5F43">
        <w:t>71</w:t>
      </w:r>
    </w:p>
    <w:p w:rsidR="00683012" w:rsidRDefault="00683012" w:rsidP="00683012">
      <w:pPr>
        <w:widowControl w:val="0"/>
        <w:tabs>
          <w:tab w:val="right" w:pos="1008"/>
          <w:tab w:val="left" w:pos="1152"/>
          <w:tab w:val="left" w:pos="1872"/>
          <w:tab w:val="left" w:pos="9187"/>
        </w:tabs>
        <w:ind w:left="2088" w:hanging="2088"/>
      </w:pPr>
      <w:r>
        <w:tab/>
        <w:t>4/15/2010</w:t>
      </w:r>
      <w:r>
        <w:tab/>
        <w:t>House</w:t>
      </w:r>
      <w:r>
        <w:tab/>
      </w:r>
      <w:r w:rsidRPr="001F5F43">
        <w:t xml:space="preserve">Introduced and read first time </w:t>
      </w:r>
      <w:hyperlink r:id="rId12" w:history="1">
        <w:r w:rsidRPr="000279E0">
          <w:rPr>
            <w:rStyle w:val="Hyperlink"/>
          </w:rPr>
          <w:t>HJ</w:t>
        </w:r>
      </w:hyperlink>
      <w:r>
        <w:noBreakHyphen/>
      </w:r>
      <w:r w:rsidRPr="001F5F43">
        <w:t>30</w:t>
      </w:r>
    </w:p>
    <w:p w:rsidR="00683012" w:rsidRDefault="00683012" w:rsidP="00683012">
      <w:pPr>
        <w:widowControl w:val="0"/>
        <w:tabs>
          <w:tab w:val="right" w:pos="1008"/>
          <w:tab w:val="left" w:pos="1152"/>
          <w:tab w:val="left" w:pos="1872"/>
          <w:tab w:val="left" w:pos="9187"/>
        </w:tabs>
        <w:ind w:left="2088" w:hanging="2088"/>
      </w:pPr>
      <w:r>
        <w:tab/>
        <w:t>4/15/2010</w:t>
      </w:r>
      <w:r>
        <w:tab/>
        <w:t>House</w:t>
      </w:r>
      <w:r>
        <w:tab/>
      </w:r>
      <w:r w:rsidRPr="001F5F43">
        <w:t xml:space="preserve">Referred to Committee on </w:t>
      </w:r>
      <w:r w:rsidRPr="001F5F43">
        <w:rPr>
          <w:b/>
        </w:rPr>
        <w:t>Judiciary</w:t>
      </w:r>
      <w:r w:rsidRPr="001F5F43">
        <w:t xml:space="preserve"> </w:t>
      </w:r>
      <w:hyperlink r:id="rId13" w:history="1">
        <w:r w:rsidRPr="000279E0">
          <w:rPr>
            <w:rStyle w:val="Hyperlink"/>
          </w:rPr>
          <w:t>HJ</w:t>
        </w:r>
      </w:hyperlink>
      <w:r>
        <w:noBreakHyphen/>
      </w:r>
      <w:r w:rsidRPr="001F5F43">
        <w:t>30</w:t>
      </w:r>
    </w:p>
    <w:p w:rsidR="00683012" w:rsidRDefault="00683012" w:rsidP="00683012">
      <w:pPr>
        <w:widowControl w:val="0"/>
        <w:tabs>
          <w:tab w:val="right" w:pos="1008"/>
          <w:tab w:val="left" w:pos="1152"/>
          <w:tab w:val="left" w:pos="1872"/>
          <w:tab w:val="left" w:pos="9187"/>
        </w:tabs>
        <w:ind w:left="2088" w:hanging="2088"/>
      </w:pPr>
      <w:r>
        <w:tab/>
        <w:t>5/12/2010</w:t>
      </w:r>
      <w:r>
        <w:tab/>
        <w:t>House</w:t>
      </w:r>
      <w:r>
        <w:tab/>
      </w:r>
      <w:r w:rsidRPr="001F5F43">
        <w:t>Committee r</w:t>
      </w:r>
      <w:r>
        <w:t xml:space="preserve">eport: Favorable with amendment </w:t>
      </w:r>
      <w:r w:rsidRPr="001F5F43">
        <w:rPr>
          <w:b/>
        </w:rPr>
        <w:t>Judiciary</w:t>
      </w:r>
      <w:r w:rsidRPr="001F5F43">
        <w:t xml:space="preserve"> </w:t>
      </w:r>
      <w:hyperlink r:id="rId14" w:history="1">
        <w:r w:rsidRPr="000279E0">
          <w:rPr>
            <w:rStyle w:val="Hyperlink"/>
          </w:rPr>
          <w:t>HJ</w:t>
        </w:r>
      </w:hyperlink>
      <w:r>
        <w:noBreakHyphen/>
      </w:r>
      <w:r w:rsidRPr="001F5F43">
        <w:t>10</w:t>
      </w:r>
    </w:p>
    <w:p w:rsidR="00683012" w:rsidRDefault="00683012" w:rsidP="00683012">
      <w:pPr>
        <w:widowControl w:val="0"/>
        <w:tabs>
          <w:tab w:val="right" w:pos="1008"/>
          <w:tab w:val="left" w:pos="1152"/>
          <w:tab w:val="left" w:pos="1872"/>
          <w:tab w:val="left" w:pos="9187"/>
        </w:tabs>
        <w:ind w:left="2088" w:hanging="2088"/>
      </w:pPr>
      <w:r>
        <w:tab/>
        <w:t>5/20/2010</w:t>
      </w:r>
      <w:r>
        <w:tab/>
        <w:t>House</w:t>
      </w:r>
      <w:r>
        <w:tab/>
      </w:r>
      <w:r w:rsidRPr="001F5F43">
        <w:t xml:space="preserve">Amended </w:t>
      </w:r>
      <w:hyperlink r:id="rId15" w:history="1">
        <w:r w:rsidRPr="000279E0">
          <w:rPr>
            <w:rStyle w:val="Hyperlink"/>
          </w:rPr>
          <w:t>HJ</w:t>
        </w:r>
      </w:hyperlink>
      <w:r>
        <w:noBreakHyphen/>
      </w:r>
      <w:r w:rsidRPr="001F5F43">
        <w:t>24</w:t>
      </w:r>
    </w:p>
    <w:p w:rsidR="00683012" w:rsidRDefault="00683012" w:rsidP="00683012">
      <w:pPr>
        <w:widowControl w:val="0"/>
        <w:tabs>
          <w:tab w:val="right" w:pos="1008"/>
          <w:tab w:val="left" w:pos="1152"/>
          <w:tab w:val="left" w:pos="1872"/>
          <w:tab w:val="left" w:pos="9187"/>
        </w:tabs>
        <w:ind w:left="2088" w:hanging="2088"/>
      </w:pPr>
      <w:r>
        <w:tab/>
        <w:t>5/20/2010</w:t>
      </w:r>
      <w:r>
        <w:tab/>
        <w:t>House</w:t>
      </w:r>
      <w:r>
        <w:tab/>
      </w:r>
      <w:r w:rsidRPr="001F5F43">
        <w:t xml:space="preserve">Read second time </w:t>
      </w:r>
      <w:hyperlink r:id="rId16" w:history="1">
        <w:r w:rsidRPr="000279E0">
          <w:rPr>
            <w:rStyle w:val="Hyperlink"/>
          </w:rPr>
          <w:t>HJ</w:t>
        </w:r>
      </w:hyperlink>
      <w:r>
        <w:noBreakHyphen/>
      </w:r>
      <w:r w:rsidRPr="001F5F43">
        <w:t>24</w:t>
      </w:r>
    </w:p>
    <w:p w:rsidR="00683012" w:rsidRDefault="00683012" w:rsidP="00683012">
      <w:pPr>
        <w:widowControl w:val="0"/>
        <w:tabs>
          <w:tab w:val="right" w:pos="1008"/>
          <w:tab w:val="left" w:pos="1152"/>
          <w:tab w:val="left" w:pos="1872"/>
          <w:tab w:val="left" w:pos="9187"/>
        </w:tabs>
        <w:ind w:left="2088" w:hanging="2088"/>
      </w:pPr>
      <w:r>
        <w:tab/>
        <w:t>5/20/2010</w:t>
      </w:r>
      <w:r>
        <w:tab/>
        <w:t>House</w:t>
      </w:r>
      <w:r>
        <w:tab/>
      </w:r>
      <w:r w:rsidRPr="001F5F43">
        <w:t>Unanimous co</w:t>
      </w:r>
      <w:r>
        <w:t xml:space="preserve">nsent for third reading on next </w:t>
      </w:r>
      <w:r w:rsidRPr="001F5F43">
        <w:t xml:space="preserve">legislative day </w:t>
      </w:r>
      <w:hyperlink r:id="rId17" w:history="1">
        <w:r w:rsidRPr="000279E0">
          <w:rPr>
            <w:rStyle w:val="Hyperlink"/>
          </w:rPr>
          <w:t>HJ</w:t>
        </w:r>
      </w:hyperlink>
      <w:r>
        <w:noBreakHyphen/>
      </w:r>
      <w:r w:rsidRPr="001F5F43">
        <w:t>28</w:t>
      </w:r>
    </w:p>
    <w:p w:rsidR="00683012" w:rsidRDefault="00683012" w:rsidP="00683012">
      <w:pPr>
        <w:widowControl w:val="0"/>
        <w:tabs>
          <w:tab w:val="right" w:pos="1008"/>
          <w:tab w:val="left" w:pos="1152"/>
          <w:tab w:val="left" w:pos="1872"/>
          <w:tab w:val="left" w:pos="9187"/>
        </w:tabs>
        <w:ind w:left="2088" w:hanging="2088"/>
      </w:pPr>
      <w:r>
        <w:tab/>
        <w:t>5/21/2010</w:t>
      </w:r>
      <w:r>
        <w:tab/>
        <w:t>House</w:t>
      </w:r>
      <w:r>
        <w:tab/>
      </w:r>
      <w:r w:rsidRPr="001F5F43">
        <w:t>Read third t</w:t>
      </w:r>
      <w:r>
        <w:t xml:space="preserve">ime and returned to Senate with </w:t>
      </w:r>
      <w:r w:rsidRPr="001F5F43">
        <w:t xml:space="preserve">amendments </w:t>
      </w:r>
      <w:hyperlink r:id="rId18" w:history="1">
        <w:r w:rsidRPr="000279E0">
          <w:rPr>
            <w:rStyle w:val="Hyperlink"/>
          </w:rPr>
          <w:t>HJ</w:t>
        </w:r>
      </w:hyperlink>
      <w:r>
        <w:noBreakHyphen/>
      </w:r>
      <w:r w:rsidRPr="001F5F43">
        <w:t>3</w:t>
      </w:r>
    </w:p>
    <w:p w:rsidR="00683012" w:rsidRDefault="00683012" w:rsidP="00683012">
      <w:pPr>
        <w:widowControl w:val="0"/>
        <w:tabs>
          <w:tab w:val="right" w:pos="1008"/>
          <w:tab w:val="left" w:pos="1152"/>
          <w:tab w:val="left" w:pos="1872"/>
          <w:tab w:val="left" w:pos="9187"/>
        </w:tabs>
        <w:ind w:left="2088" w:hanging="2088"/>
      </w:pPr>
      <w:r>
        <w:tab/>
        <w:t>6/2/2010</w:t>
      </w:r>
      <w:r>
        <w:tab/>
        <w:t>Senate</w:t>
      </w:r>
      <w:r>
        <w:tab/>
      </w:r>
      <w:r w:rsidRPr="001F5F43">
        <w:t xml:space="preserve">House amendment amended </w:t>
      </w:r>
      <w:hyperlink r:id="rId19" w:history="1">
        <w:r w:rsidRPr="000279E0">
          <w:rPr>
            <w:rStyle w:val="Hyperlink"/>
          </w:rPr>
          <w:t>SJ</w:t>
        </w:r>
      </w:hyperlink>
      <w:r>
        <w:noBreakHyphen/>
      </w:r>
      <w:r w:rsidRPr="001F5F43">
        <w:t>198</w:t>
      </w:r>
    </w:p>
    <w:p w:rsidR="00683012" w:rsidRDefault="00683012" w:rsidP="00683012">
      <w:pPr>
        <w:widowControl w:val="0"/>
        <w:tabs>
          <w:tab w:val="right" w:pos="1008"/>
          <w:tab w:val="left" w:pos="1152"/>
          <w:tab w:val="left" w:pos="1872"/>
          <w:tab w:val="left" w:pos="9187"/>
        </w:tabs>
        <w:ind w:left="2088" w:hanging="2088"/>
      </w:pPr>
      <w:r>
        <w:tab/>
        <w:t>6/2/2010</w:t>
      </w:r>
      <w:r>
        <w:tab/>
        <w:t>Senate</w:t>
      </w:r>
      <w:r>
        <w:tab/>
      </w:r>
      <w:r w:rsidRPr="001F5F43">
        <w:t xml:space="preserve">Returned to House with amendments </w:t>
      </w:r>
      <w:hyperlink r:id="rId20" w:history="1">
        <w:r w:rsidRPr="000279E0">
          <w:rPr>
            <w:rStyle w:val="Hyperlink"/>
          </w:rPr>
          <w:t>SJ</w:t>
        </w:r>
      </w:hyperlink>
      <w:r>
        <w:noBreakHyphen/>
      </w:r>
      <w:r w:rsidRPr="001F5F43">
        <w:t>198</w:t>
      </w:r>
    </w:p>
    <w:p w:rsidR="00683012" w:rsidRDefault="00683012" w:rsidP="00683012">
      <w:pPr>
        <w:widowControl w:val="0"/>
        <w:tabs>
          <w:tab w:val="right" w:pos="1008"/>
          <w:tab w:val="left" w:pos="1152"/>
          <w:tab w:val="left" w:pos="1872"/>
          <w:tab w:val="left" w:pos="9187"/>
        </w:tabs>
        <w:ind w:left="2088" w:hanging="2088"/>
      </w:pPr>
      <w:r>
        <w:tab/>
        <w:t>6/3/2010</w:t>
      </w:r>
      <w:r>
        <w:tab/>
        <w:t>House</w:t>
      </w:r>
      <w:r>
        <w:tab/>
      </w:r>
      <w:r w:rsidRPr="001F5F43">
        <w:t>Non</w:t>
      </w:r>
      <w:r>
        <w:noBreakHyphen/>
      </w:r>
      <w:r w:rsidRPr="001F5F43">
        <w:t xml:space="preserve">concurrence in Senate amendment </w:t>
      </w:r>
      <w:hyperlink r:id="rId21" w:history="1">
        <w:r w:rsidRPr="000279E0">
          <w:rPr>
            <w:rStyle w:val="Hyperlink"/>
          </w:rPr>
          <w:t>HJ</w:t>
        </w:r>
      </w:hyperlink>
      <w:r>
        <w:noBreakHyphen/>
      </w:r>
      <w:r w:rsidRPr="001F5F43">
        <w:t>19</w:t>
      </w:r>
    </w:p>
    <w:p w:rsidR="00683012" w:rsidRDefault="00683012" w:rsidP="00683012">
      <w:pPr>
        <w:widowControl w:val="0"/>
        <w:tabs>
          <w:tab w:val="right" w:pos="1008"/>
          <w:tab w:val="left" w:pos="1152"/>
          <w:tab w:val="left" w:pos="1872"/>
          <w:tab w:val="left" w:pos="9187"/>
        </w:tabs>
        <w:ind w:left="2088" w:hanging="2088"/>
      </w:pPr>
      <w:r>
        <w:tab/>
        <w:t>6/3/2010</w:t>
      </w:r>
      <w:r>
        <w:tab/>
        <w:t>House</w:t>
      </w:r>
      <w:r>
        <w:tab/>
      </w:r>
      <w:r w:rsidRPr="001F5F43">
        <w:t>Roll call Yeas</w:t>
      </w:r>
      <w:r>
        <w:noBreakHyphen/>
      </w:r>
      <w:r w:rsidRPr="001F5F43">
        <w:t>0  Nays</w:t>
      </w:r>
      <w:r>
        <w:noBreakHyphen/>
      </w:r>
      <w:r w:rsidRPr="001F5F43">
        <w:t xml:space="preserve">105 </w:t>
      </w:r>
      <w:hyperlink r:id="rId22" w:history="1">
        <w:r w:rsidRPr="000279E0">
          <w:rPr>
            <w:rStyle w:val="Hyperlink"/>
          </w:rPr>
          <w:t>HJ</w:t>
        </w:r>
      </w:hyperlink>
      <w:r>
        <w:noBreakHyphen/>
      </w:r>
      <w:r w:rsidRPr="001F5F43">
        <w:t>19</w:t>
      </w:r>
    </w:p>
    <w:p w:rsidR="00683012" w:rsidRDefault="00683012" w:rsidP="00683012">
      <w:pPr>
        <w:widowControl w:val="0"/>
        <w:tabs>
          <w:tab w:val="right" w:pos="1008"/>
          <w:tab w:val="left" w:pos="1152"/>
          <w:tab w:val="left" w:pos="1872"/>
          <w:tab w:val="left" w:pos="9187"/>
        </w:tabs>
        <w:ind w:left="2088" w:hanging="2088"/>
      </w:pPr>
      <w:r>
        <w:tab/>
        <w:t>6/3/2010</w:t>
      </w:r>
      <w:r>
        <w:tab/>
        <w:t>Senate</w:t>
      </w:r>
      <w:r>
        <w:tab/>
      </w:r>
      <w:r w:rsidRPr="001F5F43">
        <w:t>Senate insist</w:t>
      </w:r>
      <w:r>
        <w:t xml:space="preserve">s upon amendment and conference </w:t>
      </w:r>
      <w:r w:rsidRPr="001F5F43">
        <w:t xml:space="preserve">committee appointed Hutto, Massey, and Shoopman </w:t>
      </w:r>
      <w:hyperlink r:id="rId23" w:history="1">
        <w:r w:rsidRPr="000279E0">
          <w:rPr>
            <w:rStyle w:val="Hyperlink"/>
          </w:rPr>
          <w:t>SJ</w:t>
        </w:r>
      </w:hyperlink>
      <w:r>
        <w:noBreakHyphen/>
      </w:r>
      <w:r w:rsidRPr="001F5F43">
        <w:t>47</w:t>
      </w:r>
    </w:p>
    <w:p w:rsidR="00683012" w:rsidRDefault="00683012" w:rsidP="00683012">
      <w:pPr>
        <w:widowControl w:val="0"/>
        <w:tabs>
          <w:tab w:val="right" w:pos="1008"/>
          <w:tab w:val="left" w:pos="1152"/>
          <w:tab w:val="left" w:pos="1872"/>
          <w:tab w:val="left" w:pos="9187"/>
        </w:tabs>
        <w:ind w:left="2088" w:hanging="2088"/>
      </w:pPr>
      <w:r>
        <w:tab/>
        <w:t>6/15/2010</w:t>
      </w:r>
      <w:r>
        <w:tab/>
        <w:t>House</w:t>
      </w:r>
      <w:r>
        <w:tab/>
      </w:r>
      <w:r w:rsidRPr="001F5F43">
        <w:t>Conference comm</w:t>
      </w:r>
      <w:r>
        <w:t xml:space="preserve">ittee appointed Reps. Kelly, GM </w:t>
      </w:r>
      <w:r w:rsidRPr="001F5F43">
        <w:t xml:space="preserve">Smith, and Rutherford </w:t>
      </w:r>
      <w:hyperlink r:id="rId24" w:history="1">
        <w:r w:rsidRPr="000279E0">
          <w:rPr>
            <w:rStyle w:val="Hyperlink"/>
          </w:rPr>
          <w:t>HJ</w:t>
        </w:r>
      </w:hyperlink>
      <w:r>
        <w:noBreakHyphen/>
      </w:r>
      <w:r w:rsidRPr="001F5F43">
        <w:t>2</w:t>
      </w:r>
    </w:p>
    <w:p w:rsidR="00683012" w:rsidRDefault="00683012" w:rsidP="00683012">
      <w:pPr>
        <w:widowControl w:val="0"/>
        <w:tabs>
          <w:tab w:val="right" w:pos="1008"/>
          <w:tab w:val="left" w:pos="1152"/>
          <w:tab w:val="left" w:pos="1872"/>
          <w:tab w:val="left" w:pos="9187"/>
        </w:tabs>
        <w:ind w:left="2088" w:hanging="2088"/>
      </w:pPr>
    </w:p>
    <w:p w:rsidR="004068D3" w:rsidRPr="004068D3" w:rsidRDefault="004068D3" w:rsidP="004068D3">
      <w:pPr>
        <w:widowControl w:val="0"/>
        <w:tabs>
          <w:tab w:val="right" w:pos="1008"/>
          <w:tab w:val="left" w:pos="1152"/>
          <w:tab w:val="left" w:pos="1872"/>
          <w:tab w:val="left" w:pos="9187"/>
        </w:tabs>
        <w:ind w:left="2088" w:hanging="2088"/>
      </w:pPr>
    </w:p>
    <w:p w:rsidR="004068D3" w:rsidRDefault="004068D3" w:rsidP="004068D3">
      <w:pPr>
        <w:widowControl w:val="0"/>
      </w:pPr>
      <w:r w:rsidRPr="004068D3">
        <w:rPr>
          <w:b/>
        </w:rPr>
        <w:t>VERSIONS OF THIS BILL</w:t>
      </w:r>
    </w:p>
    <w:p w:rsidR="004068D3" w:rsidRDefault="004068D3" w:rsidP="004068D3">
      <w:pPr>
        <w:widowControl w:val="0"/>
      </w:pPr>
    </w:p>
    <w:p w:rsidR="004068D3" w:rsidRDefault="00763B0F" w:rsidP="004068D3">
      <w:pPr>
        <w:widowControl w:val="0"/>
      </w:pPr>
      <w:hyperlink r:id="rId25" w:history="1">
        <w:r w:rsidR="004068D3">
          <w:rPr>
            <w:rStyle w:val="Hyperlink"/>
          </w:rPr>
          <w:t>12/9/2009</w:t>
        </w:r>
      </w:hyperlink>
    </w:p>
    <w:p w:rsidR="00103C2D" w:rsidRDefault="00763B0F" w:rsidP="004068D3">
      <w:hyperlink r:id="rId26" w:history="1">
        <w:r w:rsidR="00103C2D" w:rsidRPr="00103C2D">
          <w:rPr>
            <w:rStyle w:val="Hyperlink"/>
          </w:rPr>
          <w:t>3/31/2010</w:t>
        </w:r>
      </w:hyperlink>
    </w:p>
    <w:p w:rsidR="00EA7212" w:rsidRDefault="00763B0F" w:rsidP="004068D3">
      <w:hyperlink r:id="rId27" w:history="1">
        <w:r w:rsidR="00EA7212" w:rsidRPr="00EA7212">
          <w:rPr>
            <w:rStyle w:val="Hyperlink"/>
          </w:rPr>
          <w:t>4/1/2010</w:t>
        </w:r>
      </w:hyperlink>
    </w:p>
    <w:p w:rsidR="00D62411" w:rsidRDefault="00763B0F" w:rsidP="004068D3">
      <w:hyperlink r:id="rId28" w:history="1">
        <w:r w:rsidR="00D62411" w:rsidRPr="00D62411">
          <w:rPr>
            <w:rStyle w:val="Hyperlink"/>
          </w:rPr>
          <w:t>4/13/2010</w:t>
        </w:r>
      </w:hyperlink>
    </w:p>
    <w:p w:rsidR="00BE6A93" w:rsidRDefault="00763B0F" w:rsidP="004068D3">
      <w:hyperlink r:id="rId29" w:history="1">
        <w:r w:rsidR="00BE6A93" w:rsidRPr="00BE6A93">
          <w:rPr>
            <w:rStyle w:val="Hyperlink"/>
          </w:rPr>
          <w:t>4/14/2010</w:t>
        </w:r>
      </w:hyperlink>
    </w:p>
    <w:p w:rsidR="00EB4400" w:rsidRDefault="00763B0F" w:rsidP="004068D3">
      <w:hyperlink r:id="rId30" w:history="1">
        <w:r w:rsidR="00EB4400" w:rsidRPr="00EB4400">
          <w:rPr>
            <w:rStyle w:val="Hyperlink"/>
          </w:rPr>
          <w:t>5/12/2010</w:t>
        </w:r>
      </w:hyperlink>
    </w:p>
    <w:p w:rsidR="00584751" w:rsidRDefault="00763B0F" w:rsidP="004068D3">
      <w:hyperlink r:id="rId31" w:history="1">
        <w:r w:rsidR="00584751" w:rsidRPr="00584751">
          <w:rPr>
            <w:rStyle w:val="Hyperlink"/>
          </w:rPr>
          <w:t>5/20/2010</w:t>
        </w:r>
      </w:hyperlink>
    </w:p>
    <w:p w:rsidR="005D3B18" w:rsidRDefault="00763B0F" w:rsidP="004068D3">
      <w:hyperlink r:id="rId32" w:history="1">
        <w:r w:rsidR="005D3B18" w:rsidRPr="005D3B18">
          <w:rPr>
            <w:rStyle w:val="Hyperlink"/>
          </w:rPr>
          <w:t>6/2/2010</w:t>
        </w:r>
      </w:hyperlink>
    </w:p>
    <w:p w:rsidR="004068D3" w:rsidRDefault="004068D3" w:rsidP="004068D3"/>
    <w:p w:rsidR="004068D3" w:rsidRDefault="004068D3" w:rsidP="004068D3">
      <w:pPr>
        <w:sectPr w:rsidR="004068D3" w:rsidSect="004068D3">
          <w:pgSz w:w="12240" w:h="15840" w:code="1"/>
          <w:pgMar w:top="1080" w:right="1440" w:bottom="1080" w:left="1440" w:header="720" w:footer="720" w:gutter="0"/>
          <w:cols w:space="720"/>
          <w:noEndnote/>
          <w:docGrid w:linePitch="360"/>
        </w:sectPr>
      </w:pPr>
    </w:p>
    <w:p w:rsidR="005D3B18"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D3B18" w:rsidRPr="0026564D"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3B18"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Default="005D3B18" w:rsidP="0026564D">
      <w:pPr>
        <w:tabs>
          <w:tab w:val="right" w:pos="5933"/>
        </w:tabs>
        <w:suppressAutoHyphens/>
        <w:jc w:val="both"/>
        <w:rPr>
          <w:rFonts w:eastAsia="Times New Roman"/>
        </w:rPr>
      </w:pPr>
      <w:r>
        <w:rPr>
          <w:rFonts w:eastAsia="Times New Roman"/>
        </w:rPr>
        <w:t>HOUSE AMENDMENTS AMENDED</w:t>
      </w:r>
    </w:p>
    <w:p w:rsidR="005D3B18" w:rsidRDefault="005D3B18" w:rsidP="0026564D">
      <w:pPr>
        <w:tabs>
          <w:tab w:val="right" w:pos="5933"/>
        </w:tabs>
        <w:suppressAutoHyphens/>
        <w:jc w:val="both"/>
        <w:rPr>
          <w:rFonts w:eastAsia="Times New Roman"/>
        </w:rPr>
      </w:pPr>
      <w:r>
        <w:rPr>
          <w:rFonts w:eastAsia="Times New Roman"/>
        </w:rPr>
        <w:t>June 2, 2010</w:t>
      </w:r>
    </w:p>
    <w:p w:rsidR="005D3B18" w:rsidRDefault="005D3B18" w:rsidP="0026564D">
      <w:pPr>
        <w:tabs>
          <w:tab w:val="right" w:pos="5933"/>
        </w:tabs>
        <w:suppressAutoHyphens/>
        <w:jc w:val="both"/>
        <w:rPr>
          <w:rFonts w:eastAsia="Times New Roman"/>
        </w:rPr>
      </w:pPr>
    </w:p>
    <w:p w:rsidR="005D3B18" w:rsidRPr="0026564D" w:rsidRDefault="005D3B18" w:rsidP="0026564D">
      <w:pPr>
        <w:tabs>
          <w:tab w:val="right" w:pos="5933"/>
        </w:tabs>
        <w:suppressAutoHyphens/>
        <w:jc w:val="both"/>
        <w:rPr>
          <w:rFonts w:eastAsia="Times New Roman"/>
        </w:rPr>
      </w:pPr>
      <w:r>
        <w:rPr>
          <w:rFonts w:eastAsia="Times New Roman"/>
        </w:rPr>
        <w:tab/>
      </w:r>
      <w:r>
        <w:rPr>
          <w:rFonts w:eastAsia="Times New Roman"/>
          <w:b/>
          <w:sz w:val="36"/>
        </w:rPr>
        <w:t>S. 912</w:t>
      </w:r>
    </w:p>
    <w:p w:rsidR="005D3B18"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Default="005D3B18"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049D">
        <w:t>Senator Land</w:t>
      </w:r>
    </w:p>
    <w:p w:rsidR="005D3B18"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6/2/10--S.</w:t>
      </w:r>
    </w:p>
    <w:p w:rsidR="005D3B18"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5D3B18" w:rsidRPr="0026564D" w:rsidRDefault="005D3B18" w:rsidP="0026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3B18"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3B18" w:rsidSect="006055E7">
          <w:footerReference w:type="default" r:id="rId33"/>
          <w:pgSz w:w="12240" w:h="15840" w:code="1"/>
          <w:pgMar w:top="1008" w:right="4680" w:bottom="3499" w:left="1627" w:header="720" w:footer="3499" w:gutter="0"/>
          <w:lnNumType w:countBy="1" w:distance="173"/>
          <w:pgNumType w:start="1"/>
          <w:cols w:space="720"/>
          <w:noEndnote/>
          <w:docGrid w:linePitch="360"/>
        </w:sectPr>
      </w:pPr>
    </w:p>
    <w:p w:rsidR="005D3B18" w:rsidRPr="00522CE0"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Pr="00522CE0"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Pr="00522CE0"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Pr="00522CE0"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Pr="00522CE0"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Pr="00522CE0"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Pr="00522CE0"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Pr="00522CE0"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Pr="008F023B" w:rsidRDefault="005D3B18" w:rsidP="00FA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D3B18" w:rsidRPr="00522CE0"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Pr="00522CE0"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u w:color="000000" w:themeColor="text1"/>
        </w:rPr>
        <w:t>TO AMEND SECTION 17</w:t>
      </w:r>
      <w:r>
        <w:rPr>
          <w:rFonts w:eastAsia="Times New Roman"/>
          <w:color w:val="000000" w:themeColor="text1"/>
          <w:u w:color="000000" w:themeColor="text1"/>
        </w:rPr>
        <w:noBreakHyphen/>
        <w:t>22</w:t>
      </w:r>
      <w:r>
        <w:rPr>
          <w:rFonts w:eastAsia="Times New Roman"/>
          <w:color w:val="000000" w:themeColor="text1"/>
          <w:u w:color="000000" w:themeColor="text1"/>
        </w:rPr>
        <w:noBreakHyphen/>
        <w:t>950</w:t>
      </w:r>
      <w:r w:rsidRPr="00F743FB">
        <w:rPr>
          <w:rFonts w:eastAsia="Times New Roman"/>
          <w:color w:val="000000" w:themeColor="text1"/>
          <w:u w:color="000000" w:themeColor="text1"/>
        </w:rPr>
        <w:t xml:space="preserve"> OF THE 1976 CODE</w:t>
      </w:r>
      <w:r>
        <w:rPr>
          <w:rFonts w:eastAsia="Times New Roman"/>
          <w:color w:val="000000" w:themeColor="text1"/>
          <w:u w:color="000000" w:themeColor="text1"/>
        </w:rPr>
        <w:t xml:space="preserve">, AS ADDED BY ACT 36 OF 2009, </w:t>
      </w:r>
      <w:r w:rsidRPr="00F743FB">
        <w:rPr>
          <w:rFonts w:eastAsia="Times New Roman"/>
          <w:color w:val="000000" w:themeColor="text1"/>
          <w:u w:color="000000" w:themeColor="text1"/>
        </w:rPr>
        <w:t xml:space="preserve">RELATING TO </w:t>
      </w:r>
      <w:r>
        <w:rPr>
          <w:rFonts w:eastAsia="Times New Roman"/>
          <w:color w:val="000000" w:themeColor="text1"/>
          <w:u w:color="000000" w:themeColor="text1"/>
        </w:rPr>
        <w:t>PROCEDURES FOR EXPUNGEMENT OF CRIMINAL CHARGES WHICH HAVE BEEN BROUGHT IN SUMMARY COURT, TO REMOVE THE REQUIREMENT THAT THE COMPLETED EXPUNGEMENT ORDER BE FILED WITH THE CLERK OF COURT.</w:t>
      </w:r>
    </w:p>
    <w:p w:rsidR="005D3B18"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D3B18" w:rsidRDefault="005D3B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7EC">
        <w:t>SECTION</w:t>
      </w:r>
      <w:r w:rsidRPr="002317EC">
        <w:tab/>
        <w:t>1.</w:t>
      </w:r>
      <w:r w:rsidRPr="002317EC">
        <w:tab/>
        <w:t xml:space="preserve">Section 17-1-40 of the 1976 Code is amended to read: </w:t>
      </w: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7EC">
        <w:tab/>
        <w:t>“Section 17</w:t>
      </w:r>
      <w:r w:rsidRPr="002317EC">
        <w:noBreakHyphen/>
        <w:t>1</w:t>
      </w:r>
      <w:r w:rsidRPr="002317EC">
        <w:noBreakHyphen/>
      </w:r>
      <w:r>
        <w:t>40.</w:t>
      </w:r>
      <w:r>
        <w:tab/>
        <w:t>(A)</w:t>
      </w:r>
      <w:r>
        <w:tab/>
      </w:r>
      <w:r w:rsidRPr="002317EC">
        <w:t>A person who</w:t>
      </w:r>
      <w:r w:rsidRPr="002317EC">
        <w:rPr>
          <w:u w:val="single"/>
        </w:rPr>
        <w:t>,</w:t>
      </w:r>
      <w:r w:rsidRPr="002317EC">
        <w:t xml:space="preserve">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2317EC">
        <w:t xml:space="preserve">A municipal, county, or state agency may not collect a fee for the destruction of records pursuant to the provisions of this section. </w:t>
      </w: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317EC">
        <w:rPr>
          <w:u w:val="single"/>
        </w:rPr>
        <w:t>(C)</w:t>
      </w:r>
      <w:r>
        <w:tab/>
      </w:r>
      <w:r w:rsidRPr="002317EC">
        <w:rPr>
          <w:u w:val="single"/>
        </w:rPr>
        <w:t>This section does not apply to a person who is charged with a violation of Title 50, Title 56, an enactment pursuant to the authority of counties and municipalities as provided by Titles 4 and 5, or any other state criminal offense, if the person is not fingerprinted for the violation.</w:t>
      </w:r>
      <w:r w:rsidRPr="002317EC">
        <w:t xml:space="preserve"> </w:t>
      </w: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Pr="002558D4">
        <w:rPr>
          <w:u w:val="single"/>
        </w:rPr>
        <w:t>(D)</w:t>
      </w:r>
      <w:r>
        <w:tab/>
      </w:r>
      <w:r w:rsidRPr="000332B6">
        <w:rPr>
          <w:u w:val="single"/>
        </w:rPr>
        <w:t xml:space="preserve">Any record </w:t>
      </w:r>
      <w:r w:rsidRPr="00BF6A9E">
        <w:rPr>
          <w:u w:val="single"/>
        </w:rPr>
        <w:t>of a</w:t>
      </w:r>
      <w:r w:rsidRPr="002558D4">
        <w:rPr>
          <w:u w:val="single"/>
        </w:rPr>
        <w:t xml:space="preserve"> charge disposed </w:t>
      </w:r>
      <w:r>
        <w:rPr>
          <w:u w:val="single"/>
        </w:rPr>
        <w:t xml:space="preserve">of </w:t>
      </w:r>
      <w:r w:rsidRPr="002558D4">
        <w:rPr>
          <w:u w:val="single"/>
        </w:rPr>
        <w:t xml:space="preserve">pursuant to this section </w:t>
      </w:r>
      <w:r>
        <w:rPr>
          <w:u w:val="single"/>
        </w:rPr>
        <w:t>for</w:t>
      </w:r>
      <w:r w:rsidRPr="002558D4">
        <w:rPr>
          <w:u w:val="single"/>
        </w:rPr>
        <w:t xml:space="preserve"> which the </w:t>
      </w:r>
      <w:r>
        <w:rPr>
          <w:u w:val="single"/>
        </w:rPr>
        <w:t xml:space="preserve">person was not fingerprinted, which </w:t>
      </w:r>
      <w:r w:rsidRPr="002558D4">
        <w:rPr>
          <w:u w:val="single"/>
        </w:rPr>
        <w:t xml:space="preserve">remains on any public record held by </w:t>
      </w:r>
      <w:r>
        <w:rPr>
          <w:u w:val="single"/>
        </w:rPr>
        <w:t>a</w:t>
      </w:r>
      <w:r w:rsidRPr="002558D4">
        <w:rPr>
          <w:u w:val="single"/>
        </w:rPr>
        <w:t xml:space="preserve"> court</w:t>
      </w:r>
      <w:r>
        <w:rPr>
          <w:u w:val="single"/>
        </w:rPr>
        <w:t>,</w:t>
      </w:r>
      <w:r w:rsidRPr="002558D4">
        <w:rPr>
          <w:u w:val="single"/>
        </w:rPr>
        <w:t xml:space="preserve"> must be administratively removed by the court</w:t>
      </w:r>
      <w:r>
        <w:rPr>
          <w:u w:val="single"/>
        </w:rPr>
        <w:t xml:space="preserve"> holding the public record</w:t>
      </w:r>
      <w:r w:rsidRPr="002558D4">
        <w:rPr>
          <w:u w:val="single"/>
        </w:rPr>
        <w:t>.</w:t>
      </w: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317EC">
        <w:rPr>
          <w:u w:val="single"/>
        </w:rPr>
        <w:t>(</w:t>
      </w:r>
      <w:r>
        <w:rPr>
          <w:u w:val="single"/>
        </w:rPr>
        <w:t>E</w:t>
      </w:r>
      <w:r w:rsidRPr="002317EC">
        <w:rPr>
          <w:u w:val="single"/>
        </w:rPr>
        <w:t>)</w:t>
      </w:r>
      <w:r>
        <w:tab/>
      </w:r>
      <w:r w:rsidRPr="002317EC">
        <w:rPr>
          <w:u w:val="single"/>
        </w:rPr>
        <w:t>The State Law Enforcement Division is authorized to promulgate regulations that allow for the electronic transmission of information pursuant to this section.</w:t>
      </w:r>
      <w:r w:rsidRPr="002317EC">
        <w:t xml:space="preserve">” </w:t>
      </w: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17-22-320(A) of the 1976 Code is amended to read:</w:t>
      </w: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“(A)</w:t>
      </w:r>
      <w:r>
        <w:tab/>
        <w:t xml:space="preserve">A person may be considered for a traffic education program if </w:t>
      </w:r>
      <w:r w:rsidRPr="005D6E2E">
        <w:rPr>
          <w:strike/>
        </w:rPr>
        <w:t>he</w:t>
      </w:r>
      <w:r>
        <w:t xml:space="preserve"> </w:t>
      </w:r>
      <w:r w:rsidRPr="005D6E2E">
        <w:rPr>
          <w:u w:val="single"/>
        </w:rPr>
        <w:t>the person</w:t>
      </w:r>
      <w:r>
        <w:t xml:space="preserve"> has no </w:t>
      </w:r>
      <w:r w:rsidRPr="005D6E2E">
        <w:rPr>
          <w:strike/>
        </w:rPr>
        <w:t>points on his driving record</w:t>
      </w:r>
      <w:r>
        <w:t xml:space="preserve"> </w:t>
      </w:r>
      <w:r w:rsidRPr="00FF6C58">
        <w:rPr>
          <w:u w:val="single"/>
        </w:rPr>
        <w:t>significant history of traffic violations.</w:t>
      </w:r>
      <w:r>
        <w:t xml:space="preserve">  A person may not participate in a traffic education program more than once.”</w:t>
      </w:r>
    </w:p>
    <w:p w:rsidR="005D3B18"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18" w:rsidRPr="007A09EA" w:rsidRDefault="005D3B18" w:rsidP="007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r>
      <w:r w:rsidRPr="002317EC">
        <w:t>This act takes effect upon approval by the Gove</w:t>
      </w:r>
      <w:r>
        <w:t>rnor and applies retroactively.</w:t>
      </w:r>
    </w:p>
    <w:p w:rsidR="005D3B18" w:rsidRDefault="005D3B18" w:rsidP="00764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A17B7" w:rsidRDefault="00FA17B7" w:rsidP="005D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A17B7" w:rsidSect="006055E7">
      <w:footerReference w:type="default" r:id="rId3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E7E" w:rsidRDefault="002C0E7E" w:rsidP="00522CE0">
      <w:r>
        <w:separator/>
      </w:r>
    </w:p>
  </w:endnote>
  <w:endnote w:type="continuationSeparator" w:id="0">
    <w:p w:rsidR="002C0E7E" w:rsidRDefault="002C0E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A8ED67-45B6-4BFF-8DAE-8301974F6FE7}"/>
    <w:embedBold r:id="rId2" w:fontKey="{8C77421B-3FEA-4E5D-9488-B4716DEEF748}"/>
  </w:font>
  <w:font w:name="Calibri">
    <w:panose1 w:val="020F0502020204030204"/>
    <w:charset w:val="00"/>
    <w:family w:val="swiss"/>
    <w:pitch w:val="variable"/>
    <w:sig w:usb0="E10002FF" w:usb1="4000ACFF" w:usb2="00000009" w:usb3="00000000" w:csb0="0000019F" w:csb1="00000000"/>
    <w:embedRegular r:id="rId3" w:fontKey="{4F08F133-9DC0-4663-8DAE-CC327A90AB29}"/>
    <w:embedBold r:id="rId4" w:fontKey="{778F446F-B220-4F8A-B919-5BBD6D428BC1}"/>
  </w:font>
  <w:font w:name="Cambria">
    <w:panose1 w:val="02040503050406030204"/>
    <w:charset w:val="00"/>
    <w:family w:val="roman"/>
    <w:pitch w:val="variable"/>
    <w:sig w:usb0="E00002FF" w:usb1="400004FF" w:usb2="00000000" w:usb3="00000000" w:csb0="0000019F" w:csb1="00000000"/>
    <w:embedRegular r:id="rId5" w:fontKey="{5067D366-D04B-479A-A80E-656D0FFFF9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B18" w:rsidRPr="00FA17B7" w:rsidRDefault="005D3B18" w:rsidP="00FA17B7">
    <w:pPr>
      <w:pStyle w:val="Footer"/>
      <w:tabs>
        <w:tab w:val="clear" w:pos="4680"/>
        <w:tab w:val="clear" w:pos="9360"/>
        <w:tab w:val="center" w:pos="2995"/>
      </w:tabs>
      <w:spacing w:before="120"/>
    </w:pPr>
    <w:r>
      <w:t>[912-</w:t>
    </w:r>
    <w:r w:rsidR="00763B0F">
      <w:fldChar w:fldCharType="begin"/>
    </w:r>
    <w:r w:rsidR="00763B0F">
      <w:instrText xml:space="preserve"> PAGE  \* MERGEFORMAT </w:instrText>
    </w:r>
    <w:r w:rsidR="00763B0F">
      <w:fldChar w:fldCharType="separate"/>
    </w:r>
    <w:r>
      <w:rPr>
        <w:noProof/>
      </w:rPr>
      <w:t>1</w:t>
    </w:r>
    <w:r w:rsidR="00763B0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5E7" w:rsidRPr="00FA17B7" w:rsidRDefault="005D3B18" w:rsidP="00FA17B7">
    <w:pPr>
      <w:pStyle w:val="Footer"/>
      <w:tabs>
        <w:tab w:val="clear" w:pos="4680"/>
        <w:tab w:val="clear" w:pos="9360"/>
        <w:tab w:val="center" w:pos="2995"/>
      </w:tabs>
      <w:spacing w:before="120"/>
    </w:pPr>
    <w:r>
      <w:t>[912]</w:t>
    </w:r>
    <w:r>
      <w:tab/>
    </w:r>
    <w:r w:rsidR="000D030D">
      <w:fldChar w:fldCharType="begin"/>
    </w:r>
    <w:r>
      <w:instrText xml:space="preserve"> PAGE  \* MERGEFORMAT </w:instrText>
    </w:r>
    <w:r w:rsidR="000D030D">
      <w:fldChar w:fldCharType="separate"/>
    </w:r>
    <w:r>
      <w:rPr>
        <w:noProof/>
      </w:rPr>
      <w:t>2</w:t>
    </w:r>
    <w:r w:rsidR="000D030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E7E" w:rsidRDefault="002C0E7E" w:rsidP="00522CE0">
      <w:r>
        <w:separator/>
      </w:r>
    </w:p>
  </w:footnote>
  <w:footnote w:type="continuationSeparator" w:id="0">
    <w:p w:rsidR="002C0E7E" w:rsidRDefault="002C0E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2"/>
  </w:compat>
  <w:docVars>
    <w:docVar w:name="clipname" w:val="005SUMM.TCM.JCL"/>
    <w:docVar w:name="CoverAttorneyInitials" w:val="TCM"/>
    <w:docVar w:name="CoverAttorneyLastName" w:val="Miles"/>
    <w:docVar w:name="CoverBillType" w:val="b"/>
    <w:docVar w:name="CoverSenator" w:val="JCL"/>
    <w:docVar w:name="dvBillNumber" w:val="912"/>
    <w:docVar w:name="dvBillNumberPrefix" w:val="S. "/>
    <w:docVar w:name="dvOriginalBody" w:val="Senate"/>
    <w:docVar w:name="fulldraftpath" w:val="L:\S-RESMIN\DRAFTING\JCL\005SUMM.TCM.JCL.DOCX"/>
    <w:docVar w:name="NameofBody" w:val="S"/>
    <w:docVar w:name="vgroup2" w:val="S-RESMIN"/>
  </w:docVars>
  <w:rsids>
    <w:rsidRoot w:val="001E2BBE"/>
    <w:rsid w:val="000279E0"/>
    <w:rsid w:val="00041B3C"/>
    <w:rsid w:val="00042AC1"/>
    <w:rsid w:val="00046516"/>
    <w:rsid w:val="00053BD7"/>
    <w:rsid w:val="0007601D"/>
    <w:rsid w:val="000B0720"/>
    <w:rsid w:val="000B5EAF"/>
    <w:rsid w:val="000D030D"/>
    <w:rsid w:val="000E2CCB"/>
    <w:rsid w:val="00103C2D"/>
    <w:rsid w:val="0011027D"/>
    <w:rsid w:val="00136036"/>
    <w:rsid w:val="00147C16"/>
    <w:rsid w:val="00167FD4"/>
    <w:rsid w:val="00170561"/>
    <w:rsid w:val="00186AC9"/>
    <w:rsid w:val="00197DF1"/>
    <w:rsid w:val="001B3DD9"/>
    <w:rsid w:val="001B790A"/>
    <w:rsid w:val="001D3BAC"/>
    <w:rsid w:val="001E064C"/>
    <w:rsid w:val="001E2BBE"/>
    <w:rsid w:val="00202D08"/>
    <w:rsid w:val="00225029"/>
    <w:rsid w:val="00235819"/>
    <w:rsid w:val="00235E8E"/>
    <w:rsid w:val="00243B01"/>
    <w:rsid w:val="00245C4E"/>
    <w:rsid w:val="002C0E7E"/>
    <w:rsid w:val="002C5896"/>
    <w:rsid w:val="002D3BED"/>
    <w:rsid w:val="00307C2B"/>
    <w:rsid w:val="00332EB7"/>
    <w:rsid w:val="00363EEA"/>
    <w:rsid w:val="00386044"/>
    <w:rsid w:val="003A24CD"/>
    <w:rsid w:val="003B15B5"/>
    <w:rsid w:val="003B29BC"/>
    <w:rsid w:val="003C30E0"/>
    <w:rsid w:val="003D6E2B"/>
    <w:rsid w:val="003E7597"/>
    <w:rsid w:val="003F7F76"/>
    <w:rsid w:val="004068D3"/>
    <w:rsid w:val="00421960"/>
    <w:rsid w:val="00431D65"/>
    <w:rsid w:val="004453A7"/>
    <w:rsid w:val="00450668"/>
    <w:rsid w:val="004826C6"/>
    <w:rsid w:val="004947BB"/>
    <w:rsid w:val="004952FA"/>
    <w:rsid w:val="004B0759"/>
    <w:rsid w:val="004B6A22"/>
    <w:rsid w:val="004D7F37"/>
    <w:rsid w:val="004E2347"/>
    <w:rsid w:val="004F0B1B"/>
    <w:rsid w:val="00522CE0"/>
    <w:rsid w:val="00536A00"/>
    <w:rsid w:val="00537C9E"/>
    <w:rsid w:val="00565148"/>
    <w:rsid w:val="00584751"/>
    <w:rsid w:val="00593361"/>
    <w:rsid w:val="005A5017"/>
    <w:rsid w:val="005A648C"/>
    <w:rsid w:val="005B7A01"/>
    <w:rsid w:val="005D3B18"/>
    <w:rsid w:val="005E167E"/>
    <w:rsid w:val="005E4268"/>
    <w:rsid w:val="005F1745"/>
    <w:rsid w:val="00610FAB"/>
    <w:rsid w:val="00632925"/>
    <w:rsid w:val="00646D8A"/>
    <w:rsid w:val="00667A14"/>
    <w:rsid w:val="006732AB"/>
    <w:rsid w:val="00683012"/>
    <w:rsid w:val="006B3ADB"/>
    <w:rsid w:val="006C74EA"/>
    <w:rsid w:val="006D71C0"/>
    <w:rsid w:val="006D7FBD"/>
    <w:rsid w:val="00713171"/>
    <w:rsid w:val="00720D40"/>
    <w:rsid w:val="007318D4"/>
    <w:rsid w:val="00752FCE"/>
    <w:rsid w:val="00763B0F"/>
    <w:rsid w:val="00765784"/>
    <w:rsid w:val="00771EA2"/>
    <w:rsid w:val="00787094"/>
    <w:rsid w:val="00797511"/>
    <w:rsid w:val="007A4390"/>
    <w:rsid w:val="007B6510"/>
    <w:rsid w:val="007D58DF"/>
    <w:rsid w:val="007E5CB7"/>
    <w:rsid w:val="0080410B"/>
    <w:rsid w:val="00816767"/>
    <w:rsid w:val="00830080"/>
    <w:rsid w:val="008314D2"/>
    <w:rsid w:val="008B0325"/>
    <w:rsid w:val="008B141B"/>
    <w:rsid w:val="008B2F42"/>
    <w:rsid w:val="008E185F"/>
    <w:rsid w:val="008E6288"/>
    <w:rsid w:val="008F023B"/>
    <w:rsid w:val="00904E16"/>
    <w:rsid w:val="009162B3"/>
    <w:rsid w:val="00927C62"/>
    <w:rsid w:val="00983951"/>
    <w:rsid w:val="00984124"/>
    <w:rsid w:val="00984640"/>
    <w:rsid w:val="00995C37"/>
    <w:rsid w:val="009C118A"/>
    <w:rsid w:val="009C3210"/>
    <w:rsid w:val="009D76E4"/>
    <w:rsid w:val="00A02011"/>
    <w:rsid w:val="00A13FC0"/>
    <w:rsid w:val="00A4011E"/>
    <w:rsid w:val="00A86015"/>
    <w:rsid w:val="00AA020D"/>
    <w:rsid w:val="00AD60A4"/>
    <w:rsid w:val="00AE59C8"/>
    <w:rsid w:val="00B0182E"/>
    <w:rsid w:val="00B10098"/>
    <w:rsid w:val="00B243C7"/>
    <w:rsid w:val="00B32105"/>
    <w:rsid w:val="00B4642E"/>
    <w:rsid w:val="00B47B87"/>
    <w:rsid w:val="00B5790D"/>
    <w:rsid w:val="00B945C5"/>
    <w:rsid w:val="00BA1CBB"/>
    <w:rsid w:val="00BA20EA"/>
    <w:rsid w:val="00BB5AFC"/>
    <w:rsid w:val="00BC0A56"/>
    <w:rsid w:val="00BE15B6"/>
    <w:rsid w:val="00BE6A93"/>
    <w:rsid w:val="00BF4154"/>
    <w:rsid w:val="00C06FCA"/>
    <w:rsid w:val="00C357B2"/>
    <w:rsid w:val="00C43B70"/>
    <w:rsid w:val="00C45366"/>
    <w:rsid w:val="00C63D5E"/>
    <w:rsid w:val="00C64C2C"/>
    <w:rsid w:val="00C64DC7"/>
    <w:rsid w:val="00C74052"/>
    <w:rsid w:val="00C762AA"/>
    <w:rsid w:val="00CB187A"/>
    <w:rsid w:val="00CC0EC7"/>
    <w:rsid w:val="00CD1A23"/>
    <w:rsid w:val="00CD63AF"/>
    <w:rsid w:val="00CF30EA"/>
    <w:rsid w:val="00D1088B"/>
    <w:rsid w:val="00D11F8F"/>
    <w:rsid w:val="00D156D2"/>
    <w:rsid w:val="00D445B3"/>
    <w:rsid w:val="00D56090"/>
    <w:rsid w:val="00D62411"/>
    <w:rsid w:val="00D678C3"/>
    <w:rsid w:val="00D709DD"/>
    <w:rsid w:val="00D86943"/>
    <w:rsid w:val="00DA05A0"/>
    <w:rsid w:val="00DA47B9"/>
    <w:rsid w:val="00DC3E34"/>
    <w:rsid w:val="00DE60C8"/>
    <w:rsid w:val="00E23775"/>
    <w:rsid w:val="00E7217B"/>
    <w:rsid w:val="00E91E2F"/>
    <w:rsid w:val="00E944CE"/>
    <w:rsid w:val="00E9487C"/>
    <w:rsid w:val="00EA1F7C"/>
    <w:rsid w:val="00EA3546"/>
    <w:rsid w:val="00EA7212"/>
    <w:rsid w:val="00EB4400"/>
    <w:rsid w:val="00EB47AE"/>
    <w:rsid w:val="00EB58E5"/>
    <w:rsid w:val="00EC09EF"/>
    <w:rsid w:val="00EC2AAE"/>
    <w:rsid w:val="00EC34E1"/>
    <w:rsid w:val="00EE09EB"/>
    <w:rsid w:val="00F0234A"/>
    <w:rsid w:val="00F03581"/>
    <w:rsid w:val="00F12119"/>
    <w:rsid w:val="00F15000"/>
    <w:rsid w:val="00F3291D"/>
    <w:rsid w:val="00F52959"/>
    <w:rsid w:val="00F55884"/>
    <w:rsid w:val="00F604FD"/>
    <w:rsid w:val="00F97DFC"/>
    <w:rsid w:val="00FA1163"/>
    <w:rsid w:val="00FA17B7"/>
    <w:rsid w:val="00FC0D36"/>
    <w:rsid w:val="00FE0A6E"/>
    <w:rsid w:val="00FE6467"/>
    <w:rsid w:val="00FF5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oNotEmbedSmartTags/>
  <w:decimalSymbol w:val="."/>
  <w:listSeparator w:val=","/>
  <w15:docId w15:val="{5BDCFF06-9BCB-47BE-BC2F-0CCB48A6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06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31-10.docx" TargetMode="External"/><Relationship Id="rId13" Type="http://schemas.openxmlformats.org/officeDocument/2006/relationships/hyperlink" Target="file:///h:\HJ%20Archive\2010\04-15-10.docx" TargetMode="External"/><Relationship Id="rId18" Type="http://schemas.openxmlformats.org/officeDocument/2006/relationships/hyperlink" Target="file:///h:\HJ%20Archive\2010\05-21-10.docx" TargetMode="External"/><Relationship Id="rId26" Type="http://schemas.openxmlformats.org/officeDocument/2006/relationships/hyperlink" Target="file:///p:\pprever\2009-10\912_20100331.docx" TargetMode="External"/><Relationship Id="rId3" Type="http://schemas.openxmlformats.org/officeDocument/2006/relationships/webSettings" Target="webSettings.xml"/><Relationship Id="rId21" Type="http://schemas.openxmlformats.org/officeDocument/2006/relationships/hyperlink" Target="file:///h:\HJ%20Archive\2010\06-03-10.docx" TargetMode="External"/><Relationship Id="rId34" Type="http://schemas.openxmlformats.org/officeDocument/2006/relationships/footer" Target="footer2.xml"/><Relationship Id="rId7" Type="http://schemas.openxmlformats.org/officeDocument/2006/relationships/hyperlink" Target="file:///h:\SJ%20Archive\2010\01-12-10.docx" TargetMode="External"/><Relationship Id="rId12" Type="http://schemas.openxmlformats.org/officeDocument/2006/relationships/hyperlink" Target="file:///h:\HJ%20Archive\2010\04-15-10.docx" TargetMode="External"/><Relationship Id="rId17" Type="http://schemas.openxmlformats.org/officeDocument/2006/relationships/hyperlink" Target="file:///h:\HJ%20Archive\2010\05-20-10.docx" TargetMode="External"/><Relationship Id="rId25" Type="http://schemas.openxmlformats.org/officeDocument/2006/relationships/hyperlink" Target="file:///p:\pprever\2009-10\912_20091209.docx" TargetMode="External"/><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h:\HJ%20Archive\2010\05-20-10.docx" TargetMode="External"/><Relationship Id="rId20" Type="http://schemas.openxmlformats.org/officeDocument/2006/relationships/hyperlink" Target="file:///h:\SJ%20Archive\2010\06-02-10.docx" TargetMode="External"/><Relationship Id="rId29" Type="http://schemas.openxmlformats.org/officeDocument/2006/relationships/hyperlink" Target="file:///p:\pprever\2009-10\912_20100414.docx" TargetMode="Externa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hyperlink" Target="file:///h:\SJ%20Archive\2010\04-14-10.docx" TargetMode="External"/><Relationship Id="rId24" Type="http://schemas.openxmlformats.org/officeDocument/2006/relationships/hyperlink" Target="file:///h:\HJ%20Archive\2010\06-15-10.docx" TargetMode="External"/><Relationship Id="rId32" Type="http://schemas.openxmlformats.org/officeDocument/2006/relationships/hyperlink" Target="file:///p:\pprever\2009-10\912_20100602.docx" TargetMode="External"/><Relationship Id="rId5" Type="http://schemas.openxmlformats.org/officeDocument/2006/relationships/endnotes" Target="endnotes.xml"/><Relationship Id="rId15" Type="http://schemas.openxmlformats.org/officeDocument/2006/relationships/hyperlink" Target="file:///h:\HJ%20Archive\2010\05-20-10.docx" TargetMode="External"/><Relationship Id="rId23" Type="http://schemas.openxmlformats.org/officeDocument/2006/relationships/hyperlink" Target="file:///h:\SJ%20Archive\2010\06-03-10.docx" TargetMode="External"/><Relationship Id="rId28" Type="http://schemas.openxmlformats.org/officeDocument/2006/relationships/hyperlink" Target="file:///p:\pprever\2009-10\912_20100413.docx" TargetMode="External"/><Relationship Id="rId36" Type="http://schemas.openxmlformats.org/officeDocument/2006/relationships/theme" Target="theme/theme1.xml"/><Relationship Id="rId10" Type="http://schemas.openxmlformats.org/officeDocument/2006/relationships/hyperlink" Target="file:///h:\SJ%20Archive\2010\04-13-10.docx" TargetMode="External"/><Relationship Id="rId19" Type="http://schemas.openxmlformats.org/officeDocument/2006/relationships/hyperlink" Target="file:///h:\SJ%20Archive\2010\06-02-10.docx" TargetMode="External"/><Relationship Id="rId31" Type="http://schemas.openxmlformats.org/officeDocument/2006/relationships/hyperlink" Target="file:///p:\pprever\2009-10\912_20100520.docx" TargetMode="External"/><Relationship Id="rId4" Type="http://schemas.openxmlformats.org/officeDocument/2006/relationships/footnotes" Target="footnotes.xml"/><Relationship Id="rId9" Type="http://schemas.openxmlformats.org/officeDocument/2006/relationships/hyperlink" Target="file:///h:\SJ%20Archive\2010\04-13-10.docx" TargetMode="External"/><Relationship Id="rId14" Type="http://schemas.openxmlformats.org/officeDocument/2006/relationships/hyperlink" Target="file:///h:\HJ%20Archive\2010\05-12-10.docx" TargetMode="External"/><Relationship Id="rId22" Type="http://schemas.openxmlformats.org/officeDocument/2006/relationships/hyperlink" Target="file:///h:\HJ%20Archive\2010\06-03-10.docx" TargetMode="External"/><Relationship Id="rId27" Type="http://schemas.openxmlformats.org/officeDocument/2006/relationships/hyperlink" Target="file:///p:\pprever\2009-10\912_20100401.docx" TargetMode="External"/><Relationship Id="rId30" Type="http://schemas.openxmlformats.org/officeDocument/2006/relationships/hyperlink" Target="file:///p:\pprever\2009-10\912_20100512.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824</Words>
  <Characters>4586</Characters>
  <Application>Microsoft Office Word</Application>
  <DocSecurity>0</DocSecurity>
  <Lines>154</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912: Criminal records expungement - South Carolina Legislature Online</dc:title>
  <dc:subject/>
  <dc:creator>Tem Miles</dc:creator>
  <cp:keywords/>
  <dc:description/>
  <cp:lastModifiedBy>N Cumfer</cp:lastModifiedBy>
  <cp:revision>12</cp:revision>
  <cp:lastPrinted>2009-12-07T15:09:00Z</cp:lastPrinted>
  <dcterms:created xsi:type="dcterms:W3CDTF">2010-06-02T23:04:00Z</dcterms:created>
  <dcterms:modified xsi:type="dcterms:W3CDTF">2014-11-24T15:08:00Z</dcterms:modified>
</cp:coreProperties>
</file>