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D58" w:rsidRDefault="00AB2D58" w:rsidP="00AB2D58">
      <w:pPr>
        <w:ind w:firstLine="0"/>
        <w:rPr>
          <w:strike/>
        </w:rPr>
      </w:pPr>
      <w:bookmarkStart w:id="0" w:name="_GoBack"/>
      <w:bookmarkEnd w:id="0"/>
    </w:p>
    <w:p w:rsidR="00AB2D58" w:rsidRDefault="00AB2D58" w:rsidP="00AB2D58">
      <w:pPr>
        <w:ind w:firstLine="0"/>
        <w:rPr>
          <w:strike/>
        </w:rPr>
      </w:pPr>
      <w:r>
        <w:rPr>
          <w:strike/>
        </w:rPr>
        <w:t>Indicates Matter Stricken</w:t>
      </w:r>
    </w:p>
    <w:p w:rsidR="00AB2D58" w:rsidRDefault="00AB2D58" w:rsidP="00AB2D58">
      <w:pPr>
        <w:ind w:firstLine="0"/>
        <w:rPr>
          <w:u w:val="single"/>
        </w:rPr>
      </w:pPr>
      <w:r>
        <w:rPr>
          <w:u w:val="single"/>
        </w:rPr>
        <w:t>Indicates New Matter</w:t>
      </w:r>
    </w:p>
    <w:p w:rsidR="00AB2D58" w:rsidRDefault="00AB2D58"/>
    <w:p w:rsidR="00AB2D58" w:rsidRDefault="00AB2D58">
      <w:r>
        <w:t>The House assembled at 10:00 a.m.</w:t>
      </w:r>
    </w:p>
    <w:p w:rsidR="00AB2D58" w:rsidRDefault="00AB2D58">
      <w:r>
        <w:t>Deliberations were opened with prayer by Rev. Charles E. Seastrunk, Jr., as follows:</w:t>
      </w:r>
    </w:p>
    <w:p w:rsidR="00AB2D58" w:rsidRDefault="00AB2D58"/>
    <w:p w:rsidR="00AB2D58" w:rsidRPr="00B160BC" w:rsidRDefault="00AB2D58" w:rsidP="00AB2D58">
      <w:pPr>
        <w:ind w:firstLine="270"/>
      </w:pPr>
      <w:bookmarkStart w:id="1" w:name="file_start2"/>
      <w:bookmarkEnd w:id="1"/>
      <w:r w:rsidRPr="00B160BC">
        <w:t>Our thought for today is from Psalm 8:1 “O Lord, our Lord, how majestic is your name in all the earth.”</w:t>
      </w:r>
    </w:p>
    <w:p w:rsidR="00AB2D58" w:rsidRPr="00B160BC" w:rsidRDefault="00AB2D58" w:rsidP="00AB2D58">
      <w:pPr>
        <w:ind w:firstLine="270"/>
      </w:pPr>
      <w:r w:rsidRPr="00B160BC">
        <w:t>Let us pray. Heavenly Father, You have crowned us with glory and honor and made us Your children. Break into our lives and change our ways to be more like Yours. Because You are God, give these, Your people, courage, wisdom, strength, understanding, and integrity</w:t>
      </w:r>
      <w:r>
        <w:t>,</w:t>
      </w:r>
      <w:r w:rsidRPr="00B160BC">
        <w:t xml:space="preserve"> so they are able to fulfill what You desire and also address the needs of the folk whom they serve. Bless our Nation, President, State, Governor, Speaker, this Honorable Assembly, and all who serve in these Halls of Government. Protect our defenders of freedom at home and abroad as they protect us. Hear us, O Lord, as we pray. Amen.</w:t>
      </w:r>
    </w:p>
    <w:p w:rsidR="00AB2D58" w:rsidRDefault="00AB2D58">
      <w:bookmarkStart w:id="2" w:name="file_end2"/>
      <w:bookmarkEnd w:id="2"/>
    </w:p>
    <w:p w:rsidR="00AB2D58" w:rsidRDefault="00AB2D58">
      <w:r>
        <w:t>After corrections to the Journal of the proceedings of yesterday, the SPEAKER ordered it confirmed.</w:t>
      </w:r>
    </w:p>
    <w:p w:rsidR="00AB2D58" w:rsidRDefault="00AB2D58"/>
    <w:p w:rsidR="00AB2D58" w:rsidRDefault="00AB2D58" w:rsidP="00AB2D58">
      <w:pPr>
        <w:keepNext/>
        <w:jc w:val="center"/>
        <w:rPr>
          <w:b/>
        </w:rPr>
      </w:pPr>
      <w:r w:rsidRPr="00AB2D58">
        <w:rPr>
          <w:b/>
        </w:rPr>
        <w:t>SENT TO THE SENATE</w:t>
      </w:r>
    </w:p>
    <w:p w:rsidR="00AB2D58" w:rsidRDefault="00AB2D58" w:rsidP="00AB2D58">
      <w:r>
        <w:t>The following Bills were taken up, read the third time, and ordered sent to the Senate:</w:t>
      </w:r>
    </w:p>
    <w:p w:rsidR="00AB2D58" w:rsidRDefault="00AB2D58" w:rsidP="00AB2D58">
      <w:bookmarkStart w:id="3" w:name="include_clip_start_6"/>
      <w:bookmarkEnd w:id="3"/>
    </w:p>
    <w:p w:rsidR="00AB2D58" w:rsidRDefault="00AB2D58" w:rsidP="00AB2D58">
      <w:r>
        <w:t>H. 3378 -- Rep. Cooper: A BILL TO AMEND THE CODE OF LAWS OF SOUTH CAROLINA, 1976, BY ADDING SECTION 8-11-192 SO AS TO PROVIDE FOR THE TERMS AND CONDITIONS OF MANDATORY STATE AGENCY FURLOUGH PROGRAMS AND TO DELETE THE PROVISIONS OF PARAGRAPH 89.120, PART IB, OF ACT 310 OF 2008, RELATING TO STATE AGENCY FURLOUGHS.</w:t>
      </w:r>
    </w:p>
    <w:p w:rsidR="00AB2D58" w:rsidRDefault="00AB2D58" w:rsidP="00AB2D58">
      <w:bookmarkStart w:id="4" w:name="include_clip_end_6"/>
      <w:bookmarkStart w:id="5" w:name="include_clip_start_7"/>
      <w:bookmarkEnd w:id="4"/>
      <w:bookmarkEnd w:id="5"/>
    </w:p>
    <w:p w:rsidR="00AB2D58" w:rsidRDefault="00AB2D58" w:rsidP="00AB2D58">
      <w:r>
        <w:t xml:space="preserve">H. 3040 -- Reps. M. A. Pitts, Harrell, Stringer, Parker, Daning, G. M. Smith, Umphlett and T. R. Young: A BILL TO AMEND THE CODE OF LAWS OF SOUTH CAROLINA, 1976, BY ADDING CHAPTER 54 TO TITLE 2 SO AS TO ESTABLISH A PERMANENT JOINT COMMITTEE OF THE GENERAL ASSEMBLY TO MONITOR, STUDY, AND MAKE APPROPRIATE  </w:t>
      </w:r>
      <w:r>
        <w:lastRenderedPageBreak/>
        <w:t>RECOMMENDATIONS ON ALL ISSUES, LEGISLATION, AND OTHER ACTIONS NECESSARY TO SUSTAIN AND DEVELOP SOUTH CAROLINA'S MILITARY INSTALLATIONS, COMMUNITIES, AND DEFENSE-RELATED BUSINESSES.</w:t>
      </w:r>
    </w:p>
    <w:p w:rsidR="00AB2D58" w:rsidRDefault="00AB2D58" w:rsidP="00AB2D58">
      <w:bookmarkStart w:id="6" w:name="include_clip_end_7"/>
      <w:bookmarkStart w:id="7" w:name="include_clip_start_8"/>
      <w:bookmarkEnd w:id="6"/>
      <w:bookmarkEnd w:id="7"/>
    </w:p>
    <w:p w:rsidR="00AB2D58" w:rsidRDefault="00AB2D58" w:rsidP="00AB2D58">
      <w:r>
        <w:t>H. 3171 -- Reps. J. E. Smith, H. B. Brown, E. H. Pitts, Williams and Jefferson: A BILL TO AMEND THE CODE OF LAWS OF SOUTH CAROLINA, 1976, BY ADDING ARTICLE 7 TO CHAPTER 5, TITLE 63 SO AS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 INCREASE OR DECREASE IN EARNING CAPACITY DUE TO MILITARY SERVICE IS NOT CONSIDERED A PERMANENT CHANGE; AND BY ADDING SECTION 15-1-340 SO AS TO PROVIDE THAT A SERVICE MEMBER ENTITLED TO A STAY PURSUANT TO THE SERVICE MEMBERS CIVIL RELIEF ACT MAY SEEK RELIEF AND PROVIDE TESTIMONY BY ELECTRONIC MEANS UNDER CERTAIN CONDITIONS.</w:t>
      </w:r>
    </w:p>
    <w:p w:rsidR="00AB2D58" w:rsidRDefault="00AB2D58" w:rsidP="00AB2D58">
      <w:bookmarkStart w:id="8" w:name="include_clip_end_8"/>
      <w:bookmarkEnd w:id="8"/>
    </w:p>
    <w:p w:rsidR="00AB2D58" w:rsidRDefault="00AB2D58" w:rsidP="00AB2D58">
      <w:pPr>
        <w:keepNext/>
        <w:jc w:val="center"/>
        <w:rPr>
          <w:b/>
        </w:rPr>
      </w:pPr>
      <w:r w:rsidRPr="00AB2D58">
        <w:rPr>
          <w:b/>
        </w:rPr>
        <w:t>ADJOURNMENT</w:t>
      </w:r>
    </w:p>
    <w:p w:rsidR="00AB2D58" w:rsidRDefault="00AB2D58" w:rsidP="00AB2D58">
      <w:pPr>
        <w:keepNext/>
      </w:pPr>
      <w:r>
        <w:t>At 10:15 a.m. the House in accordance with the ruling of the SPEAKER adjourned to meet at 12:00 noon, Tuesday, February 17.</w:t>
      </w:r>
    </w:p>
    <w:p w:rsidR="00AB2D58" w:rsidRDefault="00AB2D58" w:rsidP="00AB2D58">
      <w:pPr>
        <w:jc w:val="center"/>
      </w:pPr>
      <w:r>
        <w:t>***</w:t>
      </w:r>
    </w:p>
    <w:p w:rsidR="00AB2D58" w:rsidRDefault="00AB2D58" w:rsidP="00AB2D58"/>
    <w:sectPr w:rsidR="00AB2D58" w:rsidSect="002A46B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3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D58" w:rsidRDefault="00AB2D58">
      <w:r>
        <w:separator/>
      </w:r>
    </w:p>
  </w:endnote>
  <w:endnote w:type="continuationSeparator" w:id="0">
    <w:p w:rsidR="00AB2D58" w:rsidRDefault="00AB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97" w:rsidRDefault="00C40CE7">
    <w:pPr>
      <w:pStyle w:val="Footer"/>
      <w:jc w:val="center"/>
    </w:pPr>
    <w:r>
      <w:fldChar w:fldCharType="begin"/>
    </w:r>
    <w:r>
      <w:instrText xml:space="preserve"> PAGE   \* MERGEFORMAT </w:instrText>
    </w:r>
    <w:r>
      <w:fldChar w:fldCharType="separate"/>
    </w:r>
    <w:r>
      <w:rPr>
        <w:noProof/>
      </w:rPr>
      <w:t>1134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97" w:rsidRDefault="00C40CE7" w:rsidP="003C4097">
    <w:pPr>
      <w:pStyle w:val="Footer"/>
      <w:jc w:val="center"/>
    </w:pPr>
    <w:r>
      <w:fldChar w:fldCharType="begin"/>
    </w:r>
    <w:r>
      <w:instrText xml:space="preserve"> PAGE   \* MERGEFORMAT </w:instrText>
    </w:r>
    <w:r>
      <w:fldChar w:fldCharType="separate"/>
    </w:r>
    <w:r>
      <w:rPr>
        <w:noProof/>
      </w:rPr>
      <w:t>1133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D58" w:rsidRDefault="00AB2D58">
      <w:r>
        <w:separator/>
      </w:r>
    </w:p>
  </w:footnote>
  <w:footnote w:type="continuationSeparator" w:id="0">
    <w:p w:rsidR="00AB2D58" w:rsidRDefault="00AB2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97" w:rsidRDefault="003C4097" w:rsidP="003C4097">
    <w:pPr>
      <w:pStyle w:val="Header"/>
      <w:jc w:val="center"/>
      <w:rPr>
        <w:b/>
      </w:rPr>
    </w:pPr>
    <w:r>
      <w:rPr>
        <w:b/>
      </w:rPr>
      <w:t>FRIDAY, FEBRUARY 13, 2009</w:t>
    </w:r>
  </w:p>
  <w:p w:rsidR="003C4097" w:rsidRDefault="003C4097" w:rsidP="003C4097">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97" w:rsidRDefault="003C4097" w:rsidP="003C4097">
    <w:pPr>
      <w:pStyle w:val="Header"/>
      <w:jc w:val="center"/>
      <w:rPr>
        <w:b/>
      </w:rPr>
    </w:pPr>
    <w:r>
      <w:rPr>
        <w:b/>
      </w:rPr>
      <w:t>Friday, February 13, 2009</w:t>
    </w:r>
  </w:p>
  <w:p w:rsidR="003C4097" w:rsidRDefault="003C4097" w:rsidP="003C4097">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E16"/>
    <w:rsid w:val="00190366"/>
    <w:rsid w:val="00224E1F"/>
    <w:rsid w:val="002A46B6"/>
    <w:rsid w:val="003C4097"/>
    <w:rsid w:val="007D7E16"/>
    <w:rsid w:val="00920D01"/>
    <w:rsid w:val="00AB2D58"/>
    <w:rsid w:val="00C4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BD9990-7D59-4194-B4B8-852927ED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E1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7E16"/>
    <w:pPr>
      <w:tabs>
        <w:tab w:val="center" w:pos="4320"/>
        <w:tab w:val="right" w:pos="8640"/>
      </w:tabs>
    </w:pPr>
  </w:style>
  <w:style w:type="paragraph" w:styleId="Footer">
    <w:name w:val="footer"/>
    <w:basedOn w:val="Normal"/>
    <w:link w:val="FooterChar"/>
    <w:uiPriority w:val="99"/>
    <w:rsid w:val="007D7E16"/>
    <w:pPr>
      <w:tabs>
        <w:tab w:val="center" w:pos="4320"/>
        <w:tab w:val="right" w:pos="8640"/>
      </w:tabs>
    </w:pPr>
  </w:style>
  <w:style w:type="character" w:styleId="PageNumber">
    <w:name w:val="page number"/>
    <w:basedOn w:val="DefaultParagraphFont"/>
    <w:semiHidden/>
    <w:rsid w:val="007D7E16"/>
  </w:style>
  <w:style w:type="paragraph" w:styleId="PlainText">
    <w:name w:val="Plain Text"/>
    <w:basedOn w:val="Normal"/>
    <w:semiHidden/>
    <w:rsid w:val="007D7E16"/>
    <w:pPr>
      <w:ind w:firstLine="0"/>
      <w:jc w:val="left"/>
    </w:pPr>
    <w:rPr>
      <w:rFonts w:ascii="Courier New" w:hAnsi="Courier New"/>
      <w:sz w:val="20"/>
    </w:rPr>
  </w:style>
  <w:style w:type="paragraph" w:styleId="Title">
    <w:name w:val="Title"/>
    <w:basedOn w:val="Normal"/>
    <w:link w:val="TitleChar"/>
    <w:qFormat/>
    <w:rsid w:val="00AB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B2D58"/>
    <w:rPr>
      <w:b/>
      <w:sz w:val="30"/>
    </w:rPr>
  </w:style>
  <w:style w:type="paragraph" w:customStyle="1" w:styleId="Cover1">
    <w:name w:val="Cover1"/>
    <w:basedOn w:val="Normal"/>
    <w:rsid w:val="00AB2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B2D58"/>
    <w:pPr>
      <w:ind w:firstLine="0"/>
      <w:jc w:val="left"/>
    </w:pPr>
    <w:rPr>
      <w:sz w:val="20"/>
    </w:rPr>
  </w:style>
  <w:style w:type="paragraph" w:customStyle="1" w:styleId="Cover3">
    <w:name w:val="Cover3"/>
    <w:basedOn w:val="Normal"/>
    <w:rsid w:val="00AB2D58"/>
    <w:pPr>
      <w:ind w:firstLine="0"/>
      <w:jc w:val="center"/>
    </w:pPr>
    <w:rPr>
      <w:b/>
    </w:rPr>
  </w:style>
  <w:style w:type="paragraph" w:customStyle="1" w:styleId="Cover4">
    <w:name w:val="Cover4"/>
    <w:basedOn w:val="Cover1"/>
    <w:rsid w:val="00AB2D58"/>
    <w:pPr>
      <w:keepNext/>
    </w:pPr>
    <w:rPr>
      <w:b/>
      <w:sz w:val="20"/>
    </w:rPr>
  </w:style>
  <w:style w:type="character" w:customStyle="1" w:styleId="HeaderChar">
    <w:name w:val="Header Char"/>
    <w:basedOn w:val="DefaultParagraphFont"/>
    <w:link w:val="Header"/>
    <w:uiPriority w:val="99"/>
    <w:rsid w:val="003C4097"/>
    <w:rPr>
      <w:sz w:val="22"/>
    </w:rPr>
  </w:style>
  <w:style w:type="paragraph" w:styleId="BalloonText">
    <w:name w:val="Balloon Text"/>
    <w:basedOn w:val="Normal"/>
    <w:link w:val="BalloonTextChar"/>
    <w:uiPriority w:val="99"/>
    <w:semiHidden/>
    <w:unhideWhenUsed/>
    <w:rsid w:val="003C4097"/>
    <w:rPr>
      <w:rFonts w:ascii="Tahoma" w:hAnsi="Tahoma" w:cs="Tahoma"/>
      <w:sz w:val="16"/>
      <w:szCs w:val="16"/>
    </w:rPr>
  </w:style>
  <w:style w:type="character" w:customStyle="1" w:styleId="BalloonTextChar">
    <w:name w:val="Balloon Text Char"/>
    <w:basedOn w:val="DefaultParagraphFont"/>
    <w:link w:val="BalloonText"/>
    <w:uiPriority w:val="99"/>
    <w:semiHidden/>
    <w:rsid w:val="003C4097"/>
    <w:rPr>
      <w:rFonts w:ascii="Tahoma" w:hAnsi="Tahoma" w:cs="Tahoma"/>
      <w:sz w:val="16"/>
      <w:szCs w:val="16"/>
    </w:rPr>
  </w:style>
  <w:style w:type="character" w:customStyle="1" w:styleId="FooterChar">
    <w:name w:val="Footer Char"/>
    <w:basedOn w:val="DefaultParagraphFont"/>
    <w:link w:val="Footer"/>
    <w:uiPriority w:val="99"/>
    <w:rsid w:val="003C40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2</Pages>
  <Words>510</Words>
  <Characters>2495</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13, 2009 - South Carolina Legislature Online</dc:title>
  <dc:subject/>
  <dc:creator>KAREN</dc:creator>
  <cp:keywords/>
  <dc:description/>
  <cp:lastModifiedBy>N Cumfer</cp:lastModifiedBy>
  <cp:revision>6</cp:revision>
  <cp:lastPrinted>2009-06-24T15:30:00Z</cp:lastPrinted>
  <dcterms:created xsi:type="dcterms:W3CDTF">2009-03-03T15:06:00Z</dcterms:created>
  <dcterms:modified xsi:type="dcterms:W3CDTF">2014-11-17T14:28:00Z</dcterms:modified>
</cp:coreProperties>
</file>