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BCB" w:rsidRDefault="009C7BCB" w:rsidP="009C7BCB">
      <w:pPr>
        <w:ind w:firstLine="0"/>
        <w:rPr>
          <w:strike/>
        </w:rPr>
      </w:pPr>
      <w:bookmarkStart w:id="0" w:name="_GoBack"/>
      <w:bookmarkEnd w:id="0"/>
    </w:p>
    <w:p w:rsidR="009C7BCB" w:rsidRDefault="009C7BCB" w:rsidP="009C7BCB">
      <w:pPr>
        <w:ind w:firstLine="0"/>
        <w:rPr>
          <w:strike/>
        </w:rPr>
      </w:pPr>
      <w:r>
        <w:rPr>
          <w:strike/>
        </w:rPr>
        <w:t>Indicates Matter Stricken</w:t>
      </w:r>
    </w:p>
    <w:p w:rsidR="009C7BCB" w:rsidRDefault="009C7BCB" w:rsidP="009C7BCB">
      <w:pPr>
        <w:ind w:firstLine="0"/>
        <w:rPr>
          <w:u w:val="single"/>
        </w:rPr>
      </w:pPr>
      <w:r>
        <w:rPr>
          <w:u w:val="single"/>
        </w:rPr>
        <w:t>Indicates New Matter</w:t>
      </w:r>
    </w:p>
    <w:p w:rsidR="009C7BCB" w:rsidRDefault="009C7BCB"/>
    <w:p w:rsidR="009C7BCB" w:rsidRDefault="009C7BCB">
      <w:r>
        <w:t>The House assembled at 10:00 a.m.</w:t>
      </w:r>
    </w:p>
    <w:p w:rsidR="009C7BCB" w:rsidRDefault="009C7BCB">
      <w:r>
        <w:t>Deliberations were opened with prayer by Rev. Charles E. Seastrunk, Jr., as follows:</w:t>
      </w:r>
    </w:p>
    <w:p w:rsidR="009C7BCB" w:rsidRDefault="009C7BCB"/>
    <w:p w:rsidR="009C7BCB" w:rsidRPr="00F307D4" w:rsidRDefault="009C7BCB" w:rsidP="009C7BCB">
      <w:pPr>
        <w:ind w:firstLine="270"/>
      </w:pPr>
      <w:bookmarkStart w:id="1" w:name="file_start2"/>
      <w:bookmarkEnd w:id="1"/>
      <w:r w:rsidRPr="00F307D4">
        <w:t>Our thought for today is from Song of Solomon 4:6: “Blow upon my garden, that its fragrance may be wafted abroad.”</w:t>
      </w:r>
    </w:p>
    <w:p w:rsidR="009C7BCB" w:rsidRPr="00F307D4" w:rsidRDefault="009C7BCB" w:rsidP="009C7BCB">
      <w:pPr>
        <w:ind w:firstLine="270"/>
      </w:pPr>
      <w:r w:rsidRPr="00F307D4">
        <w:t>Let us pray. Almighty God, may the fragrance of Your grace shine upon these Representatives and staff, as they struggle with the many questions to be solved in this State and Nation. You have been a blessing to this State and Nation, so we ask that You continue to bless these Representatives and staff and all who serve. Protect our defenders of freedom at home and abroad as they protect us. Hear us, O Lord, as we pray. Amen.</w:t>
      </w:r>
    </w:p>
    <w:p w:rsidR="009C7BCB" w:rsidRDefault="009C7BCB">
      <w:bookmarkStart w:id="2" w:name="file_end2"/>
      <w:bookmarkEnd w:id="2"/>
    </w:p>
    <w:p w:rsidR="009C7BCB" w:rsidRDefault="009C7BCB">
      <w:r>
        <w:t>Pursuant to Rule 6.3, the House of Representatives was led in the Pledge of Allegiance to the Flag of the United States of America by the SPEAKER.</w:t>
      </w:r>
    </w:p>
    <w:p w:rsidR="009C7BCB" w:rsidRDefault="009C7BCB"/>
    <w:p w:rsidR="009C7BCB" w:rsidRDefault="009C7BCB">
      <w:r>
        <w:t>After corrections to the Journal of the proceedings of yesterday, the SPEAKER ordered it confirmed.</w:t>
      </w:r>
    </w:p>
    <w:p w:rsidR="009C7BCB" w:rsidRDefault="009C7BCB"/>
    <w:p w:rsidR="009C7BCB" w:rsidRDefault="009C7BCB" w:rsidP="009C7BCB">
      <w:pPr>
        <w:keepNext/>
        <w:jc w:val="center"/>
        <w:rPr>
          <w:b/>
        </w:rPr>
      </w:pPr>
      <w:r w:rsidRPr="009C7BCB">
        <w:rPr>
          <w:b/>
        </w:rPr>
        <w:t>SILENT PRAYER</w:t>
      </w:r>
    </w:p>
    <w:p w:rsidR="009C7BCB" w:rsidRDefault="009C7BCB" w:rsidP="009C7BCB">
      <w:r>
        <w:t xml:space="preserve">The House stood in silent prayer for Representative Kennedy for his upcoming surgery. </w:t>
      </w:r>
    </w:p>
    <w:p w:rsidR="009C7BCB" w:rsidRDefault="009C7BCB" w:rsidP="009C7BCB"/>
    <w:p w:rsidR="009C7BCB" w:rsidRDefault="009C7BCB" w:rsidP="009C7BCB">
      <w:pPr>
        <w:keepNext/>
        <w:jc w:val="center"/>
        <w:rPr>
          <w:b/>
        </w:rPr>
      </w:pPr>
      <w:r w:rsidRPr="009C7BCB">
        <w:rPr>
          <w:b/>
        </w:rPr>
        <w:t>REPORTS OF STANDING COMMITTEE</w:t>
      </w:r>
    </w:p>
    <w:p w:rsidR="009C7BCB" w:rsidRDefault="009C7BCB" w:rsidP="009C7BCB">
      <w:pPr>
        <w:keepNext/>
      </w:pPr>
      <w:r>
        <w:t>Rep. SANDIFER, from the Committee on Labor, Commerce and Industry, submitted a favorable report with amendments on:</w:t>
      </w:r>
    </w:p>
    <w:p w:rsidR="009C7BCB" w:rsidRDefault="009C7BCB" w:rsidP="009C7BCB">
      <w:pPr>
        <w:keepNext/>
      </w:pPr>
      <w:bookmarkStart w:id="3" w:name="include_clip_start_8"/>
      <w:bookmarkEnd w:id="3"/>
    </w:p>
    <w:p w:rsidR="009C7BCB" w:rsidRDefault="009C7BCB" w:rsidP="009C7BCB">
      <w:pPr>
        <w:keepNext/>
      </w:pPr>
      <w:r>
        <w:t xml:space="preserve">H. 4607 -- Reps. Sandifer, Huggins, Ott, Hutto, Howard, Anderson, Gambrell, Rice, Hayes, Erickson, Bedingfield, Lowe, Brady, G. A. Brown, Pinson, Bowers, Toole, Crawford, Bales and Mack: A BILL TO AMEND THE CODE OF LAWS OF SOUTH CAROLINA, 1976, BY ADDING SECTION 37-2-308 SO AS TO DEFINE NECESSARY TERMS AND PROVIDE PROCEDURES THAT MUST BE FOLLOWED BY MOTOR VEHICLE DEALERS IN ADVERTISEMENTS MADE IN THE COURSE OF SOLICITING </w:t>
      </w:r>
      <w:r>
        <w:lastRenderedPageBreak/>
        <w:t>FOR THE SALE OR LEASE OF MOTOR VEHICLES; AND TO AMEND SECTION 37-6-108, AS AMENDED, RELATING TO ADMINISTRATIVE ENFORCEMENT ORDERS, SO AS TO PROVIDE PENALTIES FOR MOTOR VEHICLE DEALERS WHO VIOLATE THE PROVISIONS OF SECTION 37-2-308.</w:t>
      </w:r>
    </w:p>
    <w:p w:rsidR="009C7BCB" w:rsidRDefault="009C7BCB" w:rsidP="009C7BCB">
      <w:bookmarkStart w:id="4" w:name="include_clip_end_8"/>
      <w:bookmarkEnd w:id="4"/>
      <w:r>
        <w:t>Ordered for consideration tomorrow.</w:t>
      </w:r>
    </w:p>
    <w:p w:rsidR="009C7BCB" w:rsidRDefault="009C7BCB" w:rsidP="009C7BCB"/>
    <w:p w:rsidR="009C7BCB" w:rsidRDefault="009C7BCB" w:rsidP="009C7BCB">
      <w:pPr>
        <w:keepNext/>
      </w:pPr>
      <w:r>
        <w:t>Rep. SANDIFER, from the Committee on Labor, Commerce and Industry, submitted a favorable report with amendments on:</w:t>
      </w:r>
    </w:p>
    <w:p w:rsidR="009C7BCB" w:rsidRDefault="009C7BCB" w:rsidP="009C7BCB">
      <w:pPr>
        <w:keepNext/>
      </w:pPr>
      <w:bookmarkStart w:id="5" w:name="include_clip_start_10"/>
      <w:bookmarkEnd w:id="5"/>
    </w:p>
    <w:p w:rsidR="009C7BCB" w:rsidRDefault="009C7BCB" w:rsidP="009C7BCB">
      <w:pPr>
        <w:keepNext/>
      </w:pPr>
      <w:r>
        <w:t xml:space="preserve">S. 1147 -- Senators McConnell, Rankin, Hutto, Campbell, Knotts and Alexander: A BILL TO AMEND SECTION 23-47-10, CODE OF LAWS OF SOUTH CAROLINA, 1976, RELATING TO DEFINITION OF TERMS ASSOCIATED WITH THE PUBLIC SAFETY COMMUNICATIONS CENTER, SO AS TO REVISE THE DEFINITION OF SEVERAL EXISTING TERMS AND TO PROVIDE DEFINITIONS FOR SEVERAL NEW TERMS; TO AMEND SECTION 23-47-20, AS AMENDED, RELATING TO 911 SYSTEM SERVICE REQUIREMENTS, SO AS TO DELETE "A CAPABILITY TO HAVE CELLULAR PHONES ROUTED TO 911" AS A SYSTEM REQUIREMENT AND TO ADD "ROUTING AND CAPABILITIES TO RECEIVE AND PROCESS CMRS SERVICE AND VOIP SERVICE CAPABLE OF MAKING 911 CALLS" AS A SYSTEM REQUIREMENT; TO AMEND SECTION 23-47-50, RELATING TO SUBSCRIBER BILLING OR 911 SERVICE, SO AS TO PROVIDE THAT FOR THE BILLING OF 911 CHARGES FOR LOCAL EXCHANGE ACCESS FACILITIES THAT ARE CAPABLE OF SIMULTANEOUSLY CARRYING FIVE OR MORE OUTGOING 911 VOICE CALLS, TO REVISE THE 911 CHARGE THAT PREPAID WIRELESS TELECOMMUNICATIONS SERVICE IS SUBJECT TO AND TO MAKE TECHNICAL CHANGES; TO AMEND SECTION 23-47-65, RELATING TO THE CMRS EMERGENCY TELEPHONE ADVISORY COMMITTEE, SO AS TO REVISE THE NAME OF THE COMMITTEE AND ITS MEMBERSHIP, TO MAKE TECHNICAL CHANGES, AND TO PROVIDE THAT THE COMMITTEE AND THE STATE BUDGET AND CONTROL BOARD ARE AUTHORIZED TO REGULATE PREPAID WIRELESS SELLERS; BY ADDING SECTION 23-47-67 SO AS TO IMPOSE A VOIP 911 CHARGE ON EACH LOCAL EXCHANGE ACCESS FACILITY, AND TO PROVIDE FOR THE COLLECTION OF THE CHARGE AND ITS DISTRIBUTION; BY </w:t>
      </w:r>
      <w:r>
        <w:lastRenderedPageBreak/>
        <w:t>ADDING SECTION 23-47-68 SO AS TO IMPOSE A PREPAID WIRELESS 911 CHARGE, AND TO PROVIDE FOR ITS COLLECTION AND DISTRIBUTION; BY ADDING SECTION 23-47-69 SO AS TO LIMIT THE CHARGES THAT MAY BE IMPOSED FOR 911 SERVICE; AND TO AMEND SECTION 23-47-70, RELATING TO LIABILITY FOR DAMAGES THAT MAY OCCUR FROM A GOVERNMENTAL AGENCY PROVIDING 911 SERVICE, SO AS TO PROVIDE FOR LIABILITY WHEN 911 SERVICE IS PROVIDED AND WHEN IT IS NOT PROVIDED PURSUANT TO TARIFFS ON FILE WITH THE PUBLIC SERVICE COMMISSION AND TO MAKE A TECHNICAL CHANGE.</w:t>
      </w:r>
    </w:p>
    <w:p w:rsidR="009C7BCB" w:rsidRDefault="009C7BCB" w:rsidP="009C7BCB">
      <w:bookmarkStart w:id="6" w:name="include_clip_end_10"/>
      <w:bookmarkEnd w:id="6"/>
      <w:r>
        <w:t>Ordered for consideration tomorrow.</w:t>
      </w:r>
    </w:p>
    <w:p w:rsidR="009C7BCB" w:rsidRDefault="009C7BCB" w:rsidP="009C7BCB"/>
    <w:p w:rsidR="009C7BCB" w:rsidRDefault="009C7BCB" w:rsidP="009C7BCB">
      <w:pPr>
        <w:keepNext/>
        <w:jc w:val="center"/>
        <w:rPr>
          <w:b/>
        </w:rPr>
      </w:pPr>
      <w:r w:rsidRPr="009C7BCB">
        <w:rPr>
          <w:b/>
        </w:rPr>
        <w:t>HOUSE RESOLUTION</w:t>
      </w:r>
    </w:p>
    <w:p w:rsidR="009C7BCB" w:rsidRDefault="009C7BCB" w:rsidP="009C7BCB">
      <w:pPr>
        <w:keepNext/>
      </w:pPr>
      <w:r>
        <w:t>The following was introduced:</w:t>
      </w:r>
    </w:p>
    <w:p w:rsidR="009C7BCB" w:rsidRDefault="009C7BCB" w:rsidP="009C7BCB">
      <w:pPr>
        <w:keepNext/>
      </w:pPr>
      <w:bookmarkStart w:id="7" w:name="include_clip_start_13"/>
      <w:bookmarkEnd w:id="7"/>
    </w:p>
    <w:p w:rsidR="009C7BCB" w:rsidRDefault="009C7BCB" w:rsidP="009C7BCB">
      <w:r>
        <w:t>H. 4737 -- Reps. Daning and Merrill: A HOUSE RESOLUTION TO RECOGNIZE AND COMMEND THE GOOSE CREEK HIGH SCHOOL GIRLS BASKETBALL TEAM FOR CAPTURING THE 2010 CLASS AAAA STATE CHAMPIONSHIP TITLE, AND TO HONOR THE TEAM'S EXCEPTIONAL PLAYERS, COACHES, AND STAFF.</w:t>
      </w:r>
    </w:p>
    <w:p w:rsidR="009C7BCB" w:rsidRDefault="009C7BCB" w:rsidP="009C7BCB">
      <w:bookmarkStart w:id="8" w:name="include_clip_end_13"/>
      <w:bookmarkEnd w:id="8"/>
    </w:p>
    <w:p w:rsidR="009C7BCB" w:rsidRDefault="009C7BCB" w:rsidP="009C7BCB">
      <w:r>
        <w:t>The Resolution was adopted.</w:t>
      </w:r>
    </w:p>
    <w:p w:rsidR="009C7BCB" w:rsidRDefault="009C7BCB" w:rsidP="009C7BCB"/>
    <w:p w:rsidR="009C7BCB" w:rsidRDefault="009C7BCB" w:rsidP="009C7BCB">
      <w:pPr>
        <w:keepNext/>
        <w:jc w:val="center"/>
        <w:rPr>
          <w:b/>
        </w:rPr>
      </w:pPr>
      <w:r w:rsidRPr="009C7BCB">
        <w:rPr>
          <w:b/>
        </w:rPr>
        <w:t>HOUSE RESOLUTION</w:t>
      </w:r>
    </w:p>
    <w:p w:rsidR="009C7BCB" w:rsidRDefault="009C7BCB" w:rsidP="009C7BCB">
      <w:pPr>
        <w:keepNext/>
      </w:pPr>
      <w:r>
        <w:t xml:space="preserve">On motion of Rep. MERRILL, with unanimous consent, the following was taken up for immediate consideration:  </w:t>
      </w:r>
    </w:p>
    <w:p w:rsidR="009C7BCB" w:rsidRDefault="009C7BCB" w:rsidP="009C7BCB">
      <w:pPr>
        <w:keepNext/>
      </w:pPr>
      <w:bookmarkStart w:id="9" w:name="include_clip_start_16"/>
      <w:bookmarkEnd w:id="9"/>
    </w:p>
    <w:p w:rsidR="009C7BCB" w:rsidRDefault="009C7BCB" w:rsidP="009C7BCB">
      <w:r>
        <w:t>H. 4738 -- Reps. Daning and Merrill: A HOUSE RESOLUTION TO EXTEND THE PRIVILEGE OF THE FLOOR OF THE SOUTH CAROLINA HOUSE OF REPRESENTATIVES TO THE GOOSE CREEK HIGH SCHOOL GIRLS BASKETBALL TEAM, COACHES, AND SCHOOL OFFICIALS, AT A DATE AND TIME TO BE DETERMINED BY THE SPEAKER, FOR THE PURPOSE OF RECOGNIZING AND COMMENDING THEM ON THEIR OUTSTANDING SEASON AND FOR CAPTURING THE 2010 CLASS AAAA STATE CHAMPIONSHIP TITLE.</w:t>
      </w:r>
    </w:p>
    <w:p w:rsidR="009C7BCB" w:rsidRDefault="009C7BCB" w:rsidP="009C7BCB">
      <w:bookmarkStart w:id="10" w:name="include_clip_end_16"/>
      <w:bookmarkEnd w:id="10"/>
    </w:p>
    <w:p w:rsidR="009C7BCB" w:rsidRDefault="009C7BCB" w:rsidP="009C7BCB">
      <w:r>
        <w:t>The Resolution was adopted.</w:t>
      </w:r>
    </w:p>
    <w:p w:rsidR="009C7BCB" w:rsidRDefault="009C7BCB" w:rsidP="009C7BCB"/>
    <w:p w:rsidR="009C7BCB" w:rsidRDefault="009C7BCB" w:rsidP="009C7BCB">
      <w:pPr>
        <w:keepNext/>
        <w:jc w:val="center"/>
        <w:rPr>
          <w:b/>
        </w:rPr>
      </w:pPr>
      <w:r w:rsidRPr="009C7BCB">
        <w:rPr>
          <w:b/>
        </w:rPr>
        <w:t xml:space="preserve">INTRODUCTION OF BILLS  </w:t>
      </w:r>
    </w:p>
    <w:p w:rsidR="009C7BCB" w:rsidRDefault="009C7BCB" w:rsidP="009C7BCB">
      <w:r>
        <w:t>The following Bills were introduced, read the first time, and referred to appropriate committees:</w:t>
      </w:r>
    </w:p>
    <w:p w:rsidR="009C7BCB" w:rsidRDefault="009C7BCB" w:rsidP="009C7BCB"/>
    <w:p w:rsidR="009C7BCB" w:rsidRDefault="009C7BCB" w:rsidP="009C7BCB">
      <w:pPr>
        <w:keepNext/>
      </w:pPr>
      <w:bookmarkStart w:id="11" w:name="include_clip_start_20"/>
      <w:bookmarkEnd w:id="11"/>
      <w:r>
        <w:t>H. 4739 -- Rep. Bowers: A BILL TO AMEND THE CODE OF LAWS OF SOUTH CAROLINA, 1976, BY ADDING SECTION 38-75-240 SO AS TO REQUIRE CERTAIN CONDITIONS FOR COVERAGE AND TERMINATION FOR AN INSURER WHO IS LICENSED TO ISSUE HAZARD INSURANCE IN THIS STATE ON A MOBILE HOME.</w:t>
      </w:r>
    </w:p>
    <w:p w:rsidR="009C7BCB" w:rsidRDefault="009C7BCB" w:rsidP="009C7BCB">
      <w:bookmarkStart w:id="12" w:name="include_clip_end_20"/>
      <w:bookmarkEnd w:id="12"/>
      <w:r>
        <w:t>Referred to Committee on Labor, Commerce and Industry</w:t>
      </w:r>
    </w:p>
    <w:p w:rsidR="009C7BCB" w:rsidRDefault="009C7BCB" w:rsidP="009C7BCB"/>
    <w:p w:rsidR="009C7BCB" w:rsidRDefault="009C7BCB" w:rsidP="009C7BCB">
      <w:pPr>
        <w:keepNext/>
      </w:pPr>
      <w:bookmarkStart w:id="13" w:name="include_clip_start_22"/>
      <w:bookmarkEnd w:id="13"/>
      <w:r>
        <w:t>S. 850 -- Senator McGill: A BILL TO AMEND SECTION 12-6-5060 OF THE 1976 CODE, RELATING TO THE DESIGNATION ON AN INCOME TAX RETURN OF A VOLUNTARY CONTRIBUTION TO CERTAIN FUNDS, TO PROVIDE THAT A TAXPAYER MAY CONTRIBUTE TO THE SOUTH CAROLINA FORESTRY COMMISSION FOR USE IN THE STATE FOREST SYSTEM.</w:t>
      </w:r>
    </w:p>
    <w:p w:rsidR="009C7BCB" w:rsidRDefault="009C7BCB" w:rsidP="009C7BCB">
      <w:bookmarkStart w:id="14" w:name="include_clip_end_22"/>
      <w:bookmarkEnd w:id="14"/>
      <w:r>
        <w:t>Referred to Committee on Ways and Means</w:t>
      </w:r>
    </w:p>
    <w:p w:rsidR="009C7BCB" w:rsidRDefault="009C7BCB" w:rsidP="009C7BCB"/>
    <w:p w:rsidR="009C7BCB" w:rsidRDefault="009C7BCB" w:rsidP="009C7BCB">
      <w:pPr>
        <w:keepNext/>
        <w:jc w:val="center"/>
        <w:rPr>
          <w:b/>
        </w:rPr>
      </w:pPr>
      <w:r w:rsidRPr="009C7BCB">
        <w:rPr>
          <w:b/>
        </w:rPr>
        <w:t>ROLL CALL</w:t>
      </w:r>
    </w:p>
    <w:p w:rsidR="009C7BCB" w:rsidRDefault="009C7BCB" w:rsidP="009C7BCB">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9C7BCB" w:rsidRPr="009C7BCB" w:rsidTr="009C7BCB">
        <w:tc>
          <w:tcPr>
            <w:tcW w:w="2179" w:type="dxa"/>
            <w:shd w:val="clear" w:color="auto" w:fill="auto"/>
          </w:tcPr>
          <w:p w:rsidR="009C7BCB" w:rsidRPr="009C7BCB" w:rsidRDefault="009C7BCB" w:rsidP="009C7BCB">
            <w:pPr>
              <w:keepNext/>
              <w:ind w:firstLine="0"/>
            </w:pPr>
            <w:bookmarkStart w:id="15" w:name="vote_start25"/>
            <w:bookmarkEnd w:id="15"/>
            <w:r>
              <w:t>Agnew</w:t>
            </w:r>
          </w:p>
        </w:tc>
        <w:tc>
          <w:tcPr>
            <w:tcW w:w="2179" w:type="dxa"/>
            <w:shd w:val="clear" w:color="auto" w:fill="auto"/>
          </w:tcPr>
          <w:p w:rsidR="009C7BCB" w:rsidRPr="009C7BCB" w:rsidRDefault="009C7BCB" w:rsidP="009C7BCB">
            <w:pPr>
              <w:keepNext/>
              <w:ind w:firstLine="0"/>
            </w:pPr>
            <w:r>
              <w:t>Alexander</w:t>
            </w:r>
          </w:p>
        </w:tc>
        <w:tc>
          <w:tcPr>
            <w:tcW w:w="2180" w:type="dxa"/>
            <w:shd w:val="clear" w:color="auto" w:fill="auto"/>
          </w:tcPr>
          <w:p w:rsidR="009C7BCB" w:rsidRPr="009C7BCB" w:rsidRDefault="009C7BCB" w:rsidP="009C7BCB">
            <w:pPr>
              <w:keepNext/>
              <w:ind w:firstLine="0"/>
            </w:pPr>
            <w:r>
              <w:t>Allen</w:t>
            </w:r>
          </w:p>
        </w:tc>
      </w:tr>
      <w:tr w:rsidR="009C7BCB" w:rsidRPr="009C7BCB" w:rsidTr="009C7BCB">
        <w:tc>
          <w:tcPr>
            <w:tcW w:w="2179" w:type="dxa"/>
            <w:shd w:val="clear" w:color="auto" w:fill="auto"/>
          </w:tcPr>
          <w:p w:rsidR="009C7BCB" w:rsidRPr="009C7BCB" w:rsidRDefault="009C7BCB" w:rsidP="009C7BCB">
            <w:pPr>
              <w:ind w:firstLine="0"/>
            </w:pPr>
            <w:r>
              <w:t>Allison</w:t>
            </w:r>
          </w:p>
        </w:tc>
        <w:tc>
          <w:tcPr>
            <w:tcW w:w="2179" w:type="dxa"/>
            <w:shd w:val="clear" w:color="auto" w:fill="auto"/>
          </w:tcPr>
          <w:p w:rsidR="009C7BCB" w:rsidRPr="009C7BCB" w:rsidRDefault="009C7BCB" w:rsidP="009C7BCB">
            <w:pPr>
              <w:ind w:firstLine="0"/>
            </w:pPr>
            <w:r>
              <w:t>Anderson</w:t>
            </w:r>
          </w:p>
        </w:tc>
        <w:tc>
          <w:tcPr>
            <w:tcW w:w="2180" w:type="dxa"/>
            <w:shd w:val="clear" w:color="auto" w:fill="auto"/>
          </w:tcPr>
          <w:p w:rsidR="009C7BCB" w:rsidRPr="009C7BCB" w:rsidRDefault="009C7BCB" w:rsidP="009C7BCB">
            <w:pPr>
              <w:ind w:firstLine="0"/>
            </w:pPr>
            <w:r>
              <w:t>Anthony</w:t>
            </w:r>
          </w:p>
        </w:tc>
      </w:tr>
      <w:tr w:rsidR="009C7BCB" w:rsidRPr="009C7BCB" w:rsidTr="009C7BCB">
        <w:tc>
          <w:tcPr>
            <w:tcW w:w="2179" w:type="dxa"/>
            <w:shd w:val="clear" w:color="auto" w:fill="auto"/>
          </w:tcPr>
          <w:p w:rsidR="009C7BCB" w:rsidRPr="009C7BCB" w:rsidRDefault="009C7BCB" w:rsidP="009C7BCB">
            <w:pPr>
              <w:ind w:firstLine="0"/>
            </w:pPr>
            <w:r>
              <w:t>Bales</w:t>
            </w:r>
          </w:p>
        </w:tc>
        <w:tc>
          <w:tcPr>
            <w:tcW w:w="2179" w:type="dxa"/>
            <w:shd w:val="clear" w:color="auto" w:fill="auto"/>
          </w:tcPr>
          <w:p w:rsidR="009C7BCB" w:rsidRPr="009C7BCB" w:rsidRDefault="009C7BCB" w:rsidP="009C7BCB">
            <w:pPr>
              <w:ind w:firstLine="0"/>
            </w:pPr>
            <w:r>
              <w:t>Ballentine</w:t>
            </w:r>
          </w:p>
        </w:tc>
        <w:tc>
          <w:tcPr>
            <w:tcW w:w="2180" w:type="dxa"/>
            <w:shd w:val="clear" w:color="auto" w:fill="auto"/>
          </w:tcPr>
          <w:p w:rsidR="009C7BCB" w:rsidRPr="009C7BCB" w:rsidRDefault="009C7BCB" w:rsidP="009C7BCB">
            <w:pPr>
              <w:ind w:firstLine="0"/>
            </w:pPr>
            <w:r>
              <w:t>Barfield</w:t>
            </w:r>
          </w:p>
        </w:tc>
      </w:tr>
      <w:tr w:rsidR="009C7BCB" w:rsidRPr="009C7BCB" w:rsidTr="009C7BCB">
        <w:tc>
          <w:tcPr>
            <w:tcW w:w="2179" w:type="dxa"/>
            <w:shd w:val="clear" w:color="auto" w:fill="auto"/>
          </w:tcPr>
          <w:p w:rsidR="009C7BCB" w:rsidRPr="009C7BCB" w:rsidRDefault="009C7BCB" w:rsidP="009C7BCB">
            <w:pPr>
              <w:ind w:firstLine="0"/>
            </w:pPr>
            <w:r>
              <w:t>Battle</w:t>
            </w:r>
          </w:p>
        </w:tc>
        <w:tc>
          <w:tcPr>
            <w:tcW w:w="2179" w:type="dxa"/>
            <w:shd w:val="clear" w:color="auto" w:fill="auto"/>
          </w:tcPr>
          <w:p w:rsidR="009C7BCB" w:rsidRPr="009C7BCB" w:rsidRDefault="009C7BCB" w:rsidP="009C7BCB">
            <w:pPr>
              <w:ind w:firstLine="0"/>
            </w:pPr>
            <w:r>
              <w:t>Bedingfield</w:t>
            </w:r>
          </w:p>
        </w:tc>
        <w:tc>
          <w:tcPr>
            <w:tcW w:w="2180" w:type="dxa"/>
            <w:shd w:val="clear" w:color="auto" w:fill="auto"/>
          </w:tcPr>
          <w:p w:rsidR="009C7BCB" w:rsidRPr="009C7BCB" w:rsidRDefault="009C7BCB" w:rsidP="009C7BCB">
            <w:pPr>
              <w:ind w:firstLine="0"/>
            </w:pPr>
            <w:r>
              <w:t>Bingham</w:t>
            </w:r>
          </w:p>
        </w:tc>
      </w:tr>
      <w:tr w:rsidR="009C7BCB" w:rsidRPr="009C7BCB" w:rsidTr="009C7BCB">
        <w:tc>
          <w:tcPr>
            <w:tcW w:w="2179" w:type="dxa"/>
            <w:shd w:val="clear" w:color="auto" w:fill="auto"/>
          </w:tcPr>
          <w:p w:rsidR="009C7BCB" w:rsidRPr="009C7BCB" w:rsidRDefault="009C7BCB" w:rsidP="009C7BCB">
            <w:pPr>
              <w:ind w:firstLine="0"/>
            </w:pPr>
            <w:r>
              <w:t>Bowen</w:t>
            </w:r>
          </w:p>
        </w:tc>
        <w:tc>
          <w:tcPr>
            <w:tcW w:w="2179" w:type="dxa"/>
            <w:shd w:val="clear" w:color="auto" w:fill="auto"/>
          </w:tcPr>
          <w:p w:rsidR="009C7BCB" w:rsidRPr="009C7BCB" w:rsidRDefault="009C7BCB" w:rsidP="009C7BCB">
            <w:pPr>
              <w:ind w:firstLine="0"/>
            </w:pPr>
            <w:r>
              <w:t>Bowers</w:t>
            </w:r>
          </w:p>
        </w:tc>
        <w:tc>
          <w:tcPr>
            <w:tcW w:w="2180" w:type="dxa"/>
            <w:shd w:val="clear" w:color="auto" w:fill="auto"/>
          </w:tcPr>
          <w:p w:rsidR="009C7BCB" w:rsidRPr="009C7BCB" w:rsidRDefault="009C7BCB" w:rsidP="009C7BCB">
            <w:pPr>
              <w:ind w:firstLine="0"/>
            </w:pPr>
            <w:r>
              <w:t>Brady</w:t>
            </w:r>
          </w:p>
        </w:tc>
      </w:tr>
      <w:tr w:rsidR="009C7BCB" w:rsidRPr="009C7BCB" w:rsidTr="009C7BCB">
        <w:tc>
          <w:tcPr>
            <w:tcW w:w="2179" w:type="dxa"/>
            <w:shd w:val="clear" w:color="auto" w:fill="auto"/>
          </w:tcPr>
          <w:p w:rsidR="009C7BCB" w:rsidRPr="009C7BCB" w:rsidRDefault="009C7BCB" w:rsidP="009C7BCB">
            <w:pPr>
              <w:ind w:firstLine="0"/>
            </w:pPr>
            <w:r>
              <w:t>Branham</w:t>
            </w:r>
          </w:p>
        </w:tc>
        <w:tc>
          <w:tcPr>
            <w:tcW w:w="2179" w:type="dxa"/>
            <w:shd w:val="clear" w:color="auto" w:fill="auto"/>
          </w:tcPr>
          <w:p w:rsidR="009C7BCB" w:rsidRPr="009C7BCB" w:rsidRDefault="009C7BCB" w:rsidP="009C7BCB">
            <w:pPr>
              <w:ind w:firstLine="0"/>
            </w:pPr>
            <w:r>
              <w:t>Brantley</w:t>
            </w:r>
          </w:p>
        </w:tc>
        <w:tc>
          <w:tcPr>
            <w:tcW w:w="2180" w:type="dxa"/>
            <w:shd w:val="clear" w:color="auto" w:fill="auto"/>
          </w:tcPr>
          <w:p w:rsidR="009C7BCB" w:rsidRPr="009C7BCB" w:rsidRDefault="009C7BCB" w:rsidP="009C7BCB">
            <w:pPr>
              <w:ind w:firstLine="0"/>
            </w:pPr>
            <w:r>
              <w:t>G. A. Brown</w:t>
            </w:r>
          </w:p>
        </w:tc>
      </w:tr>
      <w:tr w:rsidR="009C7BCB" w:rsidRPr="009C7BCB" w:rsidTr="009C7BCB">
        <w:tc>
          <w:tcPr>
            <w:tcW w:w="2179" w:type="dxa"/>
            <w:shd w:val="clear" w:color="auto" w:fill="auto"/>
          </w:tcPr>
          <w:p w:rsidR="009C7BCB" w:rsidRPr="009C7BCB" w:rsidRDefault="009C7BCB" w:rsidP="009C7BCB">
            <w:pPr>
              <w:ind w:firstLine="0"/>
            </w:pPr>
            <w:r>
              <w:t>H. B. Brown</w:t>
            </w:r>
          </w:p>
        </w:tc>
        <w:tc>
          <w:tcPr>
            <w:tcW w:w="2179" w:type="dxa"/>
            <w:shd w:val="clear" w:color="auto" w:fill="auto"/>
          </w:tcPr>
          <w:p w:rsidR="009C7BCB" w:rsidRPr="009C7BCB" w:rsidRDefault="009C7BCB" w:rsidP="009C7BCB">
            <w:pPr>
              <w:ind w:firstLine="0"/>
            </w:pPr>
            <w:r>
              <w:t>R. L. Brown</w:t>
            </w:r>
          </w:p>
        </w:tc>
        <w:tc>
          <w:tcPr>
            <w:tcW w:w="2180" w:type="dxa"/>
            <w:shd w:val="clear" w:color="auto" w:fill="auto"/>
          </w:tcPr>
          <w:p w:rsidR="009C7BCB" w:rsidRPr="009C7BCB" w:rsidRDefault="009C7BCB" w:rsidP="009C7BCB">
            <w:pPr>
              <w:ind w:firstLine="0"/>
            </w:pPr>
            <w:r>
              <w:t>Cato</w:t>
            </w:r>
          </w:p>
        </w:tc>
      </w:tr>
      <w:tr w:rsidR="009C7BCB" w:rsidRPr="009C7BCB" w:rsidTr="009C7BCB">
        <w:tc>
          <w:tcPr>
            <w:tcW w:w="2179" w:type="dxa"/>
            <w:shd w:val="clear" w:color="auto" w:fill="auto"/>
          </w:tcPr>
          <w:p w:rsidR="009C7BCB" w:rsidRPr="009C7BCB" w:rsidRDefault="009C7BCB" w:rsidP="009C7BCB">
            <w:pPr>
              <w:ind w:firstLine="0"/>
            </w:pPr>
            <w:r>
              <w:t>Chalk</w:t>
            </w:r>
          </w:p>
        </w:tc>
        <w:tc>
          <w:tcPr>
            <w:tcW w:w="2179" w:type="dxa"/>
            <w:shd w:val="clear" w:color="auto" w:fill="auto"/>
          </w:tcPr>
          <w:p w:rsidR="009C7BCB" w:rsidRPr="009C7BCB" w:rsidRDefault="009C7BCB" w:rsidP="009C7BCB">
            <w:pPr>
              <w:ind w:firstLine="0"/>
            </w:pPr>
            <w:r>
              <w:t>Clemmons</w:t>
            </w:r>
          </w:p>
        </w:tc>
        <w:tc>
          <w:tcPr>
            <w:tcW w:w="2180" w:type="dxa"/>
            <w:shd w:val="clear" w:color="auto" w:fill="auto"/>
          </w:tcPr>
          <w:p w:rsidR="009C7BCB" w:rsidRPr="009C7BCB" w:rsidRDefault="009C7BCB" w:rsidP="009C7BCB">
            <w:pPr>
              <w:ind w:firstLine="0"/>
            </w:pPr>
            <w:r>
              <w:t>Clyburn</w:t>
            </w:r>
          </w:p>
        </w:tc>
      </w:tr>
      <w:tr w:rsidR="009C7BCB" w:rsidRPr="009C7BCB" w:rsidTr="009C7BCB">
        <w:tc>
          <w:tcPr>
            <w:tcW w:w="2179" w:type="dxa"/>
            <w:shd w:val="clear" w:color="auto" w:fill="auto"/>
          </w:tcPr>
          <w:p w:rsidR="009C7BCB" w:rsidRPr="009C7BCB" w:rsidRDefault="009C7BCB" w:rsidP="009C7BCB">
            <w:pPr>
              <w:ind w:firstLine="0"/>
            </w:pPr>
            <w:r>
              <w:t>Cobb-Hunter</w:t>
            </w:r>
          </w:p>
        </w:tc>
        <w:tc>
          <w:tcPr>
            <w:tcW w:w="2179" w:type="dxa"/>
            <w:shd w:val="clear" w:color="auto" w:fill="auto"/>
          </w:tcPr>
          <w:p w:rsidR="009C7BCB" w:rsidRPr="009C7BCB" w:rsidRDefault="009C7BCB" w:rsidP="009C7BCB">
            <w:pPr>
              <w:ind w:firstLine="0"/>
            </w:pPr>
            <w:r>
              <w:t>Cole</w:t>
            </w:r>
          </w:p>
        </w:tc>
        <w:tc>
          <w:tcPr>
            <w:tcW w:w="2180" w:type="dxa"/>
            <w:shd w:val="clear" w:color="auto" w:fill="auto"/>
          </w:tcPr>
          <w:p w:rsidR="009C7BCB" w:rsidRPr="009C7BCB" w:rsidRDefault="009C7BCB" w:rsidP="009C7BCB">
            <w:pPr>
              <w:ind w:firstLine="0"/>
            </w:pPr>
            <w:r>
              <w:t>Cooper</w:t>
            </w:r>
          </w:p>
        </w:tc>
      </w:tr>
      <w:tr w:rsidR="009C7BCB" w:rsidRPr="009C7BCB" w:rsidTr="009C7BCB">
        <w:tc>
          <w:tcPr>
            <w:tcW w:w="2179" w:type="dxa"/>
            <w:shd w:val="clear" w:color="auto" w:fill="auto"/>
          </w:tcPr>
          <w:p w:rsidR="009C7BCB" w:rsidRPr="009C7BCB" w:rsidRDefault="009C7BCB" w:rsidP="009C7BCB">
            <w:pPr>
              <w:ind w:firstLine="0"/>
            </w:pPr>
            <w:r>
              <w:t>Crawford</w:t>
            </w:r>
          </w:p>
        </w:tc>
        <w:tc>
          <w:tcPr>
            <w:tcW w:w="2179" w:type="dxa"/>
            <w:shd w:val="clear" w:color="auto" w:fill="auto"/>
          </w:tcPr>
          <w:p w:rsidR="009C7BCB" w:rsidRPr="009C7BCB" w:rsidRDefault="009C7BCB" w:rsidP="009C7BCB">
            <w:pPr>
              <w:ind w:firstLine="0"/>
            </w:pPr>
            <w:r>
              <w:t>Daning</w:t>
            </w:r>
          </w:p>
        </w:tc>
        <w:tc>
          <w:tcPr>
            <w:tcW w:w="2180" w:type="dxa"/>
            <w:shd w:val="clear" w:color="auto" w:fill="auto"/>
          </w:tcPr>
          <w:p w:rsidR="009C7BCB" w:rsidRPr="009C7BCB" w:rsidRDefault="009C7BCB" w:rsidP="009C7BCB">
            <w:pPr>
              <w:ind w:firstLine="0"/>
            </w:pPr>
            <w:r>
              <w:t>Delleney</w:t>
            </w:r>
          </w:p>
        </w:tc>
      </w:tr>
      <w:tr w:rsidR="009C7BCB" w:rsidRPr="009C7BCB" w:rsidTr="009C7BCB">
        <w:tc>
          <w:tcPr>
            <w:tcW w:w="2179" w:type="dxa"/>
            <w:shd w:val="clear" w:color="auto" w:fill="auto"/>
          </w:tcPr>
          <w:p w:rsidR="009C7BCB" w:rsidRPr="009C7BCB" w:rsidRDefault="009C7BCB" w:rsidP="009C7BCB">
            <w:pPr>
              <w:ind w:firstLine="0"/>
            </w:pPr>
            <w:r>
              <w:t>Dillard</w:t>
            </w:r>
          </w:p>
        </w:tc>
        <w:tc>
          <w:tcPr>
            <w:tcW w:w="2179" w:type="dxa"/>
            <w:shd w:val="clear" w:color="auto" w:fill="auto"/>
          </w:tcPr>
          <w:p w:rsidR="009C7BCB" w:rsidRPr="009C7BCB" w:rsidRDefault="009C7BCB" w:rsidP="009C7BCB">
            <w:pPr>
              <w:ind w:firstLine="0"/>
            </w:pPr>
            <w:r>
              <w:t>Duncan</w:t>
            </w:r>
          </w:p>
        </w:tc>
        <w:tc>
          <w:tcPr>
            <w:tcW w:w="2180" w:type="dxa"/>
            <w:shd w:val="clear" w:color="auto" w:fill="auto"/>
          </w:tcPr>
          <w:p w:rsidR="009C7BCB" w:rsidRPr="009C7BCB" w:rsidRDefault="009C7BCB" w:rsidP="009C7BCB">
            <w:pPr>
              <w:ind w:firstLine="0"/>
            </w:pPr>
            <w:r>
              <w:t>Erickson</w:t>
            </w:r>
          </w:p>
        </w:tc>
      </w:tr>
      <w:tr w:rsidR="009C7BCB" w:rsidRPr="009C7BCB" w:rsidTr="009C7BCB">
        <w:tc>
          <w:tcPr>
            <w:tcW w:w="2179" w:type="dxa"/>
            <w:shd w:val="clear" w:color="auto" w:fill="auto"/>
          </w:tcPr>
          <w:p w:rsidR="009C7BCB" w:rsidRPr="009C7BCB" w:rsidRDefault="009C7BCB" w:rsidP="009C7BCB">
            <w:pPr>
              <w:ind w:firstLine="0"/>
            </w:pPr>
            <w:r>
              <w:t>Forrester</w:t>
            </w:r>
          </w:p>
        </w:tc>
        <w:tc>
          <w:tcPr>
            <w:tcW w:w="2179" w:type="dxa"/>
            <w:shd w:val="clear" w:color="auto" w:fill="auto"/>
          </w:tcPr>
          <w:p w:rsidR="009C7BCB" w:rsidRPr="009C7BCB" w:rsidRDefault="009C7BCB" w:rsidP="009C7BCB">
            <w:pPr>
              <w:ind w:firstLine="0"/>
            </w:pPr>
            <w:r>
              <w:t>Frye</w:t>
            </w:r>
          </w:p>
        </w:tc>
        <w:tc>
          <w:tcPr>
            <w:tcW w:w="2180" w:type="dxa"/>
            <w:shd w:val="clear" w:color="auto" w:fill="auto"/>
          </w:tcPr>
          <w:p w:rsidR="009C7BCB" w:rsidRPr="009C7BCB" w:rsidRDefault="009C7BCB" w:rsidP="009C7BCB">
            <w:pPr>
              <w:ind w:firstLine="0"/>
            </w:pPr>
            <w:r>
              <w:t>Funderburk</w:t>
            </w:r>
          </w:p>
        </w:tc>
      </w:tr>
      <w:tr w:rsidR="009C7BCB" w:rsidRPr="009C7BCB" w:rsidTr="009C7BCB">
        <w:tc>
          <w:tcPr>
            <w:tcW w:w="2179" w:type="dxa"/>
            <w:shd w:val="clear" w:color="auto" w:fill="auto"/>
          </w:tcPr>
          <w:p w:rsidR="009C7BCB" w:rsidRPr="009C7BCB" w:rsidRDefault="009C7BCB" w:rsidP="009C7BCB">
            <w:pPr>
              <w:ind w:firstLine="0"/>
            </w:pPr>
            <w:r>
              <w:t>Gambrell</w:t>
            </w:r>
          </w:p>
        </w:tc>
        <w:tc>
          <w:tcPr>
            <w:tcW w:w="2179" w:type="dxa"/>
            <w:shd w:val="clear" w:color="auto" w:fill="auto"/>
          </w:tcPr>
          <w:p w:rsidR="009C7BCB" w:rsidRPr="009C7BCB" w:rsidRDefault="009C7BCB" w:rsidP="009C7BCB">
            <w:pPr>
              <w:ind w:firstLine="0"/>
            </w:pPr>
            <w:r>
              <w:t>Gunn</w:t>
            </w:r>
          </w:p>
        </w:tc>
        <w:tc>
          <w:tcPr>
            <w:tcW w:w="2180" w:type="dxa"/>
            <w:shd w:val="clear" w:color="auto" w:fill="auto"/>
          </w:tcPr>
          <w:p w:rsidR="009C7BCB" w:rsidRPr="009C7BCB" w:rsidRDefault="009C7BCB" w:rsidP="009C7BCB">
            <w:pPr>
              <w:ind w:firstLine="0"/>
            </w:pPr>
            <w:r>
              <w:t>Hamilton</w:t>
            </w:r>
          </w:p>
        </w:tc>
      </w:tr>
      <w:tr w:rsidR="009C7BCB" w:rsidRPr="009C7BCB" w:rsidTr="009C7BCB">
        <w:tc>
          <w:tcPr>
            <w:tcW w:w="2179" w:type="dxa"/>
            <w:shd w:val="clear" w:color="auto" w:fill="auto"/>
          </w:tcPr>
          <w:p w:rsidR="009C7BCB" w:rsidRPr="009C7BCB" w:rsidRDefault="009C7BCB" w:rsidP="009C7BCB">
            <w:pPr>
              <w:ind w:firstLine="0"/>
            </w:pPr>
            <w:r>
              <w:t>Hardwick</w:t>
            </w:r>
          </w:p>
        </w:tc>
        <w:tc>
          <w:tcPr>
            <w:tcW w:w="2179" w:type="dxa"/>
            <w:shd w:val="clear" w:color="auto" w:fill="auto"/>
          </w:tcPr>
          <w:p w:rsidR="009C7BCB" w:rsidRPr="009C7BCB" w:rsidRDefault="009C7BCB" w:rsidP="009C7BCB">
            <w:pPr>
              <w:ind w:firstLine="0"/>
            </w:pPr>
            <w:r>
              <w:t>Harrell</w:t>
            </w:r>
          </w:p>
        </w:tc>
        <w:tc>
          <w:tcPr>
            <w:tcW w:w="2180" w:type="dxa"/>
            <w:shd w:val="clear" w:color="auto" w:fill="auto"/>
          </w:tcPr>
          <w:p w:rsidR="009C7BCB" w:rsidRPr="009C7BCB" w:rsidRDefault="009C7BCB" w:rsidP="009C7BCB">
            <w:pPr>
              <w:ind w:firstLine="0"/>
            </w:pPr>
            <w:r>
              <w:t>Harrison</w:t>
            </w:r>
          </w:p>
        </w:tc>
      </w:tr>
      <w:tr w:rsidR="009C7BCB" w:rsidRPr="009C7BCB" w:rsidTr="009C7BCB">
        <w:tc>
          <w:tcPr>
            <w:tcW w:w="2179" w:type="dxa"/>
            <w:shd w:val="clear" w:color="auto" w:fill="auto"/>
          </w:tcPr>
          <w:p w:rsidR="009C7BCB" w:rsidRPr="009C7BCB" w:rsidRDefault="009C7BCB" w:rsidP="009C7BCB">
            <w:pPr>
              <w:ind w:firstLine="0"/>
            </w:pPr>
            <w:r>
              <w:t>Harvin</w:t>
            </w:r>
          </w:p>
        </w:tc>
        <w:tc>
          <w:tcPr>
            <w:tcW w:w="2179" w:type="dxa"/>
            <w:shd w:val="clear" w:color="auto" w:fill="auto"/>
          </w:tcPr>
          <w:p w:rsidR="009C7BCB" w:rsidRPr="009C7BCB" w:rsidRDefault="009C7BCB" w:rsidP="009C7BCB">
            <w:pPr>
              <w:ind w:firstLine="0"/>
            </w:pPr>
            <w:r>
              <w:t>Hayes</w:t>
            </w:r>
          </w:p>
        </w:tc>
        <w:tc>
          <w:tcPr>
            <w:tcW w:w="2180" w:type="dxa"/>
            <w:shd w:val="clear" w:color="auto" w:fill="auto"/>
          </w:tcPr>
          <w:p w:rsidR="009C7BCB" w:rsidRPr="009C7BCB" w:rsidRDefault="009C7BCB" w:rsidP="009C7BCB">
            <w:pPr>
              <w:ind w:firstLine="0"/>
            </w:pPr>
            <w:r>
              <w:t>Hearn</w:t>
            </w:r>
          </w:p>
        </w:tc>
      </w:tr>
      <w:tr w:rsidR="009C7BCB" w:rsidRPr="009C7BCB" w:rsidTr="009C7BCB">
        <w:tc>
          <w:tcPr>
            <w:tcW w:w="2179" w:type="dxa"/>
            <w:shd w:val="clear" w:color="auto" w:fill="auto"/>
          </w:tcPr>
          <w:p w:rsidR="009C7BCB" w:rsidRPr="009C7BCB" w:rsidRDefault="009C7BCB" w:rsidP="009C7BCB">
            <w:pPr>
              <w:ind w:firstLine="0"/>
            </w:pPr>
            <w:r>
              <w:t>Herbkersman</w:t>
            </w:r>
          </w:p>
        </w:tc>
        <w:tc>
          <w:tcPr>
            <w:tcW w:w="2179" w:type="dxa"/>
            <w:shd w:val="clear" w:color="auto" w:fill="auto"/>
          </w:tcPr>
          <w:p w:rsidR="009C7BCB" w:rsidRPr="009C7BCB" w:rsidRDefault="009C7BCB" w:rsidP="009C7BCB">
            <w:pPr>
              <w:ind w:firstLine="0"/>
            </w:pPr>
            <w:r>
              <w:t>Hiott</w:t>
            </w:r>
          </w:p>
        </w:tc>
        <w:tc>
          <w:tcPr>
            <w:tcW w:w="2180" w:type="dxa"/>
            <w:shd w:val="clear" w:color="auto" w:fill="auto"/>
          </w:tcPr>
          <w:p w:rsidR="009C7BCB" w:rsidRPr="009C7BCB" w:rsidRDefault="009C7BCB" w:rsidP="009C7BCB">
            <w:pPr>
              <w:ind w:firstLine="0"/>
            </w:pPr>
            <w:r>
              <w:t>Hodges</w:t>
            </w:r>
          </w:p>
        </w:tc>
      </w:tr>
      <w:tr w:rsidR="009C7BCB" w:rsidRPr="009C7BCB" w:rsidTr="009C7BCB">
        <w:tc>
          <w:tcPr>
            <w:tcW w:w="2179" w:type="dxa"/>
            <w:shd w:val="clear" w:color="auto" w:fill="auto"/>
          </w:tcPr>
          <w:p w:rsidR="009C7BCB" w:rsidRPr="009C7BCB" w:rsidRDefault="009C7BCB" w:rsidP="009C7BCB">
            <w:pPr>
              <w:ind w:firstLine="0"/>
            </w:pPr>
            <w:r>
              <w:t>Horne</w:t>
            </w:r>
          </w:p>
        </w:tc>
        <w:tc>
          <w:tcPr>
            <w:tcW w:w="2179" w:type="dxa"/>
            <w:shd w:val="clear" w:color="auto" w:fill="auto"/>
          </w:tcPr>
          <w:p w:rsidR="009C7BCB" w:rsidRPr="009C7BCB" w:rsidRDefault="009C7BCB" w:rsidP="009C7BCB">
            <w:pPr>
              <w:ind w:firstLine="0"/>
            </w:pPr>
            <w:r>
              <w:t>Hosey</w:t>
            </w:r>
          </w:p>
        </w:tc>
        <w:tc>
          <w:tcPr>
            <w:tcW w:w="2180" w:type="dxa"/>
            <w:shd w:val="clear" w:color="auto" w:fill="auto"/>
          </w:tcPr>
          <w:p w:rsidR="009C7BCB" w:rsidRPr="009C7BCB" w:rsidRDefault="009C7BCB" w:rsidP="009C7BCB">
            <w:pPr>
              <w:ind w:firstLine="0"/>
            </w:pPr>
            <w:r>
              <w:t>Huggins</w:t>
            </w:r>
          </w:p>
        </w:tc>
      </w:tr>
      <w:tr w:rsidR="009C7BCB" w:rsidRPr="009C7BCB" w:rsidTr="009C7BCB">
        <w:tc>
          <w:tcPr>
            <w:tcW w:w="2179" w:type="dxa"/>
            <w:shd w:val="clear" w:color="auto" w:fill="auto"/>
          </w:tcPr>
          <w:p w:rsidR="009C7BCB" w:rsidRPr="009C7BCB" w:rsidRDefault="009C7BCB" w:rsidP="009C7BCB">
            <w:pPr>
              <w:ind w:firstLine="0"/>
            </w:pPr>
            <w:r>
              <w:t>Hutto</w:t>
            </w:r>
          </w:p>
        </w:tc>
        <w:tc>
          <w:tcPr>
            <w:tcW w:w="2179" w:type="dxa"/>
            <w:shd w:val="clear" w:color="auto" w:fill="auto"/>
          </w:tcPr>
          <w:p w:rsidR="009C7BCB" w:rsidRPr="009C7BCB" w:rsidRDefault="009C7BCB" w:rsidP="009C7BCB">
            <w:pPr>
              <w:ind w:firstLine="0"/>
            </w:pPr>
            <w:r>
              <w:t>Jefferson</w:t>
            </w:r>
          </w:p>
        </w:tc>
        <w:tc>
          <w:tcPr>
            <w:tcW w:w="2180" w:type="dxa"/>
            <w:shd w:val="clear" w:color="auto" w:fill="auto"/>
          </w:tcPr>
          <w:p w:rsidR="009C7BCB" w:rsidRPr="009C7BCB" w:rsidRDefault="009C7BCB" w:rsidP="009C7BCB">
            <w:pPr>
              <w:ind w:firstLine="0"/>
            </w:pPr>
            <w:r>
              <w:t>Jennings</w:t>
            </w:r>
          </w:p>
        </w:tc>
      </w:tr>
      <w:tr w:rsidR="009C7BCB" w:rsidRPr="009C7BCB" w:rsidTr="009C7BCB">
        <w:tc>
          <w:tcPr>
            <w:tcW w:w="2179" w:type="dxa"/>
            <w:shd w:val="clear" w:color="auto" w:fill="auto"/>
          </w:tcPr>
          <w:p w:rsidR="009C7BCB" w:rsidRPr="009C7BCB" w:rsidRDefault="009C7BCB" w:rsidP="009C7BCB">
            <w:pPr>
              <w:ind w:firstLine="0"/>
            </w:pPr>
            <w:r>
              <w:t>Kelly</w:t>
            </w:r>
          </w:p>
        </w:tc>
        <w:tc>
          <w:tcPr>
            <w:tcW w:w="2179" w:type="dxa"/>
            <w:shd w:val="clear" w:color="auto" w:fill="auto"/>
          </w:tcPr>
          <w:p w:rsidR="009C7BCB" w:rsidRPr="009C7BCB" w:rsidRDefault="009C7BCB" w:rsidP="009C7BCB">
            <w:pPr>
              <w:ind w:firstLine="0"/>
            </w:pPr>
            <w:r>
              <w:t>Kennedy</w:t>
            </w:r>
          </w:p>
        </w:tc>
        <w:tc>
          <w:tcPr>
            <w:tcW w:w="2180" w:type="dxa"/>
            <w:shd w:val="clear" w:color="auto" w:fill="auto"/>
          </w:tcPr>
          <w:p w:rsidR="009C7BCB" w:rsidRPr="009C7BCB" w:rsidRDefault="009C7BCB" w:rsidP="009C7BCB">
            <w:pPr>
              <w:ind w:firstLine="0"/>
            </w:pPr>
            <w:r>
              <w:t>King</w:t>
            </w:r>
          </w:p>
        </w:tc>
      </w:tr>
      <w:tr w:rsidR="009C7BCB" w:rsidRPr="009C7BCB" w:rsidTr="009C7BCB">
        <w:tc>
          <w:tcPr>
            <w:tcW w:w="2179" w:type="dxa"/>
            <w:shd w:val="clear" w:color="auto" w:fill="auto"/>
          </w:tcPr>
          <w:p w:rsidR="009C7BCB" w:rsidRPr="009C7BCB" w:rsidRDefault="009C7BCB" w:rsidP="009C7BCB">
            <w:pPr>
              <w:ind w:firstLine="0"/>
            </w:pPr>
            <w:r>
              <w:t>Kirsh</w:t>
            </w:r>
          </w:p>
        </w:tc>
        <w:tc>
          <w:tcPr>
            <w:tcW w:w="2179" w:type="dxa"/>
            <w:shd w:val="clear" w:color="auto" w:fill="auto"/>
          </w:tcPr>
          <w:p w:rsidR="009C7BCB" w:rsidRPr="009C7BCB" w:rsidRDefault="009C7BCB" w:rsidP="009C7BCB">
            <w:pPr>
              <w:ind w:firstLine="0"/>
            </w:pPr>
            <w:r>
              <w:t>Limehouse</w:t>
            </w:r>
          </w:p>
        </w:tc>
        <w:tc>
          <w:tcPr>
            <w:tcW w:w="2180" w:type="dxa"/>
            <w:shd w:val="clear" w:color="auto" w:fill="auto"/>
          </w:tcPr>
          <w:p w:rsidR="009C7BCB" w:rsidRPr="009C7BCB" w:rsidRDefault="009C7BCB" w:rsidP="009C7BCB">
            <w:pPr>
              <w:ind w:firstLine="0"/>
            </w:pPr>
            <w:r>
              <w:t>Littlejohn</w:t>
            </w:r>
          </w:p>
        </w:tc>
      </w:tr>
      <w:tr w:rsidR="009C7BCB" w:rsidRPr="009C7BCB" w:rsidTr="009C7BCB">
        <w:tc>
          <w:tcPr>
            <w:tcW w:w="2179" w:type="dxa"/>
            <w:shd w:val="clear" w:color="auto" w:fill="auto"/>
          </w:tcPr>
          <w:p w:rsidR="009C7BCB" w:rsidRPr="009C7BCB" w:rsidRDefault="009C7BCB" w:rsidP="009C7BCB">
            <w:pPr>
              <w:ind w:firstLine="0"/>
            </w:pPr>
            <w:r>
              <w:t>Loftis</w:t>
            </w:r>
          </w:p>
        </w:tc>
        <w:tc>
          <w:tcPr>
            <w:tcW w:w="2179" w:type="dxa"/>
            <w:shd w:val="clear" w:color="auto" w:fill="auto"/>
          </w:tcPr>
          <w:p w:rsidR="009C7BCB" w:rsidRPr="009C7BCB" w:rsidRDefault="009C7BCB" w:rsidP="009C7BCB">
            <w:pPr>
              <w:ind w:firstLine="0"/>
            </w:pPr>
            <w:r>
              <w:t>Long</w:t>
            </w:r>
          </w:p>
        </w:tc>
        <w:tc>
          <w:tcPr>
            <w:tcW w:w="2180" w:type="dxa"/>
            <w:shd w:val="clear" w:color="auto" w:fill="auto"/>
          </w:tcPr>
          <w:p w:rsidR="009C7BCB" w:rsidRPr="009C7BCB" w:rsidRDefault="009C7BCB" w:rsidP="009C7BCB">
            <w:pPr>
              <w:ind w:firstLine="0"/>
            </w:pPr>
            <w:r>
              <w:t>Lowe</w:t>
            </w:r>
          </w:p>
        </w:tc>
      </w:tr>
      <w:tr w:rsidR="009C7BCB" w:rsidRPr="009C7BCB" w:rsidTr="009C7BCB">
        <w:tc>
          <w:tcPr>
            <w:tcW w:w="2179" w:type="dxa"/>
            <w:shd w:val="clear" w:color="auto" w:fill="auto"/>
          </w:tcPr>
          <w:p w:rsidR="009C7BCB" w:rsidRPr="009C7BCB" w:rsidRDefault="009C7BCB" w:rsidP="009C7BCB">
            <w:pPr>
              <w:ind w:firstLine="0"/>
            </w:pPr>
            <w:r>
              <w:t>Lucas</w:t>
            </w:r>
          </w:p>
        </w:tc>
        <w:tc>
          <w:tcPr>
            <w:tcW w:w="2179" w:type="dxa"/>
            <w:shd w:val="clear" w:color="auto" w:fill="auto"/>
          </w:tcPr>
          <w:p w:rsidR="009C7BCB" w:rsidRPr="009C7BCB" w:rsidRDefault="009C7BCB" w:rsidP="009C7BCB">
            <w:pPr>
              <w:ind w:firstLine="0"/>
            </w:pPr>
            <w:r>
              <w:t>Mack</w:t>
            </w:r>
          </w:p>
        </w:tc>
        <w:tc>
          <w:tcPr>
            <w:tcW w:w="2180" w:type="dxa"/>
            <w:shd w:val="clear" w:color="auto" w:fill="auto"/>
          </w:tcPr>
          <w:p w:rsidR="009C7BCB" w:rsidRPr="009C7BCB" w:rsidRDefault="009C7BCB" w:rsidP="009C7BCB">
            <w:pPr>
              <w:ind w:firstLine="0"/>
            </w:pPr>
            <w:r>
              <w:t>McEachern</w:t>
            </w:r>
          </w:p>
        </w:tc>
      </w:tr>
      <w:tr w:rsidR="009C7BCB" w:rsidRPr="009C7BCB" w:rsidTr="009C7BCB">
        <w:tc>
          <w:tcPr>
            <w:tcW w:w="2179" w:type="dxa"/>
            <w:shd w:val="clear" w:color="auto" w:fill="auto"/>
          </w:tcPr>
          <w:p w:rsidR="009C7BCB" w:rsidRPr="009C7BCB" w:rsidRDefault="009C7BCB" w:rsidP="009C7BCB">
            <w:pPr>
              <w:ind w:firstLine="0"/>
            </w:pPr>
            <w:r>
              <w:t>McLeod</w:t>
            </w:r>
          </w:p>
        </w:tc>
        <w:tc>
          <w:tcPr>
            <w:tcW w:w="2179" w:type="dxa"/>
            <w:shd w:val="clear" w:color="auto" w:fill="auto"/>
          </w:tcPr>
          <w:p w:rsidR="009C7BCB" w:rsidRPr="009C7BCB" w:rsidRDefault="009C7BCB" w:rsidP="009C7BCB">
            <w:pPr>
              <w:ind w:firstLine="0"/>
            </w:pPr>
            <w:r>
              <w:t>Miller</w:t>
            </w:r>
          </w:p>
        </w:tc>
        <w:tc>
          <w:tcPr>
            <w:tcW w:w="2180" w:type="dxa"/>
            <w:shd w:val="clear" w:color="auto" w:fill="auto"/>
          </w:tcPr>
          <w:p w:rsidR="009C7BCB" w:rsidRPr="009C7BCB" w:rsidRDefault="009C7BCB" w:rsidP="009C7BCB">
            <w:pPr>
              <w:ind w:firstLine="0"/>
            </w:pPr>
            <w:r>
              <w:t>Millwood</w:t>
            </w:r>
          </w:p>
        </w:tc>
      </w:tr>
      <w:tr w:rsidR="009C7BCB" w:rsidRPr="009C7BCB" w:rsidTr="009C7BCB">
        <w:tc>
          <w:tcPr>
            <w:tcW w:w="2179" w:type="dxa"/>
            <w:shd w:val="clear" w:color="auto" w:fill="auto"/>
          </w:tcPr>
          <w:p w:rsidR="009C7BCB" w:rsidRPr="009C7BCB" w:rsidRDefault="009C7BCB" w:rsidP="009C7BCB">
            <w:pPr>
              <w:ind w:firstLine="0"/>
            </w:pPr>
            <w:r>
              <w:t>Mitchell</w:t>
            </w:r>
          </w:p>
        </w:tc>
        <w:tc>
          <w:tcPr>
            <w:tcW w:w="2179" w:type="dxa"/>
            <w:shd w:val="clear" w:color="auto" w:fill="auto"/>
          </w:tcPr>
          <w:p w:rsidR="009C7BCB" w:rsidRPr="009C7BCB" w:rsidRDefault="009C7BCB" w:rsidP="009C7BCB">
            <w:pPr>
              <w:ind w:firstLine="0"/>
            </w:pPr>
            <w:r>
              <w:t>D. C. Moss</w:t>
            </w:r>
          </w:p>
        </w:tc>
        <w:tc>
          <w:tcPr>
            <w:tcW w:w="2180" w:type="dxa"/>
            <w:shd w:val="clear" w:color="auto" w:fill="auto"/>
          </w:tcPr>
          <w:p w:rsidR="009C7BCB" w:rsidRPr="009C7BCB" w:rsidRDefault="009C7BCB" w:rsidP="009C7BCB">
            <w:pPr>
              <w:ind w:firstLine="0"/>
            </w:pPr>
            <w:r>
              <w:t>V. S. Moss</w:t>
            </w:r>
          </w:p>
        </w:tc>
      </w:tr>
      <w:tr w:rsidR="009C7BCB" w:rsidRPr="009C7BCB" w:rsidTr="009C7BCB">
        <w:tc>
          <w:tcPr>
            <w:tcW w:w="2179" w:type="dxa"/>
            <w:shd w:val="clear" w:color="auto" w:fill="auto"/>
          </w:tcPr>
          <w:p w:rsidR="009C7BCB" w:rsidRPr="009C7BCB" w:rsidRDefault="009C7BCB" w:rsidP="009C7BCB">
            <w:pPr>
              <w:ind w:firstLine="0"/>
            </w:pPr>
            <w:r>
              <w:t>J. H. Neal</w:t>
            </w:r>
          </w:p>
        </w:tc>
        <w:tc>
          <w:tcPr>
            <w:tcW w:w="2179" w:type="dxa"/>
            <w:shd w:val="clear" w:color="auto" w:fill="auto"/>
          </w:tcPr>
          <w:p w:rsidR="009C7BCB" w:rsidRPr="009C7BCB" w:rsidRDefault="009C7BCB" w:rsidP="009C7BCB">
            <w:pPr>
              <w:ind w:firstLine="0"/>
            </w:pPr>
            <w:r>
              <w:t>J. M. Neal</w:t>
            </w:r>
          </w:p>
        </w:tc>
        <w:tc>
          <w:tcPr>
            <w:tcW w:w="2180" w:type="dxa"/>
            <w:shd w:val="clear" w:color="auto" w:fill="auto"/>
          </w:tcPr>
          <w:p w:rsidR="009C7BCB" w:rsidRPr="009C7BCB" w:rsidRDefault="009C7BCB" w:rsidP="009C7BCB">
            <w:pPr>
              <w:ind w:firstLine="0"/>
            </w:pPr>
            <w:r>
              <w:t>Norman</w:t>
            </w:r>
          </w:p>
        </w:tc>
      </w:tr>
      <w:tr w:rsidR="009C7BCB" w:rsidRPr="009C7BCB" w:rsidTr="009C7BCB">
        <w:tc>
          <w:tcPr>
            <w:tcW w:w="2179" w:type="dxa"/>
            <w:shd w:val="clear" w:color="auto" w:fill="auto"/>
          </w:tcPr>
          <w:p w:rsidR="009C7BCB" w:rsidRPr="009C7BCB" w:rsidRDefault="009C7BCB" w:rsidP="009C7BCB">
            <w:pPr>
              <w:ind w:firstLine="0"/>
            </w:pPr>
            <w:r>
              <w:t>Ott</w:t>
            </w:r>
          </w:p>
        </w:tc>
        <w:tc>
          <w:tcPr>
            <w:tcW w:w="2179" w:type="dxa"/>
            <w:shd w:val="clear" w:color="auto" w:fill="auto"/>
          </w:tcPr>
          <w:p w:rsidR="009C7BCB" w:rsidRPr="009C7BCB" w:rsidRDefault="009C7BCB" w:rsidP="009C7BCB">
            <w:pPr>
              <w:ind w:firstLine="0"/>
            </w:pPr>
            <w:r>
              <w:t>Owens</w:t>
            </w:r>
          </w:p>
        </w:tc>
        <w:tc>
          <w:tcPr>
            <w:tcW w:w="2180" w:type="dxa"/>
            <w:shd w:val="clear" w:color="auto" w:fill="auto"/>
          </w:tcPr>
          <w:p w:rsidR="009C7BCB" w:rsidRPr="009C7BCB" w:rsidRDefault="009C7BCB" w:rsidP="009C7BCB">
            <w:pPr>
              <w:ind w:firstLine="0"/>
            </w:pPr>
            <w:r>
              <w:t>Parker</w:t>
            </w:r>
          </w:p>
        </w:tc>
      </w:tr>
      <w:tr w:rsidR="009C7BCB" w:rsidRPr="009C7BCB" w:rsidTr="009C7BCB">
        <w:tc>
          <w:tcPr>
            <w:tcW w:w="2179" w:type="dxa"/>
            <w:shd w:val="clear" w:color="auto" w:fill="auto"/>
          </w:tcPr>
          <w:p w:rsidR="009C7BCB" w:rsidRPr="009C7BCB" w:rsidRDefault="009C7BCB" w:rsidP="009C7BCB">
            <w:pPr>
              <w:ind w:firstLine="0"/>
            </w:pPr>
            <w:r>
              <w:t>Parks</w:t>
            </w:r>
          </w:p>
        </w:tc>
        <w:tc>
          <w:tcPr>
            <w:tcW w:w="2179" w:type="dxa"/>
            <w:shd w:val="clear" w:color="auto" w:fill="auto"/>
          </w:tcPr>
          <w:p w:rsidR="009C7BCB" w:rsidRPr="009C7BCB" w:rsidRDefault="009C7BCB" w:rsidP="009C7BCB">
            <w:pPr>
              <w:ind w:firstLine="0"/>
            </w:pPr>
            <w:r>
              <w:t>Pinson</w:t>
            </w:r>
          </w:p>
        </w:tc>
        <w:tc>
          <w:tcPr>
            <w:tcW w:w="2180" w:type="dxa"/>
            <w:shd w:val="clear" w:color="auto" w:fill="auto"/>
          </w:tcPr>
          <w:p w:rsidR="009C7BCB" w:rsidRPr="009C7BCB" w:rsidRDefault="009C7BCB" w:rsidP="009C7BCB">
            <w:pPr>
              <w:ind w:firstLine="0"/>
            </w:pPr>
            <w:r>
              <w:t>M. A. Pitts</w:t>
            </w:r>
          </w:p>
        </w:tc>
      </w:tr>
      <w:tr w:rsidR="009C7BCB" w:rsidRPr="009C7BCB" w:rsidTr="009C7BCB">
        <w:tc>
          <w:tcPr>
            <w:tcW w:w="2179" w:type="dxa"/>
            <w:shd w:val="clear" w:color="auto" w:fill="auto"/>
          </w:tcPr>
          <w:p w:rsidR="009C7BCB" w:rsidRPr="009C7BCB" w:rsidRDefault="009C7BCB" w:rsidP="009C7BCB">
            <w:pPr>
              <w:ind w:firstLine="0"/>
            </w:pPr>
            <w:r>
              <w:t>Rice</w:t>
            </w:r>
          </w:p>
        </w:tc>
        <w:tc>
          <w:tcPr>
            <w:tcW w:w="2179" w:type="dxa"/>
            <w:shd w:val="clear" w:color="auto" w:fill="auto"/>
          </w:tcPr>
          <w:p w:rsidR="009C7BCB" w:rsidRPr="009C7BCB" w:rsidRDefault="009C7BCB" w:rsidP="009C7BCB">
            <w:pPr>
              <w:ind w:firstLine="0"/>
            </w:pPr>
            <w:r>
              <w:t>Sandifer</w:t>
            </w:r>
          </w:p>
        </w:tc>
        <w:tc>
          <w:tcPr>
            <w:tcW w:w="2180" w:type="dxa"/>
            <w:shd w:val="clear" w:color="auto" w:fill="auto"/>
          </w:tcPr>
          <w:p w:rsidR="009C7BCB" w:rsidRPr="009C7BCB" w:rsidRDefault="009C7BCB" w:rsidP="009C7BCB">
            <w:pPr>
              <w:ind w:firstLine="0"/>
            </w:pPr>
            <w:r>
              <w:t>Scott</w:t>
            </w:r>
          </w:p>
        </w:tc>
      </w:tr>
      <w:tr w:rsidR="009C7BCB" w:rsidRPr="009C7BCB" w:rsidTr="009C7BCB">
        <w:tc>
          <w:tcPr>
            <w:tcW w:w="2179" w:type="dxa"/>
            <w:shd w:val="clear" w:color="auto" w:fill="auto"/>
          </w:tcPr>
          <w:p w:rsidR="009C7BCB" w:rsidRPr="009C7BCB" w:rsidRDefault="009C7BCB" w:rsidP="009C7BCB">
            <w:pPr>
              <w:ind w:firstLine="0"/>
            </w:pPr>
            <w:r>
              <w:t>Simrill</w:t>
            </w:r>
          </w:p>
        </w:tc>
        <w:tc>
          <w:tcPr>
            <w:tcW w:w="2179" w:type="dxa"/>
            <w:shd w:val="clear" w:color="auto" w:fill="auto"/>
          </w:tcPr>
          <w:p w:rsidR="009C7BCB" w:rsidRPr="009C7BCB" w:rsidRDefault="009C7BCB" w:rsidP="009C7BCB">
            <w:pPr>
              <w:ind w:firstLine="0"/>
            </w:pPr>
            <w:r>
              <w:t>Skelton</w:t>
            </w:r>
          </w:p>
        </w:tc>
        <w:tc>
          <w:tcPr>
            <w:tcW w:w="2180" w:type="dxa"/>
            <w:shd w:val="clear" w:color="auto" w:fill="auto"/>
          </w:tcPr>
          <w:p w:rsidR="009C7BCB" w:rsidRPr="009C7BCB" w:rsidRDefault="009C7BCB" w:rsidP="009C7BCB">
            <w:pPr>
              <w:ind w:firstLine="0"/>
            </w:pPr>
            <w:r>
              <w:t>D. C. Smith</w:t>
            </w:r>
          </w:p>
        </w:tc>
      </w:tr>
      <w:tr w:rsidR="009C7BCB" w:rsidRPr="009C7BCB" w:rsidTr="009C7BCB">
        <w:tc>
          <w:tcPr>
            <w:tcW w:w="2179" w:type="dxa"/>
            <w:shd w:val="clear" w:color="auto" w:fill="auto"/>
          </w:tcPr>
          <w:p w:rsidR="009C7BCB" w:rsidRPr="009C7BCB" w:rsidRDefault="009C7BCB" w:rsidP="009C7BCB">
            <w:pPr>
              <w:ind w:firstLine="0"/>
            </w:pPr>
            <w:r>
              <w:t>G. R. Smith</w:t>
            </w:r>
          </w:p>
        </w:tc>
        <w:tc>
          <w:tcPr>
            <w:tcW w:w="2179" w:type="dxa"/>
            <w:shd w:val="clear" w:color="auto" w:fill="auto"/>
          </w:tcPr>
          <w:p w:rsidR="009C7BCB" w:rsidRPr="009C7BCB" w:rsidRDefault="009C7BCB" w:rsidP="009C7BCB">
            <w:pPr>
              <w:ind w:firstLine="0"/>
            </w:pPr>
            <w:r>
              <w:t>J. E. Smith</w:t>
            </w:r>
          </w:p>
        </w:tc>
        <w:tc>
          <w:tcPr>
            <w:tcW w:w="2180" w:type="dxa"/>
            <w:shd w:val="clear" w:color="auto" w:fill="auto"/>
          </w:tcPr>
          <w:p w:rsidR="009C7BCB" w:rsidRPr="009C7BCB" w:rsidRDefault="009C7BCB" w:rsidP="009C7BCB">
            <w:pPr>
              <w:ind w:firstLine="0"/>
            </w:pPr>
            <w:r>
              <w:t>J. R. Smith</w:t>
            </w:r>
          </w:p>
        </w:tc>
      </w:tr>
      <w:tr w:rsidR="009C7BCB" w:rsidRPr="009C7BCB" w:rsidTr="009C7BCB">
        <w:tc>
          <w:tcPr>
            <w:tcW w:w="2179" w:type="dxa"/>
            <w:shd w:val="clear" w:color="auto" w:fill="auto"/>
          </w:tcPr>
          <w:p w:rsidR="009C7BCB" w:rsidRPr="009C7BCB" w:rsidRDefault="009C7BCB" w:rsidP="009C7BCB">
            <w:pPr>
              <w:ind w:firstLine="0"/>
            </w:pPr>
            <w:r>
              <w:t>Sottile</w:t>
            </w:r>
          </w:p>
        </w:tc>
        <w:tc>
          <w:tcPr>
            <w:tcW w:w="2179" w:type="dxa"/>
            <w:shd w:val="clear" w:color="auto" w:fill="auto"/>
          </w:tcPr>
          <w:p w:rsidR="009C7BCB" w:rsidRPr="009C7BCB" w:rsidRDefault="009C7BCB" w:rsidP="009C7BCB">
            <w:pPr>
              <w:ind w:firstLine="0"/>
            </w:pPr>
            <w:r>
              <w:t>Spires</w:t>
            </w:r>
          </w:p>
        </w:tc>
        <w:tc>
          <w:tcPr>
            <w:tcW w:w="2180" w:type="dxa"/>
            <w:shd w:val="clear" w:color="auto" w:fill="auto"/>
          </w:tcPr>
          <w:p w:rsidR="009C7BCB" w:rsidRPr="009C7BCB" w:rsidRDefault="009C7BCB" w:rsidP="009C7BCB">
            <w:pPr>
              <w:ind w:firstLine="0"/>
            </w:pPr>
            <w:r>
              <w:t>Stavrinakis</w:t>
            </w:r>
          </w:p>
        </w:tc>
      </w:tr>
      <w:tr w:rsidR="009C7BCB" w:rsidRPr="009C7BCB" w:rsidTr="009C7BCB">
        <w:tc>
          <w:tcPr>
            <w:tcW w:w="2179" w:type="dxa"/>
            <w:shd w:val="clear" w:color="auto" w:fill="auto"/>
          </w:tcPr>
          <w:p w:rsidR="009C7BCB" w:rsidRPr="009C7BCB" w:rsidRDefault="009C7BCB" w:rsidP="009C7BCB">
            <w:pPr>
              <w:ind w:firstLine="0"/>
            </w:pPr>
            <w:r>
              <w:t>Stringer</w:t>
            </w:r>
          </w:p>
        </w:tc>
        <w:tc>
          <w:tcPr>
            <w:tcW w:w="2179" w:type="dxa"/>
            <w:shd w:val="clear" w:color="auto" w:fill="auto"/>
          </w:tcPr>
          <w:p w:rsidR="009C7BCB" w:rsidRPr="009C7BCB" w:rsidRDefault="009C7BCB" w:rsidP="009C7BCB">
            <w:pPr>
              <w:ind w:firstLine="0"/>
            </w:pPr>
            <w:r>
              <w:t>Thompson</w:t>
            </w:r>
          </w:p>
        </w:tc>
        <w:tc>
          <w:tcPr>
            <w:tcW w:w="2180" w:type="dxa"/>
            <w:shd w:val="clear" w:color="auto" w:fill="auto"/>
          </w:tcPr>
          <w:p w:rsidR="009C7BCB" w:rsidRPr="009C7BCB" w:rsidRDefault="009C7BCB" w:rsidP="009C7BCB">
            <w:pPr>
              <w:ind w:firstLine="0"/>
            </w:pPr>
            <w:r>
              <w:t>Toole</w:t>
            </w:r>
          </w:p>
        </w:tc>
      </w:tr>
      <w:tr w:rsidR="009C7BCB" w:rsidRPr="009C7BCB" w:rsidTr="009C7BCB">
        <w:tc>
          <w:tcPr>
            <w:tcW w:w="2179" w:type="dxa"/>
            <w:shd w:val="clear" w:color="auto" w:fill="auto"/>
          </w:tcPr>
          <w:p w:rsidR="009C7BCB" w:rsidRPr="009C7BCB" w:rsidRDefault="009C7BCB" w:rsidP="009C7BCB">
            <w:pPr>
              <w:ind w:firstLine="0"/>
            </w:pPr>
            <w:r>
              <w:t>Umphlett</w:t>
            </w:r>
          </w:p>
        </w:tc>
        <w:tc>
          <w:tcPr>
            <w:tcW w:w="2179" w:type="dxa"/>
            <w:shd w:val="clear" w:color="auto" w:fill="auto"/>
          </w:tcPr>
          <w:p w:rsidR="009C7BCB" w:rsidRPr="009C7BCB" w:rsidRDefault="009C7BCB" w:rsidP="009C7BCB">
            <w:pPr>
              <w:ind w:firstLine="0"/>
            </w:pPr>
            <w:r>
              <w:t>Viers</w:t>
            </w:r>
          </w:p>
        </w:tc>
        <w:tc>
          <w:tcPr>
            <w:tcW w:w="2180" w:type="dxa"/>
            <w:shd w:val="clear" w:color="auto" w:fill="auto"/>
          </w:tcPr>
          <w:p w:rsidR="009C7BCB" w:rsidRPr="009C7BCB" w:rsidRDefault="009C7BCB" w:rsidP="009C7BCB">
            <w:pPr>
              <w:ind w:firstLine="0"/>
            </w:pPr>
            <w:r>
              <w:t>Whipper</w:t>
            </w:r>
          </w:p>
        </w:tc>
      </w:tr>
      <w:tr w:rsidR="009C7BCB" w:rsidRPr="009C7BCB" w:rsidTr="009C7BCB">
        <w:tc>
          <w:tcPr>
            <w:tcW w:w="2179" w:type="dxa"/>
            <w:shd w:val="clear" w:color="auto" w:fill="auto"/>
          </w:tcPr>
          <w:p w:rsidR="009C7BCB" w:rsidRPr="009C7BCB" w:rsidRDefault="009C7BCB" w:rsidP="009C7BCB">
            <w:pPr>
              <w:keepNext/>
              <w:ind w:firstLine="0"/>
            </w:pPr>
            <w:r>
              <w:t>White</w:t>
            </w:r>
          </w:p>
        </w:tc>
        <w:tc>
          <w:tcPr>
            <w:tcW w:w="2179" w:type="dxa"/>
            <w:shd w:val="clear" w:color="auto" w:fill="auto"/>
          </w:tcPr>
          <w:p w:rsidR="009C7BCB" w:rsidRPr="009C7BCB" w:rsidRDefault="009C7BCB" w:rsidP="009C7BCB">
            <w:pPr>
              <w:keepNext/>
              <w:ind w:firstLine="0"/>
            </w:pPr>
            <w:r>
              <w:t>Williams</w:t>
            </w:r>
          </w:p>
        </w:tc>
        <w:tc>
          <w:tcPr>
            <w:tcW w:w="2180" w:type="dxa"/>
            <w:shd w:val="clear" w:color="auto" w:fill="auto"/>
          </w:tcPr>
          <w:p w:rsidR="009C7BCB" w:rsidRPr="009C7BCB" w:rsidRDefault="009C7BCB" w:rsidP="009C7BCB">
            <w:pPr>
              <w:keepNext/>
              <w:ind w:firstLine="0"/>
            </w:pPr>
            <w:r>
              <w:t>Wylie</w:t>
            </w:r>
          </w:p>
        </w:tc>
      </w:tr>
      <w:tr w:rsidR="009C7BCB" w:rsidRPr="009C7BCB" w:rsidTr="009C7BCB">
        <w:tc>
          <w:tcPr>
            <w:tcW w:w="2179" w:type="dxa"/>
            <w:shd w:val="clear" w:color="auto" w:fill="auto"/>
          </w:tcPr>
          <w:p w:rsidR="009C7BCB" w:rsidRPr="009C7BCB" w:rsidRDefault="009C7BCB" w:rsidP="009C7BCB">
            <w:pPr>
              <w:keepNext/>
              <w:ind w:firstLine="0"/>
            </w:pPr>
            <w:r>
              <w:t>A. D. Young</w:t>
            </w:r>
          </w:p>
        </w:tc>
        <w:tc>
          <w:tcPr>
            <w:tcW w:w="2179" w:type="dxa"/>
            <w:shd w:val="clear" w:color="auto" w:fill="auto"/>
          </w:tcPr>
          <w:p w:rsidR="009C7BCB" w:rsidRPr="009C7BCB" w:rsidRDefault="009C7BCB" w:rsidP="009C7BCB">
            <w:pPr>
              <w:keepNext/>
              <w:ind w:firstLine="0"/>
            </w:pPr>
            <w:r>
              <w:t>T. R. Young</w:t>
            </w:r>
          </w:p>
        </w:tc>
        <w:tc>
          <w:tcPr>
            <w:tcW w:w="2180" w:type="dxa"/>
            <w:shd w:val="clear" w:color="auto" w:fill="auto"/>
          </w:tcPr>
          <w:p w:rsidR="009C7BCB" w:rsidRPr="009C7BCB" w:rsidRDefault="009C7BCB" w:rsidP="009C7BCB">
            <w:pPr>
              <w:keepNext/>
              <w:ind w:firstLine="0"/>
            </w:pPr>
          </w:p>
        </w:tc>
      </w:tr>
    </w:tbl>
    <w:p w:rsidR="009C7BCB" w:rsidRDefault="009C7BCB" w:rsidP="009C7BCB"/>
    <w:p w:rsidR="009C7BCB" w:rsidRDefault="009C7BCB" w:rsidP="009C7BCB">
      <w:pPr>
        <w:keepNext/>
        <w:jc w:val="center"/>
        <w:rPr>
          <w:b/>
        </w:rPr>
      </w:pPr>
      <w:r w:rsidRPr="009C7BCB">
        <w:rPr>
          <w:b/>
        </w:rPr>
        <w:t>STATEMENT OF ATTENDANCE</w:t>
      </w:r>
    </w:p>
    <w:p w:rsidR="009C7BCB" w:rsidRDefault="009C7BCB" w:rsidP="009C7BCB">
      <w:pPr>
        <w:keepNext/>
      </w:pPr>
      <w:r>
        <w:t>I came in after the roll call and was present for the Session on Thursday, March 11.</w:t>
      </w:r>
    </w:p>
    <w:tbl>
      <w:tblPr>
        <w:tblW w:w="0" w:type="auto"/>
        <w:jc w:val="right"/>
        <w:tblLayout w:type="fixed"/>
        <w:tblLook w:val="0000" w:firstRow="0" w:lastRow="0" w:firstColumn="0" w:lastColumn="0" w:noHBand="0" w:noVBand="0"/>
      </w:tblPr>
      <w:tblGrid>
        <w:gridCol w:w="2800"/>
        <w:gridCol w:w="2800"/>
      </w:tblGrid>
      <w:tr w:rsidR="009C7BCB" w:rsidRPr="009C7BCB" w:rsidTr="009C7BCB">
        <w:trPr>
          <w:jc w:val="right"/>
        </w:trPr>
        <w:tc>
          <w:tcPr>
            <w:tcW w:w="2800" w:type="dxa"/>
            <w:shd w:val="clear" w:color="auto" w:fill="auto"/>
          </w:tcPr>
          <w:p w:rsidR="009C7BCB" w:rsidRPr="009C7BCB" w:rsidRDefault="009C7BCB" w:rsidP="009C7BCB">
            <w:pPr>
              <w:keepNext/>
              <w:ind w:firstLine="0"/>
            </w:pPr>
            <w:bookmarkStart w:id="16" w:name="statement_start27"/>
            <w:bookmarkEnd w:id="16"/>
            <w:r>
              <w:t>Mark Willis</w:t>
            </w:r>
          </w:p>
        </w:tc>
        <w:tc>
          <w:tcPr>
            <w:tcW w:w="2800" w:type="dxa"/>
            <w:shd w:val="clear" w:color="auto" w:fill="auto"/>
          </w:tcPr>
          <w:p w:rsidR="009C7BCB" w:rsidRPr="009C7BCB" w:rsidRDefault="009C7BCB" w:rsidP="009C7BCB">
            <w:pPr>
              <w:keepNext/>
              <w:ind w:firstLine="0"/>
            </w:pPr>
            <w:r>
              <w:t>William R. "Bill" Whitmire</w:t>
            </w:r>
          </w:p>
        </w:tc>
      </w:tr>
      <w:tr w:rsidR="009C7BCB" w:rsidRPr="009C7BCB" w:rsidTr="009C7BCB">
        <w:trPr>
          <w:jc w:val="right"/>
        </w:trPr>
        <w:tc>
          <w:tcPr>
            <w:tcW w:w="2800" w:type="dxa"/>
            <w:shd w:val="clear" w:color="auto" w:fill="auto"/>
          </w:tcPr>
          <w:p w:rsidR="009C7BCB" w:rsidRPr="009C7BCB" w:rsidRDefault="009C7BCB" w:rsidP="009C7BCB">
            <w:pPr>
              <w:ind w:firstLine="0"/>
            </w:pPr>
            <w:r>
              <w:t>Nikki Haley</w:t>
            </w:r>
          </w:p>
        </w:tc>
        <w:tc>
          <w:tcPr>
            <w:tcW w:w="2800" w:type="dxa"/>
            <w:shd w:val="clear" w:color="auto" w:fill="auto"/>
          </w:tcPr>
          <w:p w:rsidR="009C7BCB" w:rsidRPr="009C7BCB" w:rsidRDefault="009C7BCB" w:rsidP="009C7BCB">
            <w:pPr>
              <w:ind w:firstLine="0"/>
            </w:pPr>
            <w:r>
              <w:t>Bruce Bannister</w:t>
            </w:r>
          </w:p>
        </w:tc>
      </w:tr>
      <w:tr w:rsidR="009C7BCB" w:rsidRPr="009C7BCB" w:rsidTr="009C7BCB">
        <w:trPr>
          <w:jc w:val="right"/>
        </w:trPr>
        <w:tc>
          <w:tcPr>
            <w:tcW w:w="2800" w:type="dxa"/>
            <w:shd w:val="clear" w:color="auto" w:fill="auto"/>
          </w:tcPr>
          <w:p w:rsidR="009C7BCB" w:rsidRPr="009C7BCB" w:rsidRDefault="009C7BCB" w:rsidP="009C7BCB">
            <w:pPr>
              <w:ind w:firstLine="0"/>
            </w:pPr>
            <w:r>
              <w:t>Wendy Nanney</w:t>
            </w:r>
          </w:p>
        </w:tc>
        <w:tc>
          <w:tcPr>
            <w:tcW w:w="2800" w:type="dxa"/>
            <w:shd w:val="clear" w:color="auto" w:fill="auto"/>
          </w:tcPr>
          <w:p w:rsidR="009C7BCB" w:rsidRPr="009C7BCB" w:rsidRDefault="009C7BCB" w:rsidP="009C7BCB">
            <w:pPr>
              <w:ind w:firstLine="0"/>
            </w:pPr>
            <w:r>
              <w:t>James Merrill</w:t>
            </w:r>
          </w:p>
        </w:tc>
      </w:tr>
      <w:tr w:rsidR="009C7BCB" w:rsidRPr="009C7BCB" w:rsidTr="009C7BCB">
        <w:trPr>
          <w:jc w:val="right"/>
        </w:trPr>
        <w:tc>
          <w:tcPr>
            <w:tcW w:w="2800" w:type="dxa"/>
            <w:shd w:val="clear" w:color="auto" w:fill="auto"/>
          </w:tcPr>
          <w:p w:rsidR="009C7BCB" w:rsidRPr="009C7BCB" w:rsidRDefault="009C7BCB" w:rsidP="009C7BCB">
            <w:pPr>
              <w:ind w:firstLine="0"/>
            </w:pPr>
            <w:r>
              <w:t>G. Murrell Smith</w:t>
            </w:r>
          </w:p>
        </w:tc>
        <w:tc>
          <w:tcPr>
            <w:tcW w:w="2800" w:type="dxa"/>
            <w:shd w:val="clear" w:color="auto" w:fill="auto"/>
          </w:tcPr>
          <w:p w:rsidR="009C7BCB" w:rsidRPr="009C7BCB" w:rsidRDefault="009C7BCB" w:rsidP="009C7BCB">
            <w:pPr>
              <w:ind w:firstLine="0"/>
            </w:pPr>
            <w:r>
              <w:t>Jerry Govan</w:t>
            </w:r>
          </w:p>
        </w:tc>
      </w:tr>
      <w:tr w:rsidR="009C7BCB" w:rsidRPr="009C7BCB" w:rsidTr="009C7BCB">
        <w:trPr>
          <w:jc w:val="right"/>
        </w:trPr>
        <w:tc>
          <w:tcPr>
            <w:tcW w:w="2800" w:type="dxa"/>
            <w:shd w:val="clear" w:color="auto" w:fill="auto"/>
          </w:tcPr>
          <w:p w:rsidR="009C7BCB" w:rsidRPr="009C7BCB" w:rsidRDefault="009C7BCB" w:rsidP="009C7BCB">
            <w:pPr>
              <w:ind w:firstLine="0"/>
            </w:pPr>
            <w:r>
              <w:t>Ted Vick</w:t>
            </w:r>
          </w:p>
        </w:tc>
        <w:tc>
          <w:tcPr>
            <w:tcW w:w="2800" w:type="dxa"/>
            <w:shd w:val="clear" w:color="auto" w:fill="auto"/>
          </w:tcPr>
          <w:p w:rsidR="009C7BCB" w:rsidRPr="009C7BCB" w:rsidRDefault="009C7BCB" w:rsidP="009C7BCB">
            <w:pPr>
              <w:ind w:firstLine="0"/>
            </w:pPr>
            <w:r>
              <w:t>Wendell Gilliard</w:t>
            </w:r>
          </w:p>
        </w:tc>
      </w:tr>
      <w:tr w:rsidR="009C7BCB" w:rsidRPr="009C7BCB" w:rsidTr="009C7BCB">
        <w:trPr>
          <w:jc w:val="right"/>
        </w:trPr>
        <w:tc>
          <w:tcPr>
            <w:tcW w:w="2800" w:type="dxa"/>
            <w:shd w:val="clear" w:color="auto" w:fill="auto"/>
          </w:tcPr>
          <w:p w:rsidR="009C7BCB" w:rsidRPr="009C7BCB" w:rsidRDefault="009C7BCB" w:rsidP="009C7BCB">
            <w:pPr>
              <w:ind w:firstLine="0"/>
            </w:pPr>
            <w:r>
              <w:t>Denny Neilson</w:t>
            </w:r>
          </w:p>
        </w:tc>
        <w:tc>
          <w:tcPr>
            <w:tcW w:w="2800" w:type="dxa"/>
            <w:shd w:val="clear" w:color="auto" w:fill="auto"/>
          </w:tcPr>
          <w:p w:rsidR="009C7BCB" w:rsidRPr="009C7BCB" w:rsidRDefault="009C7BCB" w:rsidP="009C7BCB">
            <w:pPr>
              <w:ind w:firstLine="0"/>
            </w:pPr>
            <w:r>
              <w:t>Leon Howard</w:t>
            </w:r>
          </w:p>
        </w:tc>
      </w:tr>
      <w:tr w:rsidR="009C7BCB" w:rsidRPr="009C7BCB" w:rsidTr="009C7BCB">
        <w:trPr>
          <w:jc w:val="right"/>
        </w:trPr>
        <w:tc>
          <w:tcPr>
            <w:tcW w:w="2800" w:type="dxa"/>
            <w:shd w:val="clear" w:color="auto" w:fill="auto"/>
          </w:tcPr>
          <w:p w:rsidR="009C7BCB" w:rsidRPr="009C7BCB" w:rsidRDefault="009C7BCB" w:rsidP="009C7BCB">
            <w:pPr>
              <w:keepNext/>
              <w:ind w:firstLine="0"/>
            </w:pPr>
            <w:r>
              <w:t>Chris Hart</w:t>
            </w:r>
          </w:p>
        </w:tc>
        <w:tc>
          <w:tcPr>
            <w:tcW w:w="2800" w:type="dxa"/>
            <w:shd w:val="clear" w:color="auto" w:fill="auto"/>
          </w:tcPr>
          <w:p w:rsidR="009C7BCB" w:rsidRPr="009C7BCB" w:rsidRDefault="009C7BCB" w:rsidP="009C7BCB">
            <w:pPr>
              <w:keepNext/>
              <w:ind w:firstLine="0"/>
            </w:pPr>
            <w:r>
              <w:t>Patsy Knight</w:t>
            </w:r>
          </w:p>
        </w:tc>
      </w:tr>
      <w:tr w:rsidR="009C7BCB" w:rsidRPr="009C7BCB" w:rsidTr="009C7BCB">
        <w:trPr>
          <w:jc w:val="right"/>
        </w:trPr>
        <w:tc>
          <w:tcPr>
            <w:tcW w:w="2800" w:type="dxa"/>
            <w:shd w:val="clear" w:color="auto" w:fill="auto"/>
          </w:tcPr>
          <w:p w:rsidR="009C7BCB" w:rsidRPr="009C7BCB" w:rsidRDefault="009C7BCB" w:rsidP="009C7BCB">
            <w:pPr>
              <w:keepNext/>
              <w:ind w:firstLine="0"/>
            </w:pPr>
            <w:r>
              <w:t>David Weeks</w:t>
            </w:r>
          </w:p>
        </w:tc>
        <w:tc>
          <w:tcPr>
            <w:tcW w:w="2800" w:type="dxa"/>
            <w:shd w:val="clear" w:color="auto" w:fill="auto"/>
          </w:tcPr>
          <w:p w:rsidR="009C7BCB" w:rsidRPr="009C7BCB" w:rsidRDefault="009C7BCB" w:rsidP="009C7BCB">
            <w:pPr>
              <w:keepNext/>
              <w:ind w:firstLine="0"/>
            </w:pPr>
            <w:r>
              <w:t>Tracy Edge</w:t>
            </w:r>
          </w:p>
        </w:tc>
      </w:tr>
    </w:tbl>
    <w:p w:rsidR="009C7BCB" w:rsidRDefault="009C7BCB" w:rsidP="009C7BCB"/>
    <w:p w:rsidR="009C7BCB" w:rsidRDefault="009C7BCB" w:rsidP="009C7BCB">
      <w:pPr>
        <w:jc w:val="center"/>
        <w:rPr>
          <w:b/>
        </w:rPr>
      </w:pPr>
      <w:r w:rsidRPr="009C7BCB">
        <w:rPr>
          <w:b/>
        </w:rPr>
        <w:t>Total Present--120</w:t>
      </w:r>
      <w:bookmarkStart w:id="17" w:name="statement_end27"/>
      <w:bookmarkStart w:id="18" w:name="vote_end27"/>
      <w:bookmarkEnd w:id="17"/>
      <w:bookmarkEnd w:id="18"/>
    </w:p>
    <w:p w:rsidR="009C7BCB" w:rsidRDefault="009C7BCB" w:rsidP="009C7BCB"/>
    <w:p w:rsidR="009C7BCB" w:rsidRDefault="009C7BCB" w:rsidP="009C7BCB">
      <w:pPr>
        <w:keepNext/>
        <w:jc w:val="center"/>
        <w:rPr>
          <w:b/>
        </w:rPr>
      </w:pPr>
      <w:r w:rsidRPr="009C7BCB">
        <w:rPr>
          <w:b/>
        </w:rPr>
        <w:t>LEAVE OF ABSENCE</w:t>
      </w:r>
    </w:p>
    <w:p w:rsidR="009C7BCB" w:rsidRDefault="009C7BCB" w:rsidP="009C7BCB">
      <w:r>
        <w:t>The SPEAKER granted Rep. STEWART a leave of absence for the day.</w:t>
      </w:r>
    </w:p>
    <w:p w:rsidR="009C7BCB" w:rsidRDefault="009C7BCB" w:rsidP="009C7BCB"/>
    <w:p w:rsidR="009C7BCB" w:rsidRDefault="009C7BCB" w:rsidP="009C7BCB">
      <w:pPr>
        <w:keepNext/>
        <w:jc w:val="center"/>
        <w:rPr>
          <w:b/>
        </w:rPr>
      </w:pPr>
      <w:r w:rsidRPr="009C7BCB">
        <w:rPr>
          <w:b/>
        </w:rPr>
        <w:t>DOCTOR OF THE DAY</w:t>
      </w:r>
    </w:p>
    <w:p w:rsidR="009C7BCB" w:rsidRDefault="009C7BCB" w:rsidP="009C7BCB">
      <w:r>
        <w:t>Announcement was made that Dr. Susan Keeshan of Columbia was the Doctor of the Day for the General Assembly.</w:t>
      </w:r>
    </w:p>
    <w:p w:rsidR="009C7BCB" w:rsidRDefault="009C7BCB" w:rsidP="009C7BCB"/>
    <w:p w:rsidR="009C7BCB" w:rsidRDefault="009C7BCB" w:rsidP="009C7BCB">
      <w:pPr>
        <w:keepNext/>
        <w:jc w:val="center"/>
        <w:rPr>
          <w:b/>
        </w:rPr>
      </w:pPr>
      <w:r w:rsidRPr="009C7BCB">
        <w:rPr>
          <w:b/>
        </w:rPr>
        <w:t>CO-SPONSORS ADDED</w:t>
      </w:r>
    </w:p>
    <w:p w:rsidR="009C7BCB" w:rsidRDefault="009C7BCB" w:rsidP="009C7BCB">
      <w:r>
        <w:t>In accordance with House Rule 5.2 below:</w:t>
      </w:r>
    </w:p>
    <w:p w:rsidR="009C7BCB" w:rsidRDefault="009C7BCB" w:rsidP="009C7BCB">
      <w:bookmarkStart w:id="19" w:name="file_start33"/>
      <w:bookmarkEnd w:id="19"/>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9C7BCB" w:rsidRDefault="009C7BCB" w:rsidP="009C7BCB"/>
    <w:p w:rsidR="009C7BCB" w:rsidRDefault="009C7BCB" w:rsidP="009C7BCB">
      <w:pPr>
        <w:keepNext/>
        <w:jc w:val="center"/>
        <w:rPr>
          <w:b/>
        </w:rPr>
      </w:pPr>
      <w:r w:rsidRPr="009C7BCB">
        <w:rPr>
          <w:b/>
        </w:rPr>
        <w:t>CO-SPONSOR ADDED</w:t>
      </w:r>
    </w:p>
    <w:tbl>
      <w:tblPr>
        <w:tblW w:w="0" w:type="auto"/>
        <w:tblLayout w:type="fixed"/>
        <w:tblLook w:val="0000" w:firstRow="0" w:lastRow="0" w:firstColumn="0" w:lastColumn="0" w:noHBand="0" w:noVBand="0"/>
      </w:tblPr>
      <w:tblGrid>
        <w:gridCol w:w="1551"/>
        <w:gridCol w:w="1101"/>
      </w:tblGrid>
      <w:tr w:rsidR="009C7BCB" w:rsidRPr="009C7BCB" w:rsidTr="009C7BCB">
        <w:tc>
          <w:tcPr>
            <w:tcW w:w="1551" w:type="dxa"/>
            <w:shd w:val="clear" w:color="auto" w:fill="auto"/>
          </w:tcPr>
          <w:p w:rsidR="009C7BCB" w:rsidRPr="009C7BCB" w:rsidRDefault="009C7BCB" w:rsidP="009C7BCB">
            <w:pPr>
              <w:keepNext/>
              <w:ind w:firstLine="0"/>
            </w:pPr>
            <w:r w:rsidRPr="009C7BCB">
              <w:t>Bill Number:</w:t>
            </w:r>
          </w:p>
        </w:tc>
        <w:tc>
          <w:tcPr>
            <w:tcW w:w="1101" w:type="dxa"/>
            <w:shd w:val="clear" w:color="auto" w:fill="auto"/>
          </w:tcPr>
          <w:p w:rsidR="009C7BCB" w:rsidRPr="009C7BCB" w:rsidRDefault="009C7BCB" w:rsidP="009C7BCB">
            <w:pPr>
              <w:keepNext/>
              <w:ind w:firstLine="0"/>
            </w:pPr>
            <w:r w:rsidRPr="009C7BCB">
              <w:t>H. 3994</w:t>
            </w:r>
          </w:p>
        </w:tc>
      </w:tr>
      <w:tr w:rsidR="009C7BCB" w:rsidRPr="009C7BCB" w:rsidTr="009C7BCB">
        <w:tc>
          <w:tcPr>
            <w:tcW w:w="1551" w:type="dxa"/>
            <w:shd w:val="clear" w:color="auto" w:fill="auto"/>
          </w:tcPr>
          <w:p w:rsidR="009C7BCB" w:rsidRPr="009C7BCB" w:rsidRDefault="009C7BCB" w:rsidP="009C7BCB">
            <w:pPr>
              <w:keepNext/>
              <w:ind w:firstLine="0"/>
            </w:pPr>
            <w:r w:rsidRPr="009C7BCB">
              <w:t>Date:</w:t>
            </w:r>
          </w:p>
        </w:tc>
        <w:tc>
          <w:tcPr>
            <w:tcW w:w="1101" w:type="dxa"/>
            <w:shd w:val="clear" w:color="auto" w:fill="auto"/>
          </w:tcPr>
          <w:p w:rsidR="009C7BCB" w:rsidRPr="009C7BCB" w:rsidRDefault="009C7BCB" w:rsidP="009C7BCB">
            <w:pPr>
              <w:keepNext/>
              <w:ind w:firstLine="0"/>
            </w:pPr>
            <w:r w:rsidRPr="009C7BCB">
              <w:t>ADD:</w:t>
            </w:r>
          </w:p>
        </w:tc>
      </w:tr>
      <w:tr w:rsidR="009C7BCB" w:rsidRPr="009C7BCB" w:rsidTr="009C7BCB">
        <w:tc>
          <w:tcPr>
            <w:tcW w:w="1551" w:type="dxa"/>
            <w:shd w:val="clear" w:color="auto" w:fill="auto"/>
          </w:tcPr>
          <w:p w:rsidR="009C7BCB" w:rsidRPr="009C7BCB" w:rsidRDefault="009C7BCB" w:rsidP="009C7BCB">
            <w:pPr>
              <w:keepNext/>
              <w:ind w:firstLine="0"/>
            </w:pPr>
            <w:r w:rsidRPr="009C7BCB">
              <w:t>03/11/10</w:t>
            </w:r>
          </w:p>
        </w:tc>
        <w:tc>
          <w:tcPr>
            <w:tcW w:w="1101" w:type="dxa"/>
            <w:shd w:val="clear" w:color="auto" w:fill="auto"/>
          </w:tcPr>
          <w:p w:rsidR="009C7BCB" w:rsidRPr="009C7BCB" w:rsidRDefault="009C7BCB" w:rsidP="009C7BCB">
            <w:pPr>
              <w:keepNext/>
              <w:ind w:firstLine="0"/>
            </w:pPr>
            <w:r w:rsidRPr="009C7BCB">
              <w:t>HUTTO</w:t>
            </w:r>
          </w:p>
        </w:tc>
      </w:tr>
    </w:tbl>
    <w:p w:rsidR="009C7BCB" w:rsidRDefault="009C7BCB" w:rsidP="009C7BCB"/>
    <w:p w:rsidR="009C7BCB" w:rsidRDefault="009C7BCB" w:rsidP="009C7BCB">
      <w:pPr>
        <w:keepNext/>
        <w:jc w:val="center"/>
        <w:rPr>
          <w:b/>
        </w:rPr>
      </w:pPr>
      <w:r w:rsidRPr="009C7BCB">
        <w:rPr>
          <w:b/>
        </w:rPr>
        <w:t>CO-SPONSOR ADDED</w:t>
      </w:r>
    </w:p>
    <w:tbl>
      <w:tblPr>
        <w:tblW w:w="0" w:type="auto"/>
        <w:tblLayout w:type="fixed"/>
        <w:tblLook w:val="0000" w:firstRow="0" w:lastRow="0" w:firstColumn="0" w:lastColumn="0" w:noHBand="0" w:noVBand="0"/>
      </w:tblPr>
      <w:tblGrid>
        <w:gridCol w:w="1551"/>
        <w:gridCol w:w="3051"/>
      </w:tblGrid>
      <w:tr w:rsidR="009C7BCB" w:rsidRPr="009C7BCB" w:rsidTr="009C7BCB">
        <w:tc>
          <w:tcPr>
            <w:tcW w:w="1551" w:type="dxa"/>
            <w:shd w:val="clear" w:color="auto" w:fill="auto"/>
          </w:tcPr>
          <w:p w:rsidR="009C7BCB" w:rsidRPr="009C7BCB" w:rsidRDefault="009C7BCB" w:rsidP="009C7BCB">
            <w:pPr>
              <w:keepNext/>
              <w:ind w:firstLine="0"/>
            </w:pPr>
            <w:r w:rsidRPr="009C7BCB">
              <w:t>Bill Number:</w:t>
            </w:r>
          </w:p>
        </w:tc>
        <w:tc>
          <w:tcPr>
            <w:tcW w:w="3051" w:type="dxa"/>
            <w:shd w:val="clear" w:color="auto" w:fill="auto"/>
          </w:tcPr>
          <w:p w:rsidR="009C7BCB" w:rsidRPr="009C7BCB" w:rsidRDefault="009C7BCB" w:rsidP="009C7BCB">
            <w:pPr>
              <w:keepNext/>
              <w:ind w:firstLine="0"/>
            </w:pPr>
            <w:r w:rsidRPr="009C7BCB">
              <w:t>H. 4220</w:t>
            </w:r>
          </w:p>
        </w:tc>
      </w:tr>
      <w:tr w:rsidR="009C7BCB" w:rsidRPr="009C7BCB" w:rsidTr="009C7BCB">
        <w:tc>
          <w:tcPr>
            <w:tcW w:w="1551" w:type="dxa"/>
            <w:shd w:val="clear" w:color="auto" w:fill="auto"/>
          </w:tcPr>
          <w:p w:rsidR="009C7BCB" w:rsidRPr="009C7BCB" w:rsidRDefault="009C7BCB" w:rsidP="009C7BCB">
            <w:pPr>
              <w:keepNext/>
              <w:ind w:firstLine="0"/>
            </w:pPr>
            <w:r w:rsidRPr="009C7BCB">
              <w:t>Date:</w:t>
            </w:r>
          </w:p>
        </w:tc>
        <w:tc>
          <w:tcPr>
            <w:tcW w:w="3051" w:type="dxa"/>
            <w:shd w:val="clear" w:color="auto" w:fill="auto"/>
          </w:tcPr>
          <w:p w:rsidR="009C7BCB" w:rsidRPr="009C7BCB" w:rsidRDefault="009C7BCB" w:rsidP="009C7BCB">
            <w:pPr>
              <w:keepNext/>
              <w:ind w:firstLine="0"/>
            </w:pPr>
            <w:r w:rsidRPr="009C7BCB">
              <w:t>ADD:</w:t>
            </w:r>
          </w:p>
        </w:tc>
      </w:tr>
      <w:tr w:rsidR="009C7BCB" w:rsidRPr="009C7BCB" w:rsidTr="009C7BCB">
        <w:tc>
          <w:tcPr>
            <w:tcW w:w="1551" w:type="dxa"/>
            <w:shd w:val="clear" w:color="auto" w:fill="auto"/>
          </w:tcPr>
          <w:p w:rsidR="009C7BCB" w:rsidRPr="009C7BCB" w:rsidRDefault="009C7BCB" w:rsidP="009C7BCB">
            <w:pPr>
              <w:keepNext/>
              <w:ind w:firstLine="0"/>
            </w:pPr>
            <w:r w:rsidRPr="009C7BCB">
              <w:t>03/11/10</w:t>
            </w:r>
          </w:p>
        </w:tc>
        <w:tc>
          <w:tcPr>
            <w:tcW w:w="3051" w:type="dxa"/>
            <w:shd w:val="clear" w:color="auto" w:fill="auto"/>
          </w:tcPr>
          <w:p w:rsidR="009C7BCB" w:rsidRPr="009C7BCB" w:rsidRDefault="009C7BCB" w:rsidP="009C7BCB">
            <w:pPr>
              <w:keepNext/>
              <w:ind w:firstLine="0"/>
            </w:pPr>
            <w:r w:rsidRPr="009C7BCB">
              <w:t>BEDINGFIELD and HUTTO</w:t>
            </w:r>
          </w:p>
        </w:tc>
      </w:tr>
    </w:tbl>
    <w:p w:rsidR="009C7BCB" w:rsidRDefault="009C7BCB" w:rsidP="009C7BCB"/>
    <w:p w:rsidR="009C7BCB" w:rsidRDefault="009C7BCB" w:rsidP="009C7BCB">
      <w:pPr>
        <w:keepNext/>
        <w:jc w:val="center"/>
        <w:rPr>
          <w:b/>
        </w:rPr>
      </w:pPr>
      <w:r w:rsidRPr="009C7BCB">
        <w:rPr>
          <w:b/>
        </w:rPr>
        <w:t>CO-SPONSOR ADDED</w:t>
      </w:r>
    </w:p>
    <w:tbl>
      <w:tblPr>
        <w:tblW w:w="0" w:type="auto"/>
        <w:tblLayout w:type="fixed"/>
        <w:tblLook w:val="0000" w:firstRow="0" w:lastRow="0" w:firstColumn="0" w:lastColumn="0" w:noHBand="0" w:noVBand="0"/>
      </w:tblPr>
      <w:tblGrid>
        <w:gridCol w:w="1551"/>
        <w:gridCol w:w="1596"/>
      </w:tblGrid>
      <w:tr w:rsidR="009C7BCB" w:rsidRPr="009C7BCB" w:rsidTr="009C7BCB">
        <w:tc>
          <w:tcPr>
            <w:tcW w:w="1551" w:type="dxa"/>
            <w:shd w:val="clear" w:color="auto" w:fill="auto"/>
          </w:tcPr>
          <w:p w:rsidR="009C7BCB" w:rsidRPr="009C7BCB" w:rsidRDefault="009C7BCB" w:rsidP="009C7BCB">
            <w:pPr>
              <w:keepNext/>
              <w:ind w:firstLine="0"/>
            </w:pPr>
            <w:r w:rsidRPr="009C7BCB">
              <w:t>Bill Number:</w:t>
            </w:r>
          </w:p>
        </w:tc>
        <w:tc>
          <w:tcPr>
            <w:tcW w:w="1596" w:type="dxa"/>
            <w:shd w:val="clear" w:color="auto" w:fill="auto"/>
          </w:tcPr>
          <w:p w:rsidR="009C7BCB" w:rsidRPr="009C7BCB" w:rsidRDefault="009C7BCB" w:rsidP="009C7BCB">
            <w:pPr>
              <w:keepNext/>
              <w:ind w:firstLine="0"/>
            </w:pPr>
            <w:r w:rsidRPr="009C7BCB">
              <w:t>H. 4230</w:t>
            </w:r>
          </w:p>
        </w:tc>
      </w:tr>
      <w:tr w:rsidR="009C7BCB" w:rsidRPr="009C7BCB" w:rsidTr="009C7BCB">
        <w:tc>
          <w:tcPr>
            <w:tcW w:w="1551" w:type="dxa"/>
            <w:shd w:val="clear" w:color="auto" w:fill="auto"/>
          </w:tcPr>
          <w:p w:rsidR="009C7BCB" w:rsidRPr="009C7BCB" w:rsidRDefault="009C7BCB" w:rsidP="009C7BCB">
            <w:pPr>
              <w:keepNext/>
              <w:ind w:firstLine="0"/>
            </w:pPr>
            <w:r w:rsidRPr="009C7BCB">
              <w:t>Date:</w:t>
            </w:r>
          </w:p>
        </w:tc>
        <w:tc>
          <w:tcPr>
            <w:tcW w:w="1596" w:type="dxa"/>
            <w:shd w:val="clear" w:color="auto" w:fill="auto"/>
          </w:tcPr>
          <w:p w:rsidR="009C7BCB" w:rsidRPr="009C7BCB" w:rsidRDefault="009C7BCB" w:rsidP="009C7BCB">
            <w:pPr>
              <w:keepNext/>
              <w:ind w:firstLine="0"/>
            </w:pPr>
            <w:r w:rsidRPr="009C7BCB">
              <w:t>ADD:</w:t>
            </w:r>
          </w:p>
        </w:tc>
      </w:tr>
      <w:tr w:rsidR="009C7BCB" w:rsidRPr="009C7BCB" w:rsidTr="009C7BCB">
        <w:tc>
          <w:tcPr>
            <w:tcW w:w="1551" w:type="dxa"/>
            <w:shd w:val="clear" w:color="auto" w:fill="auto"/>
          </w:tcPr>
          <w:p w:rsidR="009C7BCB" w:rsidRPr="009C7BCB" w:rsidRDefault="009C7BCB" w:rsidP="009C7BCB">
            <w:pPr>
              <w:keepNext/>
              <w:ind w:firstLine="0"/>
            </w:pPr>
            <w:r w:rsidRPr="009C7BCB">
              <w:t>03/11/10</w:t>
            </w:r>
          </w:p>
        </w:tc>
        <w:tc>
          <w:tcPr>
            <w:tcW w:w="1596" w:type="dxa"/>
            <w:shd w:val="clear" w:color="auto" w:fill="auto"/>
          </w:tcPr>
          <w:p w:rsidR="009C7BCB" w:rsidRPr="009C7BCB" w:rsidRDefault="009C7BCB" w:rsidP="009C7BCB">
            <w:pPr>
              <w:keepNext/>
              <w:ind w:firstLine="0"/>
            </w:pPr>
            <w:r w:rsidRPr="009C7BCB">
              <w:t>CLEMMONS</w:t>
            </w:r>
          </w:p>
        </w:tc>
      </w:tr>
    </w:tbl>
    <w:p w:rsidR="009C7BCB" w:rsidRDefault="009C7BCB" w:rsidP="009C7BCB"/>
    <w:p w:rsidR="009C7BCB" w:rsidRDefault="009C7BCB" w:rsidP="009C7BCB">
      <w:pPr>
        <w:keepNext/>
        <w:jc w:val="center"/>
        <w:rPr>
          <w:b/>
        </w:rPr>
      </w:pPr>
      <w:r w:rsidRPr="009C7BCB">
        <w:rPr>
          <w:b/>
        </w:rPr>
        <w:t>CO-SPONSORS ADDED</w:t>
      </w:r>
    </w:p>
    <w:tbl>
      <w:tblPr>
        <w:tblW w:w="0" w:type="auto"/>
        <w:tblLayout w:type="fixed"/>
        <w:tblLook w:val="0000" w:firstRow="0" w:lastRow="0" w:firstColumn="0" w:lastColumn="0" w:noHBand="0" w:noVBand="0"/>
      </w:tblPr>
      <w:tblGrid>
        <w:gridCol w:w="1551"/>
        <w:gridCol w:w="2196"/>
      </w:tblGrid>
      <w:tr w:rsidR="009C7BCB" w:rsidRPr="009C7BCB" w:rsidTr="009C7BCB">
        <w:tc>
          <w:tcPr>
            <w:tcW w:w="1551" w:type="dxa"/>
            <w:shd w:val="clear" w:color="auto" w:fill="auto"/>
          </w:tcPr>
          <w:p w:rsidR="009C7BCB" w:rsidRPr="009C7BCB" w:rsidRDefault="009C7BCB" w:rsidP="009C7BCB">
            <w:pPr>
              <w:keepNext/>
              <w:ind w:firstLine="0"/>
            </w:pPr>
            <w:r w:rsidRPr="009C7BCB">
              <w:t>Bill Number:</w:t>
            </w:r>
          </w:p>
        </w:tc>
        <w:tc>
          <w:tcPr>
            <w:tcW w:w="2196" w:type="dxa"/>
            <w:shd w:val="clear" w:color="auto" w:fill="auto"/>
          </w:tcPr>
          <w:p w:rsidR="009C7BCB" w:rsidRPr="009C7BCB" w:rsidRDefault="009C7BCB" w:rsidP="009C7BCB">
            <w:pPr>
              <w:keepNext/>
              <w:ind w:firstLine="0"/>
            </w:pPr>
            <w:r w:rsidRPr="009C7BCB">
              <w:t>H. 4606</w:t>
            </w:r>
          </w:p>
        </w:tc>
      </w:tr>
      <w:tr w:rsidR="009C7BCB" w:rsidRPr="009C7BCB" w:rsidTr="009C7BCB">
        <w:tc>
          <w:tcPr>
            <w:tcW w:w="1551" w:type="dxa"/>
            <w:shd w:val="clear" w:color="auto" w:fill="auto"/>
          </w:tcPr>
          <w:p w:rsidR="009C7BCB" w:rsidRPr="009C7BCB" w:rsidRDefault="009C7BCB" w:rsidP="009C7BCB">
            <w:pPr>
              <w:keepNext/>
              <w:ind w:firstLine="0"/>
            </w:pPr>
            <w:r w:rsidRPr="009C7BCB">
              <w:t>Date:</w:t>
            </w:r>
          </w:p>
        </w:tc>
        <w:tc>
          <w:tcPr>
            <w:tcW w:w="2196" w:type="dxa"/>
            <w:shd w:val="clear" w:color="auto" w:fill="auto"/>
          </w:tcPr>
          <w:p w:rsidR="009C7BCB" w:rsidRPr="009C7BCB" w:rsidRDefault="009C7BCB" w:rsidP="009C7BCB">
            <w:pPr>
              <w:keepNext/>
              <w:ind w:firstLine="0"/>
            </w:pPr>
            <w:r w:rsidRPr="009C7BCB">
              <w:t>ADD:</w:t>
            </w:r>
          </w:p>
        </w:tc>
      </w:tr>
      <w:tr w:rsidR="009C7BCB" w:rsidRPr="009C7BCB" w:rsidTr="009C7BCB">
        <w:tc>
          <w:tcPr>
            <w:tcW w:w="1551" w:type="dxa"/>
            <w:shd w:val="clear" w:color="auto" w:fill="auto"/>
          </w:tcPr>
          <w:p w:rsidR="009C7BCB" w:rsidRPr="009C7BCB" w:rsidRDefault="009C7BCB" w:rsidP="009C7BCB">
            <w:pPr>
              <w:keepNext/>
              <w:ind w:firstLine="0"/>
            </w:pPr>
            <w:r w:rsidRPr="009C7BCB">
              <w:t>03/11/10</w:t>
            </w:r>
          </w:p>
        </w:tc>
        <w:tc>
          <w:tcPr>
            <w:tcW w:w="2196" w:type="dxa"/>
            <w:shd w:val="clear" w:color="auto" w:fill="auto"/>
          </w:tcPr>
          <w:p w:rsidR="009C7BCB" w:rsidRPr="009C7BCB" w:rsidRDefault="009C7BCB" w:rsidP="009C7BCB">
            <w:pPr>
              <w:keepNext/>
              <w:ind w:firstLine="0"/>
            </w:pPr>
            <w:r w:rsidRPr="009C7BCB">
              <w:t>VIERS and LOFTIS</w:t>
            </w:r>
          </w:p>
        </w:tc>
      </w:tr>
    </w:tbl>
    <w:p w:rsidR="009C7BCB" w:rsidRDefault="009C7BCB" w:rsidP="009C7BCB"/>
    <w:p w:rsidR="009C7BCB" w:rsidRDefault="009C7BCB" w:rsidP="009C7BCB">
      <w:pPr>
        <w:keepNext/>
        <w:jc w:val="center"/>
        <w:rPr>
          <w:b/>
        </w:rPr>
      </w:pPr>
      <w:r w:rsidRPr="009C7BCB">
        <w:rPr>
          <w:b/>
        </w:rPr>
        <w:t>CO-SPONSOR ADDED</w:t>
      </w:r>
    </w:p>
    <w:tbl>
      <w:tblPr>
        <w:tblW w:w="0" w:type="auto"/>
        <w:tblLayout w:type="fixed"/>
        <w:tblLook w:val="0000" w:firstRow="0" w:lastRow="0" w:firstColumn="0" w:lastColumn="0" w:noHBand="0" w:noVBand="0"/>
      </w:tblPr>
      <w:tblGrid>
        <w:gridCol w:w="1551"/>
        <w:gridCol w:w="1326"/>
      </w:tblGrid>
      <w:tr w:rsidR="009C7BCB" w:rsidRPr="009C7BCB" w:rsidTr="009C7BCB">
        <w:tc>
          <w:tcPr>
            <w:tcW w:w="1551" w:type="dxa"/>
            <w:shd w:val="clear" w:color="auto" w:fill="auto"/>
          </w:tcPr>
          <w:p w:rsidR="009C7BCB" w:rsidRPr="009C7BCB" w:rsidRDefault="009C7BCB" w:rsidP="009C7BCB">
            <w:pPr>
              <w:keepNext/>
              <w:ind w:firstLine="0"/>
            </w:pPr>
            <w:r w:rsidRPr="009C7BCB">
              <w:t>Bill Number:</w:t>
            </w:r>
          </w:p>
        </w:tc>
        <w:tc>
          <w:tcPr>
            <w:tcW w:w="1326" w:type="dxa"/>
            <w:shd w:val="clear" w:color="auto" w:fill="auto"/>
          </w:tcPr>
          <w:p w:rsidR="009C7BCB" w:rsidRPr="009C7BCB" w:rsidRDefault="009C7BCB" w:rsidP="009C7BCB">
            <w:pPr>
              <w:keepNext/>
              <w:ind w:firstLine="0"/>
            </w:pPr>
            <w:r w:rsidRPr="009C7BCB">
              <w:t>H. 4663</w:t>
            </w:r>
          </w:p>
        </w:tc>
      </w:tr>
      <w:tr w:rsidR="009C7BCB" w:rsidRPr="009C7BCB" w:rsidTr="009C7BCB">
        <w:tc>
          <w:tcPr>
            <w:tcW w:w="1551" w:type="dxa"/>
            <w:shd w:val="clear" w:color="auto" w:fill="auto"/>
          </w:tcPr>
          <w:p w:rsidR="009C7BCB" w:rsidRPr="009C7BCB" w:rsidRDefault="009C7BCB" w:rsidP="009C7BCB">
            <w:pPr>
              <w:keepNext/>
              <w:ind w:firstLine="0"/>
            </w:pPr>
            <w:r w:rsidRPr="009C7BCB">
              <w:t>Date:</w:t>
            </w:r>
          </w:p>
        </w:tc>
        <w:tc>
          <w:tcPr>
            <w:tcW w:w="1326" w:type="dxa"/>
            <w:shd w:val="clear" w:color="auto" w:fill="auto"/>
          </w:tcPr>
          <w:p w:rsidR="009C7BCB" w:rsidRPr="009C7BCB" w:rsidRDefault="009C7BCB" w:rsidP="009C7BCB">
            <w:pPr>
              <w:keepNext/>
              <w:ind w:firstLine="0"/>
            </w:pPr>
            <w:r w:rsidRPr="009C7BCB">
              <w:t>ADD:</w:t>
            </w:r>
          </w:p>
        </w:tc>
      </w:tr>
      <w:tr w:rsidR="009C7BCB" w:rsidRPr="009C7BCB" w:rsidTr="009C7BCB">
        <w:tc>
          <w:tcPr>
            <w:tcW w:w="1551" w:type="dxa"/>
            <w:shd w:val="clear" w:color="auto" w:fill="auto"/>
          </w:tcPr>
          <w:p w:rsidR="009C7BCB" w:rsidRPr="009C7BCB" w:rsidRDefault="009C7BCB" w:rsidP="009C7BCB">
            <w:pPr>
              <w:keepNext/>
              <w:ind w:firstLine="0"/>
            </w:pPr>
            <w:r w:rsidRPr="009C7BCB">
              <w:t>03/11/10</w:t>
            </w:r>
          </w:p>
        </w:tc>
        <w:tc>
          <w:tcPr>
            <w:tcW w:w="1326" w:type="dxa"/>
            <w:shd w:val="clear" w:color="auto" w:fill="auto"/>
          </w:tcPr>
          <w:p w:rsidR="009C7BCB" w:rsidRPr="009C7BCB" w:rsidRDefault="009C7BCB" w:rsidP="009C7BCB">
            <w:pPr>
              <w:keepNext/>
              <w:ind w:firstLine="0"/>
            </w:pPr>
            <w:r w:rsidRPr="009C7BCB">
              <w:t>DILLARD</w:t>
            </w:r>
          </w:p>
        </w:tc>
      </w:tr>
    </w:tbl>
    <w:p w:rsidR="009C7BCB" w:rsidRDefault="009C7BCB" w:rsidP="009C7BCB"/>
    <w:p w:rsidR="009C7BCB" w:rsidRDefault="009C7BCB" w:rsidP="009C7BCB">
      <w:pPr>
        <w:keepNext/>
        <w:jc w:val="center"/>
        <w:rPr>
          <w:b/>
        </w:rPr>
      </w:pPr>
      <w:r w:rsidRPr="009C7BCB">
        <w:rPr>
          <w:b/>
        </w:rPr>
        <w:t>H. 4700--RECONSIDERED AND DEBATE ADJOURNED</w:t>
      </w:r>
    </w:p>
    <w:p w:rsidR="009C7BCB" w:rsidRDefault="009C7BCB" w:rsidP="009C7BCB">
      <w:r>
        <w:t>Rep. HAYES moved to reconsider the vote whereby the following Joint Resolution was read second time:</w:t>
      </w:r>
    </w:p>
    <w:p w:rsidR="009C7BCB" w:rsidRDefault="009C7BCB" w:rsidP="009C7BCB">
      <w:bookmarkStart w:id="20" w:name="include_clip_start_45"/>
      <w:bookmarkEnd w:id="20"/>
    </w:p>
    <w:p w:rsidR="009C7BCB" w:rsidRDefault="009C7BCB" w:rsidP="009C7BCB">
      <w:pPr>
        <w:keepNext/>
      </w:pPr>
      <w:r>
        <w:t>H. 4700 -- Rep. Hayes: A JOINT RESOLUTION TO PROVIDE FOR AN ADVISORY REFERENDUM TO BE HELD AT THE SAME TIME AS THE 2010 GENERAL ELECTION TO DETERMINE WHETHER OR NOT THE QUALIFIED ELECTORS OF DILLON COUNTY FAVOR HAVING THE DILLON COUNTY BOARD OF EDUCATION ELECTED.</w:t>
      </w:r>
    </w:p>
    <w:p w:rsidR="009C7BCB" w:rsidRDefault="009C7BCB" w:rsidP="009C7BCB">
      <w:bookmarkStart w:id="21" w:name="include_clip_end_45"/>
      <w:bookmarkEnd w:id="21"/>
    </w:p>
    <w:p w:rsidR="009C7BCB" w:rsidRDefault="009C7BCB" w:rsidP="009C7BCB">
      <w:r>
        <w:t xml:space="preserve">Rep. HAYES moved to adjourn debate on the Joint Resolution until Tuesday, March 30, which was agreed to.  </w:t>
      </w:r>
    </w:p>
    <w:p w:rsidR="009C7BCB" w:rsidRDefault="009C7BCB" w:rsidP="009C7BCB"/>
    <w:p w:rsidR="009C7BCB" w:rsidRDefault="009C7BCB" w:rsidP="009C7BCB">
      <w:pPr>
        <w:keepNext/>
        <w:jc w:val="center"/>
        <w:rPr>
          <w:b/>
        </w:rPr>
      </w:pPr>
      <w:r w:rsidRPr="009C7BCB">
        <w:rPr>
          <w:b/>
        </w:rPr>
        <w:t>ORDERED TO THIRD READING</w:t>
      </w:r>
    </w:p>
    <w:p w:rsidR="009C7BCB" w:rsidRDefault="009C7BCB" w:rsidP="009C7BCB">
      <w:r>
        <w:t>The following Bills and Joint Resolution were taken up, read the second time, and ordered to a third reading:</w:t>
      </w:r>
    </w:p>
    <w:p w:rsidR="009C7BCB" w:rsidRDefault="009C7BCB" w:rsidP="009C7BCB">
      <w:bookmarkStart w:id="22" w:name="include_clip_start_49"/>
      <w:bookmarkEnd w:id="22"/>
    </w:p>
    <w:p w:rsidR="009C7BCB" w:rsidRDefault="009C7BCB" w:rsidP="009C7BCB">
      <w:r>
        <w:t>H. 4728 -- Reps. Norman, Simrill and Delleney: A BILL TO AUTHORIZE THE BOARD OF TRUSTEES OF FORT MILL SCHOOL DISTRICT NO. 4 OF YORK COUNTY TO ISSUE GENERAL OBLIGATION BONDS OF THE DISTRICT UP TO ITS CONSTITUTIONAL DEBT LIMIT IN AN AMOUNT NOT TO EXCEED TWO MILLION DOLLARS TO DEFRAY THE LOSS OF EDUCATION FINANCE ACT FUNDS TO THE DISTRICT, TO PRESCRIBE THE CONDITIONS UNDER WHICH THE BONDS MAY BE ISSUED AND THE PURPOSES FOR WHICH THE PROCEEDS MAY BE EXPENDED, AND TO MAKE PROVISION FOR THE PAYMENT OF THE BONDS.</w:t>
      </w:r>
    </w:p>
    <w:p w:rsidR="009C7BCB" w:rsidRDefault="009C7BCB" w:rsidP="009C7BCB">
      <w:bookmarkStart w:id="23" w:name="include_clip_end_49"/>
      <w:bookmarkEnd w:id="23"/>
    </w:p>
    <w:p w:rsidR="009C7BCB" w:rsidRDefault="009C7BCB" w:rsidP="009C7BCB">
      <w:r>
        <w:t>Rep. NORMAN explained the Bill.</w:t>
      </w:r>
    </w:p>
    <w:p w:rsidR="009C7BCB" w:rsidRDefault="009C7BCB" w:rsidP="009C7BCB"/>
    <w:p w:rsidR="009C7BCB" w:rsidRDefault="009C7BCB" w:rsidP="009C7BCB">
      <w:r>
        <w:t>S. 975 -- Senator Campsen: A BILL TO AMEND SECTION 50-11-65 OF THE 1976 CODE, RELATING TO THE TRAINING OF BIRD DOGS, TO DEFINE "TRAINING BIRDS", TO PROVIDE FOR THE USE OF TRAINING BIRDS DURING THE CLOSED SEASON, AND TO PROVIDE THAT TRAINING MUST HAVE MINIMAL DISTURBANCE ON WILD BIRDS.</w:t>
      </w:r>
    </w:p>
    <w:p w:rsidR="009C7BCB" w:rsidRDefault="009C7BCB" w:rsidP="009C7BCB">
      <w:bookmarkStart w:id="24" w:name="include_clip_end_51"/>
      <w:bookmarkEnd w:id="24"/>
    </w:p>
    <w:p w:rsidR="009C7BCB" w:rsidRDefault="009C7BCB" w:rsidP="009C7BCB">
      <w:r>
        <w:t>Rep. UMPHLETT explained the Bill.</w:t>
      </w:r>
    </w:p>
    <w:p w:rsidR="009C7BCB" w:rsidRDefault="009C7BCB" w:rsidP="009C7BCB"/>
    <w:p w:rsidR="009C7BCB" w:rsidRDefault="009C7BCB" w:rsidP="009C7BCB">
      <w:r>
        <w:t>S. 1043 -- Senator Cleary: A BILL TO AMEND CHAPTER 5, TITLE 50 OF THE 1976 CODE, RELATING TO THE MARINE RESOURCES ACT, BY ADDING SECTION 50-5-17 TO ESTABLISH THE FLOUNDER POPULATION STUDY PROGRAM TO BE ADMINISTERED BY THE DEPARTMENT OF NATURAL RESOURCES TO CLARIFY THE LOCATION IN WHICH THE PROGRAM WILL OPERATE, TO CLARIFY THAT PROHIBITED ARTIFICIAL ILLUMINATION IS GENERATED BY MOTOR FUEL POWERED GENERATORS, AND TO PROVIDE THAT THE PROGRAM WILL END ON JUNE 30, 2014; AND TO REPEAL SECTION 50-5-2017 OF THE 1976 CODE, AS ADDED BY ACT 47 OF 2009.</w:t>
      </w:r>
    </w:p>
    <w:p w:rsidR="009C7BCB" w:rsidRDefault="009C7BCB" w:rsidP="009C7BCB">
      <w:bookmarkStart w:id="25" w:name="include_clip_end_53"/>
      <w:bookmarkEnd w:id="25"/>
    </w:p>
    <w:p w:rsidR="009C7BCB" w:rsidRDefault="009C7BCB" w:rsidP="009C7BCB">
      <w:r>
        <w:t>Rep. UMPHLETT explained the Bill.</w:t>
      </w:r>
    </w:p>
    <w:p w:rsidR="009C7BCB" w:rsidRDefault="009C7BCB" w:rsidP="009C7BCB"/>
    <w:p w:rsidR="009C7BCB" w:rsidRDefault="009C7BCB" w:rsidP="009C7BCB">
      <w:r>
        <w:t>S. 1196 -- Fish, Game and Forestry Committee: A JOINT RESOLUTION TO APPROVE REGULATIONS OF THE DEPARTMENT OF NATURAL RESOURCES, RELATING TO WILDLIFE MANAGEMENT AREA REGULATIONS AND TURKEY HUNTING RULES AND SEASONS, DESIGNATED AS REGULATION DOCUMENT NUMBER 4090, PURSUANT TO THE PROVISIONS OF ARTICLE 1, CHAPTER 23, TITLE 1 OF THE 1976 CODE.</w:t>
      </w:r>
    </w:p>
    <w:p w:rsidR="009C7BCB" w:rsidRDefault="009C7BCB" w:rsidP="009C7BCB">
      <w:bookmarkStart w:id="26" w:name="include_clip_end_55"/>
      <w:bookmarkEnd w:id="26"/>
    </w:p>
    <w:p w:rsidR="009C7BCB" w:rsidRDefault="009C7BCB" w:rsidP="009C7BCB">
      <w:r>
        <w:t>Rep. FORRESTER explained the Joint Resolution.</w:t>
      </w:r>
    </w:p>
    <w:p w:rsidR="009C7BCB" w:rsidRDefault="009C7BCB" w:rsidP="009C7BCB"/>
    <w:p w:rsidR="009C7BCB" w:rsidRDefault="009C7BCB" w:rsidP="009C7BCB">
      <w:pPr>
        <w:keepNext/>
        <w:jc w:val="center"/>
        <w:rPr>
          <w:b/>
        </w:rPr>
      </w:pPr>
      <w:r w:rsidRPr="009C7BCB">
        <w:rPr>
          <w:b/>
        </w:rPr>
        <w:t>H. 4728--ORDERED TO BE READ THIRD TIME TOMORROW</w:t>
      </w:r>
    </w:p>
    <w:p w:rsidR="009C7BCB" w:rsidRDefault="009C7BCB" w:rsidP="009C7BCB">
      <w:r>
        <w:t xml:space="preserve">On motion of Rep. NORMAN, with unanimous consent, it was ordered that H. 4728 be read the third time tomorrow.  </w:t>
      </w:r>
    </w:p>
    <w:p w:rsidR="009C7BCB" w:rsidRDefault="009C7BCB" w:rsidP="009C7BCB"/>
    <w:p w:rsidR="009C7BCB" w:rsidRDefault="009C7BCB" w:rsidP="009C7BCB">
      <w:pPr>
        <w:keepNext/>
        <w:jc w:val="center"/>
        <w:rPr>
          <w:b/>
        </w:rPr>
      </w:pPr>
      <w:r w:rsidRPr="009C7BCB">
        <w:rPr>
          <w:b/>
        </w:rPr>
        <w:t>S. 975--ORDERED TO BE READ THIRD TIME TOMORROW</w:t>
      </w:r>
    </w:p>
    <w:p w:rsidR="009C7BCB" w:rsidRDefault="009C7BCB" w:rsidP="009C7BCB">
      <w:r>
        <w:t xml:space="preserve">On motion of Rep. UMPHLETT, with unanimous consent, it was ordered that S. 975 be read the third time tomorrow.  </w:t>
      </w:r>
    </w:p>
    <w:p w:rsidR="009C7BCB" w:rsidRDefault="009C7BCB" w:rsidP="009C7BCB"/>
    <w:p w:rsidR="009C7BCB" w:rsidRDefault="009C7BCB" w:rsidP="009C7BCB">
      <w:pPr>
        <w:keepNext/>
        <w:jc w:val="center"/>
        <w:rPr>
          <w:b/>
        </w:rPr>
      </w:pPr>
      <w:r w:rsidRPr="009C7BCB">
        <w:rPr>
          <w:b/>
        </w:rPr>
        <w:t>S. 1043--ORDERED TO BE READ THIRD TIME TOMORROW</w:t>
      </w:r>
    </w:p>
    <w:p w:rsidR="009C7BCB" w:rsidRDefault="009C7BCB" w:rsidP="009C7BCB">
      <w:r>
        <w:t xml:space="preserve">On motion of Rep. UMPHLETT, with unanimous consent, it was ordered that S. 1043 be read the third time tomorrow.  </w:t>
      </w:r>
    </w:p>
    <w:p w:rsidR="009C7BCB" w:rsidRDefault="009C7BCB" w:rsidP="009C7BCB"/>
    <w:p w:rsidR="009C7BCB" w:rsidRDefault="009C7BCB" w:rsidP="009C7BCB">
      <w:pPr>
        <w:keepNext/>
        <w:jc w:val="center"/>
        <w:rPr>
          <w:b/>
        </w:rPr>
      </w:pPr>
      <w:r w:rsidRPr="009C7BCB">
        <w:rPr>
          <w:b/>
        </w:rPr>
        <w:t>S. 1196--ORDERED TO BE READ THIRD TIME TOMORROW</w:t>
      </w:r>
    </w:p>
    <w:p w:rsidR="009C7BCB" w:rsidRDefault="009C7BCB" w:rsidP="009C7BCB">
      <w:r>
        <w:t xml:space="preserve">On motion of Rep. FORRESTER, with unanimous consent, it was ordered that S. 1196 be read the third time tomorrow.  </w:t>
      </w:r>
    </w:p>
    <w:p w:rsidR="009C7BCB" w:rsidRDefault="009C7BCB" w:rsidP="009C7BCB"/>
    <w:p w:rsidR="009C7BCB" w:rsidRDefault="009C7BCB" w:rsidP="009C7BCB">
      <w:pPr>
        <w:keepNext/>
        <w:jc w:val="center"/>
        <w:rPr>
          <w:b/>
        </w:rPr>
      </w:pPr>
      <w:r w:rsidRPr="009C7BCB">
        <w:rPr>
          <w:b/>
        </w:rPr>
        <w:t>SENT TO THE SENATE</w:t>
      </w:r>
    </w:p>
    <w:p w:rsidR="009C7BCB" w:rsidRDefault="009C7BCB" w:rsidP="009C7BCB">
      <w:r>
        <w:t>The following Bills were taken up, read the third time, and ordered sent to the Senate:</w:t>
      </w:r>
    </w:p>
    <w:p w:rsidR="009C7BCB" w:rsidRDefault="009C7BCB" w:rsidP="009C7BCB">
      <w:bookmarkStart w:id="27" w:name="include_clip_start_67"/>
      <w:bookmarkEnd w:id="27"/>
    </w:p>
    <w:p w:rsidR="009C7BCB" w:rsidRDefault="009C7BCB" w:rsidP="009C7BCB">
      <w:r>
        <w:t>H. 3536 -- Reps. J. E. Smith and McLeod: A BILL TO AMEND SECTION 17-5-130, CODE OF LAWS OF SOUTH CAROLINA, 1976, RELATING TO THE QUALIFICATIONS OF CORONERS, SO AS TO INCREASE THOSE QUALIFICATIONS BY REQUIRING THOSE PERSONS WITH HIGH SCHOOL DIPLOMAS TO ALSO HAVE AT LEAST SIX YEARS' EXPERIENCE IN THE FIELD, BY REQUIRING THOSE PERSONS WITH A TWO YEAR ASSOCIATE DEGREE TO ALSO HAVE FOUR YEARS OF EXPERIENCE IN THE FIELD, AND BY REQUIRING THOSE PERSONS WITH A FOUR YEAR BACCALAUREATE DEGREE TO ALSO HAVE AT LEAST TWO YEARS OF EXPERIENCE IN THE FIELD; AND TO REQUIRE THAT A CANDIDATE FOR CORONER FILE A SWORN AFFIDAVIT WITH THE COUNTY EXECUTIVE COMMITTEE OF THE PERSON'S POLITICAL PARTY UNDER SPECIFIED TIME FRAMES, TO PROVIDE FOR THE FILING OF THE AFFIDAVIT BY PETITION CANDIDATES, AND TO DELINEATE THE INFORMATION THAT THE AFFIDAVIT MUST CONTAIN.</w:t>
      </w:r>
    </w:p>
    <w:p w:rsidR="009C7BCB" w:rsidRDefault="009C7BCB" w:rsidP="009C7BCB">
      <w:bookmarkStart w:id="28" w:name="include_clip_end_67"/>
      <w:bookmarkStart w:id="29" w:name="include_clip_start_68"/>
      <w:bookmarkEnd w:id="28"/>
      <w:bookmarkEnd w:id="29"/>
    </w:p>
    <w:p w:rsidR="009C7BCB" w:rsidRDefault="009C7BCB" w:rsidP="009C7BCB">
      <w:r>
        <w:t>H. 3913 -- Rep. Vick: A BILL TO AMEND THE CODE OF LAWS OF SOUTH CAROLINA, 1976, BY ADDING SECTION 50-5-1556 SO AS TO ESTABLISH SEASONAL CREEL AND SIZE LIMITS FOR STRIPED BASS IN THE INSHORE WATERS AND THE TERRITORIAL SEA; AND TO AMEND SECTION 50-13-221, RELATING TO STRIPED BASS IN THE LOWER SANTEE AND COOPER RIVERS, SO AS TO ESTABLISH SEASONAL CREEL AND SIZE LIMITS FOR STRIPED BASS IN CERTAIN FRESHWATER BODIES.</w:t>
      </w:r>
    </w:p>
    <w:p w:rsidR="009C7BCB" w:rsidRDefault="009C7BCB" w:rsidP="009C7BCB">
      <w:bookmarkStart w:id="30" w:name="include_clip_end_68"/>
      <w:bookmarkStart w:id="31" w:name="include_clip_start_69"/>
      <w:bookmarkEnd w:id="30"/>
      <w:bookmarkEnd w:id="31"/>
    </w:p>
    <w:p w:rsidR="009C7BCB" w:rsidRDefault="009C7BCB" w:rsidP="009C7BCB">
      <w:r>
        <w:t>H. 3996 -- Reps. M. A. Pitts and Umphlett: A BILL TO AMEND SECTION 50-9-1130, CODE OF LAWS OF SOUTH CAROLINA, 1976, RELATING TO THE DEDUCTION OF ACCUMULATED POINTS, SO AS TO REQUIRE THE DEPARTMENT OF NATURAL RESOURCES TO DEDUCT THREE ACCUMULATED POINTS FROM A PERSON'S RECORD UPON A SHOWING THAT THE PERSON SUCCESSFULLY COMPLETED A DEPARTMENT PROGRAM OF INSTRUCTION ESTABLISHED PURSUANT TO SECTION 50-9-310.</w:t>
      </w:r>
    </w:p>
    <w:p w:rsidR="009C7BCB" w:rsidRDefault="009C7BCB" w:rsidP="009C7BCB">
      <w:bookmarkStart w:id="32" w:name="include_clip_end_69"/>
      <w:bookmarkStart w:id="33" w:name="include_clip_start_70"/>
      <w:bookmarkEnd w:id="32"/>
      <w:bookmarkEnd w:id="33"/>
    </w:p>
    <w:p w:rsidR="009C7BCB" w:rsidRDefault="009C7BCB" w:rsidP="009C7BCB">
      <w:r>
        <w:t>H. 4015 -- Rep. Barfield: A BILL TO AMEND SECTION 50-5-1540, CODE OF LAWS OF SOUTH CAROLINA, 1976, RELATING TO NET PLACEMENTS, SO AS TO REDUCE THE MINIMUM DISTANCE REQUIRED BETWEEN NETS ON THE LITTLE PEE DEE RIVER FROM SIX HUNDRED FEET TO SEVENTY-FIVE FEET.</w:t>
      </w:r>
    </w:p>
    <w:p w:rsidR="009C7BCB" w:rsidRDefault="009C7BCB" w:rsidP="009C7BCB">
      <w:bookmarkStart w:id="34" w:name="include_clip_end_70"/>
      <w:bookmarkStart w:id="35" w:name="include_clip_start_71"/>
      <w:bookmarkEnd w:id="34"/>
      <w:bookmarkEnd w:id="35"/>
    </w:p>
    <w:p w:rsidR="009C7BCB" w:rsidRDefault="009C7BCB" w:rsidP="009C7BCB">
      <w:r>
        <w:t>H. 4698 -- Rep. J. R. Smith: A BILL TO AMEND SECTION 7-7-40, AS AMENDED, CODE OF LAWS OF SOUTH CAROLINA, 1976, RELATING TO THE DESIGNATION OF VOTING PRECINCTS IN AIKEN COUNTY, SO AS TO REVISE AND RENAME CERTAIN PRECINCTS AND REDESIGNATE A MAP NUMBER ON WHICH LINES OF THESE PRECINCTS ARE DELINEATED AND MAINTAINED BY THE OFFICE OF RESEARCH AND STATISTICS OF THE STATE BUDGET AND CONTROL BOARD.</w:t>
      </w:r>
    </w:p>
    <w:p w:rsidR="009C7BCB" w:rsidRDefault="009C7BCB" w:rsidP="009C7BCB">
      <w:bookmarkStart w:id="36" w:name="include_clip_end_71"/>
      <w:bookmarkEnd w:id="36"/>
    </w:p>
    <w:p w:rsidR="009C7BCB" w:rsidRDefault="009C7BCB" w:rsidP="009C7BCB">
      <w:pPr>
        <w:keepNext/>
        <w:jc w:val="center"/>
        <w:rPr>
          <w:b/>
        </w:rPr>
      </w:pPr>
      <w:r w:rsidRPr="009C7BCB">
        <w:rPr>
          <w:b/>
        </w:rPr>
        <w:t>H. 3561--DEBATE ADJOURNED</w:t>
      </w:r>
    </w:p>
    <w:p w:rsidR="009C7BCB" w:rsidRDefault="009C7BCB" w:rsidP="009C7BCB">
      <w:pPr>
        <w:keepNext/>
      </w:pPr>
      <w:r>
        <w:t xml:space="preserve">Rep. COOPER moved to adjourn debate upon the following Joint Resolution until Monday, March 15, which was adopted:  </w:t>
      </w:r>
    </w:p>
    <w:p w:rsidR="009C7BCB" w:rsidRDefault="009C7BCB" w:rsidP="009C7BCB">
      <w:pPr>
        <w:keepNext/>
      </w:pPr>
      <w:bookmarkStart w:id="37" w:name="include_clip_start_73"/>
      <w:bookmarkEnd w:id="37"/>
    </w:p>
    <w:p w:rsidR="009C7BCB" w:rsidRDefault="009C7BCB" w:rsidP="009C7BCB">
      <w:r>
        <w:t>H. 3561 -- Ways and Means Committee: A JOINT RESOLUTION TO APPROPRIATE REVENUES FOR THE OPERATIONS OF STATE GOVERNMENT FOR FISCAL YEAR 2009-2010 TO SUPPLEMENT APPROPRIATIONS MADE FOR THOSE PURPOSES BY THE GENERAL APPROPRIATIONS ACT FOR FISCAL YEAR 2009-2010.</w:t>
      </w:r>
    </w:p>
    <w:p w:rsidR="009C7BCB" w:rsidRDefault="009C7BCB" w:rsidP="009C7BCB">
      <w:bookmarkStart w:id="38" w:name="include_clip_end_73"/>
      <w:bookmarkEnd w:id="38"/>
    </w:p>
    <w:p w:rsidR="009C7BCB" w:rsidRDefault="009C7BCB" w:rsidP="009C7BCB">
      <w:pPr>
        <w:keepNext/>
        <w:jc w:val="center"/>
        <w:rPr>
          <w:b/>
        </w:rPr>
      </w:pPr>
      <w:r w:rsidRPr="009C7BCB">
        <w:rPr>
          <w:b/>
        </w:rPr>
        <w:t>H. 3854--DEBATE ADJOURNED</w:t>
      </w:r>
    </w:p>
    <w:p w:rsidR="009C7BCB" w:rsidRDefault="009C7BCB" w:rsidP="009C7BCB">
      <w:pPr>
        <w:keepNext/>
      </w:pPr>
      <w:r>
        <w:t xml:space="preserve">Rep. COOPER moved to adjourn debate upon the following Bill until Monday, March 15, which was adopted:  </w:t>
      </w:r>
    </w:p>
    <w:p w:rsidR="009C7BCB" w:rsidRDefault="009C7BCB" w:rsidP="009C7BCB">
      <w:pPr>
        <w:keepNext/>
      </w:pPr>
      <w:bookmarkStart w:id="39" w:name="include_clip_start_75"/>
      <w:bookmarkEnd w:id="39"/>
    </w:p>
    <w:p w:rsidR="009C7BCB" w:rsidRDefault="009C7BCB" w:rsidP="009C7BCB">
      <w:r>
        <w:t>H. 3854 -- Rep. Cooper: A BILL TO AMEND TITLE 12, CODE OF LAWS OF SOUTH CAROLINA, 1976, RELATING TO TAXATION, SO AS TO REVISE CERTAIN CHAPTERS AND SECTIONS PERTAINING TO VARIOUS TAX MATTERS.</w:t>
      </w:r>
    </w:p>
    <w:p w:rsidR="009C7BCB" w:rsidRDefault="009C7BCB" w:rsidP="009C7BCB">
      <w:bookmarkStart w:id="40" w:name="include_clip_end_75"/>
      <w:bookmarkEnd w:id="40"/>
    </w:p>
    <w:p w:rsidR="009C7BCB" w:rsidRDefault="009C7BCB" w:rsidP="009C7BCB">
      <w:pPr>
        <w:keepNext/>
        <w:jc w:val="center"/>
        <w:rPr>
          <w:b/>
        </w:rPr>
      </w:pPr>
      <w:r w:rsidRPr="009C7BCB">
        <w:rPr>
          <w:b/>
        </w:rPr>
        <w:t>H. 3354--REQUESTS FOR DEBATE</w:t>
      </w:r>
    </w:p>
    <w:p w:rsidR="009C7BCB" w:rsidRDefault="009C7BCB" w:rsidP="009C7BCB">
      <w:pPr>
        <w:keepNext/>
      </w:pPr>
      <w:r>
        <w:t>The following Bill was taken up:</w:t>
      </w:r>
    </w:p>
    <w:p w:rsidR="009C7BCB" w:rsidRDefault="009C7BCB" w:rsidP="009C7BCB">
      <w:pPr>
        <w:keepNext/>
      </w:pPr>
      <w:bookmarkStart w:id="41" w:name="include_clip_start_77"/>
      <w:bookmarkEnd w:id="41"/>
    </w:p>
    <w:p w:rsidR="009C7BCB" w:rsidRDefault="009C7BCB" w:rsidP="009C7BCB">
      <w:r>
        <w:t>H. 3354 -- Reps. Chalk, Brantley, G. A. Brown, Clyburn, Erickson, Herbkersman and Sottile: A BILL TO AMEND SECTION 40-11-360, AS AMENDED, CODE OF LAWS OF SOUTH CAROLINA, 1976, RELATING TO EXEMPTIONS FROM STATUTES APPLICABLE TO LICENSED CONTRACTORS, SO AS TO PROVIDE AN OWNER OF RESIDENTIAL PROPERTY WHO MAKES CERTAIN IMPROVEMENTS TO THE PROPERTY OWES TO A SUBSEQUENT OWNER OF THE PROPERTY THE SAME DUTY AS A LICENSED CONTRACTOR TO COMPLY WITH APPLICABLE BUILDING CODES AND STANDARDS.</w:t>
      </w:r>
    </w:p>
    <w:p w:rsidR="009C7BCB" w:rsidRDefault="009C7BCB" w:rsidP="009C7BCB"/>
    <w:p w:rsidR="009C7BCB" w:rsidRPr="00B23BD8" w:rsidRDefault="009C7BCB" w:rsidP="009C7BCB">
      <w:r w:rsidRPr="00B23BD8">
        <w:t>The Labor, Commerce and Industry Committee proposed the following Amendment No. 1 (COUNCIL\AGM\19922AB10), which was tabled:</w:t>
      </w:r>
    </w:p>
    <w:p w:rsidR="009C7BCB" w:rsidRPr="00B23BD8" w:rsidRDefault="009C7BCB" w:rsidP="009C7BCB">
      <w:r w:rsidRPr="00B23BD8">
        <w:t>Amend the bill, as and if amended, by deleting in its entirety Section 40</w:t>
      </w:r>
      <w:r w:rsidRPr="00B23BD8">
        <w:noBreakHyphen/>
        <w:t>11</w:t>
      </w:r>
      <w:r w:rsidRPr="00B23BD8">
        <w:noBreakHyphen/>
        <w:t>360(A)(5)(d), as contained in SECTION 1, page 2, lines 5</w:t>
      </w:r>
      <w:r w:rsidRPr="00B23BD8">
        <w:noBreakHyphen/>
        <w:t>10, and inserting:</w:t>
      </w:r>
    </w:p>
    <w:p w:rsidR="009C7BCB" w:rsidRPr="00B23BD8" w:rsidRDefault="009C7BCB" w:rsidP="009C7BCB">
      <w:r w:rsidRPr="00B23BD8">
        <w:t>/</w:t>
      </w:r>
      <w:r w:rsidRPr="00B23BD8">
        <w:tab/>
      </w:r>
      <w:r w:rsidRPr="00B23BD8">
        <w:rPr>
          <w:u w:val="single"/>
        </w:rPr>
        <w:t>(d)</w:t>
      </w:r>
      <w:r w:rsidRPr="00B23BD8">
        <w:tab/>
      </w:r>
      <w:r w:rsidRPr="00B23BD8">
        <w:rPr>
          <w:u w:val="single"/>
        </w:rPr>
        <w:t>When an owner of residential property makes an improvement to the property or builds or improves a structure on or appurtenance to the property as described in this item, the owner owes to a subsequent owner of the property the same duty as a licensed contractor to comply with applicable building codes and industry standards.  Obtaining and passing an inspection by a building codes enforcement officer, as defined in Section 6</w:t>
      </w:r>
      <w:r w:rsidRPr="00B23BD8">
        <w:rPr>
          <w:u w:val="single"/>
        </w:rPr>
        <w:noBreakHyphen/>
        <w:t>8</w:t>
      </w:r>
      <w:r w:rsidRPr="00B23BD8">
        <w:rPr>
          <w:u w:val="single"/>
        </w:rPr>
        <w:noBreakHyphen/>
        <w:t>10, is prima facie evidence that an owner has satisfied the duty of care required by this subitem regarding these improvements</w:t>
      </w:r>
      <w:r w:rsidRPr="00B23BD8">
        <w:t>;” /</w:t>
      </w:r>
    </w:p>
    <w:p w:rsidR="009C7BCB" w:rsidRPr="00B23BD8" w:rsidRDefault="009C7BCB" w:rsidP="009C7BCB">
      <w:r w:rsidRPr="00B23BD8">
        <w:t>Renumber sections to conform.</w:t>
      </w:r>
    </w:p>
    <w:p w:rsidR="009C7BCB" w:rsidRDefault="009C7BCB" w:rsidP="009C7BCB">
      <w:r w:rsidRPr="00B23BD8">
        <w:t>Amend title to conform.</w:t>
      </w:r>
    </w:p>
    <w:p w:rsidR="009C7BCB" w:rsidRDefault="009C7BCB" w:rsidP="009C7BCB"/>
    <w:p w:rsidR="009C7BCB" w:rsidRDefault="009C7BCB" w:rsidP="009C7BCB">
      <w:r>
        <w:t>Rep. BALES moved to table the amendment, which was agreed to.</w:t>
      </w:r>
    </w:p>
    <w:p w:rsidR="009C7BCB" w:rsidRDefault="009C7BCB" w:rsidP="009C7BCB"/>
    <w:p w:rsidR="009C7BCB" w:rsidRDefault="009C7BCB" w:rsidP="009C7BCB">
      <w:r>
        <w:t>Rep. BALES explained the Bill.</w:t>
      </w:r>
    </w:p>
    <w:p w:rsidR="009C7BCB" w:rsidRDefault="009C7BCB" w:rsidP="009C7BCB"/>
    <w:p w:rsidR="009C7BCB" w:rsidRDefault="009C7BCB" w:rsidP="009C7BCB">
      <w:r>
        <w:t>Reps. HAMILTON, NORMAN, G. R. SMITH, BEDINGFIELD, STRINGER, WYLIE, J. R. SMITH, T. R. YOUNG, MILLWOOD, ALLISON, LOFTIS, HOSEY, BALES, MCEACHERN, CRAWFORD, G. M. SMITH, DANING, SANDIFER, TOOLE and GAMBRELL requested debate on the Bill.</w:t>
      </w:r>
    </w:p>
    <w:p w:rsidR="009C7BCB" w:rsidRDefault="009C7BCB" w:rsidP="009C7BCB"/>
    <w:p w:rsidR="009C7BCB" w:rsidRDefault="009C7BCB" w:rsidP="009C7BCB">
      <w:pPr>
        <w:keepNext/>
        <w:jc w:val="center"/>
        <w:rPr>
          <w:b/>
        </w:rPr>
      </w:pPr>
      <w:r w:rsidRPr="009C7BCB">
        <w:rPr>
          <w:b/>
        </w:rPr>
        <w:t>S. 168--DEBATE ADJOURNED</w:t>
      </w:r>
    </w:p>
    <w:p w:rsidR="009C7BCB" w:rsidRDefault="009C7BCB" w:rsidP="009C7BCB">
      <w:pPr>
        <w:keepNext/>
      </w:pPr>
      <w:r>
        <w:t xml:space="preserve">Rep. SANDIFER moved to adjourn debate upon the following Bill until Tuesday, March 23, which was adopted:  </w:t>
      </w:r>
    </w:p>
    <w:p w:rsidR="009C7BCB" w:rsidRDefault="009C7BCB" w:rsidP="009C7BCB">
      <w:pPr>
        <w:keepNext/>
      </w:pPr>
      <w:bookmarkStart w:id="42" w:name="include_clip_start_83"/>
      <w:bookmarkEnd w:id="42"/>
    </w:p>
    <w:p w:rsidR="009C7BCB" w:rsidRDefault="009C7BCB" w:rsidP="009C7BCB">
      <w:pPr>
        <w:keepNext/>
      </w:pPr>
      <w:r>
        <w:t>S. 168 -- Senators Cleary, Campsen, Rose, Bryant, Elliott and Hutto: A BILL TO AMEND SECTION 38-79-30, CODE OF LAWS OF SOUTH CAROLINA, 1976, RELATING TO MEDICAL MALPRACTICE INSURANCE SO AS TO PROVIDE THAT A LICENSED HEALTH CARE PROVIDER WHO RENDERS MEDICAL SERVICES VOLUNTARILY AND WITHOUT COMPENSATION, AND SEEKS NO REIMBURSEMENT FROM CHARITABLE AND GOVERNMENTAL SOURCES, AND PROVIDES NOTICE TO THE PATIENT OR PATIENT'S PROVIDER IN A NON-EMERGENCY, IS NOT LIABLE FOR ANY CIVIL DAMAGES FOR ANY ACT OR OMISSION UNLESS THE ACT OR OMISSION WAS THE RESULT OF THE HEALTH CARE PROVIDER'S GROSS NEGLIGENCE OR WILLFUL MISCONDUCT.</w:t>
      </w:r>
    </w:p>
    <w:p w:rsidR="009C7BCB" w:rsidRDefault="009C7BCB" w:rsidP="009C7BCB">
      <w:pPr>
        <w:keepNext/>
      </w:pPr>
      <w:bookmarkStart w:id="43" w:name="include_clip_end_83"/>
      <w:bookmarkEnd w:id="43"/>
    </w:p>
    <w:p w:rsidR="009C7BCB" w:rsidRDefault="009C7BCB" w:rsidP="009C7BCB">
      <w:pPr>
        <w:keepNext/>
        <w:jc w:val="center"/>
      </w:pPr>
      <w:r>
        <w:rPr>
          <w:b/>
        </w:rPr>
        <w:t>H</w:t>
      </w:r>
      <w:r w:rsidRPr="009C7BCB">
        <w:rPr>
          <w:b/>
        </w:rPr>
        <w:t>. </w:t>
      </w:r>
      <w:r>
        <w:rPr>
          <w:b/>
        </w:rPr>
        <w:t>4657</w:t>
      </w:r>
      <w:r w:rsidRPr="009C7BCB">
        <w:rPr>
          <w:b/>
        </w:rPr>
        <w:t>--</w:t>
      </w:r>
      <w:r>
        <w:rPr>
          <w:b/>
        </w:rPr>
        <w:t>MOTIONS ADOPTED</w:t>
      </w:r>
    </w:p>
    <w:p w:rsidR="009C7BCB" w:rsidRDefault="009C7BCB" w:rsidP="009C7BCB">
      <w:pPr>
        <w:keepNext/>
      </w:pPr>
      <w:r>
        <w:t>The following Bill was taken up:</w:t>
      </w:r>
    </w:p>
    <w:p w:rsidR="009C7BCB" w:rsidRDefault="009C7BCB" w:rsidP="009C7BCB">
      <w:pPr>
        <w:keepNext/>
      </w:pPr>
      <w:bookmarkStart w:id="44" w:name="include_clip_start_85"/>
      <w:bookmarkEnd w:id="44"/>
    </w:p>
    <w:p w:rsidR="009C7BCB" w:rsidRDefault="009C7BCB" w:rsidP="009C7BCB">
      <w:r>
        <w:t>H. 4657 -- Ways and Means Committee: A BILL TO MAKE APPROPRIATIONS AND TO PROVIDE REVENUES TO MEET THE ORDINARY EXPENSES OF STATE GOVERNMENT FOR THE FISCAL YEAR BEGINNING JULY 1, 2010, TO REGULATE THE EXPENDITURE OF SUCH FUNDS, AND TO FURTHER PROVIDE FOR THIS OPERATION OF STATE GOVERNMENT DURING THIS FISCAL YEAR AND FOR OTHER PURPOSES.</w:t>
      </w:r>
    </w:p>
    <w:p w:rsidR="009C7BCB" w:rsidRDefault="009C7BCB" w:rsidP="009C7BCB"/>
    <w:p w:rsidR="009C7BCB" w:rsidRPr="003D01CB" w:rsidRDefault="009C7BCB" w:rsidP="009C7BCB">
      <w:pPr>
        <w:keepNext/>
        <w:ind w:firstLine="0"/>
        <w:jc w:val="center"/>
        <w:rPr>
          <w:b/>
          <w:bCs/>
          <w:szCs w:val="22"/>
        </w:rPr>
      </w:pPr>
      <w:bookmarkStart w:id="45" w:name="file_start86"/>
      <w:bookmarkEnd w:id="45"/>
      <w:r w:rsidRPr="003D01CB">
        <w:rPr>
          <w:b/>
          <w:bCs/>
          <w:szCs w:val="22"/>
        </w:rPr>
        <w:t>MOTION ADOPTED</w:t>
      </w:r>
    </w:p>
    <w:p w:rsidR="009C7BCB" w:rsidRPr="003D01CB" w:rsidRDefault="009C7BCB" w:rsidP="009C7BCB">
      <w:pPr>
        <w:ind w:firstLine="0"/>
        <w:rPr>
          <w:szCs w:val="22"/>
        </w:rPr>
      </w:pPr>
      <w:r>
        <w:rPr>
          <w:szCs w:val="22"/>
        </w:rPr>
        <w:tab/>
      </w:r>
      <w:r w:rsidRPr="003D01CB">
        <w:rPr>
          <w:szCs w:val="22"/>
        </w:rPr>
        <w:t xml:space="preserve">Rep. COOPER moved that H. 4657, the General Appropriation Bill for Fiscal Year 2010-2011, be set for Special Order on Monday, March 15, 2010, immediately after </w:t>
      </w:r>
      <w:r w:rsidR="00EE4437">
        <w:rPr>
          <w:szCs w:val="22"/>
        </w:rPr>
        <w:t xml:space="preserve">roll call and after roll </w:t>
      </w:r>
      <w:r w:rsidRPr="003D01CB">
        <w:rPr>
          <w:szCs w:val="22"/>
        </w:rPr>
        <w:t xml:space="preserve">call </w:t>
      </w:r>
      <w:r>
        <w:rPr>
          <w:szCs w:val="22"/>
        </w:rPr>
        <w:br w:type="page"/>
      </w:r>
      <w:r w:rsidRPr="003D01CB">
        <w:rPr>
          <w:szCs w:val="22"/>
        </w:rPr>
        <w:t>every day thereafter, and continue each day until given second reading, which was agreed to.</w:t>
      </w:r>
    </w:p>
    <w:p w:rsidR="009C7BCB" w:rsidRPr="003D01CB" w:rsidRDefault="009C7BCB" w:rsidP="009C7BCB">
      <w:pPr>
        <w:ind w:firstLine="0"/>
        <w:rPr>
          <w:b/>
          <w:bCs/>
          <w:szCs w:val="22"/>
        </w:rPr>
      </w:pPr>
    </w:p>
    <w:p w:rsidR="009C7BCB" w:rsidRPr="003D01CB" w:rsidRDefault="009C7BCB" w:rsidP="009C7BCB">
      <w:pPr>
        <w:keepNext/>
        <w:ind w:firstLine="0"/>
        <w:jc w:val="center"/>
        <w:rPr>
          <w:b/>
          <w:bCs/>
          <w:szCs w:val="22"/>
        </w:rPr>
      </w:pPr>
      <w:r w:rsidRPr="003D01CB">
        <w:rPr>
          <w:b/>
          <w:bCs/>
          <w:szCs w:val="22"/>
        </w:rPr>
        <w:t>MOTION ADOPTED</w:t>
      </w:r>
    </w:p>
    <w:p w:rsidR="009C7BCB" w:rsidRPr="003D01CB" w:rsidRDefault="009C7BCB" w:rsidP="009C7BCB">
      <w:pPr>
        <w:ind w:firstLine="0"/>
        <w:rPr>
          <w:szCs w:val="22"/>
        </w:rPr>
      </w:pPr>
      <w:r>
        <w:rPr>
          <w:szCs w:val="22"/>
        </w:rPr>
        <w:tab/>
      </w:r>
      <w:r w:rsidRPr="003D01CB">
        <w:rPr>
          <w:szCs w:val="22"/>
        </w:rPr>
        <w:t>Rep. COOPER moved that while debating H. 4657 on second reading that the Bills on the Calendar be printed by number only, which was agreed to.</w:t>
      </w:r>
    </w:p>
    <w:p w:rsidR="009C7BCB" w:rsidRPr="003D01CB" w:rsidRDefault="009C7BCB" w:rsidP="009C7BCB">
      <w:pPr>
        <w:ind w:firstLine="0"/>
        <w:rPr>
          <w:b/>
          <w:bCs/>
          <w:szCs w:val="22"/>
        </w:rPr>
      </w:pPr>
    </w:p>
    <w:p w:rsidR="009C7BCB" w:rsidRPr="003D01CB" w:rsidRDefault="009C7BCB" w:rsidP="009C7BCB">
      <w:pPr>
        <w:keepNext/>
        <w:ind w:firstLine="0"/>
        <w:jc w:val="center"/>
        <w:rPr>
          <w:b/>
          <w:bCs/>
          <w:szCs w:val="22"/>
        </w:rPr>
      </w:pPr>
      <w:r w:rsidRPr="003D01CB">
        <w:rPr>
          <w:b/>
          <w:bCs/>
          <w:szCs w:val="22"/>
        </w:rPr>
        <w:t>MOTION ADOPTED</w:t>
      </w:r>
    </w:p>
    <w:p w:rsidR="009C7BCB" w:rsidRDefault="009C7BCB" w:rsidP="009C7BCB">
      <w:pPr>
        <w:ind w:firstLine="0"/>
        <w:rPr>
          <w:szCs w:val="22"/>
        </w:rPr>
      </w:pPr>
      <w:r>
        <w:rPr>
          <w:szCs w:val="22"/>
        </w:rPr>
        <w:tab/>
      </w:r>
      <w:r w:rsidRPr="003D01CB">
        <w:rPr>
          <w:szCs w:val="22"/>
        </w:rPr>
        <w:t>Rep. COOPER moved that when the House adjourns today that it adjourn to meet in Local Session on Friday, March 12, 2010, and convene at 1:00 p.m., Monday, March 15, 2010, in Statewide Session, which was agreed to.</w:t>
      </w:r>
    </w:p>
    <w:p w:rsidR="009C7BCB" w:rsidRDefault="009C7BCB" w:rsidP="009C7BCB">
      <w:pPr>
        <w:ind w:firstLine="0"/>
        <w:rPr>
          <w:szCs w:val="22"/>
        </w:rPr>
      </w:pPr>
    </w:p>
    <w:p w:rsidR="009C7BCB" w:rsidRDefault="009C7BCB" w:rsidP="009C7BCB">
      <w:pPr>
        <w:keepNext/>
        <w:jc w:val="center"/>
        <w:rPr>
          <w:b/>
        </w:rPr>
      </w:pPr>
      <w:r w:rsidRPr="009C7BCB">
        <w:rPr>
          <w:b/>
        </w:rPr>
        <w:t>S. 1127--DEBATE ADJOURNED</w:t>
      </w:r>
    </w:p>
    <w:p w:rsidR="009C7BCB" w:rsidRDefault="009C7BCB" w:rsidP="009C7BCB">
      <w:pPr>
        <w:keepNext/>
      </w:pPr>
      <w:r>
        <w:t xml:space="preserve">Rep. MERRILL moved to adjourn debate upon the following Bill until Wednesday, March 24, which was adopted:  </w:t>
      </w:r>
    </w:p>
    <w:p w:rsidR="009C7BCB" w:rsidRDefault="009C7BCB" w:rsidP="009C7BCB">
      <w:pPr>
        <w:keepNext/>
      </w:pPr>
      <w:bookmarkStart w:id="46" w:name="include_clip_start_88"/>
      <w:bookmarkEnd w:id="46"/>
    </w:p>
    <w:p w:rsidR="009C7BCB" w:rsidRDefault="009C7BCB" w:rsidP="009C7BCB">
      <w:r>
        <w:t>S. 1127 -- Senators Campbell, Cleary, Alexander, Elliott, Grooms, Davis, McConnell, Verdin, Bryant, O'Dell, Peeler, Bright, Cromer, McGill, Shoopman, Leatherman, Rose and S. Martin: A BILL TO AMEND SECTION 48-1-83 OF THE 1976 CODE, RELATING TO DISSOLVED OXYGEN CONCENTRATION DEPRESSION, TO PROVIDE THAT THE STANDARD FOR DISSOLVED OXYGEN IS 0.1 MG/L.</w:t>
      </w:r>
    </w:p>
    <w:p w:rsidR="009C7BCB" w:rsidRDefault="009C7BCB" w:rsidP="009C7BCB">
      <w:bookmarkStart w:id="47" w:name="include_clip_end_88"/>
      <w:bookmarkEnd w:id="47"/>
    </w:p>
    <w:p w:rsidR="009C7BCB" w:rsidRDefault="009C7BCB" w:rsidP="009C7BCB">
      <w:pPr>
        <w:keepNext/>
        <w:jc w:val="center"/>
        <w:rPr>
          <w:b/>
        </w:rPr>
      </w:pPr>
      <w:r w:rsidRPr="009C7BCB">
        <w:rPr>
          <w:b/>
        </w:rPr>
        <w:t>H. 4733--POINT OF ORDER</w:t>
      </w:r>
    </w:p>
    <w:p w:rsidR="009C7BCB" w:rsidRDefault="009C7BCB" w:rsidP="009C7BCB">
      <w:r>
        <w:t xml:space="preserve">The following Joint Resolution was taken up:  </w:t>
      </w:r>
    </w:p>
    <w:p w:rsidR="009C7BCB" w:rsidRDefault="009C7BCB" w:rsidP="009C7BCB">
      <w:bookmarkStart w:id="48" w:name="include_clip_start_90"/>
      <w:bookmarkEnd w:id="48"/>
    </w:p>
    <w:p w:rsidR="009C7BCB" w:rsidRDefault="009C7BCB" w:rsidP="009C7BCB">
      <w:r>
        <w:t>H. 4733 -- Agriculture, Natural Resources and Environmental Affairs Committee: A JOINT RESOLUTION TO APPROVE REGULATIONS OF THE DEPARTMENT OF NATURAL RESOURCES, RELATING TO REGULATION OF REAL PROPERTY OWNED AND LEASED BY THE DEPARTMENT, DESIGNATED AS REGULATION DOCUMENT NUMBER 4110, PURSUANT TO THE PROVISIONS OF ARTICLE 1, CHAPTER 23, TITLE 1 OF THE 1976 CODE.</w:t>
      </w:r>
    </w:p>
    <w:p w:rsidR="009C7BCB" w:rsidRDefault="009C7BCB" w:rsidP="009C7BCB">
      <w:bookmarkStart w:id="49" w:name="include_clip_end_90"/>
      <w:bookmarkEnd w:id="49"/>
    </w:p>
    <w:p w:rsidR="009C7BCB" w:rsidRDefault="009C7BCB" w:rsidP="009C7BCB">
      <w:pPr>
        <w:keepNext/>
        <w:jc w:val="center"/>
        <w:rPr>
          <w:b/>
        </w:rPr>
      </w:pPr>
      <w:r w:rsidRPr="009C7BCB">
        <w:rPr>
          <w:b/>
        </w:rPr>
        <w:t>POINT OF ORDER</w:t>
      </w:r>
    </w:p>
    <w:p w:rsidR="009C7BCB" w:rsidRDefault="009C7BCB" w:rsidP="009C7BCB">
      <w:r>
        <w:t>Rep. MCLEOD made the Point of Order that the Joint Resolution was improperly before the House for consideration since its number and title have not been printed in the House Calendar at least one statewide legislative day prior to second reading.</w:t>
      </w:r>
    </w:p>
    <w:p w:rsidR="009C7BCB" w:rsidRDefault="009C7BCB" w:rsidP="009C7BCB">
      <w:r>
        <w:t>The SPEAKER sustained the Point of Order.</w:t>
      </w:r>
    </w:p>
    <w:p w:rsidR="009C7BCB" w:rsidRDefault="009C7BCB" w:rsidP="009C7BCB">
      <w:pPr>
        <w:keepNext/>
        <w:jc w:val="center"/>
        <w:rPr>
          <w:b/>
        </w:rPr>
      </w:pPr>
    </w:p>
    <w:p w:rsidR="009C7BCB" w:rsidRDefault="009C7BCB" w:rsidP="009C7BCB">
      <w:pPr>
        <w:keepNext/>
        <w:jc w:val="center"/>
        <w:rPr>
          <w:b/>
        </w:rPr>
      </w:pPr>
      <w:r w:rsidRPr="009C7BCB">
        <w:rPr>
          <w:b/>
        </w:rPr>
        <w:t>H. 4220--POINT OF ORDER</w:t>
      </w:r>
    </w:p>
    <w:p w:rsidR="009C7BCB" w:rsidRDefault="009C7BCB" w:rsidP="009C7BCB">
      <w:pPr>
        <w:keepNext/>
      </w:pPr>
      <w:r>
        <w:t>The following Bill was taken up:</w:t>
      </w:r>
    </w:p>
    <w:p w:rsidR="009C7BCB" w:rsidRDefault="009C7BCB" w:rsidP="009C7BCB">
      <w:pPr>
        <w:keepNext/>
      </w:pPr>
      <w:bookmarkStart w:id="50" w:name="include_clip_start_94"/>
      <w:bookmarkEnd w:id="50"/>
    </w:p>
    <w:p w:rsidR="009C7BCB" w:rsidRDefault="009C7BCB" w:rsidP="009C7BCB">
      <w:r>
        <w:t>H. 4220 -- Reps. M. A. Pitts, White, Duncan, Lowe and Loftis: A BILL TO AMEND SECTION 12-36-2120, AS AMENDED, CODE OF LAWS OF SOUTH CAROLINA, 1976, RELATING TO SALES TAX EXEMPTIONS, SO AS TO REENACT THE "SECOND AMENDMENT RECOGNITION ACT" EXEMPTING FIREARMS SOLD ON THE FRIDAY AND SATURDAY AFTER THANKSGIVING OF EVERY YEAR.</w:t>
      </w:r>
    </w:p>
    <w:p w:rsidR="009C7BCB" w:rsidRDefault="009C7BCB" w:rsidP="009C7BCB">
      <w:bookmarkStart w:id="51" w:name="include_clip_end_94"/>
      <w:bookmarkEnd w:id="51"/>
    </w:p>
    <w:p w:rsidR="009C7BCB" w:rsidRDefault="009C7BCB" w:rsidP="009C7BCB">
      <w:pPr>
        <w:keepNext/>
        <w:jc w:val="center"/>
        <w:rPr>
          <w:b/>
        </w:rPr>
      </w:pPr>
      <w:r w:rsidRPr="009C7BCB">
        <w:rPr>
          <w:b/>
        </w:rPr>
        <w:t>POINT OF ORDER</w:t>
      </w:r>
    </w:p>
    <w:p w:rsidR="009C7BCB" w:rsidRDefault="009C7BCB" w:rsidP="009C7BCB">
      <w:r>
        <w:t>Rep. J. E. SMITH made the Point of Order that the Bill was improperly before the House for consideration since its number and title have not been printed in the House Calendar at least one statewide legislative day prior to second reading.</w:t>
      </w:r>
    </w:p>
    <w:p w:rsidR="009C7BCB" w:rsidRDefault="009C7BCB" w:rsidP="009C7BCB">
      <w:r>
        <w:t>The SPEAKER sustained the Point of Order.</w:t>
      </w:r>
    </w:p>
    <w:p w:rsidR="009C7BCB" w:rsidRDefault="009C7BCB" w:rsidP="009C7BCB"/>
    <w:p w:rsidR="009C7BCB" w:rsidRDefault="009C7BCB" w:rsidP="009C7BCB">
      <w:pPr>
        <w:keepNext/>
        <w:jc w:val="center"/>
        <w:rPr>
          <w:b/>
        </w:rPr>
      </w:pPr>
      <w:r w:rsidRPr="009C7BCB">
        <w:rPr>
          <w:b/>
        </w:rPr>
        <w:t>S. 391--DEBATE ADJOURNED</w:t>
      </w:r>
    </w:p>
    <w:p w:rsidR="009C7BCB" w:rsidRDefault="009C7BCB" w:rsidP="009C7BCB">
      <w:pPr>
        <w:keepNext/>
      </w:pPr>
      <w:r>
        <w:t xml:space="preserve">Rep. SANDIFER moved to adjourn debate upon the following Bill until Monday, March 15, which was adopted:  </w:t>
      </w:r>
    </w:p>
    <w:p w:rsidR="009C7BCB" w:rsidRDefault="009C7BCB" w:rsidP="009C7BCB">
      <w:pPr>
        <w:keepNext/>
      </w:pPr>
      <w:bookmarkStart w:id="52" w:name="include_clip_start_98"/>
      <w:bookmarkEnd w:id="52"/>
    </w:p>
    <w:p w:rsidR="009C7BCB" w:rsidRDefault="009C7BCB" w:rsidP="009C7BCB">
      <w:r>
        <w:t>S. 391 -- Senators Ryberg, McConnell, Verdin, Bryant, Cleary, Campsen, Shoopman, Campbell, Rose, Davis, Bright, S. Martin and Sheheen: A BILL TO AMEND THE CODE OF LAWS OF SOUTH CAROLINA, 1976, BY ADDING SECTION 41-29-300 SO AS CREATE THE WORKFORCE DEPARTMENT APPELLATE PANEL WITHIN THE DEPARTMENT OF WORKFORCE, TO PROVIDE FOR THE FILLING OF A VACANCY, TO REQUIRE THE PRESENT MEMBERS OF THE SOUTH CAROLINA EMPLOYMENT SECURITY COMMISSION MUST CONSTITUTE THE INITIAL MEMBERSHIP OF THE NEW PANEL, TO PROVIDE THE PANEL SHALL DISSOLVE WHEN THE MEMBERS' TERMS EXPIRE IN 2012, AND TO PROVIDE RELATED APPELLATE PROCEDURES; BY ADDING SECTION 41-29-310 SO AS TO TRANSFER THE WORKFORCE INVESTMENT ACT PROGRAM FROM THE DEPARTMENT OF COMMERCE TO THE DEPARTMENT OF WORKFORCE; TO AMEND SECTION 1-30-10, AS AMENDED, RELATING TO DEPARTMENTS WITHIN THE EXECUTIVE BRANCH OF STATE GOVERNMENT, SO AS TO CREATE THE SOUTH CAROLINA DEPARTMENT OF WORKFORCE WITHIN THE EXECUTIVE BRANCH; TO AMEND SECTION 41-29-10, RELATING TO THE EMPLOYMENT SECURITY COMMISSION, SO AS TO PROVIDE THAT CERTAIN CHAPTERS WITHIN TITLE 41 MUST BE ADMINISTERED BY THE DEPARTMENT OF WORKFORCE AND TO DELETE REFERENCES TO THE EMPLOYMENT SECURITY COMMISSION; TO AMEND SECTION 41-29-20, RELATING TO THE CHAIRMAN, QUORUM, AND FILLING OF A VACANCY ON THE EMPLOYMENT SECURITY COMMISSION, SO AS TO DELETE THE EXISTING LANGUAGE AND TO PROVIDE THE DEPARTMENT OF WORKFORCE MUST BE MANAGED AND OPERATED BY A DIRECTOR APPOINTED BY THE GOVERNOR WITH THE ADVICE AND CONSENT OF THE SENATE, AND THAT THE DIRECTOR IS SUBJECT TO REMOVAL BY THE GOVERNOR AT HIS DISCRETION BY EXECUTIVE ORDER; TO AMEND SECTION 41-29-30, RELATING TO THE APPOINTMENT OF A SECRETARY OF THE EMPLOYMENT SECURITY COMMISSION, SO AS TO DELETE THE EXISTING LANGUAGE AND PROVIDE THE DIRECTOR OF THE DEPARTMENT OF WORKFORCE OR HIS DESIGNEE MUST RECEIVE ANNUAL COMPENSATION AS PROVIDED BY THE GENERAL ASSEMBLY AND OFFICIAL EXPENSES AS PROVIDED BY LAW FOR EXECUTING THE DUTIES AND FUNCTIONS OF THE DEPARTMENT; TO AMEND SECTION 8-17-370, AS AMENDED, RELATING TO EXEMPTIONS FROM THE STATE EMPLOYEE GRIEVANCE PROCESS, SO AS TO INCLUDE EMPLOYEES OF THE DEPARTMENT OF WORKFORCE AMONG THOSE EXEMPTED; TO AMEND SECTIONS 41-27-10, 41-27-30, 41-27-150, 41-27-160, 41-27-190, 41-27-210, AS AMENDED, 41-27-230, 41-27-235, AS AMENDED, 41-27-260, AS AMENDED, 41-27-360, 41-27-370, AS AMENDED, 41-27-380, 41-27-390, 41-27-510, 41-27-550, 41-27-560, 41-27-570, 41-27-580, 41-27-600, 41-27-610, 41-27-620, 41-27-630, 41-27-670, 41-29-40, 41-29-50, 41-29-60, 41-29-70, 41-29-80, 41-29-90, 41-29-100, 41-29-110, 41-29-120, AS AMENDED, 41-29-130, 41-29-140, 41-29-150, 41-29-170, AS AMENDED, 41-29-180, 41-29-190, 41-29-200, 41-29-210, 41-29-220, 41-29-230, 41-29-240, 41-29-250, 41-29-270, 41-29-280, 41-29-290, 41-33-10, 41-33-20, 41-33-30, 41-33-40, 41-33-45, 41-33-80, AS AMENDED, 41-33-90, 41-33-100, 41-33-110, 41-33-120, 41-33-130, 41-33-170, 41-33-180, 41-33-190,  41-33-200, 41-33-210, 41-33-430, 41-33-460, 41-33-470, 41-33-610, 41-33-710, 41-35-10, 41-35-30, 41-35-100, 41-35-110, AS AMENDED, 41-35-115, AS AMENDED, 41-35-120, AS AMENDED, 41-35-125, 41-35-126, 41-35-130, AS AMENDED, 41-35-140, 41-35-330, 41-35-340, 41-35-410, 41-35-420, AS AMENDED, 41-35-450, 41-35-610, 41-35-630, 41-35-640, AS AMENDED, 41-35-670, 41-35-680, AS AMENDED, 41-35-690, 41-35-700, 41-35-710, AS AMENDED, 41-35-720, 41-35-730, 41-35-740, 41-35-750, AS AMENDED, 41-37-20, 41-37-30, 41-39-30, 41-39-40, 41-41-20, AS AMENDED, 41-41-40, AS AMENDED, 41-41-50, 41-42-10, 41-42-20, 41-42-30, AND 41-42-40, ALL RELATING TO VARIOUS DEPARTMENT PROVISIONS, SO AS TO CONFORM THEM TO THE REPLACEMENT OF THE EMPLOYMENT SECURITY COMMISSION WITH THE DEPARTMENT OF WORKFORCE; AND TO REPEAL SECTION 41-29-260 RELATING TO THE ABILITY OF COMMISSIONERS OF THE EMPLOYMENT SECURITY COMMISSION TO FILE OPINIONS OR OFFICIAL MINUTES.</w:t>
      </w:r>
    </w:p>
    <w:p w:rsidR="009C7BCB" w:rsidRDefault="009C7BCB" w:rsidP="009C7BCB">
      <w:bookmarkStart w:id="53" w:name="include_clip_end_98"/>
      <w:bookmarkEnd w:id="53"/>
    </w:p>
    <w:p w:rsidR="009C7BCB" w:rsidRDefault="009C7BCB" w:rsidP="009C7BCB">
      <w:pPr>
        <w:keepNext/>
        <w:jc w:val="center"/>
        <w:rPr>
          <w:b/>
        </w:rPr>
      </w:pPr>
      <w:r w:rsidRPr="009C7BCB">
        <w:rPr>
          <w:b/>
        </w:rPr>
        <w:t>LEAVE OF ABSENCE</w:t>
      </w:r>
    </w:p>
    <w:p w:rsidR="009C7BCB" w:rsidRDefault="009C7BCB" w:rsidP="009C7BCB">
      <w:r>
        <w:t xml:space="preserve">The SPEAKER granted Rep. ANDERSON a leave of absence for the remainder of the day to attend a funeral. </w:t>
      </w:r>
    </w:p>
    <w:p w:rsidR="009C7BCB" w:rsidRDefault="009C7BCB" w:rsidP="009C7BCB"/>
    <w:p w:rsidR="009C7BCB" w:rsidRDefault="009C7BCB" w:rsidP="009C7BCB">
      <w:pPr>
        <w:keepNext/>
        <w:jc w:val="center"/>
        <w:rPr>
          <w:b/>
        </w:rPr>
      </w:pPr>
      <w:r w:rsidRPr="009C7BCB">
        <w:rPr>
          <w:b/>
        </w:rPr>
        <w:t>OBJECTION TO RECALL</w:t>
      </w:r>
    </w:p>
    <w:p w:rsidR="009C7BCB" w:rsidRDefault="009C7BCB" w:rsidP="009C7BCB">
      <w:r>
        <w:t>Rep. BOWEN asked unanimous consent to recall H. 3132 from the Committee on Agriculture, Natural Resources and Environmental Affairs.</w:t>
      </w:r>
    </w:p>
    <w:p w:rsidR="009C7BCB" w:rsidRDefault="009C7BCB" w:rsidP="009C7BCB">
      <w:r>
        <w:t>Rep. OTT objected.</w:t>
      </w:r>
    </w:p>
    <w:p w:rsidR="009C7BCB" w:rsidRDefault="009C7BCB" w:rsidP="009C7BCB"/>
    <w:p w:rsidR="009C7BCB" w:rsidRDefault="009C7BCB" w:rsidP="009C7BCB">
      <w:pPr>
        <w:keepNext/>
        <w:jc w:val="center"/>
        <w:rPr>
          <w:b/>
        </w:rPr>
      </w:pPr>
      <w:r w:rsidRPr="009C7BCB">
        <w:rPr>
          <w:b/>
        </w:rPr>
        <w:t>H. 3418--DEBATE ADJOURNED</w:t>
      </w:r>
    </w:p>
    <w:p w:rsidR="009C7BCB" w:rsidRDefault="009C7BCB" w:rsidP="009C7BCB">
      <w:r>
        <w:t xml:space="preserve">The Senate Amendments to the following Bill were taken up for consideration: </w:t>
      </w:r>
    </w:p>
    <w:p w:rsidR="009C7BCB" w:rsidRDefault="009C7BCB" w:rsidP="009C7BCB">
      <w:bookmarkStart w:id="54" w:name="include_clip_start_104"/>
      <w:bookmarkEnd w:id="54"/>
    </w:p>
    <w:p w:rsidR="009C7BCB" w:rsidRDefault="009C7BCB" w:rsidP="009C7BCB">
      <w:r>
        <w:t>H. 3418 -- Reps. Harrell, Simrill, Crawford, Huggins, Bedingfield, Merrill, G. R. Smith, Erickson, Ballentine, Brady, Chalk, Daning, Delleney, Frye, Gambrell, Hamilton, Harrison, Hearn, Herbkersman, Loftis, Long, Lucas, Nanney, Pinson, Rice, G. M. Smith, Spires, Stringer, Thompson, Viers, Willis, Wylie, T. R. Young, Clemmons, Owens, Parker, Toole, M. A. Pitts, Lowe, Bingham, Umphlett, Sandifer and Edge: A BILL RELATING TO REFORM OF THE SOUTH CAROLINA ELECTION LAWS BY ENACTING THE "SOUTH CAROLINA ELECTION REFORM ACT"; TO AMEND SECTION 7-13-710 OF THE 1976 CODE TO REQUIRE PHOTOGRAPH IDENTIFICATION TO VOTE, PERMITTING FOR PROVISIONAL BALLOTS IF THE IDENTIFICATION CANNOT BE PRODUCED AND PROVIDE AN EXCEPTION FOR A RELIGIOUS OBJECTION TO BEING PHOTOGRAPHED; TO AMEND SECTION 56-1-3350 TO REQUIRE THE DEPARTMENT OF MOTOR VEHICLES TO PROVIDE FREE IDENTIFICATION CARDS UPON REQUEST; TO AMEND SECTION 7-13-25 TO PROVIDE FOR AN EARLY VOTING PERIOD BEGINNING SIXTEEN DAYS BEFORE A STATEWIDE PRIMARY OR GENERAL ELECTION AND TO PROVIDE FOR THE HOURS AND EARLY VOTING LOCATION; TO AMEND SECTION 7-3-20(C) TO REQUIRE THE EXECUTIVE DIRECTOR OF THE STATE ELECTIONS COMMISSION TO MAINTAIN IN THE MASTER FILE A SEPARATE DESIGNATION FOR ABSENTEE AND EARLY VOTERS IN A GENERAL ELECTION; TO AMEND SECTION 7-15-30 TO ADD STATUTORY CITES REGARDING THE REQUEST OF AN ABSENTEE BALLOT; TO AMEND SECTION 7-15-470 TO PROVIDE FOR EARLY VOTING ON MACHINES DURING THE EARLY VOTING PERIOD ONLY AND DELETE THE REFERENCE TO ABSENTEE VOTING; TO AMEND SECTION 7-1-25 TO LIST FACTORS TO CONSIDER FOR DOMICILE; AND TO AMEND SECTION 7-5-230 TO REFERENCE REVISIONS TO SECTION 7-1-25.</w:t>
      </w:r>
    </w:p>
    <w:p w:rsidR="009C7BCB" w:rsidRDefault="009C7BCB" w:rsidP="009C7BCB">
      <w:bookmarkStart w:id="55" w:name="include_clip_end_104"/>
      <w:bookmarkEnd w:id="55"/>
    </w:p>
    <w:p w:rsidR="009C7BCB" w:rsidRDefault="009C7BCB" w:rsidP="009C7BCB">
      <w:r>
        <w:t>Rep. CLEMMONS moved to adjourn debate upon the Senate Amendments until Monday, March 15, which was agreed to.</w:t>
      </w:r>
    </w:p>
    <w:p w:rsidR="009C7BCB" w:rsidRDefault="009C7BCB" w:rsidP="009C7BCB"/>
    <w:p w:rsidR="009C7BCB" w:rsidRDefault="009C7BCB" w:rsidP="009C7BCB">
      <w:pPr>
        <w:keepNext/>
        <w:jc w:val="center"/>
        <w:rPr>
          <w:b/>
        </w:rPr>
      </w:pPr>
      <w:r w:rsidRPr="009C7BCB">
        <w:rPr>
          <w:b/>
        </w:rPr>
        <w:t>S. 328--NON</w:t>
      </w:r>
      <w:r>
        <w:rPr>
          <w:b/>
        </w:rPr>
        <w:t>-</w:t>
      </w:r>
      <w:r w:rsidRPr="009C7BCB">
        <w:rPr>
          <w:b/>
        </w:rPr>
        <w:t>CONCURRENCE IN SENATE AMENDMENTS</w:t>
      </w:r>
    </w:p>
    <w:p w:rsidR="009C7BCB" w:rsidRDefault="009C7BCB" w:rsidP="009C7BCB">
      <w:r>
        <w:t xml:space="preserve">The Senate Amendments to the following Bill were taken up for consideration: </w:t>
      </w:r>
    </w:p>
    <w:p w:rsidR="009C7BCB" w:rsidRDefault="009C7BCB" w:rsidP="009C7BCB">
      <w:bookmarkStart w:id="56" w:name="include_clip_start_107"/>
      <w:bookmarkEnd w:id="56"/>
    </w:p>
    <w:p w:rsidR="009C7BCB" w:rsidRDefault="009C7BCB" w:rsidP="009C7BCB">
      <w:r>
        <w:t>S. 328 -- Senators Verdin, Grooms, Campbell, Bright, Bryant and Campsen: A BILL TO AMEND SECTION 47-5-60 OF THE 1976 CODE, RELATING TO INOCULATING PETS AGAINST RABIES, SO AS TO PROVIDE THAT THESE INOCULATIONS MUST BE ADMINISTERED BY A LICENSED VETERINARIAN OR SOMEONE UNDER THE DIRECT SUPERVISION OF A LICENSED VETERINARIAN.</w:t>
      </w:r>
    </w:p>
    <w:p w:rsidR="009C7BCB" w:rsidRDefault="009C7BCB" w:rsidP="009C7BCB">
      <w:bookmarkStart w:id="57" w:name="include_clip_end_107"/>
      <w:bookmarkEnd w:id="57"/>
    </w:p>
    <w:p w:rsidR="009C7BCB" w:rsidRDefault="009C7BCB" w:rsidP="009C7BCB">
      <w:r>
        <w:t>Rep. DUNCAN explained the Senate Amendments.</w:t>
      </w:r>
    </w:p>
    <w:p w:rsidR="009C7BCB" w:rsidRDefault="009C7BCB" w:rsidP="009C7BCB"/>
    <w:p w:rsidR="009C7BCB" w:rsidRDefault="009C7BCB" w:rsidP="009C7BCB">
      <w:r>
        <w:t xml:space="preserve">The yeas and nays were taken resulting as follows: </w:t>
      </w:r>
    </w:p>
    <w:p w:rsidR="009C7BCB" w:rsidRDefault="009C7BCB" w:rsidP="009C7BCB">
      <w:pPr>
        <w:jc w:val="center"/>
      </w:pPr>
      <w:r>
        <w:t xml:space="preserve"> </w:t>
      </w:r>
      <w:bookmarkStart w:id="58" w:name="vote_start109"/>
      <w:bookmarkEnd w:id="58"/>
      <w:r>
        <w:t>Yeas 2; Nays 100</w:t>
      </w:r>
    </w:p>
    <w:p w:rsidR="009C7BCB" w:rsidRDefault="009C7BCB" w:rsidP="009C7BCB">
      <w:pPr>
        <w:jc w:val="center"/>
      </w:pPr>
    </w:p>
    <w:p w:rsidR="009C7BCB" w:rsidRDefault="009C7BCB" w:rsidP="009C7BC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C7BCB" w:rsidRPr="009C7BCB" w:rsidTr="009C7BCB">
        <w:tc>
          <w:tcPr>
            <w:tcW w:w="2179" w:type="dxa"/>
            <w:shd w:val="clear" w:color="auto" w:fill="auto"/>
          </w:tcPr>
          <w:p w:rsidR="009C7BCB" w:rsidRPr="009C7BCB" w:rsidRDefault="009C7BCB" w:rsidP="009C7BCB">
            <w:pPr>
              <w:keepNext/>
              <w:ind w:firstLine="0"/>
            </w:pPr>
            <w:r>
              <w:t>Millwood</w:t>
            </w:r>
          </w:p>
        </w:tc>
        <w:tc>
          <w:tcPr>
            <w:tcW w:w="2179" w:type="dxa"/>
            <w:shd w:val="clear" w:color="auto" w:fill="auto"/>
          </w:tcPr>
          <w:p w:rsidR="009C7BCB" w:rsidRPr="009C7BCB" w:rsidRDefault="009C7BCB" w:rsidP="009C7BCB">
            <w:pPr>
              <w:keepNext/>
              <w:ind w:firstLine="0"/>
            </w:pPr>
            <w:r>
              <w:t>D. C. Moss</w:t>
            </w:r>
          </w:p>
        </w:tc>
        <w:tc>
          <w:tcPr>
            <w:tcW w:w="2180" w:type="dxa"/>
            <w:shd w:val="clear" w:color="auto" w:fill="auto"/>
          </w:tcPr>
          <w:p w:rsidR="009C7BCB" w:rsidRPr="009C7BCB" w:rsidRDefault="009C7BCB" w:rsidP="009C7BCB">
            <w:pPr>
              <w:keepNext/>
              <w:ind w:firstLine="0"/>
            </w:pPr>
          </w:p>
        </w:tc>
      </w:tr>
    </w:tbl>
    <w:p w:rsidR="009C7BCB" w:rsidRDefault="009C7BCB" w:rsidP="009C7BCB"/>
    <w:p w:rsidR="009C7BCB" w:rsidRDefault="009C7BCB" w:rsidP="009C7BCB">
      <w:pPr>
        <w:jc w:val="center"/>
        <w:rPr>
          <w:b/>
        </w:rPr>
      </w:pPr>
      <w:r w:rsidRPr="009C7BCB">
        <w:rPr>
          <w:b/>
        </w:rPr>
        <w:t>Total--2</w:t>
      </w:r>
    </w:p>
    <w:p w:rsidR="009C7BCB" w:rsidRDefault="009C7BCB" w:rsidP="009C7BCB">
      <w:pPr>
        <w:jc w:val="center"/>
        <w:rPr>
          <w:b/>
        </w:rPr>
      </w:pPr>
    </w:p>
    <w:p w:rsidR="009C7BCB" w:rsidRDefault="009C7BCB" w:rsidP="009C7BCB">
      <w:pPr>
        <w:ind w:firstLine="0"/>
      </w:pPr>
      <w:r w:rsidRPr="009C7BC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C7BCB" w:rsidRPr="009C7BCB" w:rsidTr="009C7BCB">
        <w:tc>
          <w:tcPr>
            <w:tcW w:w="2179" w:type="dxa"/>
            <w:shd w:val="clear" w:color="auto" w:fill="auto"/>
          </w:tcPr>
          <w:p w:rsidR="009C7BCB" w:rsidRPr="009C7BCB" w:rsidRDefault="009C7BCB" w:rsidP="009C7BCB">
            <w:pPr>
              <w:keepNext/>
              <w:ind w:firstLine="0"/>
            </w:pPr>
            <w:r>
              <w:t>Agnew</w:t>
            </w:r>
          </w:p>
        </w:tc>
        <w:tc>
          <w:tcPr>
            <w:tcW w:w="2179" w:type="dxa"/>
            <w:shd w:val="clear" w:color="auto" w:fill="auto"/>
          </w:tcPr>
          <w:p w:rsidR="009C7BCB" w:rsidRPr="009C7BCB" w:rsidRDefault="009C7BCB" w:rsidP="009C7BCB">
            <w:pPr>
              <w:keepNext/>
              <w:ind w:firstLine="0"/>
            </w:pPr>
            <w:r>
              <w:t>Allen</w:t>
            </w:r>
          </w:p>
        </w:tc>
        <w:tc>
          <w:tcPr>
            <w:tcW w:w="2180" w:type="dxa"/>
            <w:shd w:val="clear" w:color="auto" w:fill="auto"/>
          </w:tcPr>
          <w:p w:rsidR="009C7BCB" w:rsidRPr="009C7BCB" w:rsidRDefault="009C7BCB" w:rsidP="009C7BCB">
            <w:pPr>
              <w:keepNext/>
              <w:ind w:firstLine="0"/>
            </w:pPr>
            <w:r>
              <w:t>Allison</w:t>
            </w:r>
          </w:p>
        </w:tc>
      </w:tr>
      <w:tr w:rsidR="009C7BCB" w:rsidRPr="009C7BCB" w:rsidTr="009C7BCB">
        <w:tc>
          <w:tcPr>
            <w:tcW w:w="2179" w:type="dxa"/>
            <w:shd w:val="clear" w:color="auto" w:fill="auto"/>
          </w:tcPr>
          <w:p w:rsidR="009C7BCB" w:rsidRPr="009C7BCB" w:rsidRDefault="009C7BCB" w:rsidP="009C7BCB">
            <w:pPr>
              <w:ind w:firstLine="0"/>
            </w:pPr>
            <w:r>
              <w:t>Anthony</w:t>
            </w:r>
          </w:p>
        </w:tc>
        <w:tc>
          <w:tcPr>
            <w:tcW w:w="2179" w:type="dxa"/>
            <w:shd w:val="clear" w:color="auto" w:fill="auto"/>
          </w:tcPr>
          <w:p w:rsidR="009C7BCB" w:rsidRPr="009C7BCB" w:rsidRDefault="009C7BCB" w:rsidP="009C7BCB">
            <w:pPr>
              <w:ind w:firstLine="0"/>
            </w:pPr>
            <w:r>
              <w:t>Bales</w:t>
            </w:r>
          </w:p>
        </w:tc>
        <w:tc>
          <w:tcPr>
            <w:tcW w:w="2180" w:type="dxa"/>
            <w:shd w:val="clear" w:color="auto" w:fill="auto"/>
          </w:tcPr>
          <w:p w:rsidR="009C7BCB" w:rsidRPr="009C7BCB" w:rsidRDefault="009C7BCB" w:rsidP="009C7BCB">
            <w:pPr>
              <w:ind w:firstLine="0"/>
            </w:pPr>
            <w:r>
              <w:t>Ballentine</w:t>
            </w:r>
          </w:p>
        </w:tc>
      </w:tr>
      <w:tr w:rsidR="009C7BCB" w:rsidRPr="009C7BCB" w:rsidTr="009C7BCB">
        <w:tc>
          <w:tcPr>
            <w:tcW w:w="2179" w:type="dxa"/>
            <w:shd w:val="clear" w:color="auto" w:fill="auto"/>
          </w:tcPr>
          <w:p w:rsidR="009C7BCB" w:rsidRPr="009C7BCB" w:rsidRDefault="009C7BCB" w:rsidP="009C7BCB">
            <w:pPr>
              <w:ind w:firstLine="0"/>
            </w:pPr>
            <w:r>
              <w:t>Bannister</w:t>
            </w:r>
          </w:p>
        </w:tc>
        <w:tc>
          <w:tcPr>
            <w:tcW w:w="2179" w:type="dxa"/>
            <w:shd w:val="clear" w:color="auto" w:fill="auto"/>
          </w:tcPr>
          <w:p w:rsidR="009C7BCB" w:rsidRPr="009C7BCB" w:rsidRDefault="009C7BCB" w:rsidP="009C7BCB">
            <w:pPr>
              <w:ind w:firstLine="0"/>
            </w:pPr>
            <w:r>
              <w:t>Barfield</w:t>
            </w:r>
          </w:p>
        </w:tc>
        <w:tc>
          <w:tcPr>
            <w:tcW w:w="2180" w:type="dxa"/>
            <w:shd w:val="clear" w:color="auto" w:fill="auto"/>
          </w:tcPr>
          <w:p w:rsidR="009C7BCB" w:rsidRPr="009C7BCB" w:rsidRDefault="009C7BCB" w:rsidP="009C7BCB">
            <w:pPr>
              <w:ind w:firstLine="0"/>
            </w:pPr>
            <w:r>
              <w:t>Battle</w:t>
            </w:r>
          </w:p>
        </w:tc>
      </w:tr>
      <w:tr w:rsidR="009C7BCB" w:rsidRPr="009C7BCB" w:rsidTr="009C7BCB">
        <w:tc>
          <w:tcPr>
            <w:tcW w:w="2179" w:type="dxa"/>
            <w:shd w:val="clear" w:color="auto" w:fill="auto"/>
          </w:tcPr>
          <w:p w:rsidR="009C7BCB" w:rsidRPr="009C7BCB" w:rsidRDefault="009C7BCB" w:rsidP="009C7BCB">
            <w:pPr>
              <w:ind w:firstLine="0"/>
            </w:pPr>
            <w:r>
              <w:t>Bedingfield</w:t>
            </w:r>
          </w:p>
        </w:tc>
        <w:tc>
          <w:tcPr>
            <w:tcW w:w="2179" w:type="dxa"/>
            <w:shd w:val="clear" w:color="auto" w:fill="auto"/>
          </w:tcPr>
          <w:p w:rsidR="009C7BCB" w:rsidRPr="009C7BCB" w:rsidRDefault="009C7BCB" w:rsidP="009C7BCB">
            <w:pPr>
              <w:ind w:firstLine="0"/>
            </w:pPr>
            <w:r>
              <w:t>Bingham</w:t>
            </w:r>
          </w:p>
        </w:tc>
        <w:tc>
          <w:tcPr>
            <w:tcW w:w="2180" w:type="dxa"/>
            <w:shd w:val="clear" w:color="auto" w:fill="auto"/>
          </w:tcPr>
          <w:p w:rsidR="009C7BCB" w:rsidRPr="009C7BCB" w:rsidRDefault="009C7BCB" w:rsidP="009C7BCB">
            <w:pPr>
              <w:ind w:firstLine="0"/>
            </w:pPr>
            <w:r>
              <w:t>Bowen</w:t>
            </w:r>
          </w:p>
        </w:tc>
      </w:tr>
      <w:tr w:rsidR="009C7BCB" w:rsidRPr="009C7BCB" w:rsidTr="009C7BCB">
        <w:tc>
          <w:tcPr>
            <w:tcW w:w="2179" w:type="dxa"/>
            <w:shd w:val="clear" w:color="auto" w:fill="auto"/>
          </w:tcPr>
          <w:p w:rsidR="009C7BCB" w:rsidRPr="009C7BCB" w:rsidRDefault="009C7BCB" w:rsidP="009C7BCB">
            <w:pPr>
              <w:ind w:firstLine="0"/>
            </w:pPr>
            <w:r>
              <w:t>Bowers</w:t>
            </w:r>
          </w:p>
        </w:tc>
        <w:tc>
          <w:tcPr>
            <w:tcW w:w="2179" w:type="dxa"/>
            <w:shd w:val="clear" w:color="auto" w:fill="auto"/>
          </w:tcPr>
          <w:p w:rsidR="009C7BCB" w:rsidRPr="009C7BCB" w:rsidRDefault="009C7BCB" w:rsidP="009C7BCB">
            <w:pPr>
              <w:ind w:firstLine="0"/>
            </w:pPr>
            <w:r>
              <w:t>Brady</w:t>
            </w:r>
          </w:p>
        </w:tc>
        <w:tc>
          <w:tcPr>
            <w:tcW w:w="2180" w:type="dxa"/>
            <w:shd w:val="clear" w:color="auto" w:fill="auto"/>
          </w:tcPr>
          <w:p w:rsidR="009C7BCB" w:rsidRPr="009C7BCB" w:rsidRDefault="009C7BCB" w:rsidP="009C7BCB">
            <w:pPr>
              <w:ind w:firstLine="0"/>
            </w:pPr>
            <w:r>
              <w:t>Branham</w:t>
            </w:r>
          </w:p>
        </w:tc>
      </w:tr>
      <w:tr w:rsidR="009C7BCB" w:rsidRPr="009C7BCB" w:rsidTr="009C7BCB">
        <w:tc>
          <w:tcPr>
            <w:tcW w:w="2179" w:type="dxa"/>
            <w:shd w:val="clear" w:color="auto" w:fill="auto"/>
          </w:tcPr>
          <w:p w:rsidR="009C7BCB" w:rsidRPr="009C7BCB" w:rsidRDefault="009C7BCB" w:rsidP="009C7BCB">
            <w:pPr>
              <w:ind w:firstLine="0"/>
            </w:pPr>
            <w:r>
              <w:t>Brantley</w:t>
            </w:r>
          </w:p>
        </w:tc>
        <w:tc>
          <w:tcPr>
            <w:tcW w:w="2179" w:type="dxa"/>
            <w:shd w:val="clear" w:color="auto" w:fill="auto"/>
          </w:tcPr>
          <w:p w:rsidR="009C7BCB" w:rsidRPr="009C7BCB" w:rsidRDefault="009C7BCB" w:rsidP="009C7BCB">
            <w:pPr>
              <w:ind w:firstLine="0"/>
            </w:pPr>
            <w:r>
              <w:t>G. A. Brown</w:t>
            </w:r>
          </w:p>
        </w:tc>
        <w:tc>
          <w:tcPr>
            <w:tcW w:w="2180" w:type="dxa"/>
            <w:shd w:val="clear" w:color="auto" w:fill="auto"/>
          </w:tcPr>
          <w:p w:rsidR="009C7BCB" w:rsidRPr="009C7BCB" w:rsidRDefault="009C7BCB" w:rsidP="009C7BCB">
            <w:pPr>
              <w:ind w:firstLine="0"/>
            </w:pPr>
            <w:r>
              <w:t>H. B. Brown</w:t>
            </w:r>
          </w:p>
        </w:tc>
      </w:tr>
      <w:tr w:rsidR="009C7BCB" w:rsidRPr="009C7BCB" w:rsidTr="009C7BCB">
        <w:tc>
          <w:tcPr>
            <w:tcW w:w="2179" w:type="dxa"/>
            <w:shd w:val="clear" w:color="auto" w:fill="auto"/>
          </w:tcPr>
          <w:p w:rsidR="009C7BCB" w:rsidRPr="009C7BCB" w:rsidRDefault="009C7BCB" w:rsidP="009C7BCB">
            <w:pPr>
              <w:ind w:firstLine="0"/>
            </w:pPr>
            <w:r>
              <w:t>R. L. Brown</w:t>
            </w:r>
          </w:p>
        </w:tc>
        <w:tc>
          <w:tcPr>
            <w:tcW w:w="2179" w:type="dxa"/>
            <w:shd w:val="clear" w:color="auto" w:fill="auto"/>
          </w:tcPr>
          <w:p w:rsidR="009C7BCB" w:rsidRPr="009C7BCB" w:rsidRDefault="009C7BCB" w:rsidP="009C7BCB">
            <w:pPr>
              <w:ind w:firstLine="0"/>
            </w:pPr>
            <w:r>
              <w:t>Cato</w:t>
            </w:r>
          </w:p>
        </w:tc>
        <w:tc>
          <w:tcPr>
            <w:tcW w:w="2180" w:type="dxa"/>
            <w:shd w:val="clear" w:color="auto" w:fill="auto"/>
          </w:tcPr>
          <w:p w:rsidR="009C7BCB" w:rsidRPr="009C7BCB" w:rsidRDefault="009C7BCB" w:rsidP="009C7BCB">
            <w:pPr>
              <w:ind w:firstLine="0"/>
            </w:pPr>
            <w:r>
              <w:t>Clemmons</w:t>
            </w:r>
          </w:p>
        </w:tc>
      </w:tr>
      <w:tr w:rsidR="009C7BCB" w:rsidRPr="009C7BCB" w:rsidTr="009C7BCB">
        <w:tc>
          <w:tcPr>
            <w:tcW w:w="2179" w:type="dxa"/>
            <w:shd w:val="clear" w:color="auto" w:fill="auto"/>
          </w:tcPr>
          <w:p w:rsidR="009C7BCB" w:rsidRPr="009C7BCB" w:rsidRDefault="009C7BCB" w:rsidP="009C7BCB">
            <w:pPr>
              <w:ind w:firstLine="0"/>
            </w:pPr>
            <w:r>
              <w:t>Clyburn</w:t>
            </w:r>
          </w:p>
        </w:tc>
        <w:tc>
          <w:tcPr>
            <w:tcW w:w="2179" w:type="dxa"/>
            <w:shd w:val="clear" w:color="auto" w:fill="auto"/>
          </w:tcPr>
          <w:p w:rsidR="009C7BCB" w:rsidRPr="009C7BCB" w:rsidRDefault="009C7BCB" w:rsidP="009C7BCB">
            <w:pPr>
              <w:ind w:firstLine="0"/>
            </w:pPr>
            <w:r>
              <w:t>Cole</w:t>
            </w:r>
          </w:p>
        </w:tc>
        <w:tc>
          <w:tcPr>
            <w:tcW w:w="2180" w:type="dxa"/>
            <w:shd w:val="clear" w:color="auto" w:fill="auto"/>
          </w:tcPr>
          <w:p w:rsidR="009C7BCB" w:rsidRPr="009C7BCB" w:rsidRDefault="009C7BCB" w:rsidP="009C7BCB">
            <w:pPr>
              <w:ind w:firstLine="0"/>
            </w:pPr>
            <w:r>
              <w:t>Cooper</w:t>
            </w:r>
          </w:p>
        </w:tc>
      </w:tr>
      <w:tr w:rsidR="009C7BCB" w:rsidRPr="009C7BCB" w:rsidTr="009C7BCB">
        <w:tc>
          <w:tcPr>
            <w:tcW w:w="2179" w:type="dxa"/>
            <w:shd w:val="clear" w:color="auto" w:fill="auto"/>
          </w:tcPr>
          <w:p w:rsidR="009C7BCB" w:rsidRPr="009C7BCB" w:rsidRDefault="009C7BCB" w:rsidP="009C7BCB">
            <w:pPr>
              <w:ind w:firstLine="0"/>
            </w:pPr>
            <w:r>
              <w:t>Crawford</w:t>
            </w:r>
          </w:p>
        </w:tc>
        <w:tc>
          <w:tcPr>
            <w:tcW w:w="2179" w:type="dxa"/>
            <w:shd w:val="clear" w:color="auto" w:fill="auto"/>
          </w:tcPr>
          <w:p w:rsidR="009C7BCB" w:rsidRPr="009C7BCB" w:rsidRDefault="009C7BCB" w:rsidP="009C7BCB">
            <w:pPr>
              <w:ind w:firstLine="0"/>
            </w:pPr>
            <w:r>
              <w:t>Daning</w:t>
            </w:r>
          </w:p>
        </w:tc>
        <w:tc>
          <w:tcPr>
            <w:tcW w:w="2180" w:type="dxa"/>
            <w:shd w:val="clear" w:color="auto" w:fill="auto"/>
          </w:tcPr>
          <w:p w:rsidR="009C7BCB" w:rsidRPr="009C7BCB" w:rsidRDefault="009C7BCB" w:rsidP="009C7BCB">
            <w:pPr>
              <w:ind w:firstLine="0"/>
            </w:pPr>
            <w:r>
              <w:t>Delleney</w:t>
            </w:r>
          </w:p>
        </w:tc>
      </w:tr>
      <w:tr w:rsidR="009C7BCB" w:rsidRPr="009C7BCB" w:rsidTr="009C7BCB">
        <w:tc>
          <w:tcPr>
            <w:tcW w:w="2179" w:type="dxa"/>
            <w:shd w:val="clear" w:color="auto" w:fill="auto"/>
          </w:tcPr>
          <w:p w:rsidR="009C7BCB" w:rsidRPr="009C7BCB" w:rsidRDefault="009C7BCB" w:rsidP="009C7BCB">
            <w:pPr>
              <w:ind w:firstLine="0"/>
            </w:pPr>
            <w:r>
              <w:t>Dillard</w:t>
            </w:r>
          </w:p>
        </w:tc>
        <w:tc>
          <w:tcPr>
            <w:tcW w:w="2179" w:type="dxa"/>
            <w:shd w:val="clear" w:color="auto" w:fill="auto"/>
          </w:tcPr>
          <w:p w:rsidR="009C7BCB" w:rsidRPr="009C7BCB" w:rsidRDefault="009C7BCB" w:rsidP="009C7BCB">
            <w:pPr>
              <w:ind w:firstLine="0"/>
            </w:pPr>
            <w:r>
              <w:t>Duncan</w:t>
            </w:r>
          </w:p>
        </w:tc>
        <w:tc>
          <w:tcPr>
            <w:tcW w:w="2180" w:type="dxa"/>
            <w:shd w:val="clear" w:color="auto" w:fill="auto"/>
          </w:tcPr>
          <w:p w:rsidR="009C7BCB" w:rsidRPr="009C7BCB" w:rsidRDefault="009C7BCB" w:rsidP="009C7BCB">
            <w:pPr>
              <w:ind w:firstLine="0"/>
            </w:pPr>
            <w:r>
              <w:t>Erickson</w:t>
            </w:r>
          </w:p>
        </w:tc>
      </w:tr>
      <w:tr w:rsidR="009C7BCB" w:rsidRPr="009C7BCB" w:rsidTr="009C7BCB">
        <w:tc>
          <w:tcPr>
            <w:tcW w:w="2179" w:type="dxa"/>
            <w:shd w:val="clear" w:color="auto" w:fill="auto"/>
          </w:tcPr>
          <w:p w:rsidR="009C7BCB" w:rsidRPr="009C7BCB" w:rsidRDefault="009C7BCB" w:rsidP="009C7BCB">
            <w:pPr>
              <w:ind w:firstLine="0"/>
            </w:pPr>
            <w:r>
              <w:t>Forrester</w:t>
            </w:r>
          </w:p>
        </w:tc>
        <w:tc>
          <w:tcPr>
            <w:tcW w:w="2179" w:type="dxa"/>
            <w:shd w:val="clear" w:color="auto" w:fill="auto"/>
          </w:tcPr>
          <w:p w:rsidR="009C7BCB" w:rsidRPr="009C7BCB" w:rsidRDefault="009C7BCB" w:rsidP="009C7BCB">
            <w:pPr>
              <w:ind w:firstLine="0"/>
            </w:pPr>
            <w:r>
              <w:t>Frye</w:t>
            </w:r>
          </w:p>
        </w:tc>
        <w:tc>
          <w:tcPr>
            <w:tcW w:w="2180" w:type="dxa"/>
            <w:shd w:val="clear" w:color="auto" w:fill="auto"/>
          </w:tcPr>
          <w:p w:rsidR="009C7BCB" w:rsidRPr="009C7BCB" w:rsidRDefault="009C7BCB" w:rsidP="009C7BCB">
            <w:pPr>
              <w:ind w:firstLine="0"/>
            </w:pPr>
            <w:r>
              <w:t>Funderburk</w:t>
            </w:r>
          </w:p>
        </w:tc>
      </w:tr>
      <w:tr w:rsidR="009C7BCB" w:rsidRPr="009C7BCB" w:rsidTr="009C7BCB">
        <w:tc>
          <w:tcPr>
            <w:tcW w:w="2179" w:type="dxa"/>
            <w:shd w:val="clear" w:color="auto" w:fill="auto"/>
          </w:tcPr>
          <w:p w:rsidR="009C7BCB" w:rsidRPr="009C7BCB" w:rsidRDefault="009C7BCB" w:rsidP="009C7BCB">
            <w:pPr>
              <w:ind w:firstLine="0"/>
            </w:pPr>
            <w:r>
              <w:t>Gambrell</w:t>
            </w:r>
          </w:p>
        </w:tc>
        <w:tc>
          <w:tcPr>
            <w:tcW w:w="2179" w:type="dxa"/>
            <w:shd w:val="clear" w:color="auto" w:fill="auto"/>
          </w:tcPr>
          <w:p w:rsidR="009C7BCB" w:rsidRPr="009C7BCB" w:rsidRDefault="009C7BCB" w:rsidP="009C7BCB">
            <w:pPr>
              <w:ind w:firstLine="0"/>
            </w:pPr>
            <w:r>
              <w:t>Govan</w:t>
            </w:r>
          </w:p>
        </w:tc>
        <w:tc>
          <w:tcPr>
            <w:tcW w:w="2180" w:type="dxa"/>
            <w:shd w:val="clear" w:color="auto" w:fill="auto"/>
          </w:tcPr>
          <w:p w:rsidR="009C7BCB" w:rsidRPr="009C7BCB" w:rsidRDefault="009C7BCB" w:rsidP="009C7BCB">
            <w:pPr>
              <w:ind w:firstLine="0"/>
            </w:pPr>
            <w:r>
              <w:t>Haley</w:t>
            </w:r>
          </w:p>
        </w:tc>
      </w:tr>
      <w:tr w:rsidR="009C7BCB" w:rsidRPr="009C7BCB" w:rsidTr="009C7BCB">
        <w:tc>
          <w:tcPr>
            <w:tcW w:w="2179" w:type="dxa"/>
            <w:shd w:val="clear" w:color="auto" w:fill="auto"/>
          </w:tcPr>
          <w:p w:rsidR="009C7BCB" w:rsidRPr="009C7BCB" w:rsidRDefault="009C7BCB" w:rsidP="009C7BCB">
            <w:pPr>
              <w:ind w:firstLine="0"/>
            </w:pPr>
            <w:r>
              <w:t>Hamilton</w:t>
            </w:r>
          </w:p>
        </w:tc>
        <w:tc>
          <w:tcPr>
            <w:tcW w:w="2179" w:type="dxa"/>
            <w:shd w:val="clear" w:color="auto" w:fill="auto"/>
          </w:tcPr>
          <w:p w:rsidR="009C7BCB" w:rsidRPr="009C7BCB" w:rsidRDefault="009C7BCB" w:rsidP="009C7BCB">
            <w:pPr>
              <w:ind w:firstLine="0"/>
            </w:pPr>
            <w:r>
              <w:t>Hardwick</w:t>
            </w:r>
          </w:p>
        </w:tc>
        <w:tc>
          <w:tcPr>
            <w:tcW w:w="2180" w:type="dxa"/>
            <w:shd w:val="clear" w:color="auto" w:fill="auto"/>
          </w:tcPr>
          <w:p w:rsidR="009C7BCB" w:rsidRPr="009C7BCB" w:rsidRDefault="009C7BCB" w:rsidP="009C7BCB">
            <w:pPr>
              <w:ind w:firstLine="0"/>
            </w:pPr>
            <w:r>
              <w:t>Harrell</w:t>
            </w:r>
          </w:p>
        </w:tc>
      </w:tr>
      <w:tr w:rsidR="009C7BCB" w:rsidRPr="009C7BCB" w:rsidTr="009C7BCB">
        <w:tc>
          <w:tcPr>
            <w:tcW w:w="2179" w:type="dxa"/>
            <w:shd w:val="clear" w:color="auto" w:fill="auto"/>
          </w:tcPr>
          <w:p w:rsidR="009C7BCB" w:rsidRPr="009C7BCB" w:rsidRDefault="009C7BCB" w:rsidP="009C7BCB">
            <w:pPr>
              <w:ind w:firstLine="0"/>
            </w:pPr>
            <w:r>
              <w:t>Harrison</w:t>
            </w:r>
          </w:p>
        </w:tc>
        <w:tc>
          <w:tcPr>
            <w:tcW w:w="2179" w:type="dxa"/>
            <w:shd w:val="clear" w:color="auto" w:fill="auto"/>
          </w:tcPr>
          <w:p w:rsidR="009C7BCB" w:rsidRPr="009C7BCB" w:rsidRDefault="009C7BCB" w:rsidP="009C7BCB">
            <w:pPr>
              <w:ind w:firstLine="0"/>
            </w:pPr>
            <w:r>
              <w:t>Harvin</w:t>
            </w:r>
          </w:p>
        </w:tc>
        <w:tc>
          <w:tcPr>
            <w:tcW w:w="2180" w:type="dxa"/>
            <w:shd w:val="clear" w:color="auto" w:fill="auto"/>
          </w:tcPr>
          <w:p w:rsidR="009C7BCB" w:rsidRPr="009C7BCB" w:rsidRDefault="009C7BCB" w:rsidP="009C7BCB">
            <w:pPr>
              <w:ind w:firstLine="0"/>
            </w:pPr>
            <w:r>
              <w:t>Hayes</w:t>
            </w:r>
          </w:p>
        </w:tc>
      </w:tr>
      <w:tr w:rsidR="009C7BCB" w:rsidRPr="009C7BCB" w:rsidTr="009C7BCB">
        <w:tc>
          <w:tcPr>
            <w:tcW w:w="2179" w:type="dxa"/>
            <w:shd w:val="clear" w:color="auto" w:fill="auto"/>
          </w:tcPr>
          <w:p w:rsidR="009C7BCB" w:rsidRPr="009C7BCB" w:rsidRDefault="009C7BCB" w:rsidP="009C7BCB">
            <w:pPr>
              <w:ind w:firstLine="0"/>
            </w:pPr>
            <w:r>
              <w:t>Hearn</w:t>
            </w:r>
          </w:p>
        </w:tc>
        <w:tc>
          <w:tcPr>
            <w:tcW w:w="2179" w:type="dxa"/>
            <w:shd w:val="clear" w:color="auto" w:fill="auto"/>
          </w:tcPr>
          <w:p w:rsidR="009C7BCB" w:rsidRPr="009C7BCB" w:rsidRDefault="009C7BCB" w:rsidP="009C7BCB">
            <w:pPr>
              <w:ind w:firstLine="0"/>
            </w:pPr>
            <w:r>
              <w:t>Herbkersman</w:t>
            </w:r>
          </w:p>
        </w:tc>
        <w:tc>
          <w:tcPr>
            <w:tcW w:w="2180" w:type="dxa"/>
            <w:shd w:val="clear" w:color="auto" w:fill="auto"/>
          </w:tcPr>
          <w:p w:rsidR="009C7BCB" w:rsidRPr="009C7BCB" w:rsidRDefault="009C7BCB" w:rsidP="009C7BCB">
            <w:pPr>
              <w:ind w:firstLine="0"/>
            </w:pPr>
            <w:r>
              <w:t>Hiott</w:t>
            </w:r>
          </w:p>
        </w:tc>
      </w:tr>
      <w:tr w:rsidR="009C7BCB" w:rsidRPr="009C7BCB" w:rsidTr="009C7BCB">
        <w:tc>
          <w:tcPr>
            <w:tcW w:w="2179" w:type="dxa"/>
            <w:shd w:val="clear" w:color="auto" w:fill="auto"/>
          </w:tcPr>
          <w:p w:rsidR="009C7BCB" w:rsidRPr="009C7BCB" w:rsidRDefault="009C7BCB" w:rsidP="009C7BCB">
            <w:pPr>
              <w:ind w:firstLine="0"/>
            </w:pPr>
            <w:r>
              <w:t>Hodges</w:t>
            </w:r>
          </w:p>
        </w:tc>
        <w:tc>
          <w:tcPr>
            <w:tcW w:w="2179" w:type="dxa"/>
            <w:shd w:val="clear" w:color="auto" w:fill="auto"/>
          </w:tcPr>
          <w:p w:rsidR="009C7BCB" w:rsidRPr="009C7BCB" w:rsidRDefault="009C7BCB" w:rsidP="009C7BCB">
            <w:pPr>
              <w:ind w:firstLine="0"/>
            </w:pPr>
            <w:r>
              <w:t>Horne</w:t>
            </w:r>
          </w:p>
        </w:tc>
        <w:tc>
          <w:tcPr>
            <w:tcW w:w="2180" w:type="dxa"/>
            <w:shd w:val="clear" w:color="auto" w:fill="auto"/>
          </w:tcPr>
          <w:p w:rsidR="009C7BCB" w:rsidRPr="009C7BCB" w:rsidRDefault="009C7BCB" w:rsidP="009C7BCB">
            <w:pPr>
              <w:ind w:firstLine="0"/>
            </w:pPr>
            <w:r>
              <w:t>Hosey</w:t>
            </w:r>
          </w:p>
        </w:tc>
      </w:tr>
      <w:tr w:rsidR="009C7BCB" w:rsidRPr="009C7BCB" w:rsidTr="009C7BCB">
        <w:tc>
          <w:tcPr>
            <w:tcW w:w="2179" w:type="dxa"/>
            <w:shd w:val="clear" w:color="auto" w:fill="auto"/>
          </w:tcPr>
          <w:p w:rsidR="009C7BCB" w:rsidRPr="009C7BCB" w:rsidRDefault="009C7BCB" w:rsidP="009C7BCB">
            <w:pPr>
              <w:ind w:firstLine="0"/>
            </w:pPr>
            <w:r>
              <w:t>Howard</w:t>
            </w:r>
          </w:p>
        </w:tc>
        <w:tc>
          <w:tcPr>
            <w:tcW w:w="2179" w:type="dxa"/>
            <w:shd w:val="clear" w:color="auto" w:fill="auto"/>
          </w:tcPr>
          <w:p w:rsidR="009C7BCB" w:rsidRPr="009C7BCB" w:rsidRDefault="009C7BCB" w:rsidP="009C7BCB">
            <w:pPr>
              <w:ind w:firstLine="0"/>
            </w:pPr>
            <w:r>
              <w:t>Huggins</w:t>
            </w:r>
          </w:p>
        </w:tc>
        <w:tc>
          <w:tcPr>
            <w:tcW w:w="2180" w:type="dxa"/>
            <w:shd w:val="clear" w:color="auto" w:fill="auto"/>
          </w:tcPr>
          <w:p w:rsidR="009C7BCB" w:rsidRPr="009C7BCB" w:rsidRDefault="009C7BCB" w:rsidP="009C7BCB">
            <w:pPr>
              <w:ind w:firstLine="0"/>
            </w:pPr>
            <w:r>
              <w:t>Hutto</w:t>
            </w:r>
          </w:p>
        </w:tc>
      </w:tr>
      <w:tr w:rsidR="009C7BCB" w:rsidRPr="009C7BCB" w:rsidTr="009C7BCB">
        <w:tc>
          <w:tcPr>
            <w:tcW w:w="2179" w:type="dxa"/>
            <w:shd w:val="clear" w:color="auto" w:fill="auto"/>
          </w:tcPr>
          <w:p w:rsidR="009C7BCB" w:rsidRPr="009C7BCB" w:rsidRDefault="009C7BCB" w:rsidP="009C7BCB">
            <w:pPr>
              <w:ind w:firstLine="0"/>
            </w:pPr>
            <w:r>
              <w:t>Jefferson</w:t>
            </w:r>
          </w:p>
        </w:tc>
        <w:tc>
          <w:tcPr>
            <w:tcW w:w="2179" w:type="dxa"/>
            <w:shd w:val="clear" w:color="auto" w:fill="auto"/>
          </w:tcPr>
          <w:p w:rsidR="009C7BCB" w:rsidRPr="009C7BCB" w:rsidRDefault="009C7BCB" w:rsidP="009C7BCB">
            <w:pPr>
              <w:ind w:firstLine="0"/>
            </w:pPr>
            <w:r>
              <w:t>Jennings</w:t>
            </w:r>
          </w:p>
        </w:tc>
        <w:tc>
          <w:tcPr>
            <w:tcW w:w="2180" w:type="dxa"/>
            <w:shd w:val="clear" w:color="auto" w:fill="auto"/>
          </w:tcPr>
          <w:p w:rsidR="009C7BCB" w:rsidRPr="009C7BCB" w:rsidRDefault="009C7BCB" w:rsidP="009C7BCB">
            <w:pPr>
              <w:ind w:firstLine="0"/>
            </w:pPr>
            <w:r>
              <w:t>Kelly</w:t>
            </w:r>
          </w:p>
        </w:tc>
      </w:tr>
      <w:tr w:rsidR="009C7BCB" w:rsidRPr="009C7BCB" w:rsidTr="009C7BCB">
        <w:tc>
          <w:tcPr>
            <w:tcW w:w="2179" w:type="dxa"/>
            <w:shd w:val="clear" w:color="auto" w:fill="auto"/>
          </w:tcPr>
          <w:p w:rsidR="009C7BCB" w:rsidRPr="009C7BCB" w:rsidRDefault="009C7BCB" w:rsidP="009C7BCB">
            <w:pPr>
              <w:ind w:firstLine="0"/>
            </w:pPr>
            <w:r>
              <w:t>King</w:t>
            </w:r>
          </w:p>
        </w:tc>
        <w:tc>
          <w:tcPr>
            <w:tcW w:w="2179" w:type="dxa"/>
            <w:shd w:val="clear" w:color="auto" w:fill="auto"/>
          </w:tcPr>
          <w:p w:rsidR="009C7BCB" w:rsidRPr="009C7BCB" w:rsidRDefault="009C7BCB" w:rsidP="009C7BCB">
            <w:pPr>
              <w:ind w:firstLine="0"/>
            </w:pPr>
            <w:r>
              <w:t>Kirsh</w:t>
            </w:r>
          </w:p>
        </w:tc>
        <w:tc>
          <w:tcPr>
            <w:tcW w:w="2180" w:type="dxa"/>
            <w:shd w:val="clear" w:color="auto" w:fill="auto"/>
          </w:tcPr>
          <w:p w:rsidR="009C7BCB" w:rsidRPr="009C7BCB" w:rsidRDefault="009C7BCB" w:rsidP="009C7BCB">
            <w:pPr>
              <w:ind w:firstLine="0"/>
            </w:pPr>
            <w:r>
              <w:t>Knight</w:t>
            </w:r>
          </w:p>
        </w:tc>
      </w:tr>
      <w:tr w:rsidR="009C7BCB" w:rsidRPr="009C7BCB" w:rsidTr="009C7BCB">
        <w:tc>
          <w:tcPr>
            <w:tcW w:w="2179" w:type="dxa"/>
            <w:shd w:val="clear" w:color="auto" w:fill="auto"/>
          </w:tcPr>
          <w:p w:rsidR="009C7BCB" w:rsidRPr="009C7BCB" w:rsidRDefault="009C7BCB" w:rsidP="009C7BCB">
            <w:pPr>
              <w:ind w:firstLine="0"/>
            </w:pPr>
            <w:r>
              <w:t>Limehouse</w:t>
            </w:r>
          </w:p>
        </w:tc>
        <w:tc>
          <w:tcPr>
            <w:tcW w:w="2179" w:type="dxa"/>
            <w:shd w:val="clear" w:color="auto" w:fill="auto"/>
          </w:tcPr>
          <w:p w:rsidR="009C7BCB" w:rsidRPr="009C7BCB" w:rsidRDefault="009C7BCB" w:rsidP="009C7BCB">
            <w:pPr>
              <w:ind w:firstLine="0"/>
            </w:pPr>
            <w:r>
              <w:t>Long</w:t>
            </w:r>
          </w:p>
        </w:tc>
        <w:tc>
          <w:tcPr>
            <w:tcW w:w="2180" w:type="dxa"/>
            <w:shd w:val="clear" w:color="auto" w:fill="auto"/>
          </w:tcPr>
          <w:p w:rsidR="009C7BCB" w:rsidRPr="009C7BCB" w:rsidRDefault="009C7BCB" w:rsidP="009C7BCB">
            <w:pPr>
              <w:ind w:firstLine="0"/>
            </w:pPr>
            <w:r>
              <w:t>Lowe</w:t>
            </w:r>
          </w:p>
        </w:tc>
      </w:tr>
      <w:tr w:rsidR="009C7BCB" w:rsidRPr="009C7BCB" w:rsidTr="009C7BCB">
        <w:tc>
          <w:tcPr>
            <w:tcW w:w="2179" w:type="dxa"/>
            <w:shd w:val="clear" w:color="auto" w:fill="auto"/>
          </w:tcPr>
          <w:p w:rsidR="009C7BCB" w:rsidRPr="009C7BCB" w:rsidRDefault="009C7BCB" w:rsidP="009C7BCB">
            <w:pPr>
              <w:ind w:firstLine="0"/>
            </w:pPr>
            <w:r>
              <w:t>Lucas</w:t>
            </w:r>
          </w:p>
        </w:tc>
        <w:tc>
          <w:tcPr>
            <w:tcW w:w="2179" w:type="dxa"/>
            <w:shd w:val="clear" w:color="auto" w:fill="auto"/>
          </w:tcPr>
          <w:p w:rsidR="009C7BCB" w:rsidRPr="009C7BCB" w:rsidRDefault="009C7BCB" w:rsidP="009C7BCB">
            <w:pPr>
              <w:ind w:firstLine="0"/>
            </w:pPr>
            <w:r>
              <w:t>Mack</w:t>
            </w:r>
          </w:p>
        </w:tc>
        <w:tc>
          <w:tcPr>
            <w:tcW w:w="2180" w:type="dxa"/>
            <w:shd w:val="clear" w:color="auto" w:fill="auto"/>
          </w:tcPr>
          <w:p w:rsidR="009C7BCB" w:rsidRPr="009C7BCB" w:rsidRDefault="009C7BCB" w:rsidP="009C7BCB">
            <w:pPr>
              <w:ind w:firstLine="0"/>
            </w:pPr>
            <w:r>
              <w:t>McEachern</w:t>
            </w:r>
          </w:p>
        </w:tc>
      </w:tr>
      <w:tr w:rsidR="009C7BCB" w:rsidRPr="009C7BCB" w:rsidTr="009C7BCB">
        <w:tc>
          <w:tcPr>
            <w:tcW w:w="2179" w:type="dxa"/>
            <w:shd w:val="clear" w:color="auto" w:fill="auto"/>
          </w:tcPr>
          <w:p w:rsidR="009C7BCB" w:rsidRPr="009C7BCB" w:rsidRDefault="009C7BCB" w:rsidP="009C7BCB">
            <w:pPr>
              <w:ind w:firstLine="0"/>
            </w:pPr>
            <w:r>
              <w:t>McLeod</w:t>
            </w:r>
          </w:p>
        </w:tc>
        <w:tc>
          <w:tcPr>
            <w:tcW w:w="2179" w:type="dxa"/>
            <w:shd w:val="clear" w:color="auto" w:fill="auto"/>
          </w:tcPr>
          <w:p w:rsidR="009C7BCB" w:rsidRPr="009C7BCB" w:rsidRDefault="009C7BCB" w:rsidP="009C7BCB">
            <w:pPr>
              <w:ind w:firstLine="0"/>
            </w:pPr>
            <w:r>
              <w:t>Miller</w:t>
            </w:r>
          </w:p>
        </w:tc>
        <w:tc>
          <w:tcPr>
            <w:tcW w:w="2180" w:type="dxa"/>
            <w:shd w:val="clear" w:color="auto" w:fill="auto"/>
          </w:tcPr>
          <w:p w:rsidR="009C7BCB" w:rsidRPr="009C7BCB" w:rsidRDefault="009C7BCB" w:rsidP="009C7BCB">
            <w:pPr>
              <w:ind w:firstLine="0"/>
            </w:pPr>
            <w:r>
              <w:t>V. S. Moss</w:t>
            </w:r>
          </w:p>
        </w:tc>
      </w:tr>
      <w:tr w:rsidR="009C7BCB" w:rsidRPr="009C7BCB" w:rsidTr="009C7BCB">
        <w:tc>
          <w:tcPr>
            <w:tcW w:w="2179" w:type="dxa"/>
            <w:shd w:val="clear" w:color="auto" w:fill="auto"/>
          </w:tcPr>
          <w:p w:rsidR="009C7BCB" w:rsidRPr="009C7BCB" w:rsidRDefault="009C7BCB" w:rsidP="009C7BCB">
            <w:pPr>
              <w:ind w:firstLine="0"/>
            </w:pPr>
            <w:r>
              <w:t>Nanney</w:t>
            </w:r>
          </w:p>
        </w:tc>
        <w:tc>
          <w:tcPr>
            <w:tcW w:w="2179" w:type="dxa"/>
            <w:shd w:val="clear" w:color="auto" w:fill="auto"/>
          </w:tcPr>
          <w:p w:rsidR="009C7BCB" w:rsidRPr="009C7BCB" w:rsidRDefault="009C7BCB" w:rsidP="009C7BCB">
            <w:pPr>
              <w:ind w:firstLine="0"/>
            </w:pPr>
            <w:r>
              <w:t>J. M. Neal</w:t>
            </w:r>
          </w:p>
        </w:tc>
        <w:tc>
          <w:tcPr>
            <w:tcW w:w="2180" w:type="dxa"/>
            <w:shd w:val="clear" w:color="auto" w:fill="auto"/>
          </w:tcPr>
          <w:p w:rsidR="009C7BCB" w:rsidRPr="009C7BCB" w:rsidRDefault="009C7BCB" w:rsidP="009C7BCB">
            <w:pPr>
              <w:ind w:firstLine="0"/>
            </w:pPr>
            <w:r>
              <w:t>Norman</w:t>
            </w:r>
          </w:p>
        </w:tc>
      </w:tr>
      <w:tr w:rsidR="009C7BCB" w:rsidRPr="009C7BCB" w:rsidTr="009C7BCB">
        <w:tc>
          <w:tcPr>
            <w:tcW w:w="2179" w:type="dxa"/>
            <w:shd w:val="clear" w:color="auto" w:fill="auto"/>
          </w:tcPr>
          <w:p w:rsidR="009C7BCB" w:rsidRPr="009C7BCB" w:rsidRDefault="009C7BCB" w:rsidP="009C7BCB">
            <w:pPr>
              <w:ind w:firstLine="0"/>
            </w:pPr>
            <w:r>
              <w:t>Ott</w:t>
            </w:r>
          </w:p>
        </w:tc>
        <w:tc>
          <w:tcPr>
            <w:tcW w:w="2179" w:type="dxa"/>
            <w:shd w:val="clear" w:color="auto" w:fill="auto"/>
          </w:tcPr>
          <w:p w:rsidR="009C7BCB" w:rsidRPr="009C7BCB" w:rsidRDefault="009C7BCB" w:rsidP="009C7BCB">
            <w:pPr>
              <w:ind w:firstLine="0"/>
            </w:pPr>
            <w:r>
              <w:t>Owens</w:t>
            </w:r>
          </w:p>
        </w:tc>
        <w:tc>
          <w:tcPr>
            <w:tcW w:w="2180" w:type="dxa"/>
            <w:shd w:val="clear" w:color="auto" w:fill="auto"/>
          </w:tcPr>
          <w:p w:rsidR="009C7BCB" w:rsidRPr="009C7BCB" w:rsidRDefault="009C7BCB" w:rsidP="009C7BCB">
            <w:pPr>
              <w:ind w:firstLine="0"/>
            </w:pPr>
            <w:r>
              <w:t>Parker</w:t>
            </w:r>
          </w:p>
        </w:tc>
      </w:tr>
      <w:tr w:rsidR="009C7BCB" w:rsidRPr="009C7BCB" w:rsidTr="009C7BCB">
        <w:tc>
          <w:tcPr>
            <w:tcW w:w="2179" w:type="dxa"/>
            <w:shd w:val="clear" w:color="auto" w:fill="auto"/>
          </w:tcPr>
          <w:p w:rsidR="009C7BCB" w:rsidRPr="009C7BCB" w:rsidRDefault="009C7BCB" w:rsidP="009C7BCB">
            <w:pPr>
              <w:ind w:firstLine="0"/>
            </w:pPr>
            <w:r>
              <w:t>Parks</w:t>
            </w:r>
          </w:p>
        </w:tc>
        <w:tc>
          <w:tcPr>
            <w:tcW w:w="2179" w:type="dxa"/>
            <w:shd w:val="clear" w:color="auto" w:fill="auto"/>
          </w:tcPr>
          <w:p w:rsidR="009C7BCB" w:rsidRPr="009C7BCB" w:rsidRDefault="009C7BCB" w:rsidP="009C7BCB">
            <w:pPr>
              <w:ind w:firstLine="0"/>
            </w:pPr>
            <w:r>
              <w:t>Pinson</w:t>
            </w:r>
          </w:p>
        </w:tc>
        <w:tc>
          <w:tcPr>
            <w:tcW w:w="2180" w:type="dxa"/>
            <w:shd w:val="clear" w:color="auto" w:fill="auto"/>
          </w:tcPr>
          <w:p w:rsidR="009C7BCB" w:rsidRPr="009C7BCB" w:rsidRDefault="009C7BCB" w:rsidP="009C7BCB">
            <w:pPr>
              <w:ind w:firstLine="0"/>
            </w:pPr>
            <w:r>
              <w:t>M. A. Pitts</w:t>
            </w:r>
          </w:p>
        </w:tc>
      </w:tr>
      <w:tr w:rsidR="009C7BCB" w:rsidRPr="009C7BCB" w:rsidTr="009C7BCB">
        <w:tc>
          <w:tcPr>
            <w:tcW w:w="2179" w:type="dxa"/>
            <w:shd w:val="clear" w:color="auto" w:fill="auto"/>
          </w:tcPr>
          <w:p w:rsidR="009C7BCB" w:rsidRPr="009C7BCB" w:rsidRDefault="009C7BCB" w:rsidP="009C7BCB">
            <w:pPr>
              <w:ind w:firstLine="0"/>
            </w:pPr>
            <w:r>
              <w:t>Rice</w:t>
            </w:r>
          </w:p>
        </w:tc>
        <w:tc>
          <w:tcPr>
            <w:tcW w:w="2179" w:type="dxa"/>
            <w:shd w:val="clear" w:color="auto" w:fill="auto"/>
          </w:tcPr>
          <w:p w:rsidR="009C7BCB" w:rsidRPr="009C7BCB" w:rsidRDefault="009C7BCB" w:rsidP="009C7BCB">
            <w:pPr>
              <w:ind w:firstLine="0"/>
            </w:pPr>
            <w:r>
              <w:t>Scott</w:t>
            </w:r>
          </w:p>
        </w:tc>
        <w:tc>
          <w:tcPr>
            <w:tcW w:w="2180" w:type="dxa"/>
            <w:shd w:val="clear" w:color="auto" w:fill="auto"/>
          </w:tcPr>
          <w:p w:rsidR="009C7BCB" w:rsidRPr="009C7BCB" w:rsidRDefault="009C7BCB" w:rsidP="009C7BCB">
            <w:pPr>
              <w:ind w:firstLine="0"/>
            </w:pPr>
            <w:r>
              <w:t>Simrill</w:t>
            </w:r>
          </w:p>
        </w:tc>
      </w:tr>
      <w:tr w:rsidR="009C7BCB" w:rsidRPr="009C7BCB" w:rsidTr="009C7BCB">
        <w:tc>
          <w:tcPr>
            <w:tcW w:w="2179" w:type="dxa"/>
            <w:shd w:val="clear" w:color="auto" w:fill="auto"/>
          </w:tcPr>
          <w:p w:rsidR="009C7BCB" w:rsidRPr="009C7BCB" w:rsidRDefault="009C7BCB" w:rsidP="009C7BCB">
            <w:pPr>
              <w:ind w:firstLine="0"/>
            </w:pPr>
            <w:r>
              <w:t>Skelton</w:t>
            </w:r>
          </w:p>
        </w:tc>
        <w:tc>
          <w:tcPr>
            <w:tcW w:w="2179" w:type="dxa"/>
            <w:shd w:val="clear" w:color="auto" w:fill="auto"/>
          </w:tcPr>
          <w:p w:rsidR="009C7BCB" w:rsidRPr="009C7BCB" w:rsidRDefault="009C7BCB" w:rsidP="009C7BCB">
            <w:pPr>
              <w:ind w:firstLine="0"/>
            </w:pPr>
            <w:r>
              <w:t>D. C. Smith</w:t>
            </w:r>
          </w:p>
        </w:tc>
        <w:tc>
          <w:tcPr>
            <w:tcW w:w="2180" w:type="dxa"/>
            <w:shd w:val="clear" w:color="auto" w:fill="auto"/>
          </w:tcPr>
          <w:p w:rsidR="009C7BCB" w:rsidRPr="009C7BCB" w:rsidRDefault="009C7BCB" w:rsidP="009C7BCB">
            <w:pPr>
              <w:ind w:firstLine="0"/>
            </w:pPr>
            <w:r>
              <w:t>G. M. Smith</w:t>
            </w:r>
          </w:p>
        </w:tc>
      </w:tr>
      <w:tr w:rsidR="009C7BCB" w:rsidRPr="009C7BCB" w:rsidTr="009C7BCB">
        <w:tc>
          <w:tcPr>
            <w:tcW w:w="2179" w:type="dxa"/>
            <w:shd w:val="clear" w:color="auto" w:fill="auto"/>
          </w:tcPr>
          <w:p w:rsidR="009C7BCB" w:rsidRPr="009C7BCB" w:rsidRDefault="009C7BCB" w:rsidP="009C7BCB">
            <w:pPr>
              <w:ind w:firstLine="0"/>
            </w:pPr>
            <w:r>
              <w:t>G. R. Smith</w:t>
            </w:r>
          </w:p>
        </w:tc>
        <w:tc>
          <w:tcPr>
            <w:tcW w:w="2179" w:type="dxa"/>
            <w:shd w:val="clear" w:color="auto" w:fill="auto"/>
          </w:tcPr>
          <w:p w:rsidR="009C7BCB" w:rsidRPr="009C7BCB" w:rsidRDefault="009C7BCB" w:rsidP="009C7BCB">
            <w:pPr>
              <w:ind w:firstLine="0"/>
            </w:pPr>
            <w:r>
              <w:t>J. E. Smith</w:t>
            </w:r>
          </w:p>
        </w:tc>
        <w:tc>
          <w:tcPr>
            <w:tcW w:w="2180" w:type="dxa"/>
            <w:shd w:val="clear" w:color="auto" w:fill="auto"/>
          </w:tcPr>
          <w:p w:rsidR="009C7BCB" w:rsidRPr="009C7BCB" w:rsidRDefault="009C7BCB" w:rsidP="009C7BCB">
            <w:pPr>
              <w:ind w:firstLine="0"/>
            </w:pPr>
            <w:r>
              <w:t>J. R. Smith</w:t>
            </w:r>
          </w:p>
        </w:tc>
      </w:tr>
      <w:tr w:rsidR="009C7BCB" w:rsidRPr="009C7BCB" w:rsidTr="009C7BCB">
        <w:tc>
          <w:tcPr>
            <w:tcW w:w="2179" w:type="dxa"/>
            <w:shd w:val="clear" w:color="auto" w:fill="auto"/>
          </w:tcPr>
          <w:p w:rsidR="009C7BCB" w:rsidRPr="009C7BCB" w:rsidRDefault="009C7BCB" w:rsidP="009C7BCB">
            <w:pPr>
              <w:ind w:firstLine="0"/>
            </w:pPr>
            <w:r>
              <w:t>Sottile</w:t>
            </w:r>
          </w:p>
        </w:tc>
        <w:tc>
          <w:tcPr>
            <w:tcW w:w="2179" w:type="dxa"/>
            <w:shd w:val="clear" w:color="auto" w:fill="auto"/>
          </w:tcPr>
          <w:p w:rsidR="009C7BCB" w:rsidRPr="009C7BCB" w:rsidRDefault="009C7BCB" w:rsidP="009C7BCB">
            <w:pPr>
              <w:ind w:firstLine="0"/>
            </w:pPr>
            <w:r>
              <w:t>Spires</w:t>
            </w:r>
          </w:p>
        </w:tc>
        <w:tc>
          <w:tcPr>
            <w:tcW w:w="2180" w:type="dxa"/>
            <w:shd w:val="clear" w:color="auto" w:fill="auto"/>
          </w:tcPr>
          <w:p w:rsidR="009C7BCB" w:rsidRPr="009C7BCB" w:rsidRDefault="009C7BCB" w:rsidP="009C7BCB">
            <w:pPr>
              <w:ind w:firstLine="0"/>
            </w:pPr>
            <w:r>
              <w:t>Stavrinakis</w:t>
            </w:r>
          </w:p>
        </w:tc>
      </w:tr>
      <w:tr w:rsidR="009C7BCB" w:rsidRPr="009C7BCB" w:rsidTr="009C7BCB">
        <w:tc>
          <w:tcPr>
            <w:tcW w:w="2179" w:type="dxa"/>
            <w:shd w:val="clear" w:color="auto" w:fill="auto"/>
          </w:tcPr>
          <w:p w:rsidR="009C7BCB" w:rsidRPr="009C7BCB" w:rsidRDefault="009C7BCB" w:rsidP="009C7BCB">
            <w:pPr>
              <w:ind w:firstLine="0"/>
            </w:pPr>
            <w:r>
              <w:t>Stringer</w:t>
            </w:r>
          </w:p>
        </w:tc>
        <w:tc>
          <w:tcPr>
            <w:tcW w:w="2179" w:type="dxa"/>
            <w:shd w:val="clear" w:color="auto" w:fill="auto"/>
          </w:tcPr>
          <w:p w:rsidR="009C7BCB" w:rsidRPr="009C7BCB" w:rsidRDefault="009C7BCB" w:rsidP="009C7BCB">
            <w:pPr>
              <w:ind w:firstLine="0"/>
            </w:pPr>
            <w:r>
              <w:t>Thompson</w:t>
            </w:r>
          </w:p>
        </w:tc>
        <w:tc>
          <w:tcPr>
            <w:tcW w:w="2180" w:type="dxa"/>
            <w:shd w:val="clear" w:color="auto" w:fill="auto"/>
          </w:tcPr>
          <w:p w:rsidR="009C7BCB" w:rsidRPr="009C7BCB" w:rsidRDefault="009C7BCB" w:rsidP="009C7BCB">
            <w:pPr>
              <w:ind w:firstLine="0"/>
            </w:pPr>
            <w:r>
              <w:t>Toole</w:t>
            </w:r>
          </w:p>
        </w:tc>
      </w:tr>
      <w:tr w:rsidR="009C7BCB" w:rsidRPr="009C7BCB" w:rsidTr="009C7BCB">
        <w:tc>
          <w:tcPr>
            <w:tcW w:w="2179" w:type="dxa"/>
            <w:shd w:val="clear" w:color="auto" w:fill="auto"/>
          </w:tcPr>
          <w:p w:rsidR="009C7BCB" w:rsidRPr="009C7BCB" w:rsidRDefault="009C7BCB" w:rsidP="009C7BCB">
            <w:pPr>
              <w:ind w:firstLine="0"/>
            </w:pPr>
            <w:r>
              <w:t>Umphlett</w:t>
            </w:r>
          </w:p>
        </w:tc>
        <w:tc>
          <w:tcPr>
            <w:tcW w:w="2179" w:type="dxa"/>
            <w:shd w:val="clear" w:color="auto" w:fill="auto"/>
          </w:tcPr>
          <w:p w:rsidR="009C7BCB" w:rsidRPr="009C7BCB" w:rsidRDefault="009C7BCB" w:rsidP="009C7BCB">
            <w:pPr>
              <w:ind w:firstLine="0"/>
            </w:pPr>
            <w:r>
              <w:t>Vick</w:t>
            </w:r>
          </w:p>
        </w:tc>
        <w:tc>
          <w:tcPr>
            <w:tcW w:w="2180" w:type="dxa"/>
            <w:shd w:val="clear" w:color="auto" w:fill="auto"/>
          </w:tcPr>
          <w:p w:rsidR="009C7BCB" w:rsidRPr="009C7BCB" w:rsidRDefault="009C7BCB" w:rsidP="009C7BCB">
            <w:pPr>
              <w:ind w:firstLine="0"/>
            </w:pPr>
            <w:r>
              <w:t>Whipper</w:t>
            </w:r>
          </w:p>
        </w:tc>
      </w:tr>
      <w:tr w:rsidR="009C7BCB" w:rsidRPr="009C7BCB" w:rsidTr="009C7BCB">
        <w:tc>
          <w:tcPr>
            <w:tcW w:w="2179" w:type="dxa"/>
            <w:shd w:val="clear" w:color="auto" w:fill="auto"/>
          </w:tcPr>
          <w:p w:rsidR="009C7BCB" w:rsidRPr="009C7BCB" w:rsidRDefault="009C7BCB" w:rsidP="009C7BCB">
            <w:pPr>
              <w:ind w:firstLine="0"/>
            </w:pPr>
            <w:r>
              <w:t>White</w:t>
            </w:r>
          </w:p>
        </w:tc>
        <w:tc>
          <w:tcPr>
            <w:tcW w:w="2179" w:type="dxa"/>
            <w:shd w:val="clear" w:color="auto" w:fill="auto"/>
          </w:tcPr>
          <w:p w:rsidR="009C7BCB" w:rsidRPr="009C7BCB" w:rsidRDefault="009C7BCB" w:rsidP="009C7BCB">
            <w:pPr>
              <w:ind w:firstLine="0"/>
            </w:pPr>
            <w:r>
              <w:t>Whitmire</w:t>
            </w:r>
          </w:p>
        </w:tc>
        <w:tc>
          <w:tcPr>
            <w:tcW w:w="2180" w:type="dxa"/>
            <w:shd w:val="clear" w:color="auto" w:fill="auto"/>
          </w:tcPr>
          <w:p w:rsidR="009C7BCB" w:rsidRPr="009C7BCB" w:rsidRDefault="009C7BCB" w:rsidP="009C7BCB">
            <w:pPr>
              <w:ind w:firstLine="0"/>
            </w:pPr>
            <w:r>
              <w:t>Williams</w:t>
            </w:r>
          </w:p>
        </w:tc>
      </w:tr>
      <w:tr w:rsidR="009C7BCB" w:rsidRPr="009C7BCB" w:rsidTr="009C7BCB">
        <w:tc>
          <w:tcPr>
            <w:tcW w:w="2179" w:type="dxa"/>
            <w:shd w:val="clear" w:color="auto" w:fill="auto"/>
          </w:tcPr>
          <w:p w:rsidR="009C7BCB" w:rsidRPr="009C7BCB" w:rsidRDefault="009C7BCB" w:rsidP="009C7BCB">
            <w:pPr>
              <w:keepNext/>
              <w:ind w:firstLine="0"/>
            </w:pPr>
            <w:r>
              <w:t>Willis</w:t>
            </w:r>
          </w:p>
        </w:tc>
        <w:tc>
          <w:tcPr>
            <w:tcW w:w="2179" w:type="dxa"/>
            <w:shd w:val="clear" w:color="auto" w:fill="auto"/>
          </w:tcPr>
          <w:p w:rsidR="009C7BCB" w:rsidRPr="009C7BCB" w:rsidRDefault="009C7BCB" w:rsidP="009C7BCB">
            <w:pPr>
              <w:keepNext/>
              <w:ind w:firstLine="0"/>
            </w:pPr>
            <w:r>
              <w:t>Wylie</w:t>
            </w:r>
          </w:p>
        </w:tc>
        <w:tc>
          <w:tcPr>
            <w:tcW w:w="2180" w:type="dxa"/>
            <w:shd w:val="clear" w:color="auto" w:fill="auto"/>
          </w:tcPr>
          <w:p w:rsidR="009C7BCB" w:rsidRPr="009C7BCB" w:rsidRDefault="009C7BCB" w:rsidP="009C7BCB">
            <w:pPr>
              <w:keepNext/>
              <w:ind w:firstLine="0"/>
            </w:pPr>
            <w:r>
              <w:t>A. D. Young</w:t>
            </w:r>
          </w:p>
        </w:tc>
      </w:tr>
      <w:tr w:rsidR="009C7BCB" w:rsidRPr="009C7BCB" w:rsidTr="009C7BCB">
        <w:tc>
          <w:tcPr>
            <w:tcW w:w="2179" w:type="dxa"/>
            <w:shd w:val="clear" w:color="auto" w:fill="auto"/>
          </w:tcPr>
          <w:p w:rsidR="009C7BCB" w:rsidRPr="009C7BCB" w:rsidRDefault="009C7BCB" w:rsidP="009C7BCB">
            <w:pPr>
              <w:keepNext/>
              <w:ind w:firstLine="0"/>
            </w:pPr>
            <w:r>
              <w:t>T. R. Young</w:t>
            </w:r>
          </w:p>
        </w:tc>
        <w:tc>
          <w:tcPr>
            <w:tcW w:w="2179" w:type="dxa"/>
            <w:shd w:val="clear" w:color="auto" w:fill="auto"/>
          </w:tcPr>
          <w:p w:rsidR="009C7BCB" w:rsidRPr="009C7BCB" w:rsidRDefault="009C7BCB" w:rsidP="009C7BCB">
            <w:pPr>
              <w:keepNext/>
              <w:ind w:firstLine="0"/>
            </w:pPr>
          </w:p>
        </w:tc>
        <w:tc>
          <w:tcPr>
            <w:tcW w:w="2180" w:type="dxa"/>
            <w:shd w:val="clear" w:color="auto" w:fill="auto"/>
          </w:tcPr>
          <w:p w:rsidR="009C7BCB" w:rsidRPr="009C7BCB" w:rsidRDefault="009C7BCB" w:rsidP="009C7BCB">
            <w:pPr>
              <w:keepNext/>
              <w:ind w:firstLine="0"/>
            </w:pPr>
          </w:p>
        </w:tc>
      </w:tr>
    </w:tbl>
    <w:p w:rsidR="009C7BCB" w:rsidRDefault="009C7BCB" w:rsidP="009C7BCB"/>
    <w:p w:rsidR="009C7BCB" w:rsidRDefault="009C7BCB" w:rsidP="009C7BCB">
      <w:pPr>
        <w:jc w:val="center"/>
        <w:rPr>
          <w:b/>
        </w:rPr>
      </w:pPr>
      <w:r w:rsidRPr="009C7BCB">
        <w:rPr>
          <w:b/>
        </w:rPr>
        <w:t>Total--100</w:t>
      </w:r>
      <w:bookmarkStart w:id="59" w:name="vote_end109"/>
      <w:bookmarkEnd w:id="59"/>
    </w:p>
    <w:p w:rsidR="009C7BCB" w:rsidRDefault="009C7BCB" w:rsidP="009C7BCB"/>
    <w:p w:rsidR="009C7BCB" w:rsidRDefault="009C7BCB" w:rsidP="009C7BCB">
      <w:r>
        <w:t>The House refused to agree to the Senate Amendments and a message was ordered sent accordingly.</w:t>
      </w:r>
    </w:p>
    <w:p w:rsidR="009C7BCB" w:rsidRDefault="009C7BCB" w:rsidP="009C7BCB"/>
    <w:p w:rsidR="009C7BCB" w:rsidRDefault="009C7BCB" w:rsidP="009C7BCB">
      <w:pPr>
        <w:keepNext/>
        <w:jc w:val="center"/>
        <w:rPr>
          <w:b/>
        </w:rPr>
      </w:pPr>
      <w:r w:rsidRPr="009C7BCB">
        <w:rPr>
          <w:b/>
        </w:rPr>
        <w:t>SENT TO THE SENATE</w:t>
      </w:r>
    </w:p>
    <w:p w:rsidR="009C7BCB" w:rsidRDefault="009C7BCB" w:rsidP="009C7BCB">
      <w:r>
        <w:t>The following Bill was taken up, read the third time, and ordered sent to the Senate:</w:t>
      </w:r>
    </w:p>
    <w:p w:rsidR="009C7BCB" w:rsidRDefault="009C7BCB" w:rsidP="009C7BCB">
      <w:bookmarkStart w:id="60" w:name="include_clip_start_113"/>
      <w:bookmarkEnd w:id="60"/>
    </w:p>
    <w:p w:rsidR="009C7BCB" w:rsidRDefault="009C7BCB" w:rsidP="009C7BCB">
      <w:r>
        <w:t>H. 4282 -- Reps. D. C. Smith, Owens, Littlejohn, Gilliard, Daning, Clemmons, Harrison and Bales: A BILL TO AMEND THE CODE OF LAWS OF SOUTH CAROLINA, 1976, BY ADDING SECTION 56-5-3890 SO AS TO PROVIDE THAT IT IS UNLAWFUL FOR CERTAIN PERSONS WHO ARE OPERATING A MOTOR VEHICLE TO USE A TEXT MESSAGING DEVICE OR A HAND-HELD MOBILE TELEPHONE, AND TO PROVIDE PENALTIES FOR VIOLATING THIS PROVISION.</w:t>
      </w:r>
    </w:p>
    <w:p w:rsidR="009C7BCB" w:rsidRDefault="009C7BCB" w:rsidP="009C7BCB">
      <w:bookmarkStart w:id="61" w:name="include_clip_end_113"/>
      <w:bookmarkEnd w:id="61"/>
    </w:p>
    <w:p w:rsidR="009C7BCB" w:rsidRDefault="009C7BCB" w:rsidP="009C7BCB">
      <w:pPr>
        <w:keepNext/>
        <w:jc w:val="center"/>
        <w:rPr>
          <w:b/>
        </w:rPr>
      </w:pPr>
      <w:r w:rsidRPr="009C7BCB">
        <w:rPr>
          <w:b/>
        </w:rPr>
        <w:t>H. 4606--DEBATE ADJOURNED</w:t>
      </w:r>
    </w:p>
    <w:p w:rsidR="009C7BCB" w:rsidRDefault="009C7BCB" w:rsidP="009C7BCB">
      <w:r>
        <w:t xml:space="preserve">The following Concurrent Resolution was taken up:  </w:t>
      </w:r>
    </w:p>
    <w:p w:rsidR="009C7BCB" w:rsidRDefault="009C7BCB" w:rsidP="009C7BCB">
      <w:bookmarkStart w:id="62" w:name="include_clip_start_115"/>
      <w:bookmarkEnd w:id="62"/>
    </w:p>
    <w:p w:rsidR="009C7BCB" w:rsidRDefault="009C7BCB" w:rsidP="009C7BCB">
      <w:r>
        <w:t>H. 4606 -- Reps. Duncan, Willis, M. A. Pitts, Bowen, Hardwick, Bedingfield, Rice, Forrester, Owens and Clemmons: A CONCURRENT RESOLUTION TO MEMORIALIZE CONGRESS TO ADOPT LEGISLATION THAT WOULD POSTPONE THE UNITED STATES ENVIRONMENTAL PROTECTION AGENCY'S (EPA) EFFORT TO REGULATE GREENHOUSE GAS (GHG) EMISSIONS FROM STATIONARY SOURCES USING EXISTING CLEAN AIR ACT AUTHORITY UNTIL CONGRESS ADOPTS A BALANCED APPROACH TO ADDRESS CLIMATE AND ENERGY SUPPLY ISSUES WITHOUT CRIPPLING THE ECONOMY.</w:t>
      </w:r>
    </w:p>
    <w:p w:rsidR="009C7BCB" w:rsidRDefault="009C7BCB" w:rsidP="009C7BCB">
      <w:bookmarkStart w:id="63" w:name="include_clip_end_115"/>
      <w:bookmarkEnd w:id="63"/>
    </w:p>
    <w:p w:rsidR="009C7BCB" w:rsidRDefault="009C7BCB" w:rsidP="009C7BCB">
      <w:r>
        <w:t>Rep. STAVRINAKIS moved to adjourn debate on the Resolution until Wednesday, March 31, which was agreed to.</w:t>
      </w:r>
    </w:p>
    <w:p w:rsidR="009C7BCB" w:rsidRDefault="009C7BCB" w:rsidP="009C7BCB"/>
    <w:p w:rsidR="009C7BCB" w:rsidRDefault="009C7BCB" w:rsidP="009C7BCB">
      <w:pPr>
        <w:keepNext/>
        <w:jc w:val="center"/>
        <w:rPr>
          <w:b/>
        </w:rPr>
      </w:pPr>
      <w:r w:rsidRPr="009C7BCB">
        <w:rPr>
          <w:b/>
        </w:rPr>
        <w:t>RECURRENCE TO THE MORNING HOUR</w:t>
      </w:r>
    </w:p>
    <w:p w:rsidR="009C7BCB" w:rsidRDefault="009C7BCB" w:rsidP="009C7BCB">
      <w:r>
        <w:t>Rep. HOWARD moved that the House recur to the Morning Hour, which was agreed to.</w:t>
      </w:r>
    </w:p>
    <w:p w:rsidR="009C7BCB" w:rsidRDefault="009C7BCB" w:rsidP="009C7BCB"/>
    <w:p w:rsidR="009C7BCB" w:rsidRDefault="009C7BCB" w:rsidP="009C7BCB">
      <w:pPr>
        <w:keepNext/>
        <w:jc w:val="center"/>
        <w:rPr>
          <w:b/>
        </w:rPr>
      </w:pPr>
      <w:r w:rsidRPr="009C7BCB">
        <w:rPr>
          <w:b/>
        </w:rPr>
        <w:t>REPORT OF STANDING COMMITTEE</w:t>
      </w:r>
    </w:p>
    <w:p w:rsidR="009C7BCB" w:rsidRDefault="009C7BCB" w:rsidP="009C7BCB">
      <w:pPr>
        <w:keepNext/>
      </w:pPr>
      <w:r>
        <w:t>Rep. DUNCAN, from the Committee on Agriculture, Natural Resources and Environmental Affairs, submitted a favorable report with amendments on:</w:t>
      </w:r>
    </w:p>
    <w:p w:rsidR="009C7BCB" w:rsidRDefault="009C7BCB" w:rsidP="009C7BCB">
      <w:pPr>
        <w:keepNext/>
      </w:pPr>
      <w:bookmarkStart w:id="64" w:name="include_clip_start_120"/>
      <w:bookmarkEnd w:id="64"/>
    </w:p>
    <w:p w:rsidR="009C7BCB" w:rsidRDefault="009C7BCB" w:rsidP="009C7BCB">
      <w:pPr>
        <w:keepNext/>
      </w:pPr>
      <w:r>
        <w:t>H. 4503 -- Reps. M. A. Pitts, R. L. Brown and Whipper: A BILL TO AMEND SECTION 44-53-50, CODE OF LAWS OF SOUTH CAROLINA, 1976, RELATING TO RESTRICTIONS ON THE USE, SALE, OR MANUFACTURE OF CLEANING AGENTS CONTAINING PHOSPHATES, SO AS TO ADD HOUSEHOLD DISHWASHING DETERGENT TO THE CLEANING PRODUCTS INCLUDED IN THE RESTRICTION ON PHOSPHATES.</w:t>
      </w:r>
    </w:p>
    <w:p w:rsidR="009C7BCB" w:rsidRDefault="009C7BCB" w:rsidP="009C7BCB">
      <w:bookmarkStart w:id="65" w:name="include_clip_end_120"/>
      <w:bookmarkEnd w:id="65"/>
      <w:r>
        <w:t>Ordered for consideration tomorrow.</w:t>
      </w:r>
    </w:p>
    <w:p w:rsidR="009C7BCB" w:rsidRDefault="009C7BCB" w:rsidP="009C7BCB"/>
    <w:p w:rsidR="009C7BCB" w:rsidRDefault="009C7BCB" w:rsidP="009C7BCB">
      <w:pPr>
        <w:keepNext/>
        <w:jc w:val="center"/>
        <w:rPr>
          <w:b/>
        </w:rPr>
      </w:pPr>
      <w:r w:rsidRPr="009C7BCB">
        <w:rPr>
          <w:b/>
        </w:rPr>
        <w:t>HOUSE RESOLUTION</w:t>
      </w:r>
    </w:p>
    <w:p w:rsidR="009C7BCB" w:rsidRDefault="009C7BCB" w:rsidP="009C7BCB">
      <w:pPr>
        <w:keepNext/>
      </w:pPr>
      <w:r>
        <w:t>The following was introduced:</w:t>
      </w:r>
    </w:p>
    <w:p w:rsidR="009C7BCB" w:rsidRDefault="009C7BCB" w:rsidP="009C7BCB">
      <w:pPr>
        <w:keepNext/>
      </w:pPr>
      <w:bookmarkStart w:id="66" w:name="include_clip_start_123"/>
      <w:bookmarkEnd w:id="66"/>
    </w:p>
    <w:p w:rsidR="009C7BCB" w:rsidRDefault="009C7BCB" w:rsidP="009C7BCB">
      <w:pPr>
        <w:keepNext/>
      </w:pPr>
      <w:r>
        <w:t>H. 4740 -- Reps. Barfield, Agnew, Alexander, Allen, Allison, Anderson, Anthony, Bales, Ballentine, Bannister,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COMMEND THE REPUBLIC OF CHINA (TAIWAN) FOR ITS RELATIONS WITH THE UNITED STATES AND FOR OTHER PURPOSES.</w:t>
      </w:r>
    </w:p>
    <w:p w:rsidR="009C7BCB" w:rsidRDefault="009C7BCB" w:rsidP="009C7BCB">
      <w:bookmarkStart w:id="67" w:name="include_clip_end_123"/>
      <w:bookmarkEnd w:id="67"/>
      <w:r>
        <w:t>The Resolution was ordered referred to the Committee on Invitations and Memorial Resolutions.</w:t>
      </w:r>
    </w:p>
    <w:p w:rsidR="009C7BCB" w:rsidRDefault="009C7BCB" w:rsidP="009C7BCB"/>
    <w:p w:rsidR="009C7BCB" w:rsidRDefault="009C7BCB" w:rsidP="009C7BCB">
      <w:r>
        <w:t>Rep. JENNINGS moved that the House do now adjourn, which was agreed to.</w:t>
      </w:r>
    </w:p>
    <w:p w:rsidR="009C7BCB" w:rsidRDefault="009C7BCB" w:rsidP="009C7BCB"/>
    <w:p w:rsidR="009C7BCB" w:rsidRDefault="009C7BCB" w:rsidP="009C7BCB">
      <w:pPr>
        <w:keepNext/>
        <w:jc w:val="center"/>
        <w:rPr>
          <w:b/>
        </w:rPr>
      </w:pPr>
      <w:r w:rsidRPr="009C7BCB">
        <w:rPr>
          <w:b/>
        </w:rPr>
        <w:t>ADJOURNMENT</w:t>
      </w:r>
    </w:p>
    <w:p w:rsidR="009C7BCB" w:rsidRDefault="009C7BCB" w:rsidP="009C7BCB">
      <w:pPr>
        <w:keepNext/>
      </w:pPr>
      <w:r>
        <w:t>At 11:15 a.m. the House in accordance with the motion of Rep. JENNINGS adjourned to meet at 10:00 a.m. tomorrow.</w:t>
      </w:r>
    </w:p>
    <w:p w:rsidR="009C7BCB" w:rsidRDefault="009C7BCB" w:rsidP="009C7BCB">
      <w:pPr>
        <w:jc w:val="center"/>
      </w:pPr>
      <w:r>
        <w:t>***</w:t>
      </w:r>
    </w:p>
    <w:p w:rsidR="00974402" w:rsidRDefault="00974402" w:rsidP="009C7BCB"/>
    <w:p w:rsidR="00974402" w:rsidRDefault="00974402" w:rsidP="009C7BCB"/>
    <w:sectPr w:rsidR="00974402" w:rsidSect="00AD1BA3">
      <w:headerReference w:type="default" r:id="rId7"/>
      <w:footerReference w:type="default" r:id="rId8"/>
      <w:headerReference w:type="first" r:id="rId9"/>
      <w:footerReference w:type="first" r:id="rId10"/>
      <w:pgSz w:w="12240" w:h="15840" w:code="1"/>
      <w:pgMar w:top="1008" w:right="4694" w:bottom="3499" w:left="1224" w:header="1008" w:footer="3499" w:gutter="0"/>
      <w:pgNumType w:start="215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A25" w:rsidRDefault="00C40A25">
      <w:r>
        <w:separator/>
      </w:r>
    </w:p>
  </w:endnote>
  <w:endnote w:type="continuationSeparator" w:id="0">
    <w:p w:rsidR="00C40A25" w:rsidRDefault="00C40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04451"/>
      <w:docPartObj>
        <w:docPartGallery w:val="Page Numbers (Bottom of Page)"/>
        <w:docPartUnique/>
      </w:docPartObj>
    </w:sdtPr>
    <w:sdtEndPr/>
    <w:sdtContent>
      <w:p w:rsidR="0040105B" w:rsidRDefault="00C45F37" w:rsidP="0040105B">
        <w:pPr>
          <w:pStyle w:val="Footer"/>
          <w:jc w:val="center"/>
        </w:pPr>
        <w:r>
          <w:fldChar w:fldCharType="begin"/>
        </w:r>
        <w:r>
          <w:instrText xml:space="preserve"> PAGE   \* MERGEFORMAT </w:instrText>
        </w:r>
        <w:r>
          <w:fldChar w:fldCharType="separate"/>
        </w:r>
        <w:r>
          <w:rPr>
            <w:noProof/>
          </w:rPr>
          <w:t>2156</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04449"/>
      <w:docPartObj>
        <w:docPartGallery w:val="Page Numbers (Bottom of Page)"/>
        <w:docPartUnique/>
      </w:docPartObj>
    </w:sdtPr>
    <w:sdtEndPr/>
    <w:sdtContent>
      <w:p w:rsidR="0040105B" w:rsidRDefault="00C45F37" w:rsidP="0040105B">
        <w:pPr>
          <w:pStyle w:val="Footer"/>
          <w:jc w:val="center"/>
        </w:pPr>
        <w:r>
          <w:fldChar w:fldCharType="begin"/>
        </w:r>
        <w:r>
          <w:instrText xml:space="preserve"> PAGE   \* MERGEFORMAT </w:instrText>
        </w:r>
        <w:r>
          <w:fldChar w:fldCharType="separate"/>
        </w:r>
        <w:r>
          <w:rPr>
            <w:noProof/>
          </w:rPr>
          <w:t>2155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A25" w:rsidRDefault="00C40A25">
      <w:r>
        <w:separator/>
      </w:r>
    </w:p>
  </w:footnote>
  <w:footnote w:type="continuationSeparator" w:id="0">
    <w:p w:rsidR="00C40A25" w:rsidRDefault="00C40A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05B" w:rsidRDefault="0040105B" w:rsidP="0040105B">
    <w:pPr>
      <w:pStyle w:val="Header"/>
      <w:jc w:val="center"/>
      <w:rPr>
        <w:b/>
      </w:rPr>
    </w:pPr>
    <w:r>
      <w:rPr>
        <w:b/>
      </w:rPr>
      <w:t>THURSDAY, MARCH 11, 2010</w:t>
    </w:r>
  </w:p>
  <w:p w:rsidR="0040105B" w:rsidRDefault="004010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05B" w:rsidRDefault="0040105B" w:rsidP="0040105B">
    <w:pPr>
      <w:pStyle w:val="Header"/>
      <w:jc w:val="center"/>
      <w:rPr>
        <w:b/>
      </w:rPr>
    </w:pPr>
    <w:r>
      <w:rPr>
        <w:b/>
      </w:rPr>
      <w:t>Thursday, March 11, 2010</w:t>
    </w:r>
  </w:p>
  <w:p w:rsidR="0040105B" w:rsidRDefault="0040105B" w:rsidP="0040105B">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EE4437"/>
    <w:rsid w:val="0040105B"/>
    <w:rsid w:val="007E1CE1"/>
    <w:rsid w:val="00974402"/>
    <w:rsid w:val="009C7BCB"/>
    <w:rsid w:val="00AD1BA3"/>
    <w:rsid w:val="00AD4425"/>
    <w:rsid w:val="00C04E67"/>
    <w:rsid w:val="00C40A25"/>
    <w:rsid w:val="00C45F37"/>
    <w:rsid w:val="00D575B9"/>
    <w:rsid w:val="00EE4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89F8343-0E6D-46F8-9962-001817E78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4E67"/>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04E67"/>
    <w:pPr>
      <w:tabs>
        <w:tab w:val="center" w:pos="4320"/>
        <w:tab w:val="right" w:pos="8640"/>
      </w:tabs>
    </w:pPr>
  </w:style>
  <w:style w:type="paragraph" w:styleId="Footer">
    <w:name w:val="footer"/>
    <w:basedOn w:val="Normal"/>
    <w:link w:val="FooterChar"/>
    <w:uiPriority w:val="99"/>
    <w:rsid w:val="00C04E67"/>
    <w:pPr>
      <w:tabs>
        <w:tab w:val="center" w:pos="4320"/>
        <w:tab w:val="right" w:pos="8640"/>
      </w:tabs>
    </w:pPr>
  </w:style>
  <w:style w:type="character" w:styleId="PageNumber">
    <w:name w:val="page number"/>
    <w:basedOn w:val="DefaultParagraphFont"/>
    <w:semiHidden/>
    <w:rsid w:val="00C04E67"/>
  </w:style>
  <w:style w:type="paragraph" w:styleId="PlainText">
    <w:name w:val="Plain Text"/>
    <w:basedOn w:val="Normal"/>
    <w:semiHidden/>
    <w:rsid w:val="00C04E67"/>
    <w:pPr>
      <w:ind w:firstLine="0"/>
      <w:jc w:val="left"/>
    </w:pPr>
    <w:rPr>
      <w:rFonts w:ascii="Courier New" w:hAnsi="Courier New"/>
      <w:sz w:val="20"/>
    </w:rPr>
  </w:style>
  <w:style w:type="paragraph" w:styleId="Title">
    <w:name w:val="Title"/>
    <w:basedOn w:val="Normal"/>
    <w:link w:val="TitleChar"/>
    <w:qFormat/>
    <w:rsid w:val="009C7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9C7BCB"/>
    <w:rPr>
      <w:b/>
      <w:sz w:val="30"/>
    </w:rPr>
  </w:style>
  <w:style w:type="paragraph" w:customStyle="1" w:styleId="Cover1">
    <w:name w:val="Cover1"/>
    <w:basedOn w:val="Normal"/>
    <w:rsid w:val="009C7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C7BCB"/>
    <w:pPr>
      <w:ind w:firstLine="0"/>
      <w:jc w:val="left"/>
    </w:pPr>
    <w:rPr>
      <w:sz w:val="20"/>
    </w:rPr>
  </w:style>
  <w:style w:type="paragraph" w:customStyle="1" w:styleId="Cover3">
    <w:name w:val="Cover3"/>
    <w:basedOn w:val="Normal"/>
    <w:rsid w:val="009C7BCB"/>
    <w:pPr>
      <w:ind w:firstLine="0"/>
      <w:jc w:val="center"/>
    </w:pPr>
    <w:rPr>
      <w:b/>
    </w:rPr>
  </w:style>
  <w:style w:type="paragraph" w:customStyle="1" w:styleId="Cover4">
    <w:name w:val="Cover4"/>
    <w:basedOn w:val="Cover1"/>
    <w:rsid w:val="009C7BCB"/>
    <w:pPr>
      <w:keepNext/>
    </w:pPr>
    <w:rPr>
      <w:b/>
      <w:sz w:val="20"/>
    </w:rPr>
  </w:style>
  <w:style w:type="paragraph" w:styleId="BalloonText">
    <w:name w:val="Balloon Text"/>
    <w:basedOn w:val="Normal"/>
    <w:link w:val="BalloonTextChar"/>
    <w:uiPriority w:val="99"/>
    <w:semiHidden/>
    <w:unhideWhenUsed/>
    <w:rsid w:val="00C40A25"/>
    <w:rPr>
      <w:rFonts w:ascii="Tahoma" w:hAnsi="Tahoma" w:cs="Tahoma"/>
      <w:sz w:val="16"/>
      <w:szCs w:val="16"/>
    </w:rPr>
  </w:style>
  <w:style w:type="character" w:customStyle="1" w:styleId="BalloonTextChar">
    <w:name w:val="Balloon Text Char"/>
    <w:basedOn w:val="DefaultParagraphFont"/>
    <w:link w:val="BalloonText"/>
    <w:uiPriority w:val="99"/>
    <w:semiHidden/>
    <w:rsid w:val="00C40A25"/>
    <w:rPr>
      <w:rFonts w:ascii="Tahoma" w:hAnsi="Tahoma" w:cs="Tahoma"/>
      <w:sz w:val="16"/>
      <w:szCs w:val="16"/>
    </w:rPr>
  </w:style>
  <w:style w:type="character" w:customStyle="1" w:styleId="HeaderChar">
    <w:name w:val="Header Char"/>
    <w:basedOn w:val="DefaultParagraphFont"/>
    <w:link w:val="Header"/>
    <w:uiPriority w:val="99"/>
    <w:rsid w:val="0040105B"/>
    <w:rPr>
      <w:sz w:val="22"/>
    </w:rPr>
  </w:style>
  <w:style w:type="character" w:customStyle="1" w:styleId="FooterChar">
    <w:name w:val="Footer Char"/>
    <w:basedOn w:val="DefaultParagraphFont"/>
    <w:link w:val="Footer"/>
    <w:uiPriority w:val="99"/>
    <w:rsid w:val="0040105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2</TotalTime>
  <Pages>3</Pages>
  <Words>5027</Words>
  <Characters>26503</Characters>
  <Application>Microsoft Office Word</Application>
  <DocSecurity>0</DocSecurity>
  <Lines>994</Lines>
  <Paragraphs>417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31138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Mar. 11, 2010 - South Carolina Legislature Online</dc:title>
  <dc:subject/>
  <dc:creator>KarenLaroche</dc:creator>
  <cp:keywords/>
  <dc:description/>
  <cp:lastModifiedBy>N Cumfer</cp:lastModifiedBy>
  <cp:revision>5</cp:revision>
  <cp:lastPrinted>2010-09-17T16:02:00Z</cp:lastPrinted>
  <dcterms:created xsi:type="dcterms:W3CDTF">2010-04-27T15:51:00Z</dcterms:created>
  <dcterms:modified xsi:type="dcterms:W3CDTF">2014-11-17T13:53:00Z</dcterms:modified>
</cp:coreProperties>
</file>