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6EE" w:rsidRDefault="001156EE" w:rsidP="001156EE">
      <w:pPr>
        <w:ind w:firstLine="0"/>
        <w:rPr>
          <w:strike/>
        </w:rPr>
      </w:pPr>
      <w:bookmarkStart w:id="0" w:name="_GoBack"/>
      <w:bookmarkEnd w:id="0"/>
      <w:r>
        <w:rPr>
          <w:strike/>
        </w:rPr>
        <w:t>Indicates Matter Stricken</w:t>
      </w:r>
    </w:p>
    <w:p w:rsidR="001156EE" w:rsidRDefault="001156EE" w:rsidP="001156EE">
      <w:pPr>
        <w:ind w:firstLine="0"/>
        <w:rPr>
          <w:u w:val="single"/>
        </w:rPr>
      </w:pPr>
      <w:r>
        <w:rPr>
          <w:u w:val="single"/>
        </w:rPr>
        <w:t>Indicates New Matter</w:t>
      </w:r>
    </w:p>
    <w:p w:rsidR="001156EE" w:rsidRDefault="001156EE"/>
    <w:p w:rsidR="001156EE" w:rsidRDefault="001156EE">
      <w:r>
        <w:t>The House assembled at 10:00 a.m.</w:t>
      </w:r>
    </w:p>
    <w:p w:rsidR="001156EE" w:rsidRDefault="001156EE">
      <w:r>
        <w:t>Deliberations were opened with prayer by Rev. Charles E. Seastrunk, Jr., as follows:</w:t>
      </w:r>
    </w:p>
    <w:p w:rsidR="001156EE" w:rsidRDefault="001156EE"/>
    <w:p w:rsidR="001156EE" w:rsidRPr="00B02851" w:rsidRDefault="001156EE" w:rsidP="001156EE">
      <w:pPr>
        <w:ind w:firstLine="270"/>
      </w:pPr>
      <w:bookmarkStart w:id="1" w:name="file_start2"/>
      <w:bookmarkEnd w:id="1"/>
      <w:r w:rsidRPr="00B02851">
        <w:t>Our thought for today is from Psalm 24:1: “The earth is the Lord’s and everything in it, the world and all who live in it.”</w:t>
      </w:r>
    </w:p>
    <w:p w:rsidR="001156EE" w:rsidRPr="00B02851" w:rsidRDefault="001156EE" w:rsidP="001156EE">
      <w:pPr>
        <w:ind w:firstLine="270"/>
      </w:pPr>
      <w:r w:rsidRPr="00B02851">
        <w:t>Let us pray. Spirit of God, fill us with Your power, that we may work with all our colleagues in caring for the people who have been entrusted to us. Nurture us through this day and give us rest and refreshment over the weekend. Continue Your blessings upon our Nation, State, and all who labor in these Halls of Government. Protect our defenders of freedom at home and abroad as they protect us. Hear us, O Lord, as we pray. Amen.</w:t>
      </w:r>
    </w:p>
    <w:p w:rsidR="001156EE" w:rsidRDefault="001156EE">
      <w:bookmarkStart w:id="2" w:name="file_end2"/>
      <w:bookmarkEnd w:id="2"/>
    </w:p>
    <w:p w:rsidR="001156EE" w:rsidRDefault="001156EE">
      <w:r>
        <w:t>After corrections to the Journal of the proceedings of yesterday, the SPEAKER ordered it confirmed.</w:t>
      </w:r>
    </w:p>
    <w:p w:rsidR="001156EE" w:rsidRDefault="001156EE"/>
    <w:p w:rsidR="001156EE" w:rsidRDefault="001156EE" w:rsidP="001156EE">
      <w:pPr>
        <w:keepNext/>
        <w:jc w:val="center"/>
        <w:rPr>
          <w:b/>
        </w:rPr>
      </w:pPr>
      <w:r w:rsidRPr="001156EE">
        <w:rPr>
          <w:b/>
        </w:rPr>
        <w:t>SENT TO THE SENATE</w:t>
      </w:r>
    </w:p>
    <w:p w:rsidR="001156EE" w:rsidRDefault="001156EE" w:rsidP="001156EE">
      <w:r>
        <w:t>The following Bill was taken up, read the third time, and ordered sent to the Senate:</w:t>
      </w:r>
    </w:p>
    <w:p w:rsidR="001156EE" w:rsidRDefault="001156EE" w:rsidP="001156EE">
      <w:bookmarkStart w:id="3" w:name="include_clip_start_6"/>
      <w:bookmarkEnd w:id="3"/>
    </w:p>
    <w:p w:rsidR="001156EE" w:rsidRDefault="001156EE" w:rsidP="001156EE">
      <w:r>
        <w:t>H. 4828 -- Rep. Huggins: A BILL TO AMEND ACT 387 OF 1963, AS AMENDED, RELATING TO THE IRMO FIRE DISTRICT, SO AS TO AUTHORIZE THE BOARD OF FIRE CONTROL TO ADOPT RULES AND REGULATIONS TO ENSURE THAT A BUILDING WITHIN THE DISTRICT IS MAINTAINED PROPERLY AND DOES NOT PRESENT A FIRE OR SAFETY HAZARD; AND TO CONVEY TO A FIRE CHIEF OR HIS DESIGNEE THE SAME AUTHORITY THAT A PEACE OFFICER HAS TO ENFORCE REGULATIONS AND OTHER LAWS PROMULGATED OR ADOPTED BY THE DISTRICT.</w:t>
      </w:r>
    </w:p>
    <w:p w:rsidR="001156EE" w:rsidRDefault="001156EE" w:rsidP="001156EE">
      <w:bookmarkStart w:id="4" w:name="include_clip_end_6"/>
      <w:bookmarkEnd w:id="4"/>
    </w:p>
    <w:p w:rsidR="001156EE" w:rsidRDefault="001156EE" w:rsidP="001156EE">
      <w:pPr>
        <w:keepNext/>
        <w:jc w:val="center"/>
        <w:rPr>
          <w:b/>
        </w:rPr>
      </w:pPr>
      <w:r>
        <w:rPr>
          <w:b/>
        </w:rPr>
        <w:br w:type="page"/>
      </w:r>
      <w:r w:rsidRPr="001156EE">
        <w:rPr>
          <w:b/>
        </w:rPr>
        <w:lastRenderedPageBreak/>
        <w:t>RETURNED TO THE SENATE WITH AMENDMENTS</w:t>
      </w:r>
    </w:p>
    <w:p w:rsidR="001156EE" w:rsidRDefault="001156EE" w:rsidP="001156EE">
      <w:r>
        <w:t>The following Bill was taken up, read the third time, and ordered returned to the Senate with amendments:</w:t>
      </w:r>
    </w:p>
    <w:p w:rsidR="001156EE" w:rsidRDefault="001156EE" w:rsidP="001156EE">
      <w:bookmarkStart w:id="5" w:name="include_clip_start_9"/>
      <w:bookmarkEnd w:id="5"/>
    </w:p>
    <w:p w:rsidR="001156EE" w:rsidRDefault="001156EE" w:rsidP="001156EE">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1156EE" w:rsidRDefault="001156EE" w:rsidP="001156EE">
      <w:bookmarkStart w:id="6" w:name="include_clip_end_9"/>
      <w:bookmarkEnd w:id="6"/>
    </w:p>
    <w:p w:rsidR="001156EE" w:rsidRDefault="001156EE" w:rsidP="001156EE">
      <w:pPr>
        <w:keepNext/>
        <w:jc w:val="center"/>
        <w:rPr>
          <w:b/>
        </w:rPr>
      </w:pPr>
      <w:r w:rsidRPr="001156EE">
        <w:rPr>
          <w:b/>
        </w:rPr>
        <w:t>ORDERED ENROLLED FOR RATIFICATION</w:t>
      </w:r>
    </w:p>
    <w:p w:rsidR="001156EE" w:rsidRDefault="001156EE" w:rsidP="001156EE">
      <w:r>
        <w:t>The following Bill was read the third time, passed and, having received three readings in both Houses, it was ordered that the title be changed to that of an Act, and that it be enrolled for ratification:</w:t>
      </w:r>
    </w:p>
    <w:p w:rsidR="001156EE" w:rsidRDefault="001156EE" w:rsidP="001156EE">
      <w:bookmarkStart w:id="7" w:name="include_clip_start_12"/>
      <w:bookmarkEnd w:id="7"/>
    </w:p>
    <w:p w:rsidR="001156EE" w:rsidRDefault="001156EE" w:rsidP="001156EE">
      <w:r>
        <w:t>S. 728 -- Senators Hayes, Fair and Ford: A BILL TO AMEND SECTION 12-65-30, CODE OF LAWS OF SOUTH CAROLINA, 1976, RELATING TO THE ENTITLEMENT TO TAX CREDITS UNDER THE TEXTILES COMMUNITIES REVITALIZATION ACT, SO AS TO FURTHER PROVIDE FOR THE APPLICABILITY OF SPECIFIC REQUIREMENTS FOR TEXTILE MILL SITES ACQUIRED BEFORE AND AFTER 2007, TO REVISE THE ALLOWABLE AMOUNT OF THE CREDITS IN CERTAIN INSTANCES,  TO PROVIDE THAT THE TAX CREDITS ALLOWED INCLUDE CREDITS AGAINST INSURANCE PREMIUM TAXES, TO MAKE A TECHNICAL CORRECTION, AND TO FURTHER PROVIDE FOR THE MANNER IN WHICH THESE CREDITS ARE VESTED IN A TAXPAYER AND MAY BE ALLOCATED TO PARTNERS OR MEMBERS; BY ADDING SECTION 12-65-50 SO AS TO PROVIDE TRANSITION RULES APPLICABLE TO SPECIFIC MILL SITES; AND BY ADDING SECTION 12-65-60 SO AS TO FURTHER PROVIDE FOR THE ELIGIBILITY CERTIFICATION PROCESS.</w:t>
      </w:r>
    </w:p>
    <w:p w:rsidR="001156EE" w:rsidRDefault="001156EE" w:rsidP="001156EE">
      <w:pPr>
        <w:keepNext/>
        <w:jc w:val="center"/>
        <w:rPr>
          <w:b/>
        </w:rPr>
      </w:pPr>
      <w:bookmarkStart w:id="8" w:name="include_clip_end_12"/>
      <w:bookmarkEnd w:id="8"/>
      <w:r w:rsidRPr="001156EE">
        <w:rPr>
          <w:b/>
        </w:rPr>
        <w:lastRenderedPageBreak/>
        <w:t>ADJOURNMENT</w:t>
      </w:r>
    </w:p>
    <w:p w:rsidR="001156EE" w:rsidRDefault="001156EE" w:rsidP="001156EE">
      <w:pPr>
        <w:keepNext/>
      </w:pPr>
      <w:r>
        <w:t>At 10:15 a.m. the House in accordance with the ruling of the SPEAKER adjourned to meet at 12:00 noon, Tuesday, May 11.</w:t>
      </w:r>
    </w:p>
    <w:p w:rsidR="001156EE" w:rsidRDefault="001156EE" w:rsidP="001156EE">
      <w:pPr>
        <w:jc w:val="center"/>
      </w:pPr>
      <w:r>
        <w:t>***</w:t>
      </w:r>
    </w:p>
    <w:p w:rsidR="00DD4C0F" w:rsidRDefault="00DD4C0F" w:rsidP="001156EE"/>
    <w:p w:rsidR="00DD4C0F" w:rsidRDefault="00DD4C0F" w:rsidP="001156EE"/>
    <w:sectPr w:rsidR="00DD4C0F" w:rsidSect="002F0A06">
      <w:headerReference w:type="default" r:id="rId7"/>
      <w:footerReference w:type="default" r:id="rId8"/>
      <w:headerReference w:type="first" r:id="rId9"/>
      <w:footerReference w:type="first" r:id="rId10"/>
      <w:pgSz w:w="12240" w:h="15840" w:code="1"/>
      <w:pgMar w:top="1008" w:right="4694" w:bottom="3499" w:left="1224" w:header="1008" w:footer="3499" w:gutter="0"/>
      <w:pgNumType w:start="404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6EE" w:rsidRDefault="001156EE" w:rsidP="00EC02E6">
      <w:r>
        <w:separator/>
      </w:r>
    </w:p>
  </w:endnote>
  <w:endnote w:type="continuationSeparator" w:id="0">
    <w:p w:rsidR="001156EE" w:rsidRDefault="001156EE" w:rsidP="00EC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63"/>
      <w:docPartObj>
        <w:docPartGallery w:val="Page Numbers (Bottom of Page)"/>
        <w:docPartUnique/>
      </w:docPartObj>
    </w:sdtPr>
    <w:sdtEndPr/>
    <w:sdtContent>
      <w:p w:rsidR="006F61F2" w:rsidRDefault="006A3B45" w:rsidP="006F61F2">
        <w:pPr>
          <w:pStyle w:val="Footer"/>
          <w:jc w:val="center"/>
        </w:pPr>
        <w:r>
          <w:fldChar w:fldCharType="begin"/>
        </w:r>
        <w:r>
          <w:instrText xml:space="preserve"> PAGE   \* MERGEFORMAT </w:instrText>
        </w:r>
        <w:r>
          <w:fldChar w:fldCharType="separate"/>
        </w:r>
        <w:r>
          <w:rPr>
            <w:noProof/>
          </w:rPr>
          <w:t>4050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9861"/>
      <w:docPartObj>
        <w:docPartGallery w:val="Page Numbers (Bottom of Page)"/>
        <w:docPartUnique/>
      </w:docPartObj>
    </w:sdtPr>
    <w:sdtEndPr/>
    <w:sdtContent>
      <w:p w:rsidR="006F61F2" w:rsidRDefault="006A3B45" w:rsidP="006F61F2">
        <w:pPr>
          <w:pStyle w:val="Footer"/>
          <w:jc w:val="center"/>
        </w:pPr>
        <w:r>
          <w:fldChar w:fldCharType="begin"/>
        </w:r>
        <w:r>
          <w:instrText xml:space="preserve"> PAGE   \* MERGEFORMAT </w:instrText>
        </w:r>
        <w:r>
          <w:fldChar w:fldCharType="separate"/>
        </w:r>
        <w:r>
          <w:rPr>
            <w:noProof/>
          </w:rPr>
          <w:t>4049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6EE" w:rsidRDefault="001156EE" w:rsidP="00EC02E6">
      <w:r>
        <w:separator/>
      </w:r>
    </w:p>
  </w:footnote>
  <w:footnote w:type="continuationSeparator" w:id="0">
    <w:p w:rsidR="001156EE" w:rsidRDefault="001156EE" w:rsidP="00EC0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1F2" w:rsidRDefault="006F61F2" w:rsidP="006F61F2">
    <w:pPr>
      <w:pStyle w:val="Header"/>
      <w:jc w:val="center"/>
      <w:rPr>
        <w:b/>
      </w:rPr>
    </w:pPr>
    <w:r>
      <w:rPr>
        <w:b/>
      </w:rPr>
      <w:t>FRIDAY, MAY 7, 2010</w:t>
    </w:r>
  </w:p>
  <w:p w:rsidR="006F61F2" w:rsidRDefault="006F61F2" w:rsidP="006F61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1F2" w:rsidRDefault="006F61F2" w:rsidP="006F61F2">
    <w:pPr>
      <w:pStyle w:val="Header"/>
      <w:jc w:val="center"/>
      <w:rPr>
        <w:b/>
      </w:rPr>
    </w:pPr>
    <w:r>
      <w:rPr>
        <w:b/>
      </w:rPr>
      <w:t>Friday, May 7, 2010</w:t>
    </w:r>
  </w:p>
  <w:p w:rsidR="006F61F2" w:rsidRDefault="006F61F2" w:rsidP="006F61F2">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DD4C0F"/>
    <w:rsid w:val="00013B5F"/>
    <w:rsid w:val="000631DC"/>
    <w:rsid w:val="001156EE"/>
    <w:rsid w:val="002F0A06"/>
    <w:rsid w:val="0031173F"/>
    <w:rsid w:val="003A0B79"/>
    <w:rsid w:val="00603809"/>
    <w:rsid w:val="006A3B45"/>
    <w:rsid w:val="006F61F2"/>
    <w:rsid w:val="0087053A"/>
    <w:rsid w:val="0087219C"/>
    <w:rsid w:val="00C744DE"/>
    <w:rsid w:val="00D5005D"/>
    <w:rsid w:val="00D647E6"/>
    <w:rsid w:val="00DD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80CBB45-F490-4B6E-8D3D-9B0365B3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53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053A"/>
    <w:pPr>
      <w:tabs>
        <w:tab w:val="center" w:pos="4320"/>
        <w:tab w:val="right" w:pos="8640"/>
      </w:tabs>
    </w:pPr>
  </w:style>
  <w:style w:type="paragraph" w:styleId="Footer">
    <w:name w:val="footer"/>
    <w:basedOn w:val="Normal"/>
    <w:link w:val="FooterChar"/>
    <w:uiPriority w:val="99"/>
    <w:rsid w:val="0087053A"/>
    <w:pPr>
      <w:tabs>
        <w:tab w:val="center" w:pos="4320"/>
        <w:tab w:val="right" w:pos="8640"/>
      </w:tabs>
    </w:pPr>
  </w:style>
  <w:style w:type="character" w:styleId="PageNumber">
    <w:name w:val="page number"/>
    <w:basedOn w:val="DefaultParagraphFont"/>
    <w:semiHidden/>
    <w:rsid w:val="0087053A"/>
  </w:style>
  <w:style w:type="paragraph" w:styleId="PlainText">
    <w:name w:val="Plain Text"/>
    <w:basedOn w:val="Normal"/>
    <w:semiHidden/>
    <w:rsid w:val="0087053A"/>
    <w:pPr>
      <w:ind w:firstLine="0"/>
      <w:jc w:val="left"/>
    </w:pPr>
    <w:rPr>
      <w:rFonts w:ascii="Courier New" w:hAnsi="Courier New"/>
      <w:sz w:val="20"/>
    </w:rPr>
  </w:style>
  <w:style w:type="paragraph" w:styleId="Title">
    <w:name w:val="Title"/>
    <w:basedOn w:val="Normal"/>
    <w:link w:val="TitleChar"/>
    <w:qFormat/>
    <w:rsid w:val="0011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156EE"/>
    <w:rPr>
      <w:b/>
      <w:sz w:val="30"/>
    </w:rPr>
  </w:style>
  <w:style w:type="paragraph" w:customStyle="1" w:styleId="Cover1">
    <w:name w:val="Cover1"/>
    <w:basedOn w:val="Normal"/>
    <w:rsid w:val="001156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156EE"/>
    <w:pPr>
      <w:ind w:firstLine="0"/>
      <w:jc w:val="left"/>
    </w:pPr>
    <w:rPr>
      <w:sz w:val="20"/>
    </w:rPr>
  </w:style>
  <w:style w:type="paragraph" w:customStyle="1" w:styleId="Cover3">
    <w:name w:val="Cover3"/>
    <w:basedOn w:val="Normal"/>
    <w:rsid w:val="001156EE"/>
    <w:pPr>
      <w:ind w:firstLine="0"/>
      <w:jc w:val="center"/>
    </w:pPr>
    <w:rPr>
      <w:b/>
    </w:rPr>
  </w:style>
  <w:style w:type="paragraph" w:customStyle="1" w:styleId="Cover4">
    <w:name w:val="Cover4"/>
    <w:basedOn w:val="Cover1"/>
    <w:rsid w:val="001156EE"/>
    <w:pPr>
      <w:keepNext/>
    </w:pPr>
    <w:rPr>
      <w:b/>
      <w:sz w:val="20"/>
    </w:rPr>
  </w:style>
  <w:style w:type="paragraph" w:styleId="BalloonText">
    <w:name w:val="Balloon Text"/>
    <w:basedOn w:val="Normal"/>
    <w:link w:val="BalloonTextChar"/>
    <w:uiPriority w:val="99"/>
    <w:semiHidden/>
    <w:unhideWhenUsed/>
    <w:rsid w:val="00DD4C0F"/>
    <w:rPr>
      <w:rFonts w:ascii="Tahoma" w:hAnsi="Tahoma" w:cs="Tahoma"/>
      <w:sz w:val="16"/>
      <w:szCs w:val="16"/>
    </w:rPr>
  </w:style>
  <w:style w:type="character" w:customStyle="1" w:styleId="BalloonTextChar">
    <w:name w:val="Balloon Text Char"/>
    <w:basedOn w:val="DefaultParagraphFont"/>
    <w:link w:val="BalloonText"/>
    <w:uiPriority w:val="99"/>
    <w:semiHidden/>
    <w:rsid w:val="00DD4C0F"/>
    <w:rPr>
      <w:rFonts w:ascii="Tahoma" w:hAnsi="Tahoma" w:cs="Tahoma"/>
      <w:sz w:val="16"/>
      <w:szCs w:val="16"/>
    </w:rPr>
  </w:style>
  <w:style w:type="character" w:customStyle="1" w:styleId="HeaderChar">
    <w:name w:val="Header Char"/>
    <w:basedOn w:val="DefaultParagraphFont"/>
    <w:link w:val="Header"/>
    <w:uiPriority w:val="99"/>
    <w:rsid w:val="006F61F2"/>
    <w:rPr>
      <w:sz w:val="22"/>
    </w:rPr>
  </w:style>
  <w:style w:type="character" w:customStyle="1" w:styleId="FooterChar">
    <w:name w:val="Footer Char"/>
    <w:basedOn w:val="DefaultParagraphFont"/>
    <w:link w:val="Footer"/>
    <w:uiPriority w:val="99"/>
    <w:rsid w:val="006F61F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TotalTime>
  <Pages>3</Pages>
  <Words>580</Words>
  <Characters>2781</Characters>
  <Application>Microsoft Office Word</Application>
  <DocSecurity>0</DocSecurity>
  <Lines>82</Lines>
  <Paragraphs>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7, 2010 - South Carolina Legislature Online</dc:title>
  <dc:subject/>
  <dc:creator>KarenLaroche</dc:creator>
  <cp:keywords/>
  <dc:description/>
  <cp:lastModifiedBy>N Cumfer</cp:lastModifiedBy>
  <cp:revision>5</cp:revision>
  <cp:lastPrinted>2010-05-07T13:23:00Z</cp:lastPrinted>
  <dcterms:created xsi:type="dcterms:W3CDTF">2010-09-01T19:33:00Z</dcterms:created>
  <dcterms:modified xsi:type="dcterms:W3CDTF">2014-11-17T13:54:00Z</dcterms:modified>
</cp:coreProperties>
</file>