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51C7C" w:rsidRP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2010</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1C7C" w:rsidRPr="00051C7C" w:rsidRDefault="00051C7C" w:rsidP="00051C7C">
      <w:pPr>
        <w:tabs>
          <w:tab w:val="right" w:pos="5933"/>
        </w:tabs>
        <w:suppressAutoHyphens/>
        <w:jc w:val="both"/>
        <w:rPr>
          <w:rFonts w:eastAsia="Times New Roman"/>
        </w:rPr>
      </w:pPr>
      <w:r>
        <w:rPr>
          <w:rFonts w:eastAsia="Times New Roman"/>
        </w:rPr>
        <w:tab/>
      </w:r>
      <w:r>
        <w:rPr>
          <w:rFonts w:eastAsia="Times New Roman"/>
          <w:b/>
          <w:sz w:val="36"/>
        </w:rPr>
        <w:t>S. 1353</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1C7C"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Ryberg and Rose</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4/27/10--S.</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051C7C" w:rsidRPr="00051C7C"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1C7C"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51C7C" w:rsidRPr="00051C7C"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1353) to amend Chapter 31, Title 41 of the 1976 Code, relating to contributions and payments to the unemployment trust fund, to provide for contributions to the unemployment trust fund, etc., respectfully</w:t>
      </w:r>
    </w:p>
    <w:p w:rsidR="00051C7C" w:rsidRPr="00051C7C"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A6F30">
        <w:rPr>
          <w:rFonts w:eastAsia="Times New Roman"/>
          <w:snapToGrid w:val="0"/>
          <w:szCs w:val="20"/>
        </w:rPr>
        <w:tab/>
        <w:t>Amend the bill, as and if amended, page 1, by striking lines 37 - 42, and on page 2, by striking lines 1 - 3 and inserting:</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5A6F30">
        <w:rPr>
          <w:rFonts w:eastAsia="Times New Roman"/>
          <w:snapToGrid w:val="0"/>
          <w:szCs w:val="20"/>
        </w:rPr>
        <w:t>/</w:t>
      </w:r>
      <w:r w:rsidRPr="005A6F30">
        <w:rPr>
          <w:rFonts w:eastAsia="Times New Roman"/>
          <w:snapToGrid w:val="0"/>
          <w:szCs w:val="20"/>
        </w:rPr>
        <w:tab/>
      </w:r>
      <w:r w:rsidRPr="005A6F30">
        <w:rPr>
          <w:rFonts w:eastAsia="Times New Roman"/>
        </w:rPr>
        <w:tab/>
      </w:r>
      <w:r w:rsidRPr="005A6F30">
        <w:rPr>
          <w:rFonts w:eastAsia="Times New Roman"/>
          <w:u w:val="single"/>
        </w:rPr>
        <w:t>(1)</w:t>
      </w:r>
      <w:r w:rsidRPr="005A6F30">
        <w:rPr>
          <w:rFonts w:eastAsia="Times New Roman"/>
        </w:rPr>
        <w:tab/>
      </w:r>
      <w:r w:rsidRPr="005A6F30">
        <w:rPr>
          <w:rFonts w:eastAsia="Times New Roman"/>
          <w:u w:val="single"/>
        </w:rPr>
        <w:t>‘Benefit ratio’ means:</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A6F30">
        <w:rPr>
          <w:rFonts w:eastAsia="Times New Roman"/>
        </w:rPr>
        <w:tab/>
      </w:r>
      <w:r w:rsidRPr="005A6F30">
        <w:rPr>
          <w:rFonts w:eastAsia="Times New Roman"/>
        </w:rPr>
        <w:tab/>
      </w:r>
      <w:r w:rsidRPr="005A6F30">
        <w:rPr>
          <w:rFonts w:eastAsia="Times New Roman"/>
        </w:rPr>
        <w:tab/>
      </w:r>
      <w:r w:rsidRPr="005A6F30">
        <w:rPr>
          <w:rFonts w:eastAsia="Times New Roman"/>
          <w:u w:val="single"/>
        </w:rPr>
        <w:t>(a)</w:t>
      </w:r>
      <w:r w:rsidRPr="005A6F30">
        <w:rPr>
          <w:rFonts w:eastAsia="Times New Roman"/>
        </w:rPr>
        <w:tab/>
      </w:r>
      <w:r w:rsidRPr="005A6F30">
        <w:rPr>
          <w:rFonts w:eastAsia="Times New Roman"/>
          <w:u w:val="single"/>
        </w:rPr>
        <w:t>for the period of January 1, 2011, through December 31, 2011, the number calculated by dividing the average of all benefits charged to an employer during the forty calendar quarters immediately preceding the calculation date by the employer’s annual taxable payroll during the same period.  If fewer than forty but more than four calendar quarters of data are available, the data from those available calendar quarters shall be used in the calculation.  The benefit ratio must be calculated annually on July first to the sixth decimal place;</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A6F30">
        <w:rPr>
          <w:rFonts w:eastAsia="Times New Roman"/>
        </w:rPr>
        <w:tab/>
      </w:r>
      <w:r w:rsidRPr="005A6F30">
        <w:rPr>
          <w:rFonts w:eastAsia="Times New Roman"/>
        </w:rPr>
        <w:tab/>
      </w:r>
      <w:r w:rsidRPr="005A6F30">
        <w:rPr>
          <w:rFonts w:eastAsia="Times New Roman"/>
        </w:rPr>
        <w:tab/>
      </w:r>
      <w:r w:rsidRPr="005A6F30">
        <w:rPr>
          <w:rFonts w:eastAsia="Times New Roman"/>
          <w:u w:val="single"/>
        </w:rPr>
        <w:t>(b)</w:t>
      </w:r>
      <w:r w:rsidRPr="005A6F30">
        <w:rPr>
          <w:rFonts w:eastAsia="Times New Roman"/>
        </w:rPr>
        <w:tab/>
      </w:r>
      <w:r w:rsidRPr="005A6F30">
        <w:rPr>
          <w:rFonts w:eastAsia="Times New Roman"/>
          <w:u w:val="single"/>
        </w:rPr>
        <w:t xml:space="preserve">for the period of January 1, 2012, through December 31, 2014, the number calculated by dividing the average of all benefits charged to an employer during the twenty-four calendar quarters immediately preceding the calculation date by the employer’s annual taxable payroll during the same period.  If fewer than twenty-four but more than four calendar quarters of </w:t>
      </w:r>
      <w:r w:rsidRPr="005A6F30">
        <w:rPr>
          <w:rFonts w:eastAsia="Times New Roman"/>
          <w:u w:val="single"/>
        </w:rPr>
        <w:lastRenderedPageBreak/>
        <w:t>data are available, the data from those available calendar quarters shall be used in the calculation.  The benefit ratio must be calculated annually on July first to the sixth decimal place; and</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A6F30">
        <w:rPr>
          <w:rFonts w:eastAsia="Times New Roman"/>
        </w:rPr>
        <w:tab/>
      </w:r>
      <w:r w:rsidRPr="005A6F30">
        <w:rPr>
          <w:rFonts w:eastAsia="Times New Roman"/>
        </w:rPr>
        <w:tab/>
      </w:r>
      <w:r w:rsidRPr="005A6F30">
        <w:rPr>
          <w:rFonts w:eastAsia="Times New Roman"/>
        </w:rPr>
        <w:tab/>
      </w:r>
      <w:r w:rsidRPr="005A6F30">
        <w:rPr>
          <w:rFonts w:eastAsia="Times New Roman"/>
          <w:u w:val="single"/>
        </w:rPr>
        <w:t>(c)</w:t>
      </w:r>
      <w:r w:rsidRPr="005A6F30">
        <w:rPr>
          <w:rFonts w:eastAsia="Times New Roman"/>
        </w:rPr>
        <w:tab/>
      </w:r>
      <w:r w:rsidRPr="005A6F30">
        <w:rPr>
          <w:rFonts w:eastAsia="Times New Roman"/>
          <w:u w:val="single"/>
        </w:rPr>
        <w:t>from January 1, 2015, the number calculated by dividing the average of all benefits charged to an employer during the twelve calendar quarters immediately preceding the calculation date by the employer’s annual taxable payroll during the same period.  If fewer than twelve but more than four calendar quarters of data are available, the data from those available calendar quarters shall be used in the calculation.  The benefit ratio must be calculated annually on July first to the sixth decimal place.</w:t>
      </w:r>
      <w:r w:rsidRPr="005A6F30">
        <w:rPr>
          <w:rFonts w:eastAsia="Times New Roman"/>
        </w:rPr>
        <w:tab/>
      </w:r>
      <w:r w:rsidRPr="005A6F30">
        <w:rPr>
          <w:rFonts w:eastAsia="Times New Roman"/>
        </w:rPr>
        <w:tab/>
        <w:t>/</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A6F30">
        <w:rPr>
          <w:rFonts w:eastAsia="Times New Roman"/>
        </w:rPr>
        <w:tab/>
        <w:t>Amend the bill further, as and if amended, page 33, by striking SECTION 2 and inserting:</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5A6F30">
        <w:rPr>
          <w:rFonts w:eastAsia="Times New Roman"/>
        </w:rPr>
        <w:t>/</w:t>
      </w:r>
      <w:r w:rsidRPr="005A6F30">
        <w:rPr>
          <w:rFonts w:eastAsia="Times New Roman"/>
        </w:rPr>
        <w:tab/>
        <w:t>SECTION</w:t>
      </w:r>
      <w:r w:rsidRPr="005A6F30">
        <w:rPr>
          <w:rFonts w:eastAsia="Times New Roman"/>
        </w:rPr>
        <w:tab/>
        <w:t>2.</w:t>
      </w:r>
      <w:r w:rsidRPr="005A6F30">
        <w:rPr>
          <w:rFonts w:eastAsia="Times New Roman"/>
        </w:rPr>
        <w:tab/>
        <w:t>Section 41-27-310 of the 1976 Code is amended to read:</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A6F30">
        <w:tab/>
        <w:t>“Section 41-27-310.</w:t>
      </w:r>
      <w:r w:rsidRPr="005A6F30">
        <w:tab/>
        <w:t>An ‘insured worker’ is an individual who has been paid wages in his base period for insured work equal to or exceeding one and one</w:t>
      </w:r>
      <w:r w:rsidRPr="005A6F30">
        <w:noBreakHyphen/>
        <w:t xml:space="preserve">half times the total of his wages paid in the quarter of such base period in which his wages for insured work were highest; provided, however, that no individual shall qualify as an insured worker unless he has been paid at least </w:t>
      </w:r>
      <w:r w:rsidRPr="005A6F30">
        <w:rPr>
          <w:strike/>
        </w:rPr>
        <w:t>nine hundred</w:t>
      </w:r>
      <w:r w:rsidRPr="005A6F30">
        <w:t xml:space="preserve"> </w:t>
      </w:r>
      <w:r w:rsidRPr="005A6F30">
        <w:rPr>
          <w:u w:val="single"/>
        </w:rPr>
        <w:t>four thousand four hundred fifty five</w:t>
      </w:r>
      <w:r w:rsidRPr="005A6F30">
        <w:t xml:space="preserve"> dollars in his base period for insured work and </w:t>
      </w:r>
      <w:r w:rsidRPr="005A6F30">
        <w:rPr>
          <w:strike/>
        </w:rPr>
        <w:t>five hundred forty</w:t>
      </w:r>
      <w:r w:rsidRPr="005A6F30">
        <w:t xml:space="preserve"> </w:t>
      </w:r>
      <w:r w:rsidRPr="005A6F30">
        <w:rPr>
          <w:u w:val="single"/>
        </w:rPr>
        <w:t xml:space="preserve">one thousand ninety-two </w:t>
      </w:r>
      <w:r w:rsidRPr="005A6F30">
        <w:t>dollars in that quarter of his base period in which such wages were highest.”</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5A6F30">
        <w:rPr>
          <w:rFonts w:eastAsia="Times New Roman"/>
        </w:rPr>
        <w:t>SECTION</w:t>
      </w:r>
      <w:r w:rsidRPr="005A6F30">
        <w:rPr>
          <w:rFonts w:eastAsia="Times New Roman"/>
        </w:rPr>
        <w:tab/>
        <w:t>3.</w:t>
      </w:r>
      <w:r w:rsidRPr="005A6F30">
        <w:rPr>
          <w:rFonts w:eastAsia="Times New Roman"/>
        </w:rPr>
        <w:tab/>
        <w:t>Section 41-27-380(2) of the 1976 Code is amended to read:</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A6F30">
        <w:rPr>
          <w:rFonts w:eastAsia="Times New Roman"/>
        </w:rPr>
        <w:tab/>
        <w:t>“(2)</w:t>
      </w:r>
      <w:r w:rsidRPr="005A6F30">
        <w:rPr>
          <w:rFonts w:eastAsia="Times New Roman"/>
        </w:rPr>
        <w:tab/>
      </w:r>
      <w:r w:rsidRPr="005A6F30">
        <w:t xml:space="preserve">For the purpose of Chapter 31, Article 1, of this title, ‘wages’ does not include that part of remuneration which, after remuneration equal to </w:t>
      </w:r>
      <w:r w:rsidRPr="005A6F30">
        <w:rPr>
          <w:strike/>
        </w:rPr>
        <w:t>seven</w:t>
      </w:r>
      <w:r w:rsidRPr="005A6F30">
        <w:t xml:space="preserve"> </w:t>
      </w:r>
      <w:r w:rsidRPr="005A6F30">
        <w:rPr>
          <w:u w:val="single"/>
        </w:rPr>
        <w:t>ten</w:t>
      </w:r>
      <w:r w:rsidRPr="005A6F30">
        <w:t xml:space="preserve"> thousand dollars </w:t>
      </w:r>
      <w:r w:rsidRPr="005A6F30">
        <w:rPr>
          <w:rFonts w:eastAsia="Times New Roman"/>
          <w:u w:val="single"/>
        </w:rPr>
        <w:t>for the period of January 1, 2011, through December 31, 2011, twelve thousand dollars for the period of January 1, 2012, through December 31, 2014, and fourteen thousand dollars from January 1, 2015</w:t>
      </w:r>
      <w:r w:rsidRPr="005A6F30">
        <w:t xml:space="preserve"> has been paid in a calendar year to an individual by an employer or his predecessor or with respect to employment during any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5A6F30">
        <w:t>SECTION</w:t>
      </w:r>
      <w:r w:rsidRPr="005A6F30">
        <w:tab/>
        <w:t>4.</w:t>
      </w:r>
      <w:r w:rsidRPr="005A6F30">
        <w:tab/>
        <w:t>Section 41-35-40 of the 1976 Code is amended to read:</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A6F30">
        <w:tab/>
        <w:t>“Section 41-35-40.</w:t>
      </w:r>
      <w:r w:rsidRPr="005A6F30">
        <w:tab/>
      </w:r>
      <w:r w:rsidRPr="005A6F30">
        <w:tab/>
        <w:t>An insured worker’s weekly benefit amount is fifty percent of his weekly average wage, as defined in Section 41</w:t>
      </w:r>
      <w:r w:rsidRPr="005A6F30">
        <w:noBreakHyphen/>
        <w:t>27</w:t>
      </w:r>
      <w:r w:rsidRPr="005A6F30">
        <w:noBreakHyphen/>
        <w:t xml:space="preserve">140, and the weekly benefit amount, if not a multiple of one dollar, must be computed to the next lower multiple of one dollar.  However, no insured worker’s weekly benefit amount may be less than </w:t>
      </w:r>
      <w:r w:rsidRPr="005A6F30">
        <w:rPr>
          <w:strike/>
        </w:rPr>
        <w:t>twenty</w:t>
      </w:r>
      <w:r w:rsidRPr="005A6F30">
        <w:t xml:space="preserve"> </w:t>
      </w:r>
      <w:r w:rsidRPr="005A6F30">
        <w:rPr>
          <w:u w:val="single"/>
        </w:rPr>
        <w:t>forty-two</w:t>
      </w:r>
      <w:r w:rsidRPr="005A6F30">
        <w:t xml:space="preserve"> dollars nor greater than sixty</w:t>
      </w:r>
      <w:r w:rsidRPr="005A6F30">
        <w:noBreakHyphen/>
        <w:t>six and two</w:t>
      </w:r>
      <w:r w:rsidRPr="005A6F30">
        <w:noBreakHyphen/>
        <w:t>thirds percent of the statewide average weekly wage most recently computed before the beginning of the individual’s benefit year.”</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A6F30">
        <w:t>SECTION</w:t>
      </w:r>
      <w:r w:rsidRPr="005A6F30">
        <w:tab/>
        <w:t>5.</w:t>
      </w:r>
      <w:r w:rsidRPr="005A6F30">
        <w:tab/>
        <w:t>Article 7, Chapter 27, Title 41 of the 1976 Code, as added by Act 146 of 2010, is amended by adding:</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6F30">
        <w:tab/>
        <w:t>“Section 41-27-760.</w:t>
      </w:r>
      <w:r w:rsidRPr="005A6F30">
        <w:tab/>
      </w:r>
      <w:r w:rsidRPr="005A6F30">
        <w:rPr>
          <w:u w:color="000000" w:themeColor="text1"/>
        </w:rPr>
        <w:t>(A)</w:t>
      </w:r>
      <w:r w:rsidRPr="005A6F30">
        <w:rPr>
          <w:u w:color="000000" w:themeColor="text1"/>
        </w:rPr>
        <w:tab/>
        <w:t xml:space="preserve">No candidate for or person intending to become a candidate for the Department of Workforce Appellate Panel may seek, directly or indirectly, the pledge of a member of the General Assembly’s vote or contact, directly or indirectly, a member of the General Assembly or the review committee regarding screening for the Department of Workforce Appellate Panel, until the qualifications of all candidates for that office have been determined by the Department of Workforce Review Committee, and the review committee has formally released its report as to the qualifications of all candidates for the office to the General Assembly.  For purposes of this section, ‘indirectly seeking a pledge’ means the candidate, or someone acting on behalf of or at the request of the candidate, requests a person to contact a member of the General Assembly on behalf of the candidate before the review committee has formally released its report as to the qualifications of all candidates to the General Assembly.  The prohibitions of this section do not extend to an announcement of candidacy by the candidate or statement by the candidate detailing the candidate’s qualifications. </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6F30">
        <w:rPr>
          <w:u w:color="000000" w:themeColor="text1"/>
        </w:rPr>
        <w:tab/>
        <w:t>(B)(1)</w:t>
      </w:r>
      <w:r w:rsidRPr="005A6F30">
        <w:rPr>
          <w:u w:color="000000" w:themeColor="text1"/>
        </w:rPr>
        <w:tab/>
        <w:t>No member of the General Assembly may pledge or offer his pledge his vote for a candidate until the qualifications of all candidates for the Department of Workforce Appellate Panel have been determined by the Department of Workforce Review Committee, and the review committee has formally released its report as to the qualifications of all candidates to the General Assembly.  The formal release of the report of qualifications must occur no earlier than forty</w:t>
      </w:r>
      <w:r w:rsidRPr="005A6F30">
        <w:rPr>
          <w:u w:color="000000" w:themeColor="text1"/>
        </w:rPr>
        <w:noBreakHyphen/>
        <w:t>eight hours after the names of all candidates found qualified by the review committee have been initially released to members of the General Assembly.</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6F30">
        <w:rPr>
          <w:u w:color="000000" w:themeColor="text1"/>
        </w:rPr>
        <w:lastRenderedPageBreak/>
        <w:tab/>
      </w:r>
      <w:r w:rsidRPr="005A6F30">
        <w:rPr>
          <w:u w:color="000000" w:themeColor="text1"/>
        </w:rPr>
        <w:tab/>
        <w:t>(2)</w:t>
      </w:r>
      <w:r w:rsidRPr="005A6F30">
        <w:rPr>
          <w:u w:color="000000" w:themeColor="text1"/>
        </w:rPr>
        <w:tab/>
        <w:t xml:space="preserve">No member of the review committee may pledge or offer his pledge to find a candidate qualified prior to the review committee’s determination of qualifications.  </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6F30">
        <w:rPr>
          <w:u w:color="000000" w:themeColor="text1"/>
        </w:rPr>
        <w:tab/>
        <w:t>(C)</w:t>
      </w:r>
      <w:r w:rsidRPr="005A6F30">
        <w:rPr>
          <w:u w:color="000000" w:themeColor="text1"/>
        </w:rPr>
        <w:tab/>
        <w:t xml:space="preserve">No member of the General Assembly may trade anything of value, including pledges to vote for legislation or for other candidates, in exchange for another member’s pledge to vote for a candidate for the Department of Workforce Appellate Panel. </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6F30">
        <w:rPr>
          <w:u w:color="000000" w:themeColor="text1"/>
        </w:rPr>
        <w:tab/>
        <w:t>(D)(1)</w:t>
      </w:r>
      <w:r w:rsidRPr="005A6F30">
        <w:rPr>
          <w:u w:color="000000" w:themeColor="text1"/>
        </w:rPr>
        <w:tab/>
        <w:t xml:space="preserve">Violations of this section may be considered by the Department of Workforce Review Committee when it considers the candidate’s qualifications. </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6F30">
        <w:rPr>
          <w:u w:color="000000" w:themeColor="text1"/>
        </w:rPr>
        <w:tab/>
      </w:r>
      <w:r w:rsidRPr="005A6F30">
        <w:rPr>
          <w:u w:color="000000" w:themeColor="text1"/>
        </w:rPr>
        <w:tab/>
        <w:t>(2)</w:t>
      </w:r>
      <w:r w:rsidRPr="005A6F30">
        <w:rPr>
          <w:u w:color="000000" w:themeColor="text1"/>
        </w:rPr>
        <w:tab/>
        <w:t xml:space="preserve">Violations of this section by members of the General Assembly must be reported by the review committee to the House or Senate Ethics Committee, as may be applicable. </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6F30">
        <w:rPr>
          <w:u w:color="000000" w:themeColor="text1"/>
        </w:rPr>
        <w:tab/>
      </w:r>
      <w:r w:rsidRPr="005A6F30">
        <w:rPr>
          <w:u w:color="000000" w:themeColor="text1"/>
        </w:rPr>
        <w:tab/>
        <w:t>(3)</w:t>
      </w:r>
      <w:r w:rsidRPr="005A6F30">
        <w:rPr>
          <w:u w:color="000000" w:themeColor="text1"/>
        </w:rPr>
        <w:tab/>
        <w:t>Violations of this section by incumbent appellate panelists seeking reelection must be reported by the Department of Workforce and the Department of Workforce Appellate Panel to the State Ethics Commission. A violation of this section is a misdemeanor and, upon conviction, the violator must be fined not more than one thousand dollars or imprisoned not more than ninety days, or both.  Cases tried under this section may not be transferred from general sessions court pursuant to Section 22</w:t>
      </w:r>
      <w:r w:rsidRPr="005A6F30">
        <w:rPr>
          <w:u w:color="000000" w:themeColor="text1"/>
        </w:rPr>
        <w:noBreakHyphen/>
        <w:t>3</w:t>
      </w:r>
      <w:r w:rsidRPr="005A6F30">
        <w:rPr>
          <w:u w:color="000000" w:themeColor="text1"/>
        </w:rPr>
        <w:noBreakHyphen/>
        <w:t>545.”</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5A6F30">
        <w:rPr>
          <w:u w:color="000000" w:themeColor="text1"/>
        </w:rPr>
        <w:t>SECTION</w:t>
      </w:r>
      <w:r w:rsidRPr="005A6F30">
        <w:rPr>
          <w:u w:color="000000" w:themeColor="text1"/>
        </w:rPr>
        <w:tab/>
        <w:t>6.</w:t>
      </w:r>
      <w:r w:rsidRPr="005A6F30">
        <w:rPr>
          <w:u w:color="000000" w:themeColor="text1"/>
        </w:rPr>
        <w:tab/>
        <w:t xml:space="preserve">Section 41-29-40 of the 1976 Code, as last amended by Act </w:t>
      </w:r>
      <w:r w:rsidRPr="005A6F30">
        <w:t>146 of 2010, is further amended to read:</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5A6F30">
        <w:tab/>
        <w:t>“Section 41</w:t>
      </w:r>
      <w:r w:rsidRPr="005A6F30">
        <w:noBreakHyphen/>
        <w:t>29</w:t>
      </w:r>
      <w:r w:rsidRPr="005A6F30">
        <w:noBreakHyphen/>
        <w:t>40.</w:t>
      </w:r>
      <w:r w:rsidRPr="005A6F30">
        <w:tab/>
      </w:r>
      <w:r w:rsidRPr="005A6F30">
        <w:tab/>
      </w:r>
      <w:r w:rsidRPr="005A6F30">
        <w:rPr>
          <w:szCs w:val="24"/>
        </w:rPr>
        <w:t xml:space="preserve">There are created under the department two coordinate divisions, the South Carolina State Employment Service Division </w:t>
      </w:r>
      <w:r w:rsidRPr="005A6F30">
        <w:rPr>
          <w:strike/>
          <w:szCs w:val="24"/>
        </w:rPr>
        <w:t>created pursuant to Section 41</w:t>
      </w:r>
      <w:r w:rsidRPr="005A6F30">
        <w:rPr>
          <w:strike/>
          <w:szCs w:val="24"/>
        </w:rPr>
        <w:noBreakHyphen/>
        <w:t>5</w:t>
      </w:r>
      <w:r w:rsidRPr="005A6F30">
        <w:rPr>
          <w:strike/>
          <w:szCs w:val="24"/>
        </w:rPr>
        <w:noBreakHyphen/>
        <w:t>10</w:t>
      </w:r>
      <w:r w:rsidRPr="005A6F30">
        <w:rPr>
          <w:szCs w:val="24"/>
        </w:rPr>
        <w:t>, and a division to be known as the Unemployment Compensation Division.  Each division must be administered by a full</w:t>
      </w:r>
      <w:r w:rsidRPr="005A6F30">
        <w:rPr>
          <w:szCs w:val="24"/>
        </w:rPr>
        <w:noBreakHyphen/>
        <w:t xml:space="preserve">time salaried director, who is subject to the supervision and direction of the department.  The department may appoint, fix the compensation of, and prescribe the duties of the directors of these divisions.  </w:t>
      </w:r>
      <w:r w:rsidRPr="005A6F30">
        <w:rPr>
          <w:strike/>
          <w:szCs w:val="24"/>
        </w:rPr>
        <w:t>These appointments must be made on a nonpartisan merit basis in accordance with the provisions of Section 41</w:t>
      </w:r>
      <w:r w:rsidRPr="005A6F30">
        <w:rPr>
          <w:strike/>
          <w:szCs w:val="24"/>
        </w:rPr>
        <w:noBreakHyphen/>
        <w:t>29</w:t>
      </w:r>
      <w:r w:rsidRPr="005A6F30">
        <w:rPr>
          <w:strike/>
          <w:szCs w:val="24"/>
        </w:rPr>
        <w:noBreakHyphen/>
        <w:t>90.</w:t>
      </w:r>
      <w:r w:rsidRPr="005A6F30">
        <w:rPr>
          <w:szCs w:val="24"/>
        </w:rPr>
        <w:t xml:space="preserve">  The director of each division shall be responsible to the department for the administration of his respective division and has the power and authority as vested in him by the department.”</w:t>
      </w:r>
      <w:r w:rsidRPr="005A6F30">
        <w:rPr>
          <w:szCs w:val="24"/>
        </w:rPr>
        <w:tab/>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rsidRPr="005A6F30">
        <w:t>SECTION</w:t>
      </w:r>
      <w:r w:rsidRPr="005A6F30">
        <w:tab/>
        <w:t>7.</w:t>
      </w:r>
      <w:r w:rsidRPr="005A6F30">
        <w:tab/>
        <w:t>This act takes effect January 1, 2011.</w:t>
      </w:r>
      <w:r w:rsidRPr="005A6F30">
        <w:tab/>
      </w:r>
      <w:r w:rsidR="0046619A">
        <w:tab/>
      </w:r>
      <w:r w:rsidRPr="005A6F30">
        <w:t>/</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A6F30">
        <w:rPr>
          <w:rFonts w:eastAsia="Times New Roman"/>
          <w:snapToGrid w:val="0"/>
          <w:szCs w:val="20"/>
        </w:rPr>
        <w:tab/>
        <w:t>Renumber sections to conform.</w:t>
      </w:r>
    </w:p>
    <w:p w:rsidR="00051C7C"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A6F30">
        <w:rPr>
          <w:rFonts w:eastAsia="Times New Roman"/>
          <w:snapToGrid w:val="0"/>
          <w:szCs w:val="20"/>
        </w:rPr>
        <w:tab/>
        <w:t>Amend title to conform.</w:t>
      </w:r>
    </w:p>
    <w:p w:rsidR="00051C7C" w:rsidRPr="005A6F30"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GREG RYBERG for Committee.</w:t>
      </w:r>
    </w:p>
    <w:p w:rsidR="00051C7C" w:rsidRPr="00051C7C"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1C7C" w:rsidSect="00051C7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6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09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0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31, TITLE 41 OF THE 1976 CODE, RELATING TO CONTRIBUTIONS AND PAYMENTS TO THE UNEMPLOYMENT TRUST FUND, TO PROVIDE FOR CONTRIBUTIONS TO THE UNEMPLOYMENT TRUST FUND AND THE MANNER IN WHICH THOSE CONTRIBUTIONS ARE CALCULATED, TO PROVIDE NECESSARY DEFINITIONS</w:t>
      </w:r>
      <w:r w:rsidR="00051ED7">
        <w:rPr>
          <w:rFonts w:eastAsia="Times New Roman"/>
        </w:rPr>
        <w:t xml:space="preserve">, </w:t>
      </w:r>
      <w:r>
        <w:rPr>
          <w:rFonts w:eastAsia="Times New Roman"/>
        </w:rPr>
        <w:t>AND TO MAKE TECHNICAL AND CONFORMING AMENDMENTS</w:t>
      </w:r>
      <w:r w:rsidR="00051ED7">
        <w:rPr>
          <w:rFonts w:eastAsia="Times New Roman"/>
        </w:rPr>
        <w:t>.</w:t>
      </w:r>
    </w:p>
    <w:p w:rsidR="001909E9" w:rsidRDefault="001909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31, Title 41 of the 1976 Code is amended to read:</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EE5BD7">
        <w:rPr>
          <w:rFonts w:eastAsia="Times New Roman"/>
        </w:rPr>
        <w:t>CHAPTER 31.</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C47D3"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D4166">
        <w:rPr>
          <w:rFonts w:eastAsia="Times New Roman"/>
          <w:strike/>
        </w:rPr>
        <w:t>EMPLOYMENT SECURITY</w:t>
      </w:r>
      <w:r>
        <w:rPr>
          <w:rFonts w:eastAsia="Times New Roman"/>
        </w:rPr>
        <w:t xml:space="preserve"> </w:t>
      </w:r>
      <w:r w:rsidRPr="00EE5BD7">
        <w:rPr>
          <w:rFonts w:eastAsia="Times New Roman"/>
        </w:rPr>
        <w:t xml:space="preserve">CONTRIBUTIONS AND PAYMENTS </w:t>
      </w:r>
      <w:r w:rsidRPr="002D4166">
        <w:rPr>
          <w:rFonts w:eastAsia="Times New Roman"/>
          <w:u w:val="single"/>
        </w:rPr>
        <w:t>TO THE UNEMPLOYMENT TRUST FUND</w:t>
      </w:r>
      <w:r>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D4166">
        <w:rPr>
          <w:rFonts w:eastAsia="Times New Roman"/>
          <w:strike/>
        </w:rPr>
        <w:t>IN LIEU THEREOF</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1.</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RATES OF CONTRIBUTIONS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Section 41</w:t>
      </w:r>
      <w:r w:rsidR="00051ED7">
        <w:rPr>
          <w:rFonts w:eastAsia="Times New Roman"/>
          <w:u w:val="single"/>
        </w:rPr>
        <w:noBreakHyphen/>
      </w:r>
      <w:r>
        <w:rPr>
          <w:rFonts w:eastAsia="Times New Roman"/>
          <w:u w:val="single"/>
        </w:rPr>
        <w:t>31</w:t>
      </w:r>
      <w:r w:rsidR="00051ED7">
        <w:rPr>
          <w:rFonts w:eastAsia="Times New Roman"/>
          <w:u w:val="single"/>
        </w:rPr>
        <w:noBreakHyphen/>
      </w:r>
      <w:r w:rsidR="00ED5832">
        <w:rPr>
          <w:rFonts w:eastAsia="Times New Roman"/>
          <w:u w:val="single"/>
        </w:rPr>
        <w:t>5.</w:t>
      </w:r>
      <w:r w:rsidR="00ED5832" w:rsidRPr="00ED5832">
        <w:rPr>
          <w:rFonts w:eastAsia="Times New Roman"/>
        </w:rPr>
        <w:tab/>
      </w:r>
      <w:r w:rsidR="00ED5832" w:rsidRPr="00ED5832">
        <w:rPr>
          <w:rFonts w:eastAsia="Times New Roman"/>
        </w:rPr>
        <w:tab/>
      </w:r>
      <w:r>
        <w:rPr>
          <w:rFonts w:eastAsia="Times New Roman"/>
          <w:u w:val="single"/>
        </w:rPr>
        <w:t>As used in this chapter:</w:t>
      </w:r>
    </w:p>
    <w:p w:rsidR="007D249F" w:rsidRPr="00781110"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(1)</w:t>
      </w:r>
      <w:r>
        <w:rPr>
          <w:rFonts w:eastAsia="Times New Roman"/>
        </w:rPr>
        <w:tab/>
      </w:r>
      <w:r w:rsidR="00051ED7" w:rsidRPr="00051ED7">
        <w:rPr>
          <w:rFonts w:eastAsia="Times New Roman"/>
          <w:u w:val="single"/>
        </w:rPr>
        <w:t>‘</w:t>
      </w:r>
      <w:r>
        <w:rPr>
          <w:rFonts w:eastAsia="Times New Roman"/>
          <w:u w:val="single"/>
        </w:rPr>
        <w:t>Benefit ratio</w:t>
      </w:r>
      <w:r w:rsidR="00051ED7" w:rsidRPr="00051ED7">
        <w:rPr>
          <w:rFonts w:eastAsia="Times New Roman"/>
          <w:u w:val="single"/>
        </w:rPr>
        <w:t>’</w:t>
      </w:r>
      <w:r>
        <w:rPr>
          <w:rFonts w:eastAsia="Times New Roman"/>
          <w:u w:val="single"/>
        </w:rPr>
        <w:t xml:space="preserve"> means the number calculated by dividing the average of all benefits charged to an employer during the twenty</w:t>
      </w:r>
      <w:r w:rsidR="00051ED7">
        <w:rPr>
          <w:rFonts w:eastAsia="Times New Roman"/>
          <w:u w:val="single"/>
        </w:rPr>
        <w:noBreakHyphen/>
      </w:r>
      <w:r>
        <w:rPr>
          <w:rFonts w:eastAsia="Times New Roman"/>
          <w:u w:val="single"/>
        </w:rPr>
        <w:t>four calendar quarters immediately preceding the calculation date by the employer</w:t>
      </w:r>
      <w:r w:rsidR="00051ED7" w:rsidRPr="00051ED7">
        <w:rPr>
          <w:rFonts w:eastAsia="Times New Roman"/>
          <w:u w:val="single"/>
        </w:rPr>
        <w:t>’</w:t>
      </w:r>
      <w:r>
        <w:rPr>
          <w:rFonts w:eastAsia="Times New Roman"/>
          <w:u w:val="single"/>
        </w:rPr>
        <w:t>s annual taxable payroll during the same period.  If fewer than twenty</w:t>
      </w:r>
      <w:r w:rsidR="00051ED7">
        <w:rPr>
          <w:rFonts w:eastAsia="Times New Roman"/>
          <w:u w:val="single"/>
        </w:rPr>
        <w:noBreakHyphen/>
      </w:r>
      <w:r>
        <w:rPr>
          <w:rFonts w:eastAsia="Times New Roman"/>
          <w:u w:val="single"/>
        </w:rPr>
        <w:t xml:space="preserve">four but more than four calendar quarters of data are available, the data from those </w:t>
      </w:r>
      <w:r>
        <w:rPr>
          <w:rFonts w:eastAsia="Times New Roman"/>
          <w:u w:val="single"/>
        </w:rPr>
        <w:lastRenderedPageBreak/>
        <w:t>available calendar quarters shall be used in the calculation.  The benefit ratio must be calculated annually on July first to the sixth decimal place.</w:t>
      </w:r>
    </w:p>
    <w:p w:rsidR="007D249F" w:rsidRPr="0055200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(2)</w:t>
      </w:r>
      <w:r>
        <w:rPr>
          <w:rFonts w:eastAsia="Times New Roman"/>
        </w:rPr>
        <w:tab/>
      </w:r>
      <w:r w:rsidR="00051ED7" w:rsidRPr="00051ED7">
        <w:rPr>
          <w:rFonts w:eastAsia="Times New Roman"/>
          <w:u w:val="single"/>
        </w:rPr>
        <w:t>‘</w:t>
      </w:r>
      <w:r w:rsidR="0055200F">
        <w:rPr>
          <w:rFonts w:eastAsia="Times New Roman"/>
          <w:u w:val="single"/>
        </w:rPr>
        <w:t>D</w:t>
      </w:r>
      <w:r>
        <w:rPr>
          <w:rFonts w:eastAsia="Times New Roman"/>
          <w:u w:val="single"/>
        </w:rPr>
        <w:t>epartment</w:t>
      </w:r>
      <w:r w:rsidR="00051ED7" w:rsidRPr="00051ED7">
        <w:rPr>
          <w:rFonts w:eastAsia="Times New Roman"/>
          <w:u w:val="single"/>
        </w:rPr>
        <w:t>’</w:t>
      </w:r>
      <w:r>
        <w:rPr>
          <w:rFonts w:eastAsia="Times New Roman"/>
          <w:u w:val="single"/>
        </w:rPr>
        <w:t xml:space="preserve"> means the Department of Employment and Workforce.</w:t>
      </w:r>
    </w:p>
    <w:p w:rsidR="007D249F" w:rsidRPr="00E907BC"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BB2AE2"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10.</w:t>
      </w:r>
      <w:r>
        <w:rPr>
          <w:rFonts w:eastAsia="Times New Roman"/>
        </w:rPr>
        <w:tab/>
      </w:r>
      <w:r w:rsidRPr="004B1C96">
        <w:rPr>
          <w:rFonts w:eastAsia="Times New Roman"/>
          <w:strike/>
        </w:rPr>
        <w:t>(A)</w:t>
      </w:r>
      <w:r w:rsidRPr="00BB2AE2">
        <w:rPr>
          <w:rFonts w:eastAsia="Times New Roman"/>
        </w:rPr>
        <w:tab/>
        <w:t>Each employer shall pay contr</w:t>
      </w:r>
      <w:r>
        <w:rPr>
          <w:rFonts w:eastAsia="Times New Roman"/>
        </w:rPr>
        <w:t>ibutions equal to five and four</w:t>
      </w:r>
      <w:r w:rsidR="00051ED7">
        <w:rPr>
          <w:rFonts w:eastAsia="Times New Roman"/>
        </w:rPr>
        <w:noBreakHyphen/>
      </w:r>
      <w:r w:rsidRPr="00BB2AE2">
        <w:rPr>
          <w:rFonts w:eastAsia="Times New Roman"/>
        </w:rPr>
        <w:t xml:space="preserve">tenths percent of wages paid by him during each year except as may be otherwise provided in Chapters 27 through 41 of this title.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2AE2">
        <w:rPr>
          <w:rFonts w:eastAsia="Times New Roman"/>
        </w:rPr>
        <w:tab/>
      </w:r>
      <w:r w:rsidRPr="004B1C96">
        <w:rPr>
          <w:rFonts w:eastAsia="Times New Roman"/>
          <w:strike/>
        </w:rPr>
        <w:t>(B)</w:t>
      </w:r>
      <w:r w:rsidRPr="00BB2AE2">
        <w:rPr>
          <w:rFonts w:eastAsia="Times New Roman"/>
        </w:rPr>
        <w:tab/>
      </w:r>
      <w:r w:rsidRPr="004B1C96">
        <w:rPr>
          <w:rFonts w:eastAsia="Times New Roman"/>
          <w:strike/>
        </w:rPr>
        <w:t>For calendar year 2000 and subsequent years, employers subject to the payment of contributions are subject also to an adjustment over and above their base rate, if required by Section 41</w:t>
      </w:r>
      <w:r w:rsidR="00051ED7">
        <w:rPr>
          <w:rFonts w:eastAsia="Times New Roman"/>
          <w:strike/>
        </w:rPr>
        <w:noBreakHyphen/>
      </w:r>
      <w:r w:rsidRPr="004B1C96">
        <w:rPr>
          <w:rFonts w:eastAsia="Times New Roman"/>
          <w:strike/>
        </w:rPr>
        <w:t>31</w:t>
      </w:r>
      <w:r w:rsidR="00051ED7">
        <w:rPr>
          <w:rFonts w:eastAsia="Times New Roman"/>
          <w:strike/>
        </w:rPr>
        <w:noBreakHyphen/>
      </w:r>
      <w:r w:rsidRPr="004B1C96">
        <w:rPr>
          <w:rFonts w:eastAsia="Times New Roman"/>
          <w:strike/>
        </w:rPr>
        <w:t>80(2).</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20.</w:t>
      </w:r>
      <w:r>
        <w:rPr>
          <w:rFonts w:eastAsia="Times New Roman"/>
        </w:rPr>
        <w:tab/>
      </w:r>
      <w:r>
        <w:rPr>
          <w:rFonts w:eastAsia="Times New Roman"/>
          <w:u w:val="single"/>
        </w:rPr>
        <w:t>(A)</w:t>
      </w:r>
      <w:r>
        <w:rPr>
          <w:rFonts w:eastAsia="Times New Roman"/>
        </w:rPr>
        <w:tab/>
      </w:r>
      <w:r w:rsidRPr="00EE5BD7">
        <w:rPr>
          <w:rFonts w:eastAsia="Times New Roman"/>
        </w:rPr>
        <w:t xml:space="preserve">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maintain a separate account for each employer and shall credit the account of each with all the contributions paid on his behalf, but nothing in </w:t>
      </w:r>
      <w:r w:rsidR="0055200F">
        <w:rPr>
          <w:rFonts w:eastAsia="Times New Roman"/>
        </w:rPr>
        <w:t>Chapters 27 through 41 of this t</w:t>
      </w:r>
      <w:r w:rsidRPr="00EE5BD7">
        <w:rPr>
          <w:rFonts w:eastAsia="Times New Roman"/>
        </w:rPr>
        <w:t xml:space="preserve">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w:t>
      </w:r>
      <w:r w:rsidR="0055200F">
        <w:rPr>
          <w:rFonts w:eastAsia="Times New Roman"/>
        </w:rPr>
        <w:t>t</w:t>
      </w:r>
      <w:r w:rsidRPr="00EE5BD7">
        <w:rPr>
          <w:rFonts w:eastAsia="Times New Roman"/>
        </w:rPr>
        <w:t xml:space="preserve">itle, against the accounts of his most recent employer.  No employer shall be deemed as the most recent employer for the purpose of this section unless the eligible person to whom benefits are paid </w:t>
      </w:r>
      <w:r w:rsidRPr="00E270DE">
        <w:rPr>
          <w:rFonts w:eastAsia="Times New Roman"/>
          <w:strike/>
        </w:rPr>
        <w:t>shall have</w:t>
      </w:r>
      <w:r w:rsidRPr="00EE5BD7">
        <w:rPr>
          <w:rFonts w:eastAsia="Times New Roman"/>
        </w:rPr>
        <w:t xml:space="preserve"> earned wages in the employ of the employer equal to at least eight times the weekly benefit amount of the eligible claimant.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Any two or more qualified employers in the same or a related trade, occupation, profession, or enterprise, or having a common financial interest may apply to 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establish a joint account or to merge their several individual accounts in a joint account.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promulgate regulations for the establishment, maintenance, and dissolution of joint accounts.  A joint account shall be maintained as if it constituted a single employer</w:t>
      </w:r>
      <w:r w:rsidR="00051ED7" w:rsidRPr="00051ED7">
        <w:rPr>
          <w:rFonts w:eastAsia="Times New Roman"/>
        </w:rPr>
        <w:t>’</w:t>
      </w:r>
      <w:r w:rsidRPr="00EE5BD7">
        <w:rPr>
          <w:rFonts w:eastAsia="Times New Roman"/>
        </w:rPr>
        <w:t xml:space="preserve">s account.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EE5BD7">
        <w:rPr>
          <w:rFonts w:eastAsia="Times New Roman"/>
        </w:rPr>
        <w:t xml:space="preserve">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w:t>
      </w:r>
      <w:r w:rsidRPr="00E270DE">
        <w:rPr>
          <w:rFonts w:eastAsia="Times New Roman"/>
          <w:strike/>
        </w:rPr>
        <w:t>by general rules prescribe</w:t>
      </w:r>
      <w:r w:rsidRPr="00EE5BD7">
        <w:rPr>
          <w:rFonts w:eastAsia="Times New Roman"/>
        </w:rPr>
        <w:t xml:space="preserve"> </w:t>
      </w:r>
      <w:r>
        <w:rPr>
          <w:rFonts w:eastAsia="Times New Roman"/>
          <w:u w:val="single"/>
        </w:rPr>
        <w:t>promulgate regulations concerning</w:t>
      </w:r>
      <w:r>
        <w:rPr>
          <w:rFonts w:eastAsia="Times New Roman"/>
        </w:rPr>
        <w:t xml:space="preserve"> </w:t>
      </w:r>
      <w:r w:rsidRPr="00EE5BD7">
        <w:rPr>
          <w:rFonts w:eastAsia="Times New Roman"/>
        </w:rPr>
        <w:t xml:space="preserve">the manner in which benefits shall be charged against the accounts of several employers for whom an individual performed employment at the same time.   </w:t>
      </w:r>
      <w:r w:rsidRPr="00E270DE">
        <w:rPr>
          <w:rFonts w:eastAsia="Times New Roman"/>
          <w:strike/>
        </w:rPr>
        <w:t>Provided, however,</w:t>
      </w:r>
      <w:r>
        <w:rPr>
          <w:rFonts w:eastAsia="Times New Roman"/>
        </w:rPr>
        <w:t xml:space="preserve"> </w:t>
      </w:r>
      <w:r>
        <w:rPr>
          <w:rFonts w:eastAsia="Times New Roman"/>
          <w:u w:val="single"/>
        </w:rPr>
        <w:t>However,</w:t>
      </w:r>
      <w:r w:rsidRPr="00EE5BD7">
        <w:rPr>
          <w:rFonts w:eastAsia="Times New Roman"/>
        </w:rPr>
        <w:t xml:space="preserve"> in the event benefits paid to an individual are based on wages paid by one or more employers who </w:t>
      </w:r>
      <w:r w:rsidRPr="00EE5BD7">
        <w:rPr>
          <w:rFonts w:eastAsia="Times New Roman"/>
        </w:rPr>
        <w:lastRenderedPageBreak/>
        <w:t xml:space="preserve">were liable for payments in lieu of contributions and on wages paid by one or more employers who were liable for payment of contributions, the amount in benefits </w:t>
      </w:r>
      <w:r w:rsidRPr="00E270DE">
        <w:rPr>
          <w:rFonts w:eastAsia="Times New Roman"/>
          <w:strike/>
        </w:rPr>
        <w:t>which shall be</w:t>
      </w:r>
      <w:r w:rsidRPr="00EE5BD7">
        <w:rPr>
          <w:rFonts w:eastAsia="Times New Roman"/>
        </w:rPr>
        <w:t xml:space="preserve"> charged to the account of the most recent employer shall not exceed the amount of benefits which would have been paid solely by reason of the base period wages paid by employers who were liable for payment of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Pr="00EE5BD7">
        <w:rPr>
          <w:rFonts w:eastAsia="Times New Roman"/>
        </w:rPr>
        <w:t xml:space="preserve">Nothing in this article shall be construed to limit benefits payable </w:t>
      </w:r>
      <w:r w:rsidR="003845CF">
        <w:rPr>
          <w:rFonts w:eastAsia="Times New Roman"/>
        </w:rPr>
        <w:t>pursuant to Chapter 35 of this t</w:t>
      </w:r>
      <w:r w:rsidRPr="00EE5BD7">
        <w:rPr>
          <w:rFonts w:eastAsia="Times New Roman"/>
        </w:rPr>
        <w:t xml:space="preserve">itle.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30.</w:t>
      </w:r>
      <w:r>
        <w:rPr>
          <w:rFonts w:eastAsia="Times New Roman"/>
        </w:rPr>
        <w:tab/>
      </w:r>
      <w:r w:rsidRPr="00EE5BD7">
        <w:rPr>
          <w:rFonts w:eastAsia="Times New Roman"/>
        </w:rPr>
        <w:t xml:space="preserve">The </w:t>
      </w:r>
      <w:r w:rsidRPr="00E907BC">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w:t>
      </w:r>
      <w:r w:rsidRPr="00E270DE">
        <w:rPr>
          <w:rFonts w:eastAsia="Times New Roman"/>
          <w:strike/>
        </w:rPr>
        <w:t>for each calendar year</w:t>
      </w:r>
      <w:r w:rsidRPr="00EE5BD7">
        <w:rPr>
          <w:rFonts w:eastAsia="Times New Roman"/>
        </w:rPr>
        <w:t xml:space="preserve"> </w:t>
      </w:r>
      <w:r>
        <w:rPr>
          <w:rFonts w:eastAsia="Times New Roman"/>
          <w:u w:val="single"/>
        </w:rPr>
        <w:t>annually</w:t>
      </w:r>
      <w:r>
        <w:rPr>
          <w:rFonts w:eastAsia="Times New Roman"/>
        </w:rPr>
        <w:t xml:space="preserve"> </w:t>
      </w:r>
      <w:r w:rsidRPr="00EE5BD7">
        <w:rPr>
          <w:rFonts w:eastAsia="Times New Roman"/>
        </w:rPr>
        <w:t xml:space="preserve">classify employers in accordance with their actual experience in the payment of contributions on their own behalf and with respect to benefits charged against their accounts </w:t>
      </w:r>
      <w:r w:rsidRPr="00E270DE">
        <w:rPr>
          <w:rFonts w:eastAsia="Times New Roman"/>
          <w:strike/>
        </w:rPr>
        <w:t>with a view</w:t>
      </w:r>
      <w:r w:rsidRPr="00EE5BD7">
        <w:rPr>
          <w:rFonts w:eastAsia="Times New Roman"/>
        </w:rPr>
        <w:t xml:space="preserve"> to </w:t>
      </w:r>
      <w:r w:rsidRPr="00E270DE">
        <w:rPr>
          <w:rFonts w:eastAsia="Times New Roman"/>
          <w:strike/>
        </w:rPr>
        <w:t>fixing such</w:t>
      </w:r>
      <w:r w:rsidRPr="00EE5BD7">
        <w:rPr>
          <w:rFonts w:eastAsia="Times New Roman"/>
        </w:rPr>
        <w:t xml:space="preserve"> </w:t>
      </w:r>
      <w:r>
        <w:rPr>
          <w:rFonts w:eastAsia="Times New Roman"/>
          <w:u w:val="single"/>
        </w:rPr>
        <w:t>set</w:t>
      </w:r>
      <w:r>
        <w:rPr>
          <w:rFonts w:eastAsia="Times New Roman"/>
        </w:rPr>
        <w:t xml:space="preserve"> </w:t>
      </w:r>
      <w:r w:rsidRPr="00EE5BD7">
        <w:rPr>
          <w:rFonts w:eastAsia="Times New Roman"/>
        </w:rPr>
        <w:t xml:space="preserve">contribution rates </w:t>
      </w:r>
      <w:r w:rsidRPr="00E270DE">
        <w:rPr>
          <w:rFonts w:eastAsia="Times New Roman"/>
          <w:strike/>
        </w:rPr>
        <w:t>as will</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reflect </w:t>
      </w:r>
      <w:r w:rsidRPr="00E270DE">
        <w:rPr>
          <w:rFonts w:eastAsia="Times New Roman"/>
          <w:strike/>
        </w:rPr>
        <w:t>such</w:t>
      </w:r>
      <w:r w:rsidRPr="00EE5BD7">
        <w:rPr>
          <w:rFonts w:eastAsia="Times New Roman"/>
        </w:rPr>
        <w:t xml:space="preserve"> </w:t>
      </w:r>
      <w:r>
        <w:rPr>
          <w:rFonts w:eastAsia="Times New Roman"/>
          <w:u w:val="single"/>
        </w:rPr>
        <w:t>the employer</w:t>
      </w:r>
      <w:r w:rsidR="00051ED7" w:rsidRPr="00051ED7">
        <w:rPr>
          <w:rFonts w:eastAsia="Times New Roman"/>
          <w:u w:val="single"/>
        </w:rPr>
        <w:t>’</w:t>
      </w:r>
      <w:r>
        <w:rPr>
          <w:rFonts w:eastAsia="Times New Roman"/>
          <w:u w:val="single"/>
        </w:rPr>
        <w:t>s</w:t>
      </w:r>
      <w:r>
        <w:rPr>
          <w:rFonts w:eastAsia="Times New Roman"/>
        </w:rPr>
        <w:t xml:space="preserve"> </w:t>
      </w:r>
      <w:r w:rsidRPr="00EE5BD7">
        <w:rPr>
          <w:rFonts w:eastAsia="Times New Roman"/>
        </w:rPr>
        <w:t xml:space="preserve">experience.  The </w:t>
      </w:r>
      <w:r w:rsidRPr="00E907BC">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the contribution rate of each employer in accordance with the requirements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20 to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80. </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40.</w:t>
      </w:r>
      <w:r>
        <w:rPr>
          <w:rFonts w:eastAsia="Times New Roman"/>
        </w:rPr>
        <w:tab/>
      </w:r>
      <w:r w:rsidRPr="0013246D">
        <w:rPr>
          <w:rFonts w:eastAsia="Times New Roman"/>
        </w:rPr>
        <w:t>Each employer</w:t>
      </w:r>
      <w:r w:rsidR="00051ED7" w:rsidRPr="00051ED7">
        <w:rPr>
          <w:rFonts w:eastAsia="Times New Roman"/>
        </w:rPr>
        <w:t>’</w:t>
      </w:r>
      <w:r w:rsidRPr="0013246D">
        <w:rPr>
          <w:rFonts w:eastAsia="Times New Roman"/>
        </w:rPr>
        <w:t>s base rate for the twelve months commencing January first of any calendar year is determined in accordance with Section 41</w:t>
      </w:r>
      <w:r w:rsidR="00051ED7">
        <w:rPr>
          <w:rFonts w:eastAsia="Times New Roman"/>
        </w:rPr>
        <w:noBreakHyphen/>
      </w:r>
      <w:r w:rsidRPr="0013246D">
        <w:rPr>
          <w:rFonts w:eastAsia="Times New Roman"/>
        </w:rPr>
        <w:t>31</w:t>
      </w:r>
      <w:r w:rsidR="00051ED7">
        <w:rPr>
          <w:rFonts w:eastAsia="Times New Roman"/>
        </w:rPr>
        <w:noBreakHyphen/>
      </w:r>
      <w:r w:rsidRPr="0013246D">
        <w:rPr>
          <w:rFonts w:eastAsia="Times New Roman"/>
        </w:rPr>
        <w:t>50 on the basis of his record up to July first of the preceding calendar year, but no employer</w:t>
      </w:r>
      <w:r w:rsidR="00051ED7" w:rsidRPr="00051ED7">
        <w:rPr>
          <w:rFonts w:eastAsia="Times New Roman"/>
        </w:rPr>
        <w:t>’</w:t>
      </w:r>
      <w:r w:rsidRPr="0013246D">
        <w:rPr>
          <w:rFonts w:eastAsia="Times New Roman"/>
        </w:rPr>
        <w:t xml:space="preserve">s base rate is less than </w:t>
      </w:r>
      <w:r w:rsidRPr="0013246D">
        <w:rPr>
          <w:rFonts w:eastAsia="Times New Roman"/>
          <w:strike/>
        </w:rPr>
        <w:t>two and sixty</w:t>
      </w:r>
      <w:r w:rsidR="00051ED7">
        <w:rPr>
          <w:rFonts w:eastAsia="Times New Roman"/>
          <w:strike/>
        </w:rPr>
        <w:noBreakHyphen/>
      </w:r>
      <w:r w:rsidRPr="0013246D">
        <w:rPr>
          <w:rFonts w:eastAsia="Times New Roman"/>
          <w:strike/>
        </w:rPr>
        <w:t>four hundredths percent</w:t>
      </w:r>
      <w:r w:rsidRPr="0013246D">
        <w:rPr>
          <w:rFonts w:eastAsia="Times New Roman"/>
        </w:rPr>
        <w:t xml:space="preserve"> </w:t>
      </w:r>
      <w:r>
        <w:rPr>
          <w:rFonts w:eastAsia="Times New Roman"/>
          <w:u w:val="single"/>
        </w:rPr>
        <w:t>the rate applicable for rate class thirteen</w:t>
      </w:r>
      <w:r>
        <w:rPr>
          <w:rFonts w:eastAsia="Times New Roman"/>
        </w:rPr>
        <w:t xml:space="preserve"> </w:t>
      </w:r>
      <w:r w:rsidRPr="0013246D">
        <w:rPr>
          <w:rFonts w:eastAsia="Times New Roman"/>
        </w:rPr>
        <w:t>until there have been twelve consecutive months of coverage after first becoming liable for contributions under</w:t>
      </w:r>
      <w:r w:rsidR="0055200F">
        <w:rPr>
          <w:rFonts w:eastAsia="Times New Roman"/>
        </w:rPr>
        <w:t xml:space="preserve"> Chapters 27 through 41 of this title.  </w:t>
      </w:r>
      <w:r w:rsidRPr="0013246D">
        <w:rPr>
          <w:rFonts w:eastAsia="Times New Roman"/>
        </w:rPr>
        <w:t xml:space="preserve">Each employer who completes twelve consecutive calendar months of coverage after first becoming liable for contributions </w:t>
      </w:r>
      <w:r w:rsidRPr="00E270DE">
        <w:rPr>
          <w:rFonts w:eastAsia="Times New Roman"/>
          <w:strike/>
        </w:rPr>
        <w:t>under the chapters</w:t>
      </w:r>
      <w:r w:rsidRPr="0013246D">
        <w:rPr>
          <w:rFonts w:eastAsia="Times New Roman"/>
        </w:rPr>
        <w:t xml:space="preserve"> during the current calendar year shall have a base rate computed on the basis of his record up through the next occurring June thirtieth, with that base rate being effective for the next calendar year beginning in January. </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65BF9">
        <w:rPr>
          <w:rFonts w:eastAsia="Times New Roman"/>
          <w:u w:val="single"/>
        </w:rPr>
        <w:t>Section 41</w:t>
      </w:r>
      <w:r w:rsidR="00051ED7">
        <w:rPr>
          <w:rFonts w:eastAsia="Times New Roman"/>
          <w:u w:val="single"/>
        </w:rPr>
        <w:noBreakHyphen/>
      </w:r>
      <w:r w:rsidRPr="00565BF9">
        <w:rPr>
          <w:rFonts w:eastAsia="Times New Roman"/>
          <w:u w:val="single"/>
        </w:rPr>
        <w:t>31</w:t>
      </w:r>
      <w:r w:rsidR="00051ED7">
        <w:rPr>
          <w:rFonts w:eastAsia="Times New Roman"/>
          <w:u w:val="single"/>
        </w:rPr>
        <w:noBreakHyphen/>
      </w:r>
      <w:r w:rsidRPr="00565BF9">
        <w:rPr>
          <w:rFonts w:eastAsia="Times New Roman"/>
          <w:u w:val="single"/>
        </w:rPr>
        <w:t>45.</w:t>
      </w:r>
      <w:r>
        <w:rPr>
          <w:rFonts w:eastAsia="Times New Roman"/>
        </w:rPr>
        <w:tab/>
      </w:r>
      <w:r>
        <w:rPr>
          <w:rFonts w:eastAsia="Times New Roman"/>
          <w:u w:val="single"/>
        </w:rPr>
        <w:t>(A)</w:t>
      </w:r>
      <w:r>
        <w:rPr>
          <w:rFonts w:eastAsia="Times New Roman"/>
        </w:rPr>
        <w:tab/>
      </w:r>
      <w:r>
        <w:rPr>
          <w:rFonts w:eastAsia="Times New Roman"/>
          <w:u w:val="single"/>
        </w:rPr>
        <w:t>For the purposes of this section:</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687A">
        <w:rPr>
          <w:rFonts w:eastAsia="Times New Roman"/>
        </w:rPr>
        <w:tab/>
      </w:r>
      <w:r w:rsidRPr="003E687A">
        <w:rPr>
          <w:rFonts w:eastAsia="Times New Roman"/>
        </w:rPr>
        <w:tab/>
      </w:r>
      <w:r w:rsidRPr="00565BF9">
        <w:rPr>
          <w:rFonts w:eastAsia="Times New Roman"/>
          <w:u w:val="single"/>
        </w:rPr>
        <w:t>(1)</w:t>
      </w:r>
      <w:r>
        <w:rPr>
          <w:rFonts w:eastAsia="Times New Roman"/>
        </w:rPr>
        <w:tab/>
      </w:r>
      <w:r w:rsidR="00051ED7" w:rsidRPr="00051ED7">
        <w:rPr>
          <w:rFonts w:eastAsia="Times New Roman"/>
          <w:u w:val="single"/>
        </w:rPr>
        <w:t>‘</w:t>
      </w:r>
      <w:r w:rsidRPr="00A64CE3">
        <w:rPr>
          <w:rFonts w:eastAsia="Times New Roman"/>
          <w:u w:val="single"/>
        </w:rPr>
        <w:t>Average high cost multiple</w:t>
      </w:r>
      <w:r w:rsidR="00051ED7" w:rsidRPr="00051ED7">
        <w:rPr>
          <w:rFonts w:eastAsia="Times New Roman"/>
          <w:u w:val="single"/>
        </w:rPr>
        <w:t>’</w:t>
      </w:r>
      <w:r w:rsidRPr="00A64CE3">
        <w:rPr>
          <w:rFonts w:eastAsia="Times New Roman"/>
          <w:u w:val="single"/>
        </w:rPr>
        <w:t xml:space="preserve"> means the number of years the department could pay unemployment compensation, based upon the reserve ratio, if the department paid the compensation at a rate equivalent to the average benefit cost rate in the one calendar year during the previous twenty calendar years and the two calendar years during the previous ten calendar years in which the benefit cost rates were the highest.</w:t>
      </w:r>
    </w:p>
    <w:p w:rsidR="007D249F" w:rsidRPr="00A64CE3"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lastRenderedPageBreak/>
        <w:tab/>
      </w:r>
      <w:r>
        <w:rPr>
          <w:rFonts w:eastAsia="Times New Roman"/>
        </w:rPr>
        <w:tab/>
      </w:r>
      <w:r w:rsidRPr="00A64CE3">
        <w:rPr>
          <w:rFonts w:eastAsia="Times New Roman"/>
          <w:u w:val="single"/>
        </w:rPr>
        <w:t>(</w:t>
      </w:r>
      <w:r>
        <w:rPr>
          <w:rFonts w:eastAsia="Times New Roman"/>
          <w:u w:val="single"/>
        </w:rPr>
        <w:t>2</w:t>
      </w:r>
      <w:r w:rsidRPr="00A64CE3">
        <w:rPr>
          <w:rFonts w:eastAsia="Times New Roman"/>
          <w:u w:val="single"/>
        </w:rPr>
        <w:t>)</w:t>
      </w:r>
      <w:r>
        <w:rPr>
          <w:rFonts w:eastAsia="Times New Roman"/>
        </w:rPr>
        <w:tab/>
      </w:r>
      <w:r w:rsidR="00051ED7" w:rsidRPr="00051ED7">
        <w:rPr>
          <w:rFonts w:eastAsia="Times New Roman"/>
          <w:u w:val="single"/>
        </w:rPr>
        <w:t>‘</w:t>
      </w:r>
      <w:r w:rsidR="0055200F">
        <w:rPr>
          <w:rFonts w:eastAsia="Times New Roman"/>
          <w:u w:val="single"/>
        </w:rPr>
        <w:t>Be</w:t>
      </w:r>
      <w:r>
        <w:rPr>
          <w:rFonts w:eastAsia="Times New Roman"/>
          <w:u w:val="single"/>
        </w:rPr>
        <w:t>nefit cost rate</w:t>
      </w:r>
      <w:r w:rsidR="00051ED7" w:rsidRPr="00051ED7">
        <w:rPr>
          <w:rFonts w:eastAsia="Times New Roman"/>
          <w:u w:val="single"/>
        </w:rPr>
        <w:t>’</w:t>
      </w:r>
      <w:r>
        <w:rPr>
          <w:rFonts w:eastAsia="Times New Roman"/>
          <w:u w:val="single"/>
        </w:rPr>
        <w:t xml:space="preserve"> means the rate determined by dividing the unemployment compensation benefits paid during a calendar year by the total covered wages in the state during that year.  The calculation of the benefit cost rate may not include the wages and unemployment compensation p</w:t>
      </w:r>
      <w:r w:rsidR="0007692B">
        <w:rPr>
          <w:rFonts w:eastAsia="Times New Roman"/>
          <w:u w:val="single"/>
        </w:rPr>
        <w:t>aid by employers covered under S</w:t>
      </w:r>
      <w:r>
        <w:rPr>
          <w:rFonts w:eastAsia="Times New Roman"/>
          <w:u w:val="single"/>
        </w:rPr>
        <w:t>ection 3309 of the Internal Revenue Code of 1986.</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E687A">
        <w:rPr>
          <w:rFonts w:eastAsia="Times New Roman"/>
        </w:rPr>
        <w:tab/>
      </w:r>
      <w:r w:rsidRPr="003E687A">
        <w:rPr>
          <w:rFonts w:eastAsia="Times New Roman"/>
        </w:rPr>
        <w:tab/>
      </w:r>
      <w:r>
        <w:rPr>
          <w:rFonts w:eastAsia="Times New Roman"/>
          <w:u w:val="single"/>
        </w:rPr>
        <w:t>(3)</w:t>
      </w:r>
      <w:r>
        <w:rPr>
          <w:rFonts w:eastAsia="Times New Roman"/>
        </w:rPr>
        <w:tab/>
      </w:r>
      <w:r w:rsidR="00051ED7" w:rsidRPr="00051ED7">
        <w:rPr>
          <w:rFonts w:eastAsia="Times New Roman"/>
          <w:u w:val="single"/>
        </w:rPr>
        <w:t>‘</w:t>
      </w:r>
      <w:r>
        <w:rPr>
          <w:rFonts w:eastAsia="Times New Roman"/>
          <w:u w:val="single"/>
        </w:rPr>
        <w:t>Income needed to pay benefits</w:t>
      </w:r>
      <w:r w:rsidR="00051ED7" w:rsidRPr="00051ED7">
        <w:rPr>
          <w:rFonts w:eastAsia="Times New Roman"/>
          <w:u w:val="single"/>
        </w:rPr>
        <w:t>’</w:t>
      </w:r>
      <w:r>
        <w:rPr>
          <w:rFonts w:eastAsia="Times New Roman"/>
          <w:u w:val="single"/>
        </w:rPr>
        <w:t xml:space="preserve"> means the estimate of benefit payable in a given calendar year less the estimate of interest to be earned by the unemployment insurance trust fund for that calendar year.</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A64CE3">
        <w:rPr>
          <w:rFonts w:eastAsia="Times New Roman"/>
        </w:rPr>
        <w:tab/>
      </w:r>
      <w:r w:rsidRPr="00A64CE3">
        <w:rPr>
          <w:rFonts w:eastAsia="Times New Roman"/>
        </w:rPr>
        <w:tab/>
      </w:r>
      <w:r>
        <w:rPr>
          <w:rFonts w:eastAsia="Times New Roman"/>
          <w:u w:val="single"/>
        </w:rPr>
        <w:t>(4)</w:t>
      </w:r>
      <w:r w:rsidRPr="00A64CE3">
        <w:rPr>
          <w:rFonts w:eastAsia="Times New Roman"/>
        </w:rPr>
        <w:tab/>
      </w:r>
      <w:r w:rsidR="00051ED7" w:rsidRPr="00051ED7">
        <w:rPr>
          <w:rFonts w:eastAsia="Times New Roman"/>
          <w:u w:val="single"/>
        </w:rPr>
        <w:t>‘</w:t>
      </w:r>
      <w:r>
        <w:rPr>
          <w:rFonts w:eastAsia="Times New Roman"/>
          <w:u w:val="single"/>
        </w:rPr>
        <w:t>Reserve ratio</w:t>
      </w:r>
      <w:r w:rsidR="00051ED7" w:rsidRPr="00051ED7">
        <w:rPr>
          <w:rFonts w:eastAsia="Times New Roman"/>
          <w:u w:val="single"/>
        </w:rPr>
        <w:t>’</w:t>
      </w:r>
      <w:r>
        <w:rPr>
          <w:rFonts w:eastAsia="Times New Roman"/>
          <w:u w:val="single"/>
        </w:rPr>
        <w:t xml:space="preserve"> means the ratio determined by dividing the balance in the trust fund reserve at the end of the calendar year by the total covered wages in the State for that year.  The calculation of the reserve ratio may not include the wages and unemployment compensation p</w:t>
      </w:r>
      <w:r w:rsidR="0007692B">
        <w:rPr>
          <w:rFonts w:eastAsia="Times New Roman"/>
          <w:u w:val="single"/>
        </w:rPr>
        <w:t>aid by employers covered under S</w:t>
      </w:r>
      <w:r>
        <w:rPr>
          <w:rFonts w:eastAsia="Times New Roman"/>
          <w:u w:val="single"/>
        </w:rPr>
        <w:t xml:space="preserve">ection 3309 of the Internal Revenue Code of 1986. </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E687A">
        <w:rPr>
          <w:rFonts w:eastAsia="Times New Roman"/>
        </w:rPr>
        <w:tab/>
      </w:r>
      <w:r w:rsidRPr="003E687A">
        <w:rPr>
          <w:rFonts w:eastAsia="Times New Roman"/>
        </w:rPr>
        <w:tab/>
      </w:r>
      <w:r>
        <w:rPr>
          <w:rFonts w:eastAsia="Times New Roman"/>
          <w:u w:val="single"/>
        </w:rPr>
        <w:t>(5)</w:t>
      </w:r>
      <w:r w:rsidRPr="003E687A">
        <w:rPr>
          <w:rFonts w:eastAsia="Times New Roman"/>
        </w:rPr>
        <w:tab/>
      </w:r>
      <w:r w:rsidR="00051ED7" w:rsidRPr="00051ED7">
        <w:rPr>
          <w:rFonts w:eastAsia="Times New Roman"/>
          <w:u w:val="single"/>
        </w:rPr>
        <w:t>‘</w:t>
      </w:r>
      <w:r>
        <w:rPr>
          <w:rFonts w:eastAsia="Times New Roman"/>
          <w:u w:val="single"/>
        </w:rPr>
        <w:t>Solvency balance</w:t>
      </w:r>
      <w:r w:rsidR="00051ED7" w:rsidRPr="00051ED7">
        <w:rPr>
          <w:rFonts w:eastAsia="Times New Roman"/>
          <w:u w:val="single"/>
        </w:rPr>
        <w:t>’</w:t>
      </w:r>
      <w:r>
        <w:rPr>
          <w:rFonts w:eastAsia="Times New Roman"/>
          <w:u w:val="single"/>
        </w:rPr>
        <w:t xml:space="preserve"> means the income needed in a given rate year to reach the solvency targets established by the department plus the estimate of the amount of income needed to pay benefits.</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A64CE3">
        <w:rPr>
          <w:rFonts w:eastAsia="Times New Roman"/>
        </w:rPr>
        <w:tab/>
      </w:r>
      <w:r w:rsidRPr="00A64CE3">
        <w:rPr>
          <w:rFonts w:eastAsia="Times New Roman"/>
        </w:rPr>
        <w:tab/>
      </w:r>
      <w:r>
        <w:rPr>
          <w:rFonts w:eastAsia="Times New Roman"/>
          <w:u w:val="single"/>
        </w:rPr>
        <w:t>(6)</w:t>
      </w:r>
      <w:r w:rsidRPr="00A64CE3">
        <w:rPr>
          <w:rFonts w:eastAsia="Times New Roman"/>
        </w:rPr>
        <w:tab/>
      </w:r>
      <w:r w:rsidR="00051ED7" w:rsidRPr="00051ED7">
        <w:rPr>
          <w:rFonts w:eastAsia="Times New Roman"/>
          <w:u w:val="single"/>
        </w:rPr>
        <w:t>‘</w:t>
      </w:r>
      <w:r>
        <w:rPr>
          <w:rFonts w:eastAsia="Times New Roman"/>
          <w:u w:val="single"/>
        </w:rPr>
        <w:t>Solvency target</w:t>
      </w:r>
      <w:r w:rsidR="00051ED7" w:rsidRPr="00051ED7">
        <w:rPr>
          <w:rFonts w:eastAsia="Times New Roman"/>
          <w:u w:val="single"/>
        </w:rPr>
        <w:t>’</w:t>
      </w:r>
      <w:r>
        <w:rPr>
          <w:rFonts w:eastAsia="Times New Roman"/>
          <w:u w:val="single"/>
        </w:rPr>
        <w:t xml:space="preserve"> means an average high</w:t>
      </w:r>
      <w:r w:rsidR="00051ED7">
        <w:rPr>
          <w:rFonts w:eastAsia="Times New Roman"/>
          <w:u w:val="single"/>
        </w:rPr>
        <w:noBreakHyphen/>
      </w:r>
      <w:r>
        <w:rPr>
          <w:rFonts w:eastAsia="Times New Roman"/>
          <w:u w:val="single"/>
        </w:rPr>
        <w:t>cost multiple of one.</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687A">
        <w:rPr>
          <w:rFonts w:eastAsia="Times New Roman"/>
        </w:rPr>
        <w:tab/>
      </w:r>
      <w:r w:rsidRPr="003E687A">
        <w:rPr>
          <w:rFonts w:eastAsia="Times New Roman"/>
        </w:rPr>
        <w:tab/>
      </w:r>
      <w:r>
        <w:rPr>
          <w:rFonts w:eastAsia="Times New Roman"/>
          <w:u w:val="single"/>
        </w:rPr>
        <w:t>(7)</w:t>
      </w:r>
      <w:r w:rsidRPr="003E687A">
        <w:rPr>
          <w:rFonts w:eastAsia="Times New Roman"/>
        </w:rPr>
        <w:tab/>
      </w:r>
      <w:r w:rsidR="00051ED7" w:rsidRPr="00051ED7">
        <w:rPr>
          <w:rFonts w:eastAsia="Times New Roman"/>
          <w:u w:val="single"/>
        </w:rPr>
        <w:t>‘</w:t>
      </w:r>
      <w:r>
        <w:rPr>
          <w:rFonts w:eastAsia="Times New Roman"/>
          <w:u w:val="single"/>
        </w:rPr>
        <w:t>Trust fund reserve</w:t>
      </w:r>
      <w:r w:rsidR="00051ED7" w:rsidRPr="00051ED7">
        <w:rPr>
          <w:rFonts w:eastAsia="Times New Roman"/>
          <w:u w:val="single"/>
        </w:rPr>
        <w:t>’</w:t>
      </w:r>
      <w:r>
        <w:rPr>
          <w:rFonts w:eastAsia="Times New Roman"/>
          <w:u w:val="single"/>
        </w:rPr>
        <w:t xml:space="preserve"> excludes distributions from the federal government pursuant to 42 U.S.C. 1103, commonly referred to as the Reed Act.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65BF9">
        <w:rPr>
          <w:rFonts w:eastAsia="Times New Roman"/>
          <w:u w:val="single"/>
        </w:rPr>
        <w:t>(B)</w:t>
      </w:r>
      <w:r w:rsidRPr="00367C5F">
        <w:rPr>
          <w:rFonts w:eastAsia="Times New Roman"/>
          <w:u w:val="single"/>
        </w:rPr>
        <w:t>(1)</w:t>
      </w:r>
      <w:r>
        <w:rPr>
          <w:rFonts w:eastAsia="Times New Roman"/>
        </w:rPr>
        <w:tab/>
      </w:r>
      <w:r w:rsidRPr="00565BF9">
        <w:rPr>
          <w:rFonts w:eastAsia="Times New Roman"/>
          <w:u w:val="single"/>
        </w:rPr>
        <w:t xml:space="preserve">For each calendar year, the department must estimate the amount of income necessary to pay benefits for that year and must estimate the amount of income necessary to reach a solvency balance in the unemployment trust fund </w:t>
      </w:r>
      <w:r>
        <w:rPr>
          <w:rFonts w:eastAsia="Times New Roman"/>
          <w:u w:val="single"/>
        </w:rPr>
        <w:t>in order to progress towards achieve the solvency target.</w:t>
      </w:r>
    </w:p>
    <w:p w:rsidR="007D249F" w:rsidRPr="00367C5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Progress toward achieving the solvency target is measured by reducing any difference between one and the computed average high</w:t>
      </w:r>
      <w:r w:rsidR="00051ED7">
        <w:rPr>
          <w:rFonts w:eastAsia="Times New Roman"/>
          <w:u w:val="single"/>
        </w:rPr>
        <w:noBreakHyphen/>
      </w:r>
      <w:r>
        <w:rPr>
          <w:rFonts w:eastAsia="Times New Roman"/>
          <w:u w:val="single"/>
        </w:rPr>
        <w:t>cost multiple by an amount that is at least equal to the ratio of the number of years left to reach the solvency target to the difference between the trust fund reserve and the targeted amount.  The executive director may make reasonable adjustments to the contribution rates set for a calendar year to prevent significant rate variations between calendar years.</w:t>
      </w:r>
    </w:p>
    <w:p w:rsidR="007D249F" w:rsidRPr="00367C5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w:t>
      </w:r>
      <w:r>
        <w:rPr>
          <w:rFonts w:eastAsia="Times New Roman"/>
        </w:rPr>
        <w:tab/>
      </w:r>
      <w:r w:rsidRPr="00367C5F">
        <w:rPr>
          <w:rFonts w:eastAsia="Times New Roman"/>
          <w:u w:val="single"/>
        </w:rPr>
        <w:t>After solvency target is reached, the department must calculate annually on December thirty</w:t>
      </w:r>
      <w:r w:rsidR="00051ED7">
        <w:rPr>
          <w:rFonts w:eastAsia="Times New Roman"/>
          <w:u w:val="single"/>
        </w:rPr>
        <w:noBreakHyphen/>
      </w:r>
      <w:r w:rsidRPr="00367C5F">
        <w:rPr>
          <w:rFonts w:eastAsia="Times New Roman"/>
          <w:u w:val="single"/>
        </w:rPr>
        <w:t>first whether the trust fund reserve is less than or greater than the solvency target.  If the trust fund reserve is less than or greater than the solvency target, the department must adjust rates as necessary so that one</w:t>
      </w:r>
      <w:r w:rsidR="00051ED7">
        <w:rPr>
          <w:rFonts w:eastAsia="Times New Roman"/>
          <w:u w:val="single"/>
        </w:rPr>
        <w:noBreakHyphen/>
      </w:r>
      <w:r w:rsidRPr="00367C5F">
        <w:rPr>
          <w:rFonts w:eastAsia="Times New Roman"/>
          <w:u w:val="single"/>
        </w:rPr>
        <w:t xml:space="preserve">fifth of the </w:t>
      </w:r>
      <w:r w:rsidRPr="00367C5F">
        <w:rPr>
          <w:rFonts w:eastAsia="Times New Roman"/>
          <w:u w:val="single"/>
        </w:rPr>
        <w:lastRenderedPageBreak/>
        <w:t>difference between the solvency target and the trust fund reserve is estimated to be collected in the following rate year.</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50.</w:t>
      </w:r>
      <w:r>
        <w:rPr>
          <w:rFonts w:eastAsia="Times New Roman"/>
        </w:rPr>
        <w:tab/>
      </w:r>
      <w:r>
        <w:rPr>
          <w:rFonts w:eastAsia="Times New Roman"/>
          <w:u w:val="single"/>
        </w:rPr>
        <w:t>(A)</w:t>
      </w:r>
      <w:r>
        <w:rPr>
          <w:rFonts w:eastAsia="Times New Roman"/>
        </w:rPr>
        <w:tab/>
      </w:r>
      <w:r w:rsidRPr="0013246D">
        <w:rPr>
          <w:rFonts w:eastAsia="Times New Roman"/>
        </w:rPr>
        <w:t>Each employer eligible for a rate computation shall have his base rate determined in the following manner:</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907BC">
        <w:rPr>
          <w:rFonts w:eastAsia="Times New Roman"/>
          <w:strike/>
        </w:rPr>
        <w:t>(1)</w:t>
      </w:r>
      <w:r>
        <w:rPr>
          <w:rFonts w:eastAsia="Times New Roman"/>
        </w:rPr>
        <w:tab/>
      </w:r>
      <w:r w:rsidRPr="00E907BC">
        <w:rPr>
          <w:rFonts w:eastAsia="Times New Roman"/>
          <w:strike/>
        </w:rPr>
        <w:t>If, on the computation date as of which an employer</w:t>
      </w:r>
      <w:r w:rsidR="00051ED7" w:rsidRPr="00051ED7">
        <w:rPr>
          <w:rFonts w:eastAsia="Times New Roman"/>
          <w:strike/>
        </w:rPr>
        <w:t>’</w:t>
      </w:r>
      <w:r w:rsidRPr="00E907BC">
        <w:rPr>
          <w:rFonts w:eastAsia="Times New Roman"/>
          <w:strike/>
        </w:rPr>
        <w:t>s base rate is to be computed, as provided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40, the total of all his contributions paid on his own behalf for all past periods exceeds the total benefits charged to his account for all the periods his contribution base rate for the period specified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40 is, except for the provisions of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80,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(a)</w:t>
      </w:r>
      <w:r>
        <w:rPr>
          <w:rFonts w:eastAsia="Times New Roman"/>
        </w:rPr>
        <w:tab/>
      </w:r>
      <w:r w:rsidRPr="00E907BC">
        <w:rPr>
          <w:rFonts w:eastAsia="Times New Roman"/>
          <w:strike/>
        </w:rPr>
        <w:t>With respect to the calendar year 1973:</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two and thirty</w:t>
      </w:r>
      <w:r w:rsidR="00051ED7">
        <w:rPr>
          <w:rFonts w:eastAsia="Times New Roman"/>
          <w:strike/>
        </w:rPr>
        <w:noBreakHyphen/>
      </w:r>
      <w:r w:rsidRPr="00E907BC">
        <w:rPr>
          <w:rFonts w:eastAsia="Times New Roman"/>
          <w:strike/>
        </w:rPr>
        <w:t>five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sixty</w:t>
      </w:r>
      <w:r w:rsidR="00051ED7">
        <w:rPr>
          <w:rFonts w:eastAsia="Times New Roman"/>
          <w:strike/>
        </w:rPr>
        <w:noBreakHyphen/>
      </w:r>
      <w:r w:rsidRPr="00E907BC">
        <w:rPr>
          <w:rFonts w:eastAsia="Times New Roman"/>
          <w:strike/>
        </w:rPr>
        <w:t>five hundredths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thirty hundredths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ninety</w:t>
      </w:r>
      <w:r w:rsidR="00051ED7">
        <w:rPr>
          <w:rFonts w:eastAsia="Times New Roman"/>
          <w:strike/>
        </w:rPr>
        <w:noBreakHyphen/>
      </w:r>
      <w:r w:rsidRPr="00E907BC">
        <w:rPr>
          <w:rFonts w:eastAsia="Times New Roman"/>
          <w:strike/>
        </w:rPr>
        <w:t>five hundredths of one percent, if the excess equals or exceeds nine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six</w:t>
      </w:r>
      <w:r w:rsidR="00051ED7">
        <w:rPr>
          <w:rFonts w:eastAsia="Times New Roman"/>
          <w:strike/>
        </w:rPr>
        <w:noBreakHyphen/>
      </w:r>
      <w:r w:rsidRPr="00E907BC">
        <w:rPr>
          <w:rFonts w:eastAsia="Times New Roman"/>
          <w:strike/>
        </w:rPr>
        <w:t>tenths of one percent, if the excess equals or exceeds ten percent but is less than eleven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twenty</w:t>
      </w:r>
      <w:r w:rsidR="00051ED7">
        <w:rPr>
          <w:rFonts w:eastAsia="Times New Roman"/>
          <w:strike/>
        </w:rPr>
        <w:noBreakHyphen/>
      </w:r>
      <w:r w:rsidRPr="00E907BC">
        <w:rPr>
          <w:rFonts w:eastAsia="Times New Roman"/>
          <w:strike/>
        </w:rPr>
        <w:t>five hundredths of one percent, if the excess equals or exceeds eleven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(b)</w:t>
      </w:r>
      <w:r>
        <w:rPr>
          <w:rFonts w:eastAsia="Times New Roman"/>
        </w:rPr>
        <w:tab/>
      </w:r>
      <w:r w:rsidRPr="00E907BC">
        <w:rPr>
          <w:rFonts w:eastAsia="Times New Roman"/>
          <w:strike/>
        </w:rPr>
        <w:t>With respect to calendar years 1974 through 1985:</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sidR="003A29C8" w:rsidRPr="003A29C8">
        <w:rPr>
          <w:rFonts w:eastAsia="Times New Roman"/>
        </w:rPr>
        <w:tab/>
      </w:r>
      <w:r>
        <w:rPr>
          <w:rFonts w:eastAsia="Times New Roman"/>
        </w:rPr>
        <w:tab/>
      </w:r>
      <w:r w:rsidRPr="00E907BC">
        <w:rPr>
          <w:rFonts w:eastAsia="Times New Roman"/>
          <w:strike/>
        </w:rPr>
        <w:t>two and thirty</w:t>
      </w:r>
      <w:r w:rsidR="00051ED7">
        <w:rPr>
          <w:rFonts w:eastAsia="Times New Roman"/>
          <w:strike/>
        </w:rPr>
        <w:noBreakHyphen/>
      </w:r>
      <w:r w:rsidRPr="00E907BC">
        <w:rPr>
          <w:rFonts w:eastAsia="Times New Roman"/>
          <w:strike/>
        </w:rPr>
        <w:t>five hundredths percent, if the excess equals or exceeds three percent but is less than four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percent, if the excess equals or exceeds four percent but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sixty</w:t>
      </w:r>
      <w:r w:rsidR="00051ED7">
        <w:rPr>
          <w:rFonts w:eastAsia="Times New Roman"/>
          <w:strike/>
        </w:rPr>
        <w:noBreakHyphen/>
      </w:r>
      <w:r w:rsidRPr="00E907BC">
        <w:rPr>
          <w:rFonts w:eastAsia="Times New Roman"/>
          <w:strike/>
        </w:rPr>
        <w:t>five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thirty hundredths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ninety</w:t>
      </w:r>
      <w:r w:rsidR="00051ED7">
        <w:rPr>
          <w:rFonts w:eastAsia="Times New Roman"/>
          <w:strike/>
        </w:rPr>
        <w:noBreakHyphen/>
      </w:r>
      <w:r w:rsidRPr="00E907BC">
        <w:rPr>
          <w:rFonts w:eastAsia="Times New Roman"/>
          <w:strike/>
        </w:rPr>
        <w:t>five hundredths of one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six</w:t>
      </w:r>
      <w:r w:rsidR="00051ED7">
        <w:rPr>
          <w:rFonts w:eastAsia="Times New Roman"/>
          <w:strike/>
        </w:rPr>
        <w:noBreakHyphen/>
      </w:r>
      <w:r w:rsidRPr="00E907BC">
        <w:rPr>
          <w:rFonts w:eastAsia="Times New Roman"/>
          <w:strike/>
        </w:rPr>
        <w:t>tenths of one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twenty</w:t>
      </w:r>
      <w:r w:rsidR="00051ED7">
        <w:rPr>
          <w:rFonts w:eastAsia="Times New Roman"/>
          <w:strike/>
        </w:rPr>
        <w:noBreakHyphen/>
      </w:r>
      <w:r w:rsidRPr="00E907BC">
        <w:rPr>
          <w:rFonts w:eastAsia="Times New Roman"/>
          <w:strike/>
        </w:rPr>
        <w:t>five hundredths of one percent, if the excess equals or exceeds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(c)</w:t>
      </w:r>
      <w:r>
        <w:rPr>
          <w:rFonts w:eastAsia="Times New Roman"/>
        </w:rPr>
        <w:tab/>
      </w:r>
      <w:r w:rsidRPr="00E907BC">
        <w:rPr>
          <w:rFonts w:eastAsia="Times New Roman"/>
          <w:strike/>
        </w:rPr>
        <w:t>With respect to any calendar year commencing with the calendar year 1986:</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two and twenty</w:t>
      </w:r>
      <w:r w:rsidR="00051ED7">
        <w:rPr>
          <w:rFonts w:eastAsia="Times New Roman"/>
          <w:strike/>
        </w:rPr>
        <w:noBreakHyphen/>
      </w:r>
      <w:r w:rsidRPr="00E907BC">
        <w:rPr>
          <w:rFonts w:eastAsia="Times New Roman"/>
          <w:strike/>
        </w:rPr>
        <w:t>nine hundredths percent, if the excess equals or exceeds three percent but is less than four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one and ninety</w:t>
      </w:r>
      <w:r w:rsidR="00051ED7">
        <w:rPr>
          <w:rFonts w:eastAsia="Times New Roman"/>
          <w:strike/>
        </w:rPr>
        <w:noBreakHyphen/>
      </w:r>
      <w:r w:rsidRPr="00E907BC">
        <w:rPr>
          <w:rFonts w:eastAsia="Times New Roman"/>
          <w:strike/>
        </w:rPr>
        <w:t>four hundredths percent, if the excess equals or exceeds four percent but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fifty</w:t>
      </w:r>
      <w:r w:rsidR="00051ED7">
        <w:rPr>
          <w:rFonts w:eastAsia="Times New Roman"/>
          <w:strike/>
        </w:rPr>
        <w:noBreakHyphen/>
      </w:r>
      <w:r w:rsidRPr="00E907BC">
        <w:rPr>
          <w:rFonts w:eastAsia="Times New Roman"/>
          <w:strike/>
        </w:rPr>
        <w:t>nine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twenty</w:t>
      </w:r>
      <w:r w:rsidR="00051ED7">
        <w:rPr>
          <w:rFonts w:eastAsia="Times New Roman"/>
          <w:strike/>
        </w:rPr>
        <w:noBreakHyphen/>
      </w:r>
      <w:r w:rsidRPr="00E907BC">
        <w:rPr>
          <w:rFonts w:eastAsia="Times New Roman"/>
          <w:strike/>
        </w:rPr>
        <w:t>four hundredths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eighty</w:t>
      </w:r>
      <w:r w:rsidR="00051ED7">
        <w:rPr>
          <w:rFonts w:eastAsia="Times New Roman"/>
          <w:strike/>
        </w:rPr>
        <w:noBreakHyphen/>
      </w:r>
      <w:r w:rsidRPr="00E907BC">
        <w:rPr>
          <w:rFonts w:eastAsia="Times New Roman"/>
          <w:strike/>
        </w:rPr>
        <w:t>nine hundredths of one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fifty</w:t>
      </w:r>
      <w:r w:rsidR="00051ED7">
        <w:rPr>
          <w:rFonts w:eastAsia="Times New Roman"/>
          <w:strike/>
        </w:rPr>
        <w:noBreakHyphen/>
      </w:r>
      <w:r w:rsidRPr="00E907BC">
        <w:rPr>
          <w:rFonts w:eastAsia="Times New Roman"/>
          <w:strike/>
        </w:rPr>
        <w:t>four hundredths of one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nineteen hundredths of one percent, if the excess equals or exceeds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(d)</w:t>
      </w:r>
      <w:r>
        <w:rPr>
          <w:rFonts w:eastAsia="Times New Roman"/>
        </w:rPr>
        <w:tab/>
      </w:r>
      <w:r w:rsidRPr="00E907BC">
        <w:rPr>
          <w:rFonts w:eastAsia="Times New Roman"/>
          <w:strike/>
        </w:rPr>
        <w:t>With respect to any calendar year commencing with the calendar year 2000:</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two and sixty</w:t>
      </w:r>
      <w:r w:rsidR="00051ED7">
        <w:rPr>
          <w:rFonts w:eastAsia="Times New Roman"/>
          <w:strike/>
        </w:rPr>
        <w:noBreakHyphen/>
      </w:r>
      <w:r w:rsidRPr="00E907BC">
        <w:rPr>
          <w:rFonts w:eastAsia="Times New Roman"/>
          <w:strike/>
        </w:rPr>
        <w:t>four hundredths percent, if the excess is less than four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and twenty</w:t>
      </w:r>
      <w:r w:rsidR="00051ED7">
        <w:rPr>
          <w:rFonts w:eastAsia="Times New Roman"/>
          <w:strike/>
        </w:rPr>
        <w:noBreakHyphen/>
      </w:r>
      <w:r w:rsidRPr="00E907BC">
        <w:rPr>
          <w:rFonts w:eastAsia="Times New Roman"/>
          <w:strike/>
        </w:rPr>
        <w:t>nine hundredths percent, if the excess equals or exceeds four percent but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ninety</w:t>
      </w:r>
      <w:r w:rsidR="00051ED7">
        <w:rPr>
          <w:rFonts w:eastAsia="Times New Roman"/>
          <w:strike/>
        </w:rPr>
        <w:noBreakHyphen/>
      </w:r>
      <w:r w:rsidRPr="00E907BC">
        <w:rPr>
          <w:rFonts w:eastAsia="Times New Roman"/>
          <w:strike/>
        </w:rPr>
        <w:t>four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fifty</w:t>
      </w:r>
      <w:r w:rsidR="00051ED7">
        <w:rPr>
          <w:rFonts w:eastAsia="Times New Roman"/>
          <w:strike/>
        </w:rPr>
        <w:noBreakHyphen/>
      </w:r>
      <w:r w:rsidRPr="00E907BC">
        <w:rPr>
          <w:rFonts w:eastAsia="Times New Roman"/>
          <w:strike/>
        </w:rPr>
        <w:t>nine hundredths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one and twenty</w:t>
      </w:r>
      <w:r w:rsidR="00051ED7">
        <w:rPr>
          <w:rFonts w:eastAsia="Times New Roman"/>
          <w:strike/>
        </w:rPr>
        <w:noBreakHyphen/>
      </w:r>
      <w:r w:rsidRPr="00E907BC">
        <w:rPr>
          <w:rFonts w:eastAsia="Times New Roman"/>
          <w:strike/>
        </w:rPr>
        <w:t>four hundredths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eighty</w:t>
      </w:r>
      <w:r w:rsidR="00051ED7">
        <w:rPr>
          <w:rFonts w:eastAsia="Times New Roman"/>
          <w:strike/>
        </w:rPr>
        <w:noBreakHyphen/>
      </w:r>
      <w:r w:rsidRPr="00E907BC">
        <w:rPr>
          <w:rFonts w:eastAsia="Times New Roman"/>
          <w:strike/>
        </w:rPr>
        <w:t>nine hundredths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fifty</w:t>
      </w:r>
      <w:r w:rsidR="00051ED7">
        <w:rPr>
          <w:rFonts w:eastAsia="Times New Roman"/>
          <w:strike/>
        </w:rPr>
        <w:noBreakHyphen/>
      </w:r>
      <w:r w:rsidRPr="00E907BC">
        <w:rPr>
          <w:rFonts w:eastAsia="Times New Roman"/>
          <w:strike/>
        </w:rPr>
        <w:t>four hundredths percent, if the excess equals or exceeds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907BC">
        <w:rPr>
          <w:rFonts w:eastAsia="Times New Roman"/>
          <w:strike/>
        </w:rPr>
        <w:t>(2)</w:t>
      </w:r>
      <w:r>
        <w:rPr>
          <w:rFonts w:eastAsia="Times New Roman"/>
        </w:rPr>
        <w:tab/>
      </w:r>
      <w:r w:rsidRPr="00E907BC">
        <w:rPr>
          <w:rFonts w:eastAsia="Times New Roman"/>
          <w:strike/>
        </w:rPr>
        <w:t>If, on the computation date as of which an employer</w:t>
      </w:r>
      <w:r w:rsidR="00051ED7" w:rsidRPr="00051ED7">
        <w:rPr>
          <w:rFonts w:eastAsia="Times New Roman"/>
          <w:strike/>
        </w:rPr>
        <w:t>’</w:t>
      </w:r>
      <w:r w:rsidRPr="00E907BC">
        <w:rPr>
          <w:rFonts w:eastAsia="Times New Roman"/>
          <w:strike/>
        </w:rPr>
        <w:t>s base rate is to be computed, as provided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40, the total of all his contributions paid on his own behalf for all past periods is less than the total benefits charged to his account for all the periods his contribution base rate for the period specified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40 is, except for the provisions of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80,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(a)</w:t>
      </w:r>
      <w:r>
        <w:rPr>
          <w:rFonts w:eastAsia="Times New Roman"/>
        </w:rPr>
        <w:tab/>
      </w:r>
      <w:r w:rsidRPr="00E907BC">
        <w:rPr>
          <w:rFonts w:eastAsia="Times New Roman"/>
          <w:strike/>
        </w:rPr>
        <w:t>With respect to any calendar year prior to the calendar year 1985:</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sidR="003A29C8" w:rsidRPr="003A29C8">
        <w:rPr>
          <w:rFonts w:eastAsia="Times New Roman"/>
        </w:rPr>
        <w:tab/>
      </w:r>
      <w:r>
        <w:rPr>
          <w:rFonts w:eastAsia="Times New Roman"/>
        </w:rPr>
        <w:tab/>
      </w:r>
      <w:r w:rsidRPr="00E907BC">
        <w:rPr>
          <w:rFonts w:eastAsia="Times New Roman"/>
          <w:strike/>
        </w:rPr>
        <w:t>three and five hundredths percent, if the deficit equals five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three and forty hundredths percent, if the deficit equals ten percent but is less than fifteen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three and seventy</w:t>
      </w:r>
      <w:r w:rsidR="00051ED7">
        <w:rPr>
          <w:rFonts w:eastAsia="Times New Roman"/>
          <w:strike/>
        </w:rPr>
        <w:noBreakHyphen/>
      </w:r>
      <w:r w:rsidRPr="00E907BC">
        <w:rPr>
          <w:rFonts w:eastAsia="Times New Roman"/>
          <w:strike/>
        </w:rPr>
        <w:t>five hundredths percent, if the deficit equals fifteen percent but is less than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four and ten hundredths percent, if the deficit equals or exceeds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(b)</w:t>
      </w:r>
      <w:r>
        <w:rPr>
          <w:rFonts w:eastAsia="Times New Roman"/>
        </w:rPr>
        <w:tab/>
      </w:r>
      <w:r w:rsidRPr="00E907BC">
        <w:rPr>
          <w:rFonts w:eastAsia="Times New Roman"/>
          <w:strike/>
        </w:rPr>
        <w:t>With respect to the calendar year 1985:</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three and five hundredths percent, if the deficit equals five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three and forty hundredths percent, if the deficit equals ten percent but is less than fifteen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three and seventy</w:t>
      </w:r>
      <w:r w:rsidR="00051ED7">
        <w:rPr>
          <w:rFonts w:eastAsia="Times New Roman"/>
          <w:strike/>
        </w:rPr>
        <w:noBreakHyphen/>
      </w:r>
      <w:r w:rsidRPr="00E907BC">
        <w:rPr>
          <w:rFonts w:eastAsia="Times New Roman"/>
          <w:strike/>
        </w:rPr>
        <w:t>five hundredths percent, if the deficit equals fifteen percent but is less than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four and ten hundredths percent, if the deficit equals twenty percent but is less than twenty</w:t>
      </w:r>
      <w:r w:rsidR="00051ED7">
        <w:rPr>
          <w:rFonts w:eastAsia="Times New Roman"/>
          <w:strike/>
        </w:rPr>
        <w:noBreakHyphen/>
      </w:r>
      <w:r w:rsidRPr="00E907BC">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four and forty</w:t>
      </w:r>
      <w:r w:rsidR="00051ED7">
        <w:rPr>
          <w:rFonts w:eastAsia="Times New Roman"/>
          <w:strike/>
        </w:rPr>
        <w:noBreakHyphen/>
      </w:r>
      <w:r w:rsidRPr="00E907BC">
        <w:rPr>
          <w:rFonts w:eastAsia="Times New Roman"/>
          <w:strike/>
        </w:rPr>
        <w:t>five hundredths percent, if the deficit equals twenty</w:t>
      </w:r>
      <w:r w:rsidR="00051ED7">
        <w:rPr>
          <w:rFonts w:eastAsia="Times New Roman"/>
          <w:strike/>
        </w:rPr>
        <w:noBreakHyphen/>
      </w:r>
      <w:r w:rsidRPr="00E907BC">
        <w:rPr>
          <w:rFonts w:eastAsia="Times New Roman"/>
          <w:strike/>
        </w:rPr>
        <w:t>five percent but is less than thirty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four and eighty hundredths percent, if the deficit equals thirty percent but is less than thirty</w:t>
      </w:r>
      <w:r w:rsidR="00051ED7">
        <w:rPr>
          <w:rFonts w:eastAsia="Times New Roman"/>
          <w:strike/>
        </w:rPr>
        <w:noBreakHyphen/>
      </w:r>
      <w:r w:rsidRPr="00E907BC">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five and fifteen hundredths percent, if the deficit equals thirty</w:t>
      </w:r>
      <w:r w:rsidR="00051ED7">
        <w:rPr>
          <w:rFonts w:eastAsia="Times New Roman"/>
          <w:strike/>
        </w:rPr>
        <w:noBreakHyphen/>
      </w:r>
      <w:r w:rsidRPr="00E907BC">
        <w:rPr>
          <w:rFonts w:eastAsia="Times New Roman"/>
          <w:strike/>
        </w:rPr>
        <w:t>five percent but is less than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(viii)</w:t>
      </w:r>
      <w:r>
        <w:rPr>
          <w:rFonts w:eastAsia="Times New Roman"/>
        </w:rPr>
        <w:tab/>
      </w:r>
      <w:r w:rsidRPr="00E907BC">
        <w:rPr>
          <w:rFonts w:eastAsia="Times New Roman"/>
          <w:strike/>
        </w:rPr>
        <w:t>five and forty hundredths percent, if the deficit equals or exceeds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(c)</w:t>
      </w:r>
      <w:r>
        <w:rPr>
          <w:rFonts w:eastAsia="Times New Roman"/>
        </w:rPr>
        <w:tab/>
      </w:r>
      <w:r w:rsidRPr="00E907BC">
        <w:rPr>
          <w:rFonts w:eastAsia="Times New Roman"/>
          <w:strike/>
        </w:rPr>
        <w:t>With respect to any calendar year commencing with the calendar year 1986:</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w:t>
      </w:r>
      <w:r w:rsidR="003A29C8" w:rsidRPr="003A29C8">
        <w:rPr>
          <w:rFonts w:eastAsia="Times New Roman"/>
        </w:rPr>
        <w:tab/>
      </w:r>
      <w:r>
        <w:rPr>
          <w:rFonts w:eastAsia="Times New Roman"/>
        </w:rPr>
        <w:tab/>
      </w:r>
      <w:r w:rsidRPr="003F4081">
        <w:rPr>
          <w:rFonts w:eastAsia="Times New Roman"/>
          <w:strike/>
        </w:rPr>
        <w:t>two and sixty</w:t>
      </w:r>
      <w:r w:rsidR="00051ED7">
        <w:rPr>
          <w:rFonts w:eastAsia="Times New Roman"/>
          <w:strike/>
        </w:rPr>
        <w:noBreakHyphen/>
      </w:r>
      <w:r w:rsidRPr="003F4081">
        <w:rPr>
          <w:rFonts w:eastAsia="Times New Roman"/>
          <w:strike/>
        </w:rPr>
        <w:t>four hundredths percent, if the deficit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(ii)</w:t>
      </w:r>
      <w:r>
        <w:rPr>
          <w:rFonts w:eastAsia="Times New Roman"/>
        </w:rPr>
        <w:tab/>
      </w:r>
      <w:r w:rsidRPr="003F4081">
        <w:rPr>
          <w:rFonts w:eastAsia="Times New Roman"/>
          <w:strike/>
        </w:rPr>
        <w:t>two and ninety</w:t>
      </w:r>
      <w:r w:rsidR="00051ED7">
        <w:rPr>
          <w:rFonts w:eastAsia="Times New Roman"/>
          <w:strike/>
        </w:rPr>
        <w:noBreakHyphen/>
      </w:r>
      <w:r w:rsidRPr="003F4081">
        <w:rPr>
          <w:rFonts w:eastAsia="Times New Roman"/>
          <w:strike/>
        </w:rPr>
        <w:t>nine hundredths percent if the deficit equals or exceeds five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(iii)</w:t>
      </w:r>
      <w:r>
        <w:rPr>
          <w:rFonts w:eastAsia="Times New Roman"/>
        </w:rPr>
        <w:tab/>
      </w:r>
      <w:r w:rsidRPr="003F4081">
        <w:rPr>
          <w:rFonts w:eastAsia="Times New Roman"/>
          <w:strike/>
        </w:rPr>
        <w:t>three and thirty</w:t>
      </w:r>
      <w:r w:rsidR="00051ED7">
        <w:rPr>
          <w:rFonts w:eastAsia="Times New Roman"/>
          <w:strike/>
        </w:rPr>
        <w:noBreakHyphen/>
      </w:r>
      <w:r w:rsidRPr="003F4081">
        <w:rPr>
          <w:rFonts w:eastAsia="Times New Roman"/>
          <w:strike/>
        </w:rPr>
        <w:t>four hundredths percent if the deficit equals or exceeds ten percent but is less than fifteen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(iv)</w:t>
      </w:r>
      <w:r>
        <w:rPr>
          <w:rFonts w:eastAsia="Times New Roman"/>
        </w:rPr>
        <w:tab/>
      </w:r>
      <w:r w:rsidRPr="003F4081">
        <w:rPr>
          <w:rFonts w:eastAsia="Times New Roman"/>
          <w:strike/>
        </w:rPr>
        <w:t>three and sixty</w:t>
      </w:r>
      <w:r w:rsidR="00051ED7">
        <w:rPr>
          <w:rFonts w:eastAsia="Times New Roman"/>
          <w:strike/>
        </w:rPr>
        <w:noBreakHyphen/>
      </w:r>
      <w:r w:rsidRPr="003F4081">
        <w:rPr>
          <w:rFonts w:eastAsia="Times New Roman"/>
          <w:strike/>
        </w:rPr>
        <w:t>nine hundredths percent if the deficit equals or exceeds fifteen percent but is less than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w:t>
      </w:r>
      <w:r>
        <w:rPr>
          <w:rFonts w:eastAsia="Times New Roman"/>
        </w:rPr>
        <w:tab/>
      </w:r>
      <w:r w:rsidRPr="003F4081">
        <w:rPr>
          <w:rFonts w:eastAsia="Times New Roman"/>
          <w:strike/>
        </w:rPr>
        <w:t>four and four hundredths percent if the deficit equals or exceeds twenty percent but is less than twenty</w:t>
      </w:r>
      <w:r w:rsidR="00051ED7">
        <w:rPr>
          <w:rFonts w:eastAsia="Times New Roman"/>
          <w:strike/>
        </w:rPr>
        <w:noBreakHyphen/>
      </w:r>
      <w:r w:rsidRPr="003F4081">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w:t>
      </w:r>
      <w:r>
        <w:rPr>
          <w:rFonts w:eastAsia="Times New Roman"/>
        </w:rPr>
        <w:tab/>
      </w:r>
      <w:r w:rsidRPr="003F4081">
        <w:rPr>
          <w:rFonts w:eastAsia="Times New Roman"/>
          <w:strike/>
        </w:rPr>
        <w:t>four and thirty</w:t>
      </w:r>
      <w:r w:rsidR="00051ED7">
        <w:rPr>
          <w:rFonts w:eastAsia="Times New Roman"/>
          <w:strike/>
        </w:rPr>
        <w:noBreakHyphen/>
      </w:r>
      <w:r w:rsidRPr="003F4081">
        <w:rPr>
          <w:rFonts w:eastAsia="Times New Roman"/>
          <w:strike/>
        </w:rPr>
        <w:t>nine hundredths percent if the deficit equals or exceeds twenty</w:t>
      </w:r>
      <w:r w:rsidR="00051ED7">
        <w:rPr>
          <w:rFonts w:eastAsia="Times New Roman"/>
          <w:strike/>
        </w:rPr>
        <w:noBreakHyphen/>
      </w:r>
      <w:r w:rsidRPr="003F4081">
        <w:rPr>
          <w:rFonts w:eastAsia="Times New Roman"/>
          <w:strike/>
        </w:rPr>
        <w:t>five percent but is less than thirty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(vii)</w:t>
      </w:r>
      <w:r>
        <w:rPr>
          <w:rFonts w:eastAsia="Times New Roman"/>
        </w:rPr>
        <w:tab/>
      </w:r>
      <w:r w:rsidRPr="003F4081">
        <w:rPr>
          <w:rFonts w:eastAsia="Times New Roman"/>
          <w:strike/>
        </w:rPr>
        <w:t>four and seventy</w:t>
      </w:r>
      <w:r w:rsidR="00051ED7">
        <w:rPr>
          <w:rFonts w:eastAsia="Times New Roman"/>
          <w:strike/>
        </w:rPr>
        <w:noBreakHyphen/>
      </w:r>
      <w:r w:rsidRPr="003F4081">
        <w:rPr>
          <w:rFonts w:eastAsia="Times New Roman"/>
          <w:strike/>
        </w:rPr>
        <w:t>four hundredths percent if the deficit equals or exceeds thirty percent but is less than thirty</w:t>
      </w:r>
      <w:r w:rsidR="00051ED7">
        <w:rPr>
          <w:rFonts w:eastAsia="Times New Roman"/>
          <w:strike/>
        </w:rPr>
        <w:noBreakHyphen/>
      </w:r>
      <w:r w:rsidRPr="003F4081">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(viii)</w:t>
      </w:r>
      <w:r>
        <w:rPr>
          <w:rFonts w:eastAsia="Times New Roman"/>
        </w:rPr>
        <w:tab/>
      </w:r>
      <w:r w:rsidRPr="003F4081">
        <w:rPr>
          <w:rFonts w:eastAsia="Times New Roman"/>
          <w:strike/>
        </w:rPr>
        <w:t>five and nine hundredths percent if the deficit equals or exceeds thirty</w:t>
      </w:r>
      <w:r w:rsidR="00051ED7">
        <w:rPr>
          <w:rFonts w:eastAsia="Times New Roman"/>
          <w:strike/>
        </w:rPr>
        <w:noBreakHyphen/>
      </w:r>
      <w:r w:rsidRPr="003F4081">
        <w:rPr>
          <w:rFonts w:eastAsia="Times New Roman"/>
          <w:strike/>
        </w:rPr>
        <w:t>five percent but is less than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(ix)</w:t>
      </w:r>
      <w:r>
        <w:rPr>
          <w:rFonts w:eastAsia="Times New Roman"/>
        </w:rPr>
        <w:tab/>
      </w:r>
      <w:r w:rsidRPr="003F4081">
        <w:rPr>
          <w:rFonts w:eastAsia="Times New Roman"/>
          <w:strike/>
        </w:rPr>
        <w:t>five and forty hundredths percent if the deficit equals or exceeds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4081">
        <w:rPr>
          <w:rFonts w:eastAsia="Times New Roman"/>
          <w:strike/>
        </w:rPr>
        <w:t>(3)</w:t>
      </w:r>
      <w:r>
        <w:rPr>
          <w:rFonts w:eastAsia="Times New Roman"/>
        </w:rPr>
        <w:tab/>
      </w:r>
      <w:r w:rsidRPr="003F4081">
        <w:rPr>
          <w:rFonts w:eastAsia="Times New Roman"/>
          <w:strike/>
        </w:rPr>
        <w:t>In determining an employer</w:t>
      </w:r>
      <w:r w:rsidR="00051ED7" w:rsidRPr="00051ED7">
        <w:rPr>
          <w:rFonts w:eastAsia="Times New Roman"/>
          <w:strike/>
        </w:rPr>
        <w:t>’</w:t>
      </w:r>
      <w:r w:rsidRPr="003F4081">
        <w:rPr>
          <w:rFonts w:eastAsia="Times New Roman"/>
          <w:strike/>
        </w:rPr>
        <w:t xml:space="preserve">s contribution rate, contributions for the quarter immediately preceding the </w:t>
      </w:r>
      <w:r w:rsidRPr="003F4081">
        <w:rPr>
          <w:rFonts w:eastAsia="Times New Roman"/>
          <w:strike/>
        </w:rPr>
        <w:lastRenderedPageBreak/>
        <w:t>computation date are considered as paid before the computation date if they are paid by the employer on or before the end of the month following the quarter or within any period of grace allowed by the commission for payment of the quarter</w:t>
      </w:r>
      <w:r w:rsidR="00051ED7" w:rsidRPr="00051ED7">
        <w:rPr>
          <w:rFonts w:eastAsia="Times New Roman"/>
          <w:strike/>
        </w:rPr>
        <w:t>’</w:t>
      </w:r>
      <w:r w:rsidRPr="003F4081">
        <w:rPr>
          <w:rFonts w:eastAsia="Times New Roman"/>
          <w:strike/>
        </w:rPr>
        <w:t>s contribution.</w:t>
      </w:r>
      <w:r w:rsidRPr="00EE5BD7">
        <w:rPr>
          <w:rFonts w:eastAsia="Times New Roman"/>
        </w:rPr>
        <w:t xml:space="preserve"> </w:t>
      </w:r>
    </w:p>
    <w:p w:rsidR="007D249F" w:rsidRPr="00A16288"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4081">
        <w:rPr>
          <w:rFonts w:eastAsia="Times New Roman"/>
          <w:strike/>
        </w:rPr>
        <w:t>(4)</w:t>
      </w:r>
      <w:r>
        <w:rPr>
          <w:rFonts w:eastAsia="Times New Roman"/>
        </w:rPr>
        <w:tab/>
      </w:r>
      <w:r w:rsidRPr="003F4081">
        <w:rPr>
          <w:rFonts w:eastAsia="Times New Roman"/>
          <w:strike/>
        </w:rPr>
        <w:t>For calendar year 1986 and any subsequent calendar year, voluntary payments are not permitted for the purpose of obtaining a lower rate of required contributions.</w:t>
      </w:r>
      <w:r w:rsidRPr="00EE5BD7">
        <w:rPr>
          <w:rFonts w:eastAsia="Times New Roman"/>
        </w:rPr>
        <w:t xml:space="preserve"> </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sidRPr="005B22DB">
        <w:rPr>
          <w:color w:val="000000" w:themeColor="text1"/>
          <w:u w:val="single"/>
        </w:rPr>
        <w:t>(</w:t>
      </w:r>
      <w:r>
        <w:rPr>
          <w:color w:val="000000" w:themeColor="text1"/>
          <w:u w:val="single"/>
        </w:rPr>
        <w:t>1</w:t>
      </w:r>
      <w:r w:rsidRPr="005B22DB">
        <w:rPr>
          <w:color w:val="000000" w:themeColor="text1"/>
          <w:u w:val="single"/>
        </w:rPr>
        <w:t>)(a)</w:t>
      </w:r>
      <w:r>
        <w:rPr>
          <w:color w:val="000000" w:themeColor="text1"/>
          <w:u w:val="single"/>
        </w:rPr>
        <w:t>(i)</w:t>
      </w:r>
      <w:r w:rsidRPr="00951CA6">
        <w:rPr>
          <w:color w:val="000000" w:themeColor="text1"/>
          <w:u w:color="000000" w:themeColor="text1"/>
        </w:rPr>
        <w:tab/>
      </w:r>
      <w:r w:rsidRPr="00627C6A">
        <w:rPr>
          <w:color w:val="000000" w:themeColor="text1"/>
          <w:u w:val="single"/>
        </w:rPr>
        <w:t xml:space="preserve">Annually the department must calculate a contribution rate for each employer qualified for an experience rating.  The contribution rate must correspond to </w:t>
      </w:r>
      <w:r>
        <w:rPr>
          <w:color w:val="000000" w:themeColor="text1"/>
          <w:u w:val="single"/>
        </w:rPr>
        <w:t xml:space="preserve">rate calculated for </w:t>
      </w:r>
      <w:r w:rsidRPr="00627C6A">
        <w:rPr>
          <w:color w:val="000000" w:themeColor="text1"/>
          <w:u w:val="single"/>
        </w:rPr>
        <w:t>the employer</w:t>
      </w:r>
      <w:r w:rsidR="00051ED7" w:rsidRPr="00051ED7">
        <w:rPr>
          <w:color w:val="000000" w:themeColor="text1"/>
          <w:u w:val="single"/>
        </w:rPr>
        <w:t>’</w:t>
      </w:r>
      <w:r w:rsidRPr="00627C6A">
        <w:rPr>
          <w:color w:val="000000" w:themeColor="text1"/>
          <w:u w:val="single"/>
        </w:rPr>
        <w:t xml:space="preserve">s benefit ratio </w:t>
      </w:r>
      <w:r>
        <w:rPr>
          <w:color w:val="000000" w:themeColor="text1"/>
          <w:u w:val="single"/>
        </w:rPr>
        <w:t>class</w:t>
      </w:r>
      <w:r w:rsidRPr="00627C6A">
        <w:rPr>
          <w:color w:val="000000" w:themeColor="text1"/>
          <w:u w:val="single"/>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627C6A">
        <w:rPr>
          <w:color w:val="000000" w:themeColor="text1"/>
          <w:u w:val="single"/>
        </w:rPr>
        <w:t>To determine an employer</w:t>
      </w:r>
      <w:r w:rsidR="00051ED7" w:rsidRPr="00051ED7">
        <w:rPr>
          <w:color w:val="000000" w:themeColor="text1"/>
          <w:u w:val="single"/>
        </w:rPr>
        <w:t>’</w:t>
      </w:r>
      <w:r w:rsidRPr="00627C6A">
        <w:rPr>
          <w:color w:val="000000" w:themeColor="text1"/>
          <w:u w:val="single"/>
        </w:rPr>
        <w:t>s benefit ratio rank, the department must list all employers by increasing benefit ratios, from the lowest benefit ratio to the highest benefit ratio.  The list must be divided into</w:t>
      </w:r>
      <w:r>
        <w:rPr>
          <w:color w:val="000000" w:themeColor="text1"/>
          <w:u w:val="single"/>
        </w:rPr>
        <w:t xml:space="preserve"> classes ranked one through twenty</w:t>
      </w:r>
      <w:r w:rsidRPr="00627C6A">
        <w:rPr>
          <w:color w:val="000000" w:themeColor="text1"/>
          <w:u w:val="single"/>
        </w:rPr>
        <w:t xml:space="preserve">.  Each </w:t>
      </w:r>
      <w:r>
        <w:rPr>
          <w:color w:val="000000" w:themeColor="text1"/>
          <w:u w:val="single"/>
        </w:rPr>
        <w:t>class</w:t>
      </w:r>
      <w:r w:rsidRPr="00627C6A">
        <w:rPr>
          <w:color w:val="000000" w:themeColor="text1"/>
          <w:u w:val="single"/>
        </w:rPr>
        <w:t xml:space="preserve"> must contain approximately five percent of the total taxable wages, excluding reimbursable employment wage, paid in covered employment during the four completed calendar quarters immediately preceding the computation date.  Each employer must be placed in the </w:t>
      </w:r>
      <w:r>
        <w:rPr>
          <w:color w:val="000000" w:themeColor="text1"/>
          <w:u w:val="single"/>
        </w:rPr>
        <w:t>class</w:t>
      </w:r>
      <w:r w:rsidRPr="00627C6A">
        <w:rPr>
          <w:color w:val="000000" w:themeColor="text1"/>
          <w:u w:val="single"/>
        </w:rPr>
        <w:t xml:space="preserve"> that corresponds with the employer</w:t>
      </w:r>
      <w:r w:rsidR="00051ED7" w:rsidRPr="00051ED7">
        <w:rPr>
          <w:color w:val="000000" w:themeColor="text1"/>
          <w:u w:val="single"/>
        </w:rPr>
        <w:t>’</w:t>
      </w:r>
      <w:r w:rsidRPr="00627C6A">
        <w:rPr>
          <w:color w:val="000000" w:themeColor="text1"/>
          <w:u w:val="single"/>
        </w:rPr>
        <w:t>s benefit ratio.</w:t>
      </w:r>
    </w:p>
    <w:p w:rsidR="007D249F" w:rsidRPr="00627C6A"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627C6A">
        <w:rPr>
          <w:color w:val="000000" w:themeColor="text1"/>
        </w:rPr>
        <w:tab/>
      </w:r>
      <w:r w:rsidRPr="00627C6A">
        <w:rPr>
          <w:color w:val="000000" w:themeColor="text1"/>
        </w:rPr>
        <w:tab/>
      </w:r>
      <w:r w:rsidRPr="00627C6A">
        <w:rPr>
          <w:color w:val="000000" w:themeColor="text1"/>
        </w:rPr>
        <w:tab/>
      </w:r>
      <w:r>
        <w:rPr>
          <w:color w:val="000000" w:themeColor="text1"/>
          <w:u w:val="single"/>
        </w:rPr>
        <w:t>(iii)</w:t>
      </w:r>
      <w:r w:rsidRPr="00627C6A">
        <w:rPr>
          <w:color w:val="000000" w:themeColor="text1"/>
        </w:rPr>
        <w:tab/>
      </w:r>
      <w:r w:rsidRPr="005B22DB">
        <w:rPr>
          <w:color w:val="000000" w:themeColor="text1"/>
          <w:u w:val="single"/>
        </w:rPr>
        <w:t>If an employer</w:t>
      </w:r>
      <w:r w:rsidR="00051ED7" w:rsidRPr="00051ED7">
        <w:rPr>
          <w:color w:val="000000" w:themeColor="text1"/>
          <w:u w:val="single"/>
        </w:rPr>
        <w:t>’</w:t>
      </w:r>
      <w:r w:rsidRPr="005B22DB">
        <w:rPr>
          <w:color w:val="000000" w:themeColor="text1"/>
          <w:u w:val="single"/>
        </w:rPr>
        <w:t xml:space="preserve">s taxable wages qualify the employer for two separate </w:t>
      </w:r>
      <w:r>
        <w:rPr>
          <w:color w:val="000000" w:themeColor="text1"/>
          <w:u w:val="single"/>
        </w:rPr>
        <w:t>classes</w:t>
      </w:r>
      <w:r w:rsidR="0007692B">
        <w:rPr>
          <w:color w:val="000000" w:themeColor="text1"/>
          <w:u w:val="single"/>
        </w:rPr>
        <w:t>,</w:t>
      </w:r>
      <w:r w:rsidRPr="005B22DB">
        <w:rPr>
          <w:color w:val="000000" w:themeColor="text1"/>
          <w:u w:val="single"/>
        </w:rPr>
        <w:t xml:space="preserve"> the employer shall be afforded the </w:t>
      </w:r>
      <w:r>
        <w:rPr>
          <w:color w:val="000000" w:themeColor="text1"/>
          <w:u w:val="single"/>
        </w:rPr>
        <w:t>class</w:t>
      </w:r>
      <w:r w:rsidRPr="005B22DB">
        <w:rPr>
          <w:color w:val="000000" w:themeColor="text1"/>
          <w:u w:val="single"/>
        </w:rPr>
        <w:t xml:space="preserve"> assigned the lower contribution rate. Employers with identical benefit ratios shall be assigned to the same </w:t>
      </w:r>
      <w:r>
        <w:rPr>
          <w:color w:val="000000" w:themeColor="text1"/>
          <w:u w:val="single"/>
        </w:rPr>
        <w:t>class</w:t>
      </w:r>
      <w:r w:rsidRPr="005B22DB">
        <w:rPr>
          <w:color w:val="000000" w:themeColor="text1"/>
          <w:u w:val="single"/>
        </w:rPr>
        <w:t>.</w:t>
      </w:r>
    </w:p>
    <w:p w:rsidR="007D249F" w:rsidRPr="00951CA6"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B22DB">
        <w:rPr>
          <w:color w:val="000000" w:themeColor="text1"/>
          <w:u w:val="single"/>
        </w:rPr>
        <w:t>(b)</w:t>
      </w:r>
      <w:r w:rsidRPr="00951CA6">
        <w:rPr>
          <w:color w:val="000000" w:themeColor="text1"/>
          <w:u w:color="000000" w:themeColor="text1"/>
        </w:rPr>
        <w:tab/>
      </w:r>
      <w:r w:rsidRPr="005B22DB">
        <w:rPr>
          <w:color w:val="000000" w:themeColor="text1"/>
          <w:u w:val="single"/>
        </w:rPr>
        <w:t xml:space="preserve">The income needed to pay benefits for the calendar year plus any applicable income </w:t>
      </w:r>
      <w:r>
        <w:rPr>
          <w:color w:val="000000" w:themeColor="text1"/>
          <w:u w:val="single"/>
        </w:rPr>
        <w:t>needed to reach the solvency target</w:t>
      </w:r>
      <w:r w:rsidRPr="005B22DB">
        <w:rPr>
          <w:color w:val="000000" w:themeColor="text1"/>
          <w:u w:val="single"/>
        </w:rPr>
        <w:t xml:space="preserve"> must be divided by the estimated taxable wages for the calendar year. The result rounded to the next higher one</w:t>
      </w:r>
      <w:r w:rsidR="00051ED7">
        <w:rPr>
          <w:color w:val="000000" w:themeColor="text1"/>
          <w:u w:val="single"/>
        </w:rPr>
        <w:noBreakHyphen/>
      </w:r>
      <w:r w:rsidRPr="005B22DB">
        <w:rPr>
          <w:color w:val="000000" w:themeColor="text1"/>
          <w:u w:val="single"/>
        </w:rPr>
        <w:t>hundredth of one percent is the average required rate needed to pay benefits and achieve solvency targets.</w:t>
      </w:r>
    </w:p>
    <w:p w:rsidR="007D249F" w:rsidRPr="00951CA6"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B22DB">
        <w:rPr>
          <w:color w:val="000000" w:themeColor="text1"/>
          <w:u w:val="single"/>
        </w:rPr>
        <w:t>(c)</w:t>
      </w:r>
      <w:r w:rsidRPr="00951CA6">
        <w:rPr>
          <w:color w:val="000000" w:themeColor="text1"/>
          <w:u w:color="000000" w:themeColor="text1"/>
        </w:rPr>
        <w:tab/>
      </w:r>
      <w:r w:rsidRPr="005B22DB">
        <w:rPr>
          <w:color w:val="000000" w:themeColor="text1"/>
          <w:u w:val="single"/>
        </w:rPr>
        <w:t>The rate for class twenty will be set such that the entire schedule raises the income required to pay benefits for the year</w:t>
      </w:r>
      <w:r w:rsidR="0007692B">
        <w:rPr>
          <w:color w:val="000000" w:themeColor="text1"/>
          <w:u w:val="single"/>
        </w:rPr>
        <w:t>,</w:t>
      </w:r>
      <w:r w:rsidRPr="005B22DB">
        <w:rPr>
          <w:color w:val="000000" w:themeColor="text1"/>
          <w:u w:val="single"/>
        </w:rPr>
        <w:t xml:space="preserve"> as well as the income necessar</w:t>
      </w:r>
      <w:r w:rsidR="0007692B">
        <w:rPr>
          <w:color w:val="000000" w:themeColor="text1"/>
          <w:u w:val="single"/>
        </w:rPr>
        <w:t>y to move the trust fund toward</w:t>
      </w:r>
      <w:r w:rsidRPr="005B22DB">
        <w:rPr>
          <w:color w:val="000000" w:themeColor="text1"/>
          <w:u w:val="single"/>
        </w:rPr>
        <w:t xml:space="preserve"> the solvency target, subject to the structure defined in subsection (6)(a)(b). </w:t>
      </w:r>
      <w:r w:rsidR="0007692B">
        <w:rPr>
          <w:color w:val="000000" w:themeColor="text1"/>
          <w:u w:val="single"/>
        </w:rPr>
        <w:t xml:space="preserve"> </w:t>
      </w:r>
      <w:r w:rsidRPr="005B22DB">
        <w:rPr>
          <w:color w:val="000000" w:themeColor="text1"/>
          <w:u w:val="single"/>
        </w:rPr>
        <w:t>However, the rate for class twenty must be a least five and four</w:t>
      </w:r>
      <w:r w:rsidR="00051ED7">
        <w:rPr>
          <w:color w:val="000000" w:themeColor="text1"/>
          <w:u w:val="single"/>
        </w:rPr>
        <w:noBreakHyphen/>
      </w:r>
      <w:r w:rsidRPr="005B22DB">
        <w:rPr>
          <w:color w:val="000000" w:themeColor="text1"/>
          <w:u w:val="single"/>
        </w:rPr>
        <w:t>tenths percent.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1A42E9">
        <w:rPr>
          <w:color w:val="000000" w:themeColor="text1"/>
          <w:u w:val="single"/>
        </w:rPr>
        <w:t>(</w:t>
      </w:r>
      <w:r>
        <w:rPr>
          <w:color w:val="000000" w:themeColor="text1"/>
          <w:u w:val="single"/>
        </w:rPr>
        <w:t>2</w:t>
      </w:r>
      <w:r w:rsidRPr="001A42E9">
        <w:rPr>
          <w:color w:val="000000" w:themeColor="text1"/>
          <w:u w:val="single"/>
        </w:rPr>
        <w:t>)(a)</w:t>
      </w:r>
      <w:r w:rsidRPr="00AF4FFC">
        <w:rPr>
          <w:color w:val="000000" w:themeColor="text1"/>
          <w:u w:color="000000" w:themeColor="text1"/>
        </w:rPr>
        <w:tab/>
      </w:r>
      <w:r w:rsidRPr="001A42E9">
        <w:rPr>
          <w:color w:val="000000" w:themeColor="text1"/>
          <w:u w:val="single"/>
        </w:rPr>
        <w:t xml:space="preserve">If the </w:t>
      </w:r>
      <w:r>
        <w:rPr>
          <w:color w:val="000000" w:themeColor="text1"/>
          <w:u w:val="single"/>
        </w:rPr>
        <w:t>calculated</w:t>
      </w:r>
      <w:r w:rsidRPr="001A42E9">
        <w:rPr>
          <w:color w:val="000000" w:themeColor="text1"/>
          <w:u w:val="single"/>
        </w:rPr>
        <w:t xml:space="preserve"> rate necessary for </w:t>
      </w:r>
      <w:r>
        <w:rPr>
          <w:color w:val="000000" w:themeColor="text1"/>
          <w:u w:val="single"/>
        </w:rPr>
        <w:t xml:space="preserve">benefit rate class </w:t>
      </w:r>
      <w:r w:rsidRPr="001A42E9">
        <w:rPr>
          <w:color w:val="000000" w:themeColor="text1"/>
          <w:u w:val="single"/>
        </w:rPr>
        <w:t>twenty exceeds five and four</w:t>
      </w:r>
      <w:r w:rsidR="00051ED7">
        <w:rPr>
          <w:color w:val="000000" w:themeColor="text1"/>
          <w:u w:val="single"/>
        </w:rPr>
        <w:noBreakHyphen/>
      </w:r>
      <w:r w:rsidRPr="001A42E9">
        <w:rPr>
          <w:color w:val="000000" w:themeColor="text1"/>
          <w:u w:val="single"/>
        </w:rPr>
        <w:t xml:space="preserve">tenths percent, then the rate for </w:t>
      </w:r>
      <w:r>
        <w:rPr>
          <w:color w:val="000000" w:themeColor="text1"/>
          <w:u w:val="single"/>
        </w:rPr>
        <w:t>each succeeding benefit rate class</w:t>
      </w:r>
      <w:r w:rsidRPr="001A42E9">
        <w:rPr>
          <w:color w:val="000000" w:themeColor="text1"/>
          <w:u w:val="single"/>
        </w:rPr>
        <w:t xml:space="preserve"> </w:t>
      </w:r>
      <w:r>
        <w:rPr>
          <w:color w:val="000000" w:themeColor="text1"/>
          <w:u w:val="single"/>
        </w:rPr>
        <w:t>shall be equal to ninety percent of the rate calculated for the preceding class, except that rate class twelve shall be set at one</w:t>
      </w:r>
      <w:r w:rsidR="00051ED7">
        <w:rPr>
          <w:color w:val="000000" w:themeColor="text1"/>
          <w:u w:val="single"/>
        </w:rPr>
        <w:noBreakHyphen/>
      </w:r>
      <w:r>
        <w:rPr>
          <w:color w:val="000000" w:themeColor="text1"/>
          <w:u w:val="single"/>
        </w:rPr>
        <w:t>fourth the rate calculated for class twenty.</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lastRenderedPageBreak/>
        <w:tab/>
      </w:r>
      <w:r>
        <w:rPr>
          <w:color w:val="000000" w:themeColor="text1"/>
          <w:u w:color="000000" w:themeColor="text1"/>
        </w:rPr>
        <w:tab/>
      </w:r>
      <w:r w:rsidRPr="001A42E9">
        <w:rPr>
          <w:color w:val="000000" w:themeColor="text1"/>
          <w:u w:val="single"/>
        </w:rPr>
        <w:t>(b)</w:t>
      </w:r>
      <w:r>
        <w:rPr>
          <w:color w:val="000000" w:themeColor="text1"/>
          <w:u w:val="single"/>
        </w:rPr>
        <w:t>(i)</w:t>
      </w:r>
      <w:r w:rsidRPr="00AF4FFC">
        <w:rPr>
          <w:color w:val="000000" w:themeColor="text1"/>
          <w:u w:color="000000" w:themeColor="text1"/>
        </w:rPr>
        <w:tab/>
      </w:r>
      <w:r w:rsidRPr="001A42E9">
        <w:rPr>
          <w:color w:val="000000" w:themeColor="text1"/>
          <w:u w:val="single"/>
        </w:rPr>
        <w:t>If the computed rate necessary for class tw</w:t>
      </w:r>
      <w:r>
        <w:rPr>
          <w:color w:val="000000" w:themeColor="text1"/>
          <w:u w:val="single"/>
        </w:rPr>
        <w:t>enty is less than five and four</w:t>
      </w:r>
      <w:r w:rsidR="00051ED7">
        <w:rPr>
          <w:color w:val="000000" w:themeColor="text1"/>
          <w:u w:val="single"/>
        </w:rPr>
        <w:noBreakHyphen/>
      </w:r>
      <w:r w:rsidRPr="001A42E9">
        <w:rPr>
          <w:color w:val="000000" w:themeColor="text1"/>
          <w:u w:val="single"/>
        </w:rPr>
        <w:t>tenths percent, then the rate for class twent</w:t>
      </w:r>
      <w:r>
        <w:rPr>
          <w:color w:val="000000" w:themeColor="text1"/>
          <w:u w:val="single"/>
        </w:rPr>
        <w:t>y shall be set at five and four</w:t>
      </w:r>
      <w:r w:rsidR="00051ED7">
        <w:rPr>
          <w:color w:val="000000" w:themeColor="text1"/>
          <w:u w:val="single"/>
        </w:rPr>
        <w:noBreakHyphen/>
      </w:r>
      <w:r w:rsidRPr="001A42E9">
        <w:rPr>
          <w:color w:val="000000" w:themeColor="text1"/>
          <w:u w:val="single"/>
        </w:rPr>
        <w:t>tenths percent</w:t>
      </w:r>
      <w:r>
        <w:rPr>
          <w:color w:val="000000" w:themeColor="text1"/>
          <w:u w:val="single"/>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C125F">
        <w:rPr>
          <w:color w:val="000000" w:themeColor="text1"/>
        </w:rPr>
        <w:tab/>
      </w:r>
      <w:r w:rsidRPr="009C125F">
        <w:rPr>
          <w:color w:val="000000" w:themeColor="text1"/>
        </w:rPr>
        <w:tab/>
      </w:r>
      <w:r w:rsidRPr="009C125F">
        <w:rPr>
          <w:color w:val="000000" w:themeColor="text1"/>
        </w:rPr>
        <w:tab/>
      </w:r>
      <w:r>
        <w:rPr>
          <w:color w:val="000000" w:themeColor="text1"/>
          <w:u w:val="single"/>
        </w:rPr>
        <w:t>(ii)</w:t>
      </w:r>
      <w:r w:rsidRPr="009C125F">
        <w:rPr>
          <w:color w:val="000000" w:themeColor="text1"/>
        </w:rPr>
        <w:tab/>
      </w:r>
      <w:r>
        <w:rPr>
          <w:color w:val="000000" w:themeColor="text1"/>
          <w:u w:val="single"/>
        </w:rPr>
        <w:t>The rate for rate class twelve shall be calculated by multiplying the average tax rate computed in subsection (A)(1)(b) by twenty, subtracting five and four</w:t>
      </w:r>
      <w:r w:rsidR="00051ED7">
        <w:rPr>
          <w:color w:val="000000" w:themeColor="text1"/>
          <w:u w:val="single"/>
        </w:rPr>
        <w:noBreakHyphen/>
      </w:r>
      <w:r w:rsidRPr="001A42E9">
        <w:rPr>
          <w:color w:val="000000" w:themeColor="text1"/>
          <w:u w:val="single"/>
        </w:rPr>
        <w:t>tenths percent</w:t>
      </w:r>
      <w:r>
        <w:rPr>
          <w:color w:val="000000" w:themeColor="text1"/>
          <w:u w:val="single"/>
        </w:rPr>
        <w:t>, and dividing by nineteen.</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sidRPr="0043144D">
        <w:rPr>
          <w:color w:val="000000" w:themeColor="text1"/>
          <w:u w:val="single"/>
        </w:rPr>
        <w:t>(iii)</w:t>
      </w:r>
      <w:r>
        <w:rPr>
          <w:color w:val="000000" w:themeColor="text1"/>
        </w:rPr>
        <w:tab/>
      </w:r>
      <w:r w:rsidRPr="0043144D">
        <w:rPr>
          <w:color w:val="000000" w:themeColor="text1"/>
          <w:u w:val="single"/>
        </w:rPr>
        <w:t>The contribution rate for rate classes eleven through one shall be equal to ninety percent of the rate for the preceding class</w:t>
      </w:r>
      <w:r>
        <w:rPr>
          <w:color w:val="000000" w:themeColor="text1"/>
          <w:u w:val="single"/>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sidRPr="009778AB">
        <w:rPr>
          <w:color w:val="000000" w:themeColor="text1"/>
          <w:u w:val="single"/>
        </w:rPr>
        <w:t>(iv)</w:t>
      </w:r>
      <w:r>
        <w:rPr>
          <w:color w:val="000000" w:themeColor="text1"/>
        </w:rPr>
        <w:tab/>
      </w:r>
      <w:r w:rsidRPr="009778AB">
        <w:rPr>
          <w:color w:val="000000" w:themeColor="text1"/>
          <w:u w:val="single"/>
        </w:rPr>
        <w:t>The contribution rate for class thirteen shall be equal to one hundred twenty percent of the rate calculated for rate class twelve.</w:t>
      </w:r>
    </w:p>
    <w:p w:rsidR="007D249F" w:rsidRPr="009778AB"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778AB">
        <w:rPr>
          <w:color w:val="000000" w:themeColor="text1"/>
        </w:rPr>
        <w:tab/>
      </w:r>
      <w:r w:rsidRPr="009778AB">
        <w:rPr>
          <w:color w:val="000000" w:themeColor="text1"/>
        </w:rPr>
        <w:tab/>
      </w:r>
      <w:r w:rsidRPr="009778AB">
        <w:rPr>
          <w:color w:val="000000" w:themeColor="text1"/>
        </w:rPr>
        <w:tab/>
      </w:r>
      <w:r>
        <w:rPr>
          <w:color w:val="000000" w:themeColor="text1"/>
          <w:u w:val="single"/>
        </w:rPr>
        <w:t>(v)</w:t>
      </w:r>
      <w:r w:rsidRPr="009778AB">
        <w:rPr>
          <w:color w:val="000000" w:themeColor="text1"/>
        </w:rPr>
        <w:tab/>
      </w:r>
      <w:r>
        <w:rPr>
          <w:color w:val="000000" w:themeColor="text1"/>
          <w:u w:val="single"/>
        </w:rPr>
        <w:t>The contribution rate for rate class nineteen shall be set at an amount that allows for average contributions, beginning with class eighteen and ending with class fourteen, that are equal to ninety percent of the preceding class.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60.</w:t>
      </w:r>
      <w:r>
        <w:rPr>
          <w:rFonts w:eastAsia="Times New Roman"/>
        </w:rPr>
        <w:tab/>
      </w:r>
      <w:r w:rsidRPr="00E270DE">
        <w:rPr>
          <w:rFonts w:eastAsia="Times New Roman"/>
          <w:strike/>
        </w:rPr>
        <w:t>(1)</w:t>
      </w:r>
      <w:r>
        <w:rPr>
          <w:rFonts w:eastAsia="Times New Roman"/>
          <w:u w:val="single"/>
        </w:rPr>
        <w:t>(A)</w:t>
      </w:r>
      <w:r>
        <w:rPr>
          <w:rFonts w:eastAsia="Times New Roman"/>
        </w:rPr>
        <w:tab/>
      </w:r>
      <w:r w:rsidRPr="00EE5BD7">
        <w:rPr>
          <w:rFonts w:eastAsia="Times New Roman"/>
        </w:rPr>
        <w:t>If on the computation date upon which an employer</w:t>
      </w:r>
      <w:r w:rsidR="00051ED7" w:rsidRPr="00051ED7">
        <w:rPr>
          <w:rFonts w:eastAsia="Times New Roman"/>
        </w:rPr>
        <w:t>’</w:t>
      </w:r>
      <w:r w:rsidRPr="00EE5BD7">
        <w:rPr>
          <w:rFonts w:eastAsia="Times New Roman"/>
        </w:rPr>
        <w:t>s base rate is to be computed as provided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40 there is a delinquent report, a base rate of two and sixty</w:t>
      </w:r>
      <w:r w:rsidR="00051ED7">
        <w:rPr>
          <w:rFonts w:eastAsia="Times New Roman"/>
        </w:rPr>
        <w:noBreakHyphen/>
      </w:r>
      <w:r w:rsidRPr="00EE5BD7">
        <w:rPr>
          <w:rFonts w:eastAsia="Times New Roman"/>
        </w:rPr>
        <w:t>four hundredths percent must be assigned for the period to which the computation applies.  If the base rate for the prior year or the computed base rate for the computation period is greater than two and sixty</w:t>
      </w:r>
      <w:r w:rsidR="00051ED7">
        <w:rPr>
          <w:rFonts w:eastAsia="Times New Roman"/>
        </w:rPr>
        <w:noBreakHyphen/>
      </w:r>
      <w:r w:rsidRPr="00EE5BD7">
        <w:rPr>
          <w:rFonts w:eastAsia="Times New Roman"/>
        </w:rPr>
        <w:t xml:space="preserve">four hundredths percent, the higher rate must be assigned until the next computation date.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270DE">
        <w:rPr>
          <w:rFonts w:eastAsia="Times New Roman"/>
          <w:strike/>
        </w:rPr>
        <w:t>(2)</w:t>
      </w:r>
      <w:r>
        <w:rPr>
          <w:rFonts w:eastAsia="Times New Roman"/>
          <w:u w:val="single"/>
        </w:rPr>
        <w:t>(B)</w:t>
      </w:r>
      <w:r>
        <w:rPr>
          <w:rFonts w:eastAsia="Times New Roman"/>
        </w:rPr>
        <w:tab/>
      </w:r>
      <w:r w:rsidRPr="00EE5BD7">
        <w:rPr>
          <w:rFonts w:eastAsia="Times New Roman"/>
        </w:rPr>
        <w:t>No employer is permitted to pay his unemployment compensation tax at a reduced base rate for any quarter when a tax execution issued in accordance with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390 with respect to delinquent unemployment compensation tax for a previous quarter is unpaid and outstanding against the employer.  If on the computation date upon which an employer</w:t>
      </w:r>
      <w:r w:rsidR="00051ED7" w:rsidRPr="00051ED7">
        <w:rPr>
          <w:rFonts w:eastAsia="Times New Roman"/>
        </w:rPr>
        <w:t>’</w:t>
      </w:r>
      <w:r w:rsidRPr="00EE5BD7">
        <w:rPr>
          <w:rFonts w:eastAsia="Times New Roman"/>
        </w:rPr>
        <w:t>s base rate is computed as provided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40 there is an outstanding tax execution, a base rate of two and sixty</w:t>
      </w:r>
      <w:r w:rsidR="00051ED7">
        <w:rPr>
          <w:rFonts w:eastAsia="Times New Roman"/>
        </w:rPr>
        <w:noBreakHyphen/>
      </w:r>
      <w:r w:rsidRPr="00EE5BD7">
        <w:rPr>
          <w:rFonts w:eastAsia="Times New Roman"/>
        </w:rPr>
        <w:t>four hundredths percent must be assigned for the period to which the computation applies.  If the base rate for the prior year or the computed base rate for the computation period is greater than two and sixty</w:t>
      </w:r>
      <w:r w:rsidR="00051ED7">
        <w:rPr>
          <w:rFonts w:eastAsia="Times New Roman"/>
        </w:rPr>
        <w:noBreakHyphen/>
      </w:r>
      <w:r w:rsidRPr="00EE5BD7">
        <w:rPr>
          <w:rFonts w:eastAsia="Times New Roman"/>
        </w:rPr>
        <w:t xml:space="preserve">four hundredths percent, the highest base rate must be assigned until the next computation date or until such time as any outstanding tax execution has been paid.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70.</w:t>
      </w:r>
      <w:r>
        <w:rPr>
          <w:rFonts w:eastAsia="Times New Roman"/>
        </w:rPr>
        <w:tab/>
      </w:r>
      <w:r w:rsidRPr="00EE5BD7">
        <w:rPr>
          <w:rFonts w:eastAsia="Times New Roman"/>
        </w:rPr>
        <w:t xml:space="preserve">If the </w:t>
      </w:r>
      <w:r w:rsidRPr="003F4081">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finds that an employer ceased to render employment solely due to the closing of </w:t>
      </w:r>
      <w:r w:rsidRPr="00EE5BD7">
        <w:rPr>
          <w:rFonts w:eastAsia="Times New Roman"/>
        </w:rPr>
        <w:lastRenderedPageBreak/>
        <w:t>the business because of the entrance of one or more of the owners, officers, partners, or the majority stockholders into the armed forces of the United States, or any of its allies, or of the United Nations after January 1, 1951, such employer</w:t>
      </w:r>
      <w:r w:rsidR="00051ED7" w:rsidRPr="00051ED7">
        <w:rPr>
          <w:rFonts w:eastAsia="Times New Roman"/>
        </w:rPr>
        <w:t>’</w:t>
      </w:r>
      <w:r w:rsidRPr="00EE5BD7">
        <w:rPr>
          <w:rFonts w:eastAsia="Times New Roman"/>
        </w:rPr>
        <w:t xml:space="preserve">s account shall not be terminated; and, if the business is resumed and employment rendered within two years after the discharge or release from active duty in the armed forces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person or persons, the employer</w:t>
      </w:r>
      <w:r w:rsidR="00051ED7" w:rsidRPr="00051ED7">
        <w:rPr>
          <w:rFonts w:eastAsia="Times New Roman"/>
        </w:rPr>
        <w:t>’</w:t>
      </w:r>
      <w:r w:rsidRPr="00EE5BD7">
        <w:rPr>
          <w:rFonts w:eastAsia="Times New Roman"/>
        </w:rPr>
        <w:t xml:space="preserve">s experience shall be deemed to have been continuous throughout </w:t>
      </w:r>
      <w:r w:rsidRPr="003F4081">
        <w:rPr>
          <w:rFonts w:eastAsia="Times New Roman"/>
          <w:strike/>
        </w:rPr>
        <w:t>such</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period.  The reserve ratio of any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shall be the total contributions paid by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minus all benefits, including benefits paid to any individual during the period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was in the armed forces, charged against </w:t>
      </w:r>
      <w:r w:rsidRPr="00CD5787">
        <w:rPr>
          <w:rFonts w:eastAsia="Times New Roman"/>
          <w:strike/>
        </w:rPr>
        <w:t>such</w:t>
      </w:r>
      <w:r w:rsidRPr="00EE5BD7">
        <w:rPr>
          <w:rFonts w:eastAsia="Times New Roman"/>
        </w:rPr>
        <w:t xml:space="preserve"> </w:t>
      </w:r>
      <w:r w:rsidR="00CD5787">
        <w:rPr>
          <w:rFonts w:eastAsia="Times New Roman"/>
          <w:u w:val="single"/>
        </w:rPr>
        <w:t>the</w:t>
      </w:r>
      <w:r w:rsidR="00CD5787">
        <w:rPr>
          <w:rFonts w:eastAsia="Times New Roman"/>
        </w:rPr>
        <w:t xml:space="preserve"> </w:t>
      </w:r>
      <w:r w:rsidRPr="00EE5BD7">
        <w:rPr>
          <w:rFonts w:eastAsia="Times New Roman"/>
        </w:rPr>
        <w:t>employer</w:t>
      </w:r>
      <w:r w:rsidR="00051ED7" w:rsidRPr="00051ED7">
        <w:rPr>
          <w:rFonts w:eastAsia="Times New Roman"/>
        </w:rPr>
        <w:t>’</w:t>
      </w:r>
      <w:r w:rsidRPr="00EE5BD7">
        <w:rPr>
          <w:rFonts w:eastAsia="Times New Roman"/>
        </w:rPr>
        <w:t xml:space="preserve">s account, divided by his annual payroll for the most recent year during the whole of which </w:t>
      </w:r>
      <w:r w:rsidRPr="00CD5787">
        <w:rPr>
          <w:rFonts w:eastAsia="Times New Roman"/>
          <w:strike/>
        </w:rPr>
        <w:t>such</w:t>
      </w:r>
      <w:r w:rsidRPr="00EE5BD7">
        <w:rPr>
          <w:rFonts w:eastAsia="Times New Roman"/>
        </w:rPr>
        <w:t xml:space="preserve"> </w:t>
      </w:r>
      <w:r w:rsidR="00CD5787">
        <w:rPr>
          <w:rFonts w:eastAsia="Times New Roman"/>
          <w:u w:val="single"/>
        </w:rPr>
        <w:t>the</w:t>
      </w:r>
      <w:r w:rsidR="00CD5787">
        <w:rPr>
          <w:rFonts w:eastAsia="Times New Roman"/>
        </w:rPr>
        <w:t xml:space="preserve"> </w:t>
      </w:r>
      <w:r w:rsidRPr="00EE5BD7">
        <w:rPr>
          <w:rFonts w:eastAsia="Times New Roman"/>
        </w:rPr>
        <w:t xml:space="preserve">employer has been in business and has rendered employment.  This provision shall not be construed to authorize cash refunds and any adjustments required hereunder shall be only by credit certificate.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A42E9">
        <w:rPr>
          <w:rFonts w:eastAsia="Times New Roman"/>
          <w:strike/>
        </w:rPr>
        <w:t>Section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80.</w:t>
      </w:r>
      <w:r>
        <w:rPr>
          <w:rFonts w:eastAsia="Times New Roman"/>
        </w:rPr>
        <w:tab/>
      </w:r>
      <w:r w:rsidRPr="001A42E9">
        <w:rPr>
          <w:rFonts w:eastAsia="Times New Roman"/>
          <w:strike/>
        </w:rPr>
        <w:t>A statewide reserve ratio must be computed once each year by adding to the total unemployment compensation fund on June thirtieth all contributions and interest received on or before July thirty</w:t>
      </w:r>
      <w:r w:rsidR="00051ED7">
        <w:rPr>
          <w:rFonts w:eastAsia="Times New Roman"/>
          <w:strike/>
        </w:rPr>
        <w:noBreakHyphen/>
      </w:r>
      <w:r w:rsidRPr="001A42E9">
        <w:rPr>
          <w:rFonts w:eastAsia="Times New Roman"/>
          <w:strike/>
        </w:rPr>
        <w:t>first and dividing the result so obtained by the sum of the total wages reported by contributing employers on their contribution reports received by the commission during the twelve</w:t>
      </w:r>
      <w:r w:rsidR="00051ED7">
        <w:rPr>
          <w:rFonts w:eastAsia="Times New Roman"/>
          <w:strike/>
        </w:rPr>
        <w:noBreakHyphen/>
      </w:r>
      <w:r w:rsidRPr="001A42E9">
        <w:rPr>
          <w:rFonts w:eastAsia="Times New Roman"/>
          <w:strike/>
        </w:rPr>
        <w:t>month period ending September thirtieth of the current year.  Any amount credited to the state</w:t>
      </w:r>
      <w:r w:rsidR="00051ED7" w:rsidRPr="00051ED7">
        <w:rPr>
          <w:rFonts w:eastAsia="Times New Roman"/>
          <w:strike/>
        </w:rPr>
        <w:t>’</w:t>
      </w:r>
      <w:r w:rsidRPr="001A42E9">
        <w:rPr>
          <w:rFonts w:eastAsia="Times New Roman"/>
          <w:strike/>
        </w:rPr>
        <w:t>s account under Section 903 of the Social Security Act, as amended, which has been appropriated for expenses of administration, whether or not withdrawn from the trust fund, is excluded from the unemployment fund balance in computing the statewide reserve ratio.  Any amount due and payable as a payment in lieu of contributions by a nonprofit organization as provided in Section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630, the State of South Carolina, or the federal government must be added to the total unemployment compensation fund for the purposes of the computations required by this section.</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A42E9">
        <w:rPr>
          <w:rFonts w:eastAsia="Times New Roman"/>
          <w:strike/>
        </w:rPr>
        <w:t>(1)</w:t>
      </w:r>
      <w:r>
        <w:rPr>
          <w:rFonts w:eastAsia="Times New Roman"/>
        </w:rPr>
        <w:tab/>
      </w:r>
      <w:r w:rsidRPr="001A42E9">
        <w:rPr>
          <w:rFonts w:eastAsia="Times New Roman"/>
          <w:strike/>
        </w:rPr>
        <w:t>For the base rate computations made for years prior to the calendar year 2000, when the statewide reserve ratio computed during any calendar year equals or exceeds three and one</w:t>
      </w:r>
      <w:r w:rsidR="00051ED7">
        <w:rPr>
          <w:rFonts w:eastAsia="Times New Roman"/>
          <w:strike/>
        </w:rPr>
        <w:noBreakHyphen/>
      </w:r>
      <w:r w:rsidRPr="001A42E9">
        <w:rPr>
          <w:rFonts w:eastAsia="Times New Roman"/>
          <w:strike/>
        </w:rPr>
        <w:t>half percent, contribution rates applicable to the following calendar year are computed in accordance with Sections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40 and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50.  When the statewide reserve ratio computed during any calendar year is less than three and one</w:t>
      </w:r>
      <w:r w:rsidR="00051ED7">
        <w:rPr>
          <w:rFonts w:eastAsia="Times New Roman"/>
          <w:strike/>
        </w:rPr>
        <w:noBreakHyphen/>
      </w:r>
      <w:r w:rsidRPr="001A42E9">
        <w:rPr>
          <w:rFonts w:eastAsia="Times New Roman"/>
          <w:strike/>
        </w:rPr>
        <w:t xml:space="preserve">half percent, all contribution rates applicable to the following calendar year are </w:t>
      </w:r>
      <w:r w:rsidRPr="001A42E9">
        <w:rPr>
          <w:rFonts w:eastAsia="Times New Roman"/>
          <w:strike/>
        </w:rPr>
        <w:lastRenderedPageBreak/>
        <w:t>increased over those computed in accordance with Sections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40 and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50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(a)</w:t>
      </w:r>
      <w:r>
        <w:rPr>
          <w:rFonts w:eastAsia="Times New Roman"/>
        </w:rPr>
        <w:tab/>
      </w:r>
      <w:r w:rsidRPr="001A42E9">
        <w:rPr>
          <w:rFonts w:eastAsia="Times New Roman"/>
          <w:strike/>
        </w:rPr>
        <w:t>thirty</w:t>
      </w:r>
      <w:r w:rsidR="00051ED7">
        <w:rPr>
          <w:rFonts w:eastAsia="Times New Roman"/>
          <w:strike/>
        </w:rPr>
        <w:noBreakHyphen/>
      </w:r>
      <w:r w:rsidRPr="001A42E9">
        <w:rPr>
          <w:rFonts w:eastAsia="Times New Roman"/>
          <w:strike/>
        </w:rPr>
        <w:t>five hundredths of one percent, if the statewide reserve ratio equals or exceeds three percent but is less than three and one</w:t>
      </w:r>
      <w:r w:rsidR="00051ED7">
        <w:rPr>
          <w:rFonts w:eastAsia="Times New Roman"/>
          <w:strike/>
        </w:rPr>
        <w:noBreakHyphen/>
      </w:r>
      <w:r w:rsidRPr="001A42E9">
        <w:rPr>
          <w:rFonts w:eastAsia="Times New Roman"/>
          <w:strike/>
        </w:rPr>
        <w:t>half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(b)</w:t>
      </w:r>
      <w:r>
        <w:rPr>
          <w:rFonts w:eastAsia="Times New Roman"/>
        </w:rPr>
        <w:tab/>
      </w:r>
      <w:r w:rsidRPr="001A42E9">
        <w:rPr>
          <w:rFonts w:eastAsia="Times New Roman"/>
          <w:strike/>
        </w:rPr>
        <w:t>seven</w:t>
      </w:r>
      <w:r w:rsidR="00051ED7">
        <w:rPr>
          <w:rFonts w:eastAsia="Times New Roman"/>
          <w:strike/>
        </w:rPr>
        <w:noBreakHyphen/>
      </w:r>
      <w:r w:rsidRPr="001A42E9">
        <w:rPr>
          <w:rFonts w:eastAsia="Times New Roman"/>
          <w:strike/>
        </w:rPr>
        <w:t>tenths of one percent, if the statewide reserve ratio equals or exceeds two and one</w:t>
      </w:r>
      <w:r w:rsidR="00051ED7">
        <w:rPr>
          <w:rFonts w:eastAsia="Times New Roman"/>
          <w:strike/>
        </w:rPr>
        <w:noBreakHyphen/>
      </w:r>
      <w:r w:rsidRPr="001A42E9">
        <w:rPr>
          <w:rFonts w:eastAsia="Times New Roman"/>
          <w:strike/>
        </w:rPr>
        <w:t>half percent but is less than three percent;  and</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(c)</w:t>
      </w:r>
      <w:r>
        <w:rPr>
          <w:rFonts w:eastAsia="Times New Roman"/>
        </w:rPr>
        <w:tab/>
      </w:r>
      <w:r w:rsidRPr="001A42E9">
        <w:rPr>
          <w:rFonts w:eastAsia="Times New Roman"/>
          <w:strike/>
        </w:rPr>
        <w:t>one and five hundredths percent, if the statewide reserve ratio is less than two and one</w:t>
      </w:r>
      <w:r w:rsidR="00051ED7">
        <w:rPr>
          <w:rFonts w:eastAsia="Times New Roman"/>
          <w:strike/>
        </w:rPr>
        <w:noBreakHyphen/>
      </w:r>
      <w:r w:rsidRPr="001A42E9">
        <w:rPr>
          <w:rFonts w:eastAsia="Times New Roman"/>
          <w:strike/>
        </w:rPr>
        <w:t>half percent.</w:t>
      </w:r>
      <w:r w:rsidRPr="00EE5BD7">
        <w:rPr>
          <w:rFonts w:eastAsia="Times New Roman"/>
        </w:rPr>
        <w:t xml:space="preserve"> </w:t>
      </w:r>
    </w:p>
    <w:p w:rsidR="007D249F" w:rsidRPr="001A42E9"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1A42E9">
        <w:rPr>
          <w:rFonts w:eastAsia="Times New Roman"/>
          <w:strike/>
        </w:rPr>
        <w:t>This section does not apply to any employer whose contribution rate is more than two and sixty</w:t>
      </w:r>
      <w:r w:rsidR="00051ED7">
        <w:rPr>
          <w:rFonts w:eastAsia="Times New Roman"/>
          <w:strike/>
        </w:rPr>
        <w:noBreakHyphen/>
      </w:r>
      <w:r w:rsidRPr="001A42E9">
        <w:rPr>
          <w:rFonts w:eastAsia="Times New Roman"/>
          <w:strike/>
        </w:rPr>
        <w:t>four hundredths percent, and no employer</w:t>
      </w:r>
      <w:r w:rsidR="00051ED7" w:rsidRPr="00051ED7">
        <w:rPr>
          <w:rFonts w:eastAsia="Times New Roman"/>
          <w:strike/>
        </w:rPr>
        <w:t>’</w:t>
      </w:r>
      <w:r w:rsidRPr="001A42E9">
        <w:rPr>
          <w:rFonts w:eastAsia="Times New Roman"/>
          <w:strike/>
        </w:rPr>
        <w:t>s rate shall exceed two and sixty</w:t>
      </w:r>
      <w:r w:rsidR="00051ED7">
        <w:rPr>
          <w:rFonts w:eastAsia="Times New Roman"/>
          <w:strike/>
        </w:rPr>
        <w:noBreakHyphen/>
      </w:r>
      <w:r w:rsidRPr="001A42E9">
        <w:rPr>
          <w:rFonts w:eastAsia="Times New Roman"/>
          <w:strike/>
        </w:rPr>
        <w:t xml:space="preserve">four hundredths percent by reason of the application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A42E9">
        <w:rPr>
          <w:rFonts w:eastAsia="Times New Roman"/>
          <w:strike/>
        </w:rPr>
        <w:t>(2)</w:t>
      </w:r>
      <w:r>
        <w:rPr>
          <w:rFonts w:eastAsia="Times New Roman"/>
        </w:rPr>
        <w:tab/>
      </w:r>
      <w:r w:rsidRPr="001A42E9">
        <w:rPr>
          <w:rFonts w:eastAsia="Times New Roman"/>
          <w:strike/>
        </w:rPr>
        <w:t>For the base rate computations made for years commencing with calendar year 2000, when the statewide reserve ratio computed during any calendar year is less than two percent, all contribution base rates as computed in accordance with Sections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40 and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50 are adjusted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(a)</w:t>
      </w:r>
      <w:r>
        <w:rPr>
          <w:rFonts w:eastAsia="Times New Roman"/>
        </w:rPr>
        <w:tab/>
      </w:r>
      <w:r w:rsidRPr="001A42E9">
        <w:rPr>
          <w:rFonts w:eastAsia="Times New Roman"/>
          <w:strike/>
        </w:rPr>
        <w:t>one</w:t>
      </w:r>
      <w:r w:rsidR="00051ED7">
        <w:rPr>
          <w:rFonts w:eastAsia="Times New Roman"/>
          <w:strike/>
        </w:rPr>
        <w:noBreakHyphen/>
      </w:r>
      <w:r w:rsidRPr="001A42E9">
        <w:rPr>
          <w:rFonts w:eastAsia="Times New Roman"/>
          <w:strike/>
        </w:rPr>
        <w:t>tenth percent, if the statewide reserve ratio is less than two percent but not less than one and nine</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(b)</w:t>
      </w:r>
      <w:r>
        <w:rPr>
          <w:rFonts w:eastAsia="Times New Roman"/>
        </w:rPr>
        <w:tab/>
      </w:r>
      <w:r w:rsidRPr="001A42E9">
        <w:rPr>
          <w:rFonts w:eastAsia="Times New Roman"/>
          <w:strike/>
        </w:rPr>
        <w:t>two</w:t>
      </w:r>
      <w:r w:rsidR="00051ED7">
        <w:rPr>
          <w:rFonts w:eastAsia="Times New Roman"/>
          <w:strike/>
        </w:rPr>
        <w:noBreakHyphen/>
      </w:r>
      <w:r w:rsidRPr="001A42E9">
        <w:rPr>
          <w:rFonts w:eastAsia="Times New Roman"/>
          <w:strike/>
        </w:rPr>
        <w:t>tenths percent, if the statewide reserve ratio is less than one and nine</w:t>
      </w:r>
      <w:r w:rsidR="00051ED7">
        <w:rPr>
          <w:rFonts w:eastAsia="Times New Roman"/>
          <w:strike/>
        </w:rPr>
        <w:noBreakHyphen/>
      </w:r>
      <w:r w:rsidRPr="001A42E9">
        <w:rPr>
          <w:rFonts w:eastAsia="Times New Roman"/>
          <w:strike/>
        </w:rPr>
        <w:t>tenths percent but not less than one and eight</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(c)</w:t>
      </w:r>
      <w:r>
        <w:rPr>
          <w:rFonts w:eastAsia="Times New Roman"/>
        </w:rPr>
        <w:tab/>
      </w:r>
      <w:r w:rsidRPr="001A42E9">
        <w:rPr>
          <w:rFonts w:eastAsia="Times New Roman"/>
          <w:strike/>
        </w:rPr>
        <w:t>three</w:t>
      </w:r>
      <w:r w:rsidR="00051ED7">
        <w:rPr>
          <w:rFonts w:eastAsia="Times New Roman"/>
          <w:strike/>
        </w:rPr>
        <w:noBreakHyphen/>
      </w:r>
      <w:r w:rsidRPr="001A42E9">
        <w:rPr>
          <w:rFonts w:eastAsia="Times New Roman"/>
          <w:strike/>
        </w:rPr>
        <w:t>tenths percent, if the statewide reserve ratio is less than one and eight</w:t>
      </w:r>
      <w:r w:rsidR="00051ED7">
        <w:rPr>
          <w:rFonts w:eastAsia="Times New Roman"/>
          <w:strike/>
        </w:rPr>
        <w:noBreakHyphen/>
      </w:r>
      <w:r w:rsidRPr="001A42E9">
        <w:rPr>
          <w:rFonts w:eastAsia="Times New Roman"/>
          <w:strike/>
        </w:rPr>
        <w:t>tenths percent but not less than one and seven</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(d)</w:t>
      </w:r>
      <w:r>
        <w:rPr>
          <w:rFonts w:eastAsia="Times New Roman"/>
        </w:rPr>
        <w:tab/>
      </w:r>
      <w:r w:rsidRPr="001A42E9">
        <w:rPr>
          <w:rFonts w:eastAsia="Times New Roman"/>
          <w:strike/>
        </w:rPr>
        <w:t>four</w:t>
      </w:r>
      <w:r w:rsidR="00051ED7">
        <w:rPr>
          <w:rFonts w:eastAsia="Times New Roman"/>
          <w:strike/>
        </w:rPr>
        <w:noBreakHyphen/>
      </w:r>
      <w:r w:rsidRPr="001A42E9">
        <w:rPr>
          <w:rFonts w:eastAsia="Times New Roman"/>
          <w:strike/>
        </w:rPr>
        <w:t>tenths percent, if the statewide reserve ratio is less than one and seven</w:t>
      </w:r>
      <w:r w:rsidR="00051ED7">
        <w:rPr>
          <w:rFonts w:eastAsia="Times New Roman"/>
          <w:strike/>
        </w:rPr>
        <w:noBreakHyphen/>
      </w:r>
      <w:r w:rsidRPr="001A42E9">
        <w:rPr>
          <w:rFonts w:eastAsia="Times New Roman"/>
          <w:strike/>
        </w:rPr>
        <w:t>tenths percent but not less than one and six</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(e)</w:t>
      </w:r>
      <w:r>
        <w:rPr>
          <w:rFonts w:eastAsia="Times New Roman"/>
        </w:rPr>
        <w:tab/>
      </w:r>
      <w:r w:rsidRPr="00331A2F">
        <w:rPr>
          <w:rFonts w:eastAsia="Times New Roman"/>
          <w:strike/>
        </w:rPr>
        <w:t>five</w:t>
      </w:r>
      <w:r w:rsidR="00051ED7">
        <w:rPr>
          <w:rFonts w:eastAsia="Times New Roman"/>
          <w:strike/>
        </w:rPr>
        <w:noBreakHyphen/>
      </w:r>
      <w:r w:rsidRPr="00331A2F">
        <w:rPr>
          <w:rFonts w:eastAsia="Times New Roman"/>
          <w:strike/>
        </w:rPr>
        <w:t>tenths percent, if the statewide reserve ratio is less than one and six</w:t>
      </w:r>
      <w:r w:rsidR="00051ED7">
        <w:rPr>
          <w:rFonts w:eastAsia="Times New Roman"/>
          <w:strike/>
        </w:rPr>
        <w:noBreakHyphen/>
      </w:r>
      <w:r w:rsidRPr="00331A2F">
        <w:rPr>
          <w:rFonts w:eastAsia="Times New Roman"/>
          <w:strike/>
        </w:rPr>
        <w:t>tenths percent but not less than one and five</w:t>
      </w:r>
      <w:r w:rsidR="00051ED7">
        <w:rPr>
          <w:rFonts w:eastAsia="Times New Roman"/>
          <w:strike/>
        </w:rPr>
        <w:noBreakHyphen/>
      </w:r>
      <w:r w:rsidRPr="00331A2F">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(f)</w:t>
      </w:r>
      <w:r>
        <w:rPr>
          <w:rFonts w:eastAsia="Times New Roman"/>
        </w:rPr>
        <w:tab/>
      </w:r>
      <w:r w:rsidRPr="001A42E9">
        <w:rPr>
          <w:rFonts w:eastAsia="Times New Roman"/>
          <w:strike/>
        </w:rPr>
        <w:t>six</w:t>
      </w:r>
      <w:r w:rsidR="00051ED7">
        <w:rPr>
          <w:rFonts w:eastAsia="Times New Roman"/>
          <w:strike/>
        </w:rPr>
        <w:noBreakHyphen/>
      </w:r>
      <w:r w:rsidRPr="001A42E9">
        <w:rPr>
          <w:rFonts w:eastAsia="Times New Roman"/>
          <w:strike/>
        </w:rPr>
        <w:t>tenths percent, if the statewide reserve ratio is less than one and five</w:t>
      </w:r>
      <w:r w:rsidR="00051ED7">
        <w:rPr>
          <w:rFonts w:eastAsia="Times New Roman"/>
          <w:strike/>
        </w:rPr>
        <w:noBreakHyphen/>
      </w:r>
      <w:r w:rsidRPr="001A42E9">
        <w:rPr>
          <w:rFonts w:eastAsia="Times New Roman"/>
          <w:strike/>
        </w:rPr>
        <w:t>tenths percent but not less than one and four</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r>
      <w:r w:rsidRPr="001A42E9">
        <w:rPr>
          <w:rFonts w:eastAsia="Times New Roman"/>
          <w:strike/>
        </w:rPr>
        <w:t>seven</w:t>
      </w:r>
      <w:r w:rsidR="00051ED7">
        <w:rPr>
          <w:rFonts w:eastAsia="Times New Roman"/>
          <w:strike/>
        </w:rPr>
        <w:noBreakHyphen/>
      </w:r>
      <w:r w:rsidRPr="001A42E9">
        <w:rPr>
          <w:rFonts w:eastAsia="Times New Roman"/>
          <w:strike/>
        </w:rPr>
        <w:t>tenths percent, if the statewide reserve ratio is less than one and four</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90.</w:t>
      </w:r>
      <w:r>
        <w:rPr>
          <w:rFonts w:eastAsia="Times New Roman"/>
        </w:rPr>
        <w:tab/>
      </w:r>
      <w:r w:rsidRPr="00EE5BD7">
        <w:rPr>
          <w:rFonts w:eastAsia="Times New Roman"/>
        </w:rPr>
        <w:t xml:space="preserve">In the event of a change of name by a corporation, without any change of ownership interest </w:t>
      </w:r>
      <w:r w:rsidRPr="003F4081">
        <w:rPr>
          <w:rFonts w:eastAsia="Times New Roman"/>
          <w:strike/>
        </w:rPr>
        <w:t>therein</w:t>
      </w:r>
      <w:r w:rsidRPr="00EE5BD7">
        <w:rPr>
          <w:rFonts w:eastAsia="Times New Roman"/>
        </w:rPr>
        <w:t xml:space="preserve">,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provide that the experience rating of the old corporation be continued by the new corporation.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100.</w:t>
      </w:r>
      <w:r>
        <w:rPr>
          <w:rFonts w:eastAsia="Times New Roman"/>
        </w:rPr>
        <w:tab/>
      </w:r>
      <w:r>
        <w:rPr>
          <w:rFonts w:eastAsia="Times New Roman"/>
        </w:rPr>
        <w:tab/>
      </w:r>
      <w:r w:rsidRPr="00EE5BD7">
        <w:rPr>
          <w:rFonts w:eastAsia="Times New Roman"/>
        </w:rPr>
        <w:t xml:space="preserve">Any person or other legal entity who acquires by purchase, merger, consolidation, devise, inheritance or other means substantially all of the business of any employer and continues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acquired business</w:t>
      </w:r>
      <w:r>
        <w:rPr>
          <w:rFonts w:eastAsia="Times New Roman"/>
          <w:u w:val="single"/>
        </w:rPr>
        <w:t>,</w:t>
      </w:r>
      <w:r w:rsidRPr="00EE5BD7">
        <w:rPr>
          <w:rFonts w:eastAsia="Times New Roman"/>
        </w:rPr>
        <w:t xml:space="preserve"> shall be deemed to be a successor to the predecessor from whom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business was acquired for the purpose of this article and, if not already an employer prior to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shall become an employer on the date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and shall succeed to the employment benefit experience record of the predecessor.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by regulation the notice to be given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For the purposes of Chapters 27 through 41 of this </w:t>
      </w:r>
      <w:r w:rsidR="00C82EC1">
        <w:rPr>
          <w:rFonts w:eastAsia="Times New Roman"/>
        </w:rPr>
        <w:t>t</w:t>
      </w:r>
      <w:r w:rsidRPr="00EE5BD7">
        <w:rPr>
          <w:rFonts w:eastAsia="Times New Roman"/>
        </w:rPr>
        <w:t xml:space="preserve">itle the term </w:t>
      </w:r>
      <w:r w:rsidR="00051ED7" w:rsidRPr="00051ED7">
        <w:rPr>
          <w:rFonts w:eastAsia="Times New Roman"/>
        </w:rPr>
        <w:t>‘</w:t>
      </w:r>
      <w:r w:rsidRPr="00EE5BD7">
        <w:rPr>
          <w:rFonts w:eastAsia="Times New Roman"/>
        </w:rPr>
        <w:t>substantially all</w:t>
      </w:r>
      <w:r w:rsidR="00051ED7" w:rsidRPr="00051ED7">
        <w:rPr>
          <w:rFonts w:eastAsia="Times New Roman"/>
        </w:rPr>
        <w:t>’</w:t>
      </w:r>
      <w:r w:rsidRPr="00EE5BD7">
        <w:rPr>
          <w:rFonts w:eastAsia="Times New Roman"/>
        </w:rPr>
        <w:t xml:space="preserve"> </w:t>
      </w:r>
      <w:r w:rsidRPr="003F4081">
        <w:rPr>
          <w:rFonts w:eastAsia="Times New Roman"/>
          <w:strike/>
        </w:rPr>
        <w:t>shall be deemed to mean</w:t>
      </w:r>
      <w:r w:rsidRPr="00EE5BD7">
        <w:rPr>
          <w:rFonts w:eastAsia="Times New Roman"/>
        </w:rPr>
        <w:t xml:space="preserve"> </w:t>
      </w:r>
      <w:r>
        <w:rPr>
          <w:rFonts w:eastAsia="Times New Roman"/>
          <w:u w:val="single"/>
        </w:rPr>
        <w:t>means</w:t>
      </w:r>
      <w:r>
        <w:rPr>
          <w:rFonts w:eastAsia="Times New Roman"/>
        </w:rPr>
        <w:t xml:space="preserve"> </w:t>
      </w:r>
      <w:r w:rsidRPr="00EE5BD7">
        <w:rPr>
          <w:rFonts w:eastAsia="Times New Roman"/>
        </w:rPr>
        <w:t>ninety</w:t>
      </w:r>
      <w:r w:rsidR="00051ED7">
        <w:rPr>
          <w:rFonts w:eastAsia="Times New Roman"/>
        </w:rPr>
        <w:noBreakHyphen/>
      </w:r>
      <w:r w:rsidRPr="00EE5BD7">
        <w:rPr>
          <w:rFonts w:eastAsia="Times New Roman"/>
        </w:rPr>
        <w:t xml:space="preserve">five percent or more of the business as determined by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 particular case.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110.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Whenever any person or other legal entity has in any manner succeeded to or has acquired substantially all or a distinct and severable portion of the business of another, as provided in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the base rates of contributions are computed as follows: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270DE">
        <w:rPr>
          <w:rFonts w:eastAsia="Times New Roman"/>
          <w:strike/>
        </w:rPr>
        <w:t>(a)</w:t>
      </w:r>
      <w:r>
        <w:rPr>
          <w:rFonts w:eastAsia="Times New Roman"/>
          <w:u w:val="single"/>
        </w:rPr>
        <w:t>(1)</w:t>
      </w:r>
      <w:r>
        <w:rPr>
          <w:rFonts w:eastAsia="Times New Roman"/>
        </w:rPr>
        <w:tab/>
      </w:r>
      <w:r w:rsidRPr="00EE5BD7">
        <w:rPr>
          <w:rFonts w:eastAsia="Times New Roman"/>
        </w:rPr>
        <w:t xml:space="preserve">If the successor is not already an employer at the time of the acquisition, the base rate of contributions applicable to the predecessor employer with respect to the period immediately preceding the date of acquisition, if there is only one predecessor employer, shall apply to the successor employer for the remainder of the calendar year.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270DE">
        <w:rPr>
          <w:rFonts w:eastAsia="Times New Roman"/>
          <w:strike/>
        </w:rPr>
        <w:t>(b)</w:t>
      </w:r>
      <w:r>
        <w:rPr>
          <w:rFonts w:eastAsia="Times New Roman"/>
          <w:u w:val="single"/>
        </w:rPr>
        <w:t>(2)</w:t>
      </w:r>
      <w:r>
        <w:rPr>
          <w:rFonts w:eastAsia="Times New Roman"/>
        </w:rPr>
        <w:tab/>
      </w:r>
      <w:r w:rsidRPr="00EE5BD7">
        <w:rPr>
          <w:rFonts w:eastAsia="Times New Roman"/>
        </w:rPr>
        <w:t xml:space="preserve">If the successor is not already an employer at the time of the acquisition and there is more than one transferring employer with a different base rate, the successor employer is assigned the base rate of that transferring employer who has the highest base rate </w:t>
      </w:r>
      <w:r w:rsidRPr="001067A6">
        <w:rPr>
          <w:rFonts w:eastAsia="Times New Roman"/>
          <w:strike/>
        </w:rPr>
        <w:t>with the base rate being applicable for the remainder of the year</w:t>
      </w:r>
      <w:r w:rsidRPr="00EE5BD7">
        <w:rPr>
          <w:rFonts w:eastAsia="Times New Roman"/>
        </w:rPr>
        <w:t xml:space="preserve">. </w:t>
      </w:r>
    </w:p>
    <w:p w:rsidR="007D249F" w:rsidRPr="00C82EC1"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270DE">
        <w:rPr>
          <w:rFonts w:eastAsia="Times New Roman"/>
          <w:strike/>
        </w:rPr>
        <w:t>(c)</w:t>
      </w:r>
      <w:r>
        <w:rPr>
          <w:rFonts w:eastAsia="Times New Roman"/>
          <w:u w:val="single"/>
        </w:rPr>
        <w:t>(3)</w:t>
      </w:r>
      <w:r>
        <w:rPr>
          <w:rFonts w:eastAsia="Times New Roman"/>
        </w:rPr>
        <w:tab/>
      </w:r>
      <w:r w:rsidRPr="00EE5BD7">
        <w:rPr>
          <w:rFonts w:eastAsia="Times New Roman"/>
        </w:rPr>
        <w:t xml:space="preserve">If the successor is already an employer at the time of the acquisition, the base rate of contributions applicable at the time of the acquisition to the successor employer shall continue to be applicable </w:t>
      </w:r>
      <w:r w:rsidRPr="001067A6">
        <w:rPr>
          <w:rFonts w:eastAsia="Times New Roman"/>
          <w:strike/>
        </w:rPr>
        <w:t>for the remainder of the year</w:t>
      </w:r>
      <w:r w:rsidR="00C82EC1">
        <w:rPr>
          <w:rFonts w:eastAsia="Times New Roman"/>
        </w:rPr>
        <w:t xml:space="preserve"> </w:t>
      </w:r>
      <w:r w:rsidR="00C82EC1">
        <w:rPr>
          <w:rFonts w:eastAsia="Times New Roman"/>
          <w:u w:val="single"/>
        </w:rPr>
        <w:t>base rate</w:t>
      </w:r>
      <w:r w:rsidR="00C82EC1">
        <w:rPr>
          <w:rFonts w:eastAsia="Times New Roman"/>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For the purposes of items </w:t>
      </w:r>
      <w:r w:rsidRPr="001067A6">
        <w:rPr>
          <w:rFonts w:eastAsia="Times New Roman"/>
          <w:strike/>
        </w:rPr>
        <w:t>(a)</w:t>
      </w:r>
      <w:r>
        <w:rPr>
          <w:rFonts w:eastAsia="Times New Roman"/>
        </w:rPr>
        <w:t xml:space="preserve"> </w:t>
      </w:r>
      <w:r>
        <w:rPr>
          <w:rFonts w:eastAsia="Times New Roman"/>
          <w:u w:val="single"/>
        </w:rPr>
        <w:t>(1)</w:t>
      </w:r>
      <w:r w:rsidRPr="00EE5BD7">
        <w:rPr>
          <w:rFonts w:eastAsia="Times New Roman"/>
        </w:rPr>
        <w:t xml:space="preserve">, </w:t>
      </w:r>
      <w:r w:rsidRPr="001067A6">
        <w:rPr>
          <w:rFonts w:eastAsia="Times New Roman"/>
          <w:strike/>
        </w:rPr>
        <w:t>(b)</w:t>
      </w:r>
      <w:r>
        <w:rPr>
          <w:rFonts w:eastAsia="Times New Roman"/>
        </w:rPr>
        <w:t xml:space="preserve"> </w:t>
      </w:r>
      <w:r>
        <w:rPr>
          <w:rFonts w:eastAsia="Times New Roman"/>
          <w:u w:val="single"/>
        </w:rPr>
        <w:t>(2)</w:t>
      </w:r>
      <w:r w:rsidRPr="00EE5BD7">
        <w:rPr>
          <w:rFonts w:eastAsia="Times New Roman"/>
        </w:rPr>
        <w:t xml:space="preserve">, and </w:t>
      </w:r>
      <w:r w:rsidRPr="001067A6">
        <w:rPr>
          <w:rFonts w:eastAsia="Times New Roman"/>
          <w:strike/>
        </w:rPr>
        <w:t>(c)</w:t>
      </w:r>
      <w:r>
        <w:rPr>
          <w:rFonts w:eastAsia="Times New Roman"/>
        </w:rPr>
        <w:t xml:space="preserve"> </w:t>
      </w:r>
      <w:r w:rsidRPr="001067A6">
        <w:rPr>
          <w:rFonts w:eastAsia="Times New Roman"/>
          <w:u w:val="single"/>
        </w:rPr>
        <w:t>(3) in subsection (A)</w:t>
      </w:r>
      <w:r w:rsidRPr="00EE5BD7">
        <w:rPr>
          <w:rFonts w:eastAsia="Times New Roman"/>
        </w:rPr>
        <w:t>, the base rate as assigned continues in effect for the remainder of the calendar year and until the time the combined employment benefit experience record meets the requirements a</w:t>
      </w:r>
      <w:r>
        <w:rPr>
          <w:rFonts w:eastAsia="Times New Roman"/>
        </w:rPr>
        <w:t>s provided in Section 41</w:t>
      </w:r>
      <w:r w:rsidR="00051ED7">
        <w:rPr>
          <w:rFonts w:eastAsia="Times New Roman"/>
        </w:rPr>
        <w:noBreakHyphen/>
      </w:r>
      <w:r>
        <w:rPr>
          <w:rFonts w:eastAsia="Times New Roman"/>
        </w:rPr>
        <w:t>31</w:t>
      </w:r>
      <w:r w:rsidR="00051ED7">
        <w:rPr>
          <w:rFonts w:eastAsia="Times New Roman"/>
        </w:rPr>
        <w:noBreakHyphen/>
      </w:r>
      <w:r>
        <w:rPr>
          <w:rFonts w:eastAsia="Times New Roman"/>
        </w:rPr>
        <w:t>40.</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120.</w:t>
      </w:r>
      <w:r>
        <w:rPr>
          <w:rFonts w:eastAsia="Times New Roman"/>
        </w:rPr>
        <w:tab/>
      </w:r>
      <w:r>
        <w:rPr>
          <w:rFonts w:eastAsia="Times New Roman"/>
        </w:rPr>
        <w:tab/>
      </w:r>
      <w:r w:rsidRPr="00EE5BD7">
        <w:rPr>
          <w:rFonts w:eastAsia="Times New Roman"/>
        </w:rPr>
        <w:t xml:space="preserve">In the event that any person acquires by purchase, merger, consolidation, devise, inheritance or otherwise, a distinct, severable, identifiable and segregable part of the business of an employer and continues </w:t>
      </w:r>
      <w:r w:rsidRPr="003F4081">
        <w:rPr>
          <w:rFonts w:eastAsia="Times New Roman"/>
          <w:strike/>
        </w:rPr>
        <w:t>such</w:t>
      </w:r>
      <w:r>
        <w:rPr>
          <w:rFonts w:eastAsia="Times New Roman"/>
          <w:strike/>
        </w:rPr>
        <w:t xml:space="preserve"> an</w:t>
      </w:r>
      <w:r>
        <w:rPr>
          <w:rFonts w:eastAsia="Times New Roman"/>
        </w:rPr>
        <w:t xml:space="preserve"> </w:t>
      </w:r>
      <w:r>
        <w:rPr>
          <w:rFonts w:eastAsia="Times New Roman"/>
          <w:u w:val="single"/>
        </w:rPr>
        <w:t>the</w:t>
      </w:r>
      <w:r w:rsidRPr="00EE5BD7">
        <w:rPr>
          <w:rFonts w:eastAsia="Times New Roman"/>
        </w:rPr>
        <w:t xml:space="preserve"> acquired part of the business of the predecessor, the successor shall succeed to that portion of the employment benefit experience record of the predecessor which is attributable solely to the portion of the business which was acquired, except that </w:t>
      </w:r>
      <w:r w:rsidRPr="003F4081">
        <w:rPr>
          <w:rFonts w:eastAsia="Times New Roman"/>
          <w:strike/>
        </w:rPr>
        <w:t>such</w:t>
      </w:r>
      <w:r w:rsidRPr="00EE5BD7">
        <w:rPr>
          <w:rFonts w:eastAsia="Times New Roman"/>
        </w:rPr>
        <w:t xml:space="preserve"> a succession to the reserve account attributable to an identifiable portion of the business of the predecessor shall not occur unless the successor is an employer at the time of the acquisition or becomes an employer within the quarter in which the succession occurs</w:t>
      </w:r>
      <w:r w:rsidRPr="00C82EC1">
        <w:rPr>
          <w:rFonts w:eastAsia="Times New Roman"/>
          <w:strike/>
        </w:rPr>
        <w:t>.</w:t>
      </w:r>
      <w:r w:rsidR="00C82EC1">
        <w:rPr>
          <w:rFonts w:eastAsia="Times New Roman"/>
          <w:u w:val="single"/>
        </w:rPr>
        <w:t>;</w:t>
      </w:r>
      <w:r w:rsidR="00C82EC1">
        <w:rPr>
          <w:rFonts w:eastAsia="Times New Roman"/>
        </w:rPr>
        <w:t xml:space="preserve"> </w:t>
      </w:r>
      <w:r w:rsidRPr="00C82EC1">
        <w:rPr>
          <w:rFonts w:eastAsia="Times New Roman"/>
          <w:strike/>
        </w:rPr>
        <w:t>Provided</w:t>
      </w:r>
      <w:r w:rsidR="00C82EC1">
        <w:rPr>
          <w:rFonts w:eastAsia="Times New Roman"/>
        </w:rPr>
        <w:t xml:space="preserve"> </w:t>
      </w:r>
      <w:r w:rsidR="00C82EC1">
        <w:rPr>
          <w:rFonts w:eastAsia="Times New Roman"/>
          <w:u w:val="single"/>
        </w:rPr>
        <w:t>provided</w:t>
      </w:r>
      <w:r w:rsidR="00C82EC1">
        <w:rPr>
          <w:rFonts w:eastAsia="Times New Roman"/>
        </w:rPr>
        <w:t xml:space="preserve">, </w:t>
      </w:r>
      <w:r w:rsidRPr="003F4081">
        <w:rPr>
          <w:rFonts w:eastAsia="Times New Roman"/>
          <w:strike/>
        </w:rPr>
        <w:t>however,</w:t>
      </w:r>
      <w:r w:rsidRPr="00EE5BD7">
        <w:rPr>
          <w:rFonts w:eastAsia="Times New Roman"/>
        </w:rPr>
        <w:t xml:space="preserve"> </w:t>
      </w:r>
      <w:r>
        <w:rPr>
          <w:rFonts w:eastAsia="Times New Roman"/>
          <w:u w:val="single"/>
        </w:rPr>
        <w:t>that</w:t>
      </w:r>
      <w:r w:rsidRPr="00EE5BD7">
        <w:rPr>
          <w:rFonts w:eastAsia="Times New Roman"/>
        </w:rPr>
        <w:t xml:space="preserve"> no partial transfer of any employment benefit experience record shall be made unless a request is entered </w:t>
      </w:r>
      <w:r w:rsidRPr="006C5F77">
        <w:rPr>
          <w:rFonts w:eastAsia="Times New Roman"/>
          <w:strike/>
        </w:rPr>
        <w:t>therefor</w:t>
      </w:r>
      <w:r w:rsidRPr="00EE5BD7">
        <w:rPr>
          <w:rFonts w:eastAsia="Times New Roman"/>
        </w:rPr>
        <w:t xml:space="preserve"> by both the predecessor and the successor employer.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by regulation a period within which notification of </w:t>
      </w:r>
      <w:r w:rsidRPr="006C5F77">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shall be given and the method by which the experience to be transferred shall be computed.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125.</w:t>
      </w:r>
      <w:r>
        <w:rPr>
          <w:rFonts w:eastAsia="Times New Roman"/>
        </w:rPr>
        <w:tab/>
      </w:r>
      <w:r>
        <w:rPr>
          <w:rFonts w:eastAsia="Times New Roman"/>
        </w:rPr>
        <w:tab/>
        <w:t>(A)</w:t>
      </w:r>
      <w:r>
        <w:rPr>
          <w:rFonts w:eastAsia="Times New Roman"/>
        </w:rPr>
        <w:tab/>
      </w:r>
      <w:r w:rsidRPr="00EE5BD7">
        <w:rPr>
          <w:rFonts w:eastAsia="Times New Roman"/>
        </w:rPr>
        <w:t>Notwithstanding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an employing unit must be assigned all or a portion of the employment benefit record of an existing employing unit when there is an acquisition or change in the form or organization of an existing business enterprise, or severable portion </w:t>
      </w:r>
      <w:r w:rsidRPr="006C5F77">
        <w:rPr>
          <w:rFonts w:eastAsia="Times New Roman"/>
          <w:strike/>
        </w:rPr>
        <w:t>thereof</w:t>
      </w:r>
      <w:r>
        <w:rPr>
          <w:rFonts w:eastAsia="Times New Roman"/>
        </w:rPr>
        <w:t xml:space="preserve"> </w:t>
      </w:r>
      <w:r>
        <w:rPr>
          <w:rFonts w:eastAsia="Times New Roman"/>
          <w:u w:val="single"/>
        </w:rPr>
        <w:t>of an existing business enterprise</w:t>
      </w:r>
      <w:r w:rsidRPr="00EE5BD7">
        <w:rPr>
          <w:rFonts w:eastAsia="Times New Roman"/>
        </w:rPr>
        <w:t xml:space="preserve">, and there is a continuity of control of the business enterprise.  The employing unit must be assigned the same rate as the predecessor, or the predecessor who has the highest base rate if there is more than one predecessor employing unit with different base rates.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For purposes of this section control of the business enterprise may occur by means of ownership of the organization conducting the business enterprise, ownership of assets necessary to conduct the business enterprise, security arrangements or lease arrangements covering assets necessary to conduct the business enterprise, including workers, or a contract when the ownership, stated arrangements, or contract provide for or allow direction of the internal affairs or conduct of the business enterprise.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E5BD7">
        <w:rPr>
          <w:rFonts w:eastAsia="Times New Roman"/>
        </w:rPr>
        <w:t xml:space="preserve">For purposes of this section continuity of control exists if one or more persons, entities, or other organizations controlling the business enterprise remain in control of the business enterprise after an acquisition or change in form or there is a transfer to persons within the first degree of kinship to the transferors.  </w:t>
      </w:r>
      <w:r w:rsidRPr="00EE5BD7">
        <w:rPr>
          <w:rFonts w:eastAsia="Times New Roman"/>
        </w:rPr>
        <w:lastRenderedPageBreak/>
        <w:t xml:space="preserve">Evidence of continuity of control includes, but is not limited to, changes of an individual proprietorship to a corporation, partnership, limited liability company, association, or estate; a partnership to an individual proprietorship, corporation, limited liability company, association, estate, or the addition, deletion, or change of partners; a limited liability company to an individual proprietorship, partnership, corporation, association, estate, or to another limited liability company; a corporation to an individual proprietorship, partnership, limited liability company, association, estate, or to another corporation or from any form to another form.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w:t>
      </w:r>
      <w:r>
        <w:rPr>
          <w:rFonts w:eastAsia="Times New Roman"/>
        </w:rPr>
        <w:t>B)</w:t>
      </w:r>
      <w:r>
        <w:rPr>
          <w:rFonts w:eastAsia="Times New Roman"/>
        </w:rPr>
        <w:tab/>
      </w:r>
      <w:r w:rsidRPr="00EE5BD7">
        <w:rPr>
          <w:rFonts w:eastAsia="Times New Roman"/>
        </w:rPr>
        <w:t xml:space="preserve">An employing unit must not be assigned any portion of the employment benefit record of an existing employing unit upon the acquisition of that established business or of an identifiable and segregable part </w:t>
      </w:r>
      <w:r w:rsidRPr="001067A6">
        <w:rPr>
          <w:rFonts w:eastAsia="Times New Roman"/>
          <w:strike/>
        </w:rPr>
        <w:t>thereof</w:t>
      </w:r>
      <w:r w:rsidRPr="00EE5BD7">
        <w:rPr>
          <w:rFonts w:eastAsia="Times New Roman"/>
        </w:rPr>
        <w:t xml:space="preserve"> </w:t>
      </w:r>
      <w:r>
        <w:rPr>
          <w:rFonts w:eastAsia="Times New Roman"/>
          <w:u w:val="single"/>
        </w:rPr>
        <w:t>that established business</w:t>
      </w:r>
      <w:r>
        <w:rPr>
          <w:rFonts w:eastAsia="Times New Roman"/>
        </w:rPr>
        <w:t xml:space="preserve"> </w:t>
      </w:r>
      <w:r w:rsidRPr="00EE5BD7">
        <w:rPr>
          <w:rFonts w:eastAsia="Times New Roman"/>
        </w:rPr>
        <w:t xml:space="preserve">if: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the acquiring person was not otherwise an employer at the time of the acquisition;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E5BD7">
        <w:rPr>
          <w:rFonts w:eastAsia="Times New Roman"/>
        </w:rPr>
        <w:t>(2)</w:t>
      </w:r>
      <w:r>
        <w:rPr>
          <w:rFonts w:eastAsia="Times New Roman"/>
        </w:rPr>
        <w:tab/>
      </w:r>
      <w:r w:rsidRPr="00EE5BD7">
        <w:rPr>
          <w:rFonts w:eastAsia="Times New Roman"/>
        </w:rPr>
        <w:t xml:space="preserve">the person has no substantial commonality of interest, including ownership or management, in the business acquired;  and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finds that the person acquired the business or an identifiable and segregable part </w:t>
      </w:r>
      <w:r w:rsidRPr="001067A6">
        <w:rPr>
          <w:rFonts w:eastAsia="Times New Roman"/>
          <w:strike/>
        </w:rPr>
        <w:t>thereof</w:t>
      </w:r>
      <w:r w:rsidRPr="00EE5BD7">
        <w:rPr>
          <w:rFonts w:eastAsia="Times New Roman"/>
        </w:rPr>
        <w:t xml:space="preserve"> </w:t>
      </w:r>
      <w:r>
        <w:rPr>
          <w:rFonts w:eastAsia="Times New Roman"/>
          <w:u w:val="single"/>
        </w:rPr>
        <w:t>of the business</w:t>
      </w:r>
      <w:r>
        <w:rPr>
          <w:rFonts w:eastAsia="Times New Roman"/>
        </w:rPr>
        <w:t xml:space="preserve"> </w:t>
      </w:r>
      <w:r w:rsidRPr="00EE5BD7">
        <w:rPr>
          <w:rFonts w:eastAsia="Times New Roman"/>
        </w:rPr>
        <w:t xml:space="preserve">solely or primarily for the purpose of obtaining a lower rate of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EE5BD7">
        <w:rPr>
          <w:rFonts w:eastAsia="Times New Roman"/>
        </w:rPr>
        <w:t xml:space="preserve">If the experience rating account of the predecessor employer contains a debit balance, defined as an excess of total benefits charged over total contributions paid, the experience rating account of the predecessor employer </w:t>
      </w:r>
      <w:r w:rsidRPr="001067A6">
        <w:rPr>
          <w:rFonts w:eastAsia="Times New Roman"/>
          <w:strike/>
        </w:rPr>
        <w:t>in any event</w:t>
      </w:r>
      <w:r w:rsidRPr="00EE5BD7">
        <w:rPr>
          <w:rFonts w:eastAsia="Times New Roman"/>
        </w:rPr>
        <w:t xml:space="preserve"> must be transferred to the successor employer in accordance with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140. </w:t>
      </w:r>
    </w:p>
    <w:p w:rsidR="007D249F" w:rsidRPr="0097784C"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u w:val="single"/>
        </w:rPr>
        <w:t>(1)</w:t>
      </w:r>
      <w:r>
        <w:rPr>
          <w:rFonts w:eastAsia="Times New Roman"/>
        </w:rPr>
        <w:tab/>
      </w:r>
      <w:r w:rsidRPr="00EE5BD7">
        <w:rPr>
          <w:rFonts w:eastAsia="Times New Roman"/>
        </w:rPr>
        <w:t xml:space="preserve">An employing unit that knowingly attempts to violate the provisions of this section must be assessed a penalty in an amount equal to the greater of one thousand dollars or ten percent of the tax determined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be due for each report that is submitted in violation of this section.  For the purposes of this section, the terms </w:t>
      </w:r>
      <w:r w:rsidR="00051ED7" w:rsidRPr="00051ED7">
        <w:rPr>
          <w:rFonts w:eastAsia="Times New Roman"/>
        </w:rPr>
        <w:t>‘</w:t>
      </w:r>
      <w:r w:rsidRPr="00EE5BD7">
        <w:rPr>
          <w:rFonts w:eastAsia="Times New Roman"/>
        </w:rPr>
        <w:t>knowingly</w:t>
      </w:r>
      <w:r w:rsidR="00051ED7" w:rsidRPr="00051ED7">
        <w:rPr>
          <w:rFonts w:eastAsia="Times New Roman"/>
        </w:rPr>
        <w:t>’</w:t>
      </w:r>
      <w:r w:rsidRPr="00EE5BD7">
        <w:rPr>
          <w:rFonts w:eastAsia="Times New Roman"/>
        </w:rPr>
        <w:t xml:space="preserve"> or </w:t>
      </w:r>
      <w:r w:rsidR="00051ED7" w:rsidRPr="00051ED7">
        <w:rPr>
          <w:rFonts w:eastAsia="Times New Roman"/>
        </w:rPr>
        <w:t>‘</w:t>
      </w:r>
      <w:r w:rsidRPr="00EE5BD7">
        <w:rPr>
          <w:rFonts w:eastAsia="Times New Roman"/>
        </w:rPr>
        <w:t>knowing</w:t>
      </w:r>
      <w:r w:rsidR="00051ED7" w:rsidRPr="00051ED7">
        <w:rPr>
          <w:rFonts w:eastAsia="Times New Roman"/>
        </w:rPr>
        <w:t>’</w:t>
      </w:r>
      <w:r w:rsidRPr="00EE5BD7">
        <w:rPr>
          <w:rFonts w:eastAsia="Times New Roman"/>
        </w:rPr>
        <w:t xml:space="preserve"> mean having actual knowledge of or acting with deliberate ignorance of or reckless disregard for the prohibition in this section.  This penalty may be recovered in the manner provided in Article 3 of this chapter for the collection of other penalties.  Officers and directors of the enterprise comprising the employing unit are individually liable for the penalties assessed pursuant to this </w:t>
      </w:r>
      <w:r w:rsidRPr="0097784C">
        <w:rPr>
          <w:rFonts w:eastAsia="Times New Roman"/>
          <w:strike/>
        </w:rPr>
        <w:t>paragraph</w:t>
      </w:r>
      <w:r w:rsidR="0097784C">
        <w:rPr>
          <w:rFonts w:eastAsia="Times New Roman"/>
        </w:rPr>
        <w:t xml:space="preserve"> </w:t>
      </w:r>
      <w:r w:rsidR="0097784C">
        <w:rPr>
          <w:rFonts w:eastAsia="Times New Roman"/>
          <w:u w:val="single"/>
        </w:rPr>
        <w:t>subsection</w:t>
      </w:r>
      <w:r w:rsidR="0097784C">
        <w:rPr>
          <w:rFonts w:eastAsia="Times New Roman"/>
        </w:rPr>
        <w:t>.</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Pr="00EE5BD7">
        <w:rPr>
          <w:rFonts w:eastAsia="Times New Roman"/>
        </w:rPr>
        <w:t xml:space="preserve">A contribution tax return preparer who violates this section or provides advice to an employing unit that results in a </w:t>
      </w:r>
      <w:r w:rsidRPr="00EE5BD7">
        <w:rPr>
          <w:rFonts w:eastAsia="Times New Roman"/>
        </w:rPr>
        <w:lastRenderedPageBreak/>
        <w:t xml:space="preserve">knowing violation of the provisions of this section is liable </w:t>
      </w:r>
      <w:r w:rsidRPr="00D15482">
        <w:rPr>
          <w:rFonts w:eastAsia="Times New Roman"/>
          <w:strike/>
        </w:rPr>
        <w:t>to</w:t>
      </w:r>
      <w:r w:rsidRPr="00EE5BD7">
        <w:rPr>
          <w:rFonts w:eastAsia="Times New Roman"/>
        </w:rPr>
        <w:t xml:space="preserve"> </w:t>
      </w:r>
      <w:r>
        <w:rPr>
          <w:rFonts w:eastAsia="Times New Roman"/>
          <w:u w:val="single"/>
        </w:rPr>
        <w:t>for</w:t>
      </w:r>
      <w:r>
        <w:rPr>
          <w:rFonts w:eastAsia="Times New Roman"/>
        </w:rPr>
        <w:t xml:space="preserve"> </w:t>
      </w:r>
      <w:r w:rsidRPr="00EE5BD7">
        <w:rPr>
          <w:rFonts w:eastAsia="Times New Roman"/>
        </w:rPr>
        <w:t xml:space="preserve">a penalty of not less than one thousand dollars nor more than ten thousand dollars for each report submitted in violation of this section.  This penalty may be recovered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an appropriate civil action in any court of competent jurisdiction.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Pr>
          <w:rFonts w:eastAsia="Times New Roman"/>
        </w:rPr>
        <w:tab/>
      </w:r>
      <w:r w:rsidRPr="00EE5BD7">
        <w:rPr>
          <w:rFonts w:eastAsia="Times New Roman"/>
        </w:rPr>
        <w:t xml:space="preserve">As used in this section, a </w:t>
      </w:r>
      <w:r w:rsidR="00051ED7" w:rsidRPr="00051ED7">
        <w:rPr>
          <w:rFonts w:eastAsia="Times New Roman"/>
        </w:rPr>
        <w:t>‘</w:t>
      </w:r>
      <w:r w:rsidRPr="00EE5BD7">
        <w:rPr>
          <w:rFonts w:eastAsia="Times New Roman"/>
        </w:rPr>
        <w:t>contribution tax return preparer</w:t>
      </w:r>
      <w:r w:rsidR="00051ED7" w:rsidRPr="00051ED7">
        <w:rPr>
          <w:rFonts w:eastAsia="Times New Roman"/>
        </w:rPr>
        <w:t>’</w:t>
      </w:r>
      <w:r w:rsidRPr="00EE5BD7">
        <w:rPr>
          <w:rFonts w:eastAsia="Times New Roman"/>
        </w:rPr>
        <w:t xml:space="preserve"> is a person who prepares for compensation, or who employs one or more persons to prepare for compensation, any contribution and wage report or report of change in the status of an employing unit required by this chapter or any claim for credit for a tax imposed by this chapter.  For purposes of this definition, the completion of a substantial portion of a report is treated as the preparation of the entire report.  The term does not include a person merely because the person furnishes typing, reproducing, or other mechanical assistance, prepares a report of the employer, or an officer or employee of the employer, by whom the person is regularly and continuously employed, prepares as a fiduciary a report for any person, or represents a taxpayer in a hearing regarding an issue arising under this chapter.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(E)</w:t>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establish procedures to identify the transfer or acquisition of a business for purposes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130.</w:t>
      </w:r>
      <w:r>
        <w:rPr>
          <w:rFonts w:eastAsia="Times New Roman"/>
        </w:rPr>
        <w:tab/>
      </w:r>
      <w:r>
        <w:rPr>
          <w:rFonts w:eastAsia="Times New Roman"/>
        </w:rPr>
        <w:tab/>
      </w:r>
      <w:r w:rsidRPr="00EE5BD7">
        <w:rPr>
          <w:rFonts w:eastAsia="Times New Roman"/>
        </w:rPr>
        <w:t>Nothing in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110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shall be construed to authorize or require the refund of any sums lawfully paid into the unemployment compensation trust fund or to </w:t>
      </w:r>
      <w:r w:rsidRPr="006C5F77">
        <w:rPr>
          <w:rFonts w:eastAsia="Times New Roman"/>
          <w:strike/>
        </w:rPr>
        <w:t>use otherwise any of such</w:t>
      </w:r>
      <w:r w:rsidRPr="00EE5BD7">
        <w:rPr>
          <w:rFonts w:eastAsia="Times New Roman"/>
        </w:rPr>
        <w:t xml:space="preserve"> </w:t>
      </w:r>
      <w:r w:rsidR="00C82EC1" w:rsidRPr="006C5F77">
        <w:rPr>
          <w:rFonts w:eastAsia="Times New Roman"/>
          <w:u w:val="single"/>
        </w:rPr>
        <w:t>authorize or require</w:t>
      </w:r>
      <w:r w:rsidR="00C82EC1">
        <w:rPr>
          <w:rFonts w:eastAsia="Times New Roman"/>
        </w:rPr>
        <w:t xml:space="preserve"> </w:t>
      </w:r>
      <w:r w:rsidRPr="00EE5BD7">
        <w:rPr>
          <w:rFonts w:eastAsia="Times New Roman"/>
        </w:rPr>
        <w:t>sums</w:t>
      </w:r>
      <w:r>
        <w:rPr>
          <w:rFonts w:eastAsia="Times New Roman"/>
        </w:rPr>
        <w:t xml:space="preserve"> </w:t>
      </w:r>
      <w:r w:rsidR="008B75D8" w:rsidRPr="006C5F77">
        <w:rPr>
          <w:rFonts w:eastAsia="Times New Roman"/>
          <w:strike/>
        </w:rPr>
        <w:t>except</w:t>
      </w:r>
      <w:r w:rsidR="008B75D8">
        <w:rPr>
          <w:rFonts w:eastAsia="Times New Roman"/>
        </w:rPr>
        <w:t xml:space="preserve"> </w:t>
      </w:r>
      <w:r w:rsidRPr="006C5F77">
        <w:rPr>
          <w:rFonts w:eastAsia="Times New Roman"/>
          <w:u w:val="single"/>
        </w:rPr>
        <w:t>lawfully paid into the unemployment compensation trust fund</w:t>
      </w:r>
      <w:r>
        <w:rPr>
          <w:rFonts w:eastAsia="Times New Roman"/>
          <w:u w:val="single"/>
        </w:rPr>
        <w:t xml:space="preserve"> for any purpose other than</w:t>
      </w:r>
      <w:r w:rsidRPr="00EE5BD7">
        <w:rPr>
          <w:rFonts w:eastAsia="Times New Roman"/>
        </w:rPr>
        <w:t xml:space="preserve"> to pay unemployment compensation benefits.  But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make the necessary adjustments in conformity with the provisions of this law by deductions of future contribution payments as though such payments or assessments had been made erroneously by any person coming within the provisions of said sections.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140.</w:t>
      </w:r>
      <w:r>
        <w:rPr>
          <w:rFonts w:eastAsia="Times New Roman"/>
        </w:rPr>
        <w:tab/>
      </w:r>
      <w:r>
        <w:rPr>
          <w:rFonts w:eastAsia="Times New Roman"/>
        </w:rPr>
        <w:tab/>
      </w:r>
      <w:r>
        <w:rPr>
          <w:rFonts w:eastAsia="Times New Roman"/>
          <w:u w:val="single"/>
        </w:rPr>
        <w:t>(A)</w:t>
      </w:r>
      <w:r>
        <w:rPr>
          <w:rFonts w:eastAsia="Times New Roman"/>
        </w:rPr>
        <w:tab/>
      </w:r>
      <w:r>
        <w:rPr>
          <w:rFonts w:eastAsia="Times New Roman"/>
          <w:u w:val="single"/>
        </w:rPr>
        <w:t>For</w:t>
      </w:r>
      <w:r w:rsidR="008B75D8">
        <w:rPr>
          <w:rFonts w:eastAsia="Times New Roman"/>
          <w:u w:val="single"/>
        </w:rPr>
        <w:t xml:space="preserve"> the purposes of this section, </w:t>
      </w:r>
      <w:r w:rsidR="00051ED7" w:rsidRPr="00051ED7">
        <w:rPr>
          <w:rFonts w:eastAsia="Times New Roman"/>
          <w:u w:val="single"/>
        </w:rPr>
        <w:t>‘</w:t>
      </w:r>
      <w:r>
        <w:rPr>
          <w:rFonts w:eastAsia="Times New Roman"/>
          <w:u w:val="single"/>
        </w:rPr>
        <w:t>debit balance</w:t>
      </w:r>
      <w:r w:rsidR="00051ED7" w:rsidRPr="00051ED7">
        <w:rPr>
          <w:rFonts w:eastAsia="Times New Roman"/>
          <w:u w:val="single"/>
        </w:rPr>
        <w:t>’</w:t>
      </w:r>
      <w:r>
        <w:rPr>
          <w:rFonts w:eastAsia="Times New Roman"/>
          <w:u w:val="single"/>
        </w:rPr>
        <w:t xml:space="preserve"> means the excess of total benefits charged over total contributions made.</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No transfer of experience rating accounts, in whole or in part, is permitted un</w:t>
      </w:r>
      <w:r w:rsidR="00CD5787">
        <w:rPr>
          <w:rFonts w:eastAsia="Times New Roman"/>
        </w:rPr>
        <w:t xml:space="preserve">der the provisions of Sections </w:t>
      </w:r>
      <w:r w:rsidRPr="00EE5BD7">
        <w:rPr>
          <w:rFonts w:eastAsia="Times New Roman"/>
        </w:rPr>
        <w:t>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to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130 unless all unemployment compensation taxes based on wages paid by the transferring employer prior to the date of the </w:t>
      </w:r>
      <w:r w:rsidRPr="00EE5BD7">
        <w:rPr>
          <w:rFonts w:eastAsia="Times New Roman"/>
        </w:rPr>
        <w:lastRenderedPageBreak/>
        <w:t xml:space="preserve">transfer are paid by the transferring employer when due or assumed by the acquiring employer within sixty days from the date he is notified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transfer cannot be allowed because of unpaid unemployment compensation taxes.  If the experience rating account of the predecessor employer contains a debit balance </w:t>
      </w:r>
      <w:r w:rsidRPr="00D15482">
        <w:rPr>
          <w:rFonts w:eastAsia="Times New Roman"/>
          <w:strike/>
        </w:rPr>
        <w:t>(excess of total benefits charged over total contributions paid)</w:t>
      </w:r>
      <w:r w:rsidRPr="00EE5BD7">
        <w:rPr>
          <w:rFonts w:eastAsia="Times New Roman"/>
        </w:rPr>
        <w:t>, the experience rating account of the predecessor employer in any event must be transferred to the successor employer in accordance with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150.</w:t>
      </w:r>
      <w:r>
        <w:rPr>
          <w:rFonts w:eastAsia="Times New Roman"/>
        </w:rPr>
        <w:tab/>
      </w:r>
      <w:r>
        <w:rPr>
          <w:rFonts w:eastAsia="Times New Roman"/>
        </w:rPr>
        <w:tab/>
      </w:r>
      <w:r w:rsidRPr="00EE5BD7">
        <w:rPr>
          <w:rFonts w:eastAsia="Times New Roman"/>
        </w:rPr>
        <w:t>In the payment of any contributions or</w:t>
      </w:r>
      <w:r>
        <w:rPr>
          <w:rFonts w:eastAsia="Times New Roman"/>
        </w:rPr>
        <w:t xml:space="preserve"> </w:t>
      </w:r>
      <w:r>
        <w:rPr>
          <w:rFonts w:eastAsia="Times New Roman"/>
          <w:u w:val="single"/>
        </w:rPr>
        <w:t>any</w:t>
      </w:r>
      <w:r w:rsidRPr="00EE5BD7">
        <w:rPr>
          <w:rFonts w:eastAsia="Times New Roman"/>
        </w:rPr>
        <w:t xml:space="preserve"> </w:t>
      </w:r>
      <w:r w:rsidRPr="00D15482">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 a fractional part of a cent must be disregarded unless it amounts to one</w:t>
      </w:r>
      <w:r w:rsidR="00051ED7">
        <w:rPr>
          <w:rFonts w:eastAsia="Times New Roman"/>
        </w:rPr>
        <w:noBreakHyphen/>
      </w:r>
      <w:r w:rsidRPr="00EE5BD7">
        <w:rPr>
          <w:rFonts w:eastAsia="Times New Roman"/>
        </w:rPr>
        <w:t xml:space="preserve">half cent or more, in which case it must be increased </w:t>
      </w:r>
      <w:r w:rsidRPr="00D15482">
        <w:rPr>
          <w:rFonts w:eastAsia="Times New Roman"/>
          <w:strike/>
        </w:rPr>
        <w:t>to</w:t>
      </w:r>
      <w:r w:rsidRPr="00EE5BD7">
        <w:rPr>
          <w:rFonts w:eastAsia="Times New Roman"/>
        </w:rPr>
        <w:t xml:space="preserve"> </w:t>
      </w:r>
      <w:r>
        <w:rPr>
          <w:rFonts w:eastAsia="Times New Roman"/>
          <w:u w:val="single"/>
        </w:rPr>
        <w:t>by</w:t>
      </w:r>
      <w:r>
        <w:rPr>
          <w:rFonts w:eastAsia="Times New Roman"/>
        </w:rPr>
        <w:t xml:space="preserve"> </w:t>
      </w:r>
      <w:r w:rsidRPr="00EE5BD7">
        <w:rPr>
          <w:rFonts w:eastAsia="Times New Roman"/>
        </w:rPr>
        <w:t xml:space="preserve">one cent.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160.</w:t>
      </w:r>
      <w:r>
        <w:rPr>
          <w:rFonts w:eastAsia="Times New Roman"/>
        </w:rPr>
        <w:tab/>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not require contribution and wage reports more frequently than quarterly.  Effective with the quarter ending March 31, 2003, every employer with two hundred fifty or more employees and every individual or organization that, as an agent, reports wages on a total of two hundred fifty or more employees on behalf of one or more subject employers, and effective with the quarter ending March 31, 2005, every employer with one hundred or more employees and every individual or organization that, as an agent, reports wages on a total of one hundred or more employees on behalf of one or more subject employers, shall file that portion of the </w:t>
      </w:r>
      <w:r w:rsidR="00051ED7" w:rsidRPr="00051ED7">
        <w:rPr>
          <w:rFonts w:eastAsia="Times New Roman"/>
        </w:rPr>
        <w:t>‘</w:t>
      </w:r>
      <w:r w:rsidRPr="00EE5BD7">
        <w:rPr>
          <w:rFonts w:eastAsia="Times New Roman"/>
        </w:rPr>
        <w:t>Employer Quarterly Contribution and Wage Reports</w:t>
      </w:r>
      <w:r w:rsidR="00051ED7" w:rsidRPr="00051ED7">
        <w:rPr>
          <w:rFonts w:eastAsia="Times New Roman"/>
        </w:rPr>
        <w:t>’</w:t>
      </w:r>
      <w:r w:rsidRPr="00EE5BD7">
        <w:rPr>
          <w:rFonts w:eastAsia="Times New Roman"/>
        </w:rPr>
        <w:t xml:space="preserve"> containing the employee</w:t>
      </w:r>
      <w:r w:rsidR="00051ED7" w:rsidRPr="00051ED7">
        <w:rPr>
          <w:rFonts w:eastAsia="Times New Roman"/>
        </w:rPr>
        <w:t>’</w:t>
      </w:r>
      <w:r w:rsidRPr="00EE5BD7">
        <w:rPr>
          <w:rFonts w:eastAsia="Times New Roman"/>
        </w:rPr>
        <w:t xml:space="preserve">s social security number, name, and total wages on magnetic tapes, diskettes, or electronically, in a format approved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waive the requirement to file using magnetic media if hardship is shown.  In determining whether a hardship has been shown,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take into account, among other relevant factors, the ability of the taxpayer to comply with the filing requirement at a reasonable cost.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170.</w:t>
      </w:r>
      <w:r>
        <w:rPr>
          <w:rFonts w:eastAsia="Times New Roman"/>
        </w:rPr>
        <w:tab/>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report annually to any employer the status of his account showing his reserve balance at the beginning of the period, total contributions he has made and total charges against it for benefits paid during the annual period, and his reserve balance at the end of such </w:t>
      </w:r>
      <w:r w:rsidRPr="00EE5BD7">
        <w:rPr>
          <w:rFonts w:eastAsia="Times New Roman"/>
        </w:rPr>
        <w:lastRenderedPageBreak/>
        <w:t xml:space="preserve">period.  No employer may contest any charge against his account or the status of his account unless he makes protest within thirty days after such report has been mailed by the </w:t>
      </w:r>
      <w:r w:rsidRPr="006C5F77">
        <w:rPr>
          <w:rFonts w:eastAsia="Times New Roman"/>
          <w:strike/>
        </w:rPr>
        <w:t>Commission</w:t>
      </w:r>
      <w:r>
        <w:rPr>
          <w:rFonts w:eastAsia="Times New Roman"/>
        </w:rPr>
        <w:t xml:space="preserve"> </w:t>
      </w:r>
      <w:r>
        <w:rPr>
          <w:rFonts w:eastAsia="Times New Roman"/>
          <w:u w:val="single"/>
        </w:rPr>
        <w:t>department</w:t>
      </w:r>
      <w:r>
        <w:rPr>
          <w:rFonts w:eastAsia="Times New Roman"/>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4721D5">
        <w:t>3.</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D249F" w:rsidRPr="004721D5"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21D5">
        <w:t xml:space="preserve"> PAYMENT AND COLLECTION OF CONTRIBUTIONS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310.</w:t>
      </w:r>
      <w:r>
        <w:rPr>
          <w:rFonts w:eastAsia="Times New Roman"/>
        </w:rPr>
        <w:tab/>
      </w:r>
      <w:r>
        <w:rPr>
          <w:rFonts w:eastAsia="Times New Roman"/>
        </w:rPr>
        <w:tab/>
      </w:r>
      <w:r w:rsidRPr="00EE5BD7">
        <w:rPr>
          <w:rFonts w:eastAsia="Times New Roman"/>
        </w:rPr>
        <w:t xml:space="preserve">Contributions shall accrue and become payable by each employer for each calendar year in which he is subject to Chapters 27 through 41 of this </w:t>
      </w:r>
      <w:r w:rsidR="008B75D8">
        <w:rPr>
          <w:rFonts w:eastAsia="Times New Roman"/>
        </w:rPr>
        <w:t>t</w:t>
      </w:r>
      <w:r w:rsidRPr="00EE5BD7">
        <w:rPr>
          <w:rFonts w:eastAsia="Times New Roman"/>
        </w:rPr>
        <w:t xml:space="preserve">itle with respect to wages for employment.  </w:t>
      </w:r>
      <w:r w:rsidRPr="006C5F77">
        <w:rPr>
          <w:rFonts w:eastAsia="Times New Roman"/>
          <w:strike/>
        </w:rPr>
        <w:t>Such contributions</w:t>
      </w:r>
      <w:r w:rsidRPr="00EE5BD7">
        <w:rPr>
          <w:rFonts w:eastAsia="Times New Roman"/>
        </w:rPr>
        <w:t xml:space="preserve"> </w:t>
      </w:r>
      <w:r>
        <w:rPr>
          <w:rFonts w:eastAsia="Times New Roman"/>
          <w:u w:val="single"/>
        </w:rPr>
        <w:t>Contributions</w:t>
      </w:r>
      <w:r>
        <w:rPr>
          <w:rFonts w:eastAsia="Times New Roman"/>
        </w:rPr>
        <w:t xml:space="preserve"> </w:t>
      </w:r>
      <w:r w:rsidRPr="00EE5BD7">
        <w:rPr>
          <w:rFonts w:eastAsia="Times New Roman"/>
        </w:rPr>
        <w:t xml:space="preserve">shall become due and be paid by each employer to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fund in accordance with </w:t>
      </w:r>
      <w:r w:rsidRPr="006C5F77">
        <w:rPr>
          <w:rFonts w:eastAsia="Times New Roman"/>
          <w:strike/>
        </w:rPr>
        <w:t>such</w:t>
      </w:r>
      <w:r w:rsidRPr="00EE5BD7">
        <w:rPr>
          <w:rFonts w:eastAsia="Times New Roman"/>
        </w:rPr>
        <w:t xml:space="preserve"> regulations</w:t>
      </w:r>
      <w:r>
        <w:rPr>
          <w:rFonts w:eastAsia="Times New Roman"/>
        </w:rPr>
        <w:t xml:space="preserve"> </w:t>
      </w:r>
      <w:r>
        <w:rPr>
          <w:rFonts w:eastAsia="Times New Roman"/>
          <w:u w:val="single"/>
        </w:rPr>
        <w:t>promulgated by</w:t>
      </w:r>
      <w:r w:rsidRPr="00EE5BD7">
        <w:rPr>
          <w:rFonts w:eastAsia="Times New Roman"/>
        </w:rPr>
        <w:t xml:space="preserve"> </w:t>
      </w:r>
      <w:r w:rsidRPr="006C5F77">
        <w:rPr>
          <w:rFonts w:eastAsia="Times New Roman"/>
          <w:strike/>
        </w:rPr>
        <w:t>as</w:t>
      </w:r>
      <w:r w:rsidRPr="00EE5BD7">
        <w:rPr>
          <w:rFonts w:eastAsia="Times New Roman"/>
        </w:rPr>
        <w:t xml:space="preserve">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6C5F77">
        <w:rPr>
          <w:rFonts w:eastAsia="Times New Roman"/>
          <w:strike/>
        </w:rPr>
        <w:t>may prescribe</w:t>
      </w:r>
      <w:r w:rsidRPr="00EE5BD7">
        <w:rPr>
          <w:rFonts w:eastAsia="Times New Roman"/>
        </w:rPr>
        <w:t xml:space="preserve"> and shall not be deducted, in whole or in part, from the wages of </w:t>
      </w:r>
      <w:r w:rsidRPr="00473BE7">
        <w:rPr>
          <w:rFonts w:eastAsia="Times New Roman"/>
          <w:strike/>
        </w:rPr>
        <w:t>individuals in 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employer</w:t>
      </w:r>
      <w:r w:rsidR="00051ED7" w:rsidRPr="00051ED7">
        <w:rPr>
          <w:rFonts w:eastAsia="Times New Roman"/>
        </w:rPr>
        <w:t>’</w:t>
      </w:r>
      <w:r w:rsidRPr="00EE5BD7">
        <w:rPr>
          <w:rFonts w:eastAsia="Times New Roman"/>
        </w:rPr>
        <w:t xml:space="preserve">s </w:t>
      </w:r>
      <w:r w:rsidRPr="00473BE7">
        <w:rPr>
          <w:rFonts w:eastAsia="Times New Roman"/>
          <w:strike/>
        </w:rPr>
        <w:t>employ</w:t>
      </w:r>
      <w:r>
        <w:rPr>
          <w:rFonts w:eastAsia="Times New Roman"/>
        </w:rPr>
        <w:t xml:space="preserve"> </w:t>
      </w:r>
      <w:r>
        <w:rPr>
          <w:rFonts w:eastAsia="Times New Roman"/>
          <w:u w:val="single"/>
        </w:rPr>
        <w:t>employees</w:t>
      </w:r>
      <w:r w:rsidRPr="00EE5BD7">
        <w:rPr>
          <w:rFonts w:eastAsia="Times New Roman"/>
        </w:rPr>
        <w:t xml:space="preserve">.  </w:t>
      </w:r>
      <w:r w:rsidRPr="00D13C87">
        <w:rPr>
          <w:rFonts w:eastAsia="Times New Roman"/>
          <w:strike/>
        </w:rPr>
        <w:t>Provided, however,</w:t>
      </w:r>
      <w:r w:rsidRPr="00EE5BD7">
        <w:rPr>
          <w:rFonts w:eastAsia="Times New Roman"/>
        </w:rPr>
        <w:t xml:space="preserve"> </w:t>
      </w:r>
      <w:r>
        <w:rPr>
          <w:rFonts w:eastAsia="Times New Roman"/>
          <w:u w:val="single"/>
        </w:rPr>
        <w:t>However,</w:t>
      </w:r>
      <w:r>
        <w:rPr>
          <w:rFonts w:eastAsia="Times New Roman"/>
        </w:rPr>
        <w:t xml:space="preserve"> </w:t>
      </w:r>
      <w:r w:rsidRPr="00EE5BD7">
        <w:rPr>
          <w:rFonts w:eastAsia="Times New Roman"/>
        </w:rPr>
        <w:t xml:space="preserve">no determination and assessment of contributions, interest, or penalties shall be made, and no action for the collection of contributions, interest, and penalties shall be instituted more than four years after the last day of the month immediately following the calendar quarter for which </w:t>
      </w:r>
      <w:r w:rsidRPr="0053083F">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contributions, interest</w:t>
      </w:r>
      <w:r>
        <w:rPr>
          <w:rFonts w:eastAsia="Times New Roman"/>
          <w:u w:val="single"/>
        </w:rPr>
        <w:t>,</w:t>
      </w:r>
      <w:r w:rsidRPr="00EE5BD7">
        <w:rPr>
          <w:rFonts w:eastAsia="Times New Roman"/>
        </w:rPr>
        <w:t xml:space="preserve"> or penalties were payable.  </w:t>
      </w:r>
      <w:r w:rsidRPr="00D13C87">
        <w:rPr>
          <w:rFonts w:eastAsia="Times New Roman"/>
          <w:strike/>
        </w:rPr>
        <w:t>Provided, further, that this proviso shall</w:t>
      </w:r>
      <w:r w:rsidRPr="00EE5BD7">
        <w:rPr>
          <w:rFonts w:eastAsia="Times New Roman"/>
        </w:rPr>
        <w:t xml:space="preserve"> </w:t>
      </w:r>
      <w:r>
        <w:rPr>
          <w:rFonts w:eastAsia="Times New Roman"/>
          <w:u w:val="single"/>
        </w:rPr>
        <w:t>This limitation period contained in this section does</w:t>
      </w:r>
      <w:r>
        <w:rPr>
          <w:rFonts w:eastAsia="Times New Roman"/>
        </w:rPr>
        <w:t xml:space="preserve"> </w:t>
      </w:r>
      <w:r w:rsidRPr="00EE5BD7">
        <w:rPr>
          <w:rFonts w:eastAsia="Times New Roman"/>
        </w:rPr>
        <w:t xml:space="preserve">not apply to </w:t>
      </w:r>
      <w:r w:rsidRPr="00D13C87">
        <w:rPr>
          <w:rFonts w:eastAsia="Times New Roman"/>
          <w:strike/>
        </w:rPr>
        <w:t>any employer if</w:t>
      </w:r>
      <w:r w:rsidR="008B75D8">
        <w:rPr>
          <w:rFonts w:eastAsia="Times New Roman"/>
          <w:strike/>
        </w:rPr>
        <w:t xml:space="preserve"> </w:t>
      </w:r>
      <w:r w:rsidRPr="00D13C87">
        <w:rPr>
          <w:rFonts w:eastAsia="Times New Roman"/>
          <w:strike/>
        </w:rPr>
        <w:t>the Commission finds that the employer</w:t>
      </w:r>
      <w:r w:rsidRPr="00EE5BD7">
        <w:rPr>
          <w:rFonts w:eastAsia="Times New Roman"/>
        </w:rPr>
        <w:t xml:space="preserve"> </w:t>
      </w:r>
      <w:r w:rsidR="008B75D8">
        <w:rPr>
          <w:rFonts w:eastAsia="Times New Roman"/>
          <w:u w:val="single"/>
        </w:rPr>
        <w:t>employers that</w:t>
      </w:r>
      <w:r w:rsidR="008B75D8">
        <w:rPr>
          <w:rFonts w:eastAsia="Times New Roman"/>
        </w:rPr>
        <w:t xml:space="preserve"> </w:t>
      </w:r>
      <w:r w:rsidRPr="00EE5BD7">
        <w:rPr>
          <w:rFonts w:eastAsia="Times New Roman"/>
        </w:rPr>
        <w:t>willfully</w:t>
      </w:r>
      <w:r>
        <w:rPr>
          <w:rFonts w:eastAsia="Times New Roman"/>
        </w:rPr>
        <w:t xml:space="preserve"> </w:t>
      </w:r>
      <w:r w:rsidRPr="00D13C87">
        <w:rPr>
          <w:rFonts w:eastAsia="Times New Roman"/>
          <w:strike/>
        </w:rPr>
        <w:t>failed</w:t>
      </w:r>
      <w:r w:rsidRPr="00EE5BD7">
        <w:rPr>
          <w:rFonts w:eastAsia="Times New Roman"/>
        </w:rPr>
        <w:t xml:space="preserve"> </w:t>
      </w:r>
      <w:r w:rsidR="008B75D8">
        <w:rPr>
          <w:rFonts w:eastAsia="Times New Roman"/>
          <w:u w:val="single"/>
        </w:rPr>
        <w:t>fail</w:t>
      </w:r>
      <w:r w:rsidR="008B75D8">
        <w:rPr>
          <w:rFonts w:eastAsia="Times New Roman"/>
        </w:rPr>
        <w:t xml:space="preserve"> </w:t>
      </w:r>
      <w:r w:rsidRPr="00EE5BD7">
        <w:rPr>
          <w:rFonts w:eastAsia="Times New Roman"/>
        </w:rPr>
        <w:t xml:space="preserve">to </w:t>
      </w:r>
      <w:r w:rsidRPr="00D13C87">
        <w:rPr>
          <w:rFonts w:eastAsia="Times New Roman"/>
          <w:strike/>
        </w:rPr>
        <w:t>report</w:t>
      </w:r>
      <w:r w:rsidR="00CD5787">
        <w:rPr>
          <w:rFonts w:eastAsia="Times New Roman"/>
          <w:strike/>
        </w:rPr>
        <w:t xml:space="preserve">, </w:t>
      </w:r>
      <w:r w:rsidRPr="00D13C87">
        <w:rPr>
          <w:rFonts w:eastAsia="Times New Roman"/>
          <w:strike/>
        </w:rPr>
        <w:t>when required to do so by the provisions of this law or the rules and regulations of the Commission, or has</w:t>
      </w:r>
      <w:r w:rsidRPr="00EE5BD7">
        <w:rPr>
          <w:rFonts w:eastAsia="Times New Roman"/>
        </w:rPr>
        <w:t xml:space="preserve"> </w:t>
      </w:r>
      <w:r w:rsidR="008B75D8">
        <w:rPr>
          <w:rFonts w:eastAsia="Times New Roman"/>
          <w:u w:val="single"/>
        </w:rPr>
        <w:t>timely file a contribution report with the department, t</w:t>
      </w:r>
      <w:r>
        <w:rPr>
          <w:rFonts w:eastAsia="Times New Roman"/>
          <w:u w:val="single"/>
        </w:rPr>
        <w:t>hat</w:t>
      </w:r>
      <w:r>
        <w:rPr>
          <w:rFonts w:eastAsia="Times New Roman"/>
        </w:rPr>
        <w:t xml:space="preserve"> </w:t>
      </w:r>
      <w:r w:rsidRPr="00EE5BD7">
        <w:rPr>
          <w:rFonts w:eastAsia="Times New Roman"/>
        </w:rPr>
        <w:t xml:space="preserve">knowingly </w:t>
      </w:r>
      <w:r w:rsidRPr="00D13C87">
        <w:rPr>
          <w:rFonts w:eastAsia="Times New Roman"/>
          <w:strike/>
        </w:rPr>
        <w:t>made a</w:t>
      </w:r>
      <w:r w:rsidRPr="00EE5BD7">
        <w:rPr>
          <w:rFonts w:eastAsia="Times New Roman"/>
        </w:rPr>
        <w:t xml:space="preserve"> </w:t>
      </w:r>
      <w:r>
        <w:rPr>
          <w:rFonts w:eastAsia="Times New Roman"/>
          <w:u w:val="single"/>
        </w:rPr>
        <w:t>make</w:t>
      </w:r>
      <w:r>
        <w:rPr>
          <w:rFonts w:eastAsia="Times New Roman"/>
        </w:rPr>
        <w:t xml:space="preserve"> </w:t>
      </w:r>
      <w:r w:rsidRPr="00EE5BD7">
        <w:rPr>
          <w:rFonts w:eastAsia="Times New Roman"/>
        </w:rPr>
        <w:t xml:space="preserve">false </w:t>
      </w:r>
      <w:r w:rsidRPr="00D13C87">
        <w:rPr>
          <w:rFonts w:eastAsia="Times New Roman"/>
          <w:strike/>
        </w:rPr>
        <w:t>statement</w:t>
      </w:r>
      <w:r w:rsidRPr="00EE5BD7">
        <w:rPr>
          <w:rFonts w:eastAsia="Times New Roman"/>
        </w:rPr>
        <w:t xml:space="preserve"> </w:t>
      </w:r>
      <w:r>
        <w:rPr>
          <w:rFonts w:eastAsia="Times New Roman"/>
          <w:u w:val="single"/>
        </w:rPr>
        <w:t>statements to the department in a contribution report,</w:t>
      </w:r>
      <w:r>
        <w:rPr>
          <w:rFonts w:eastAsia="Times New Roman"/>
        </w:rPr>
        <w:t xml:space="preserve"> </w:t>
      </w:r>
      <w:r w:rsidRPr="00EE5BD7">
        <w:rPr>
          <w:rFonts w:eastAsia="Times New Roman"/>
        </w:rPr>
        <w:t xml:space="preserve">or </w:t>
      </w:r>
      <w:r w:rsidRPr="00D13C87">
        <w:rPr>
          <w:rFonts w:eastAsia="Times New Roman"/>
          <w:strike/>
        </w:rPr>
        <w:t>has</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intentionally </w:t>
      </w:r>
      <w:r w:rsidRPr="00D13C87">
        <w:rPr>
          <w:rFonts w:eastAsia="Times New Roman"/>
          <w:strike/>
        </w:rPr>
        <w:t>failed</w:t>
      </w:r>
      <w:r w:rsidRPr="00EE5BD7">
        <w:rPr>
          <w:rFonts w:eastAsia="Times New Roman"/>
        </w:rPr>
        <w:t xml:space="preserve"> </w:t>
      </w:r>
      <w:r>
        <w:rPr>
          <w:rFonts w:eastAsia="Times New Roman"/>
          <w:u w:val="single"/>
        </w:rPr>
        <w:t>fail</w:t>
      </w:r>
      <w:r>
        <w:rPr>
          <w:rFonts w:eastAsia="Times New Roman"/>
        </w:rPr>
        <w:t xml:space="preserve"> </w:t>
      </w:r>
      <w:r w:rsidRPr="00EE5BD7">
        <w:rPr>
          <w:rFonts w:eastAsia="Times New Roman"/>
        </w:rPr>
        <w:t>to disclose a material fact</w:t>
      </w:r>
      <w:r>
        <w:rPr>
          <w:rFonts w:eastAsia="Times New Roman"/>
        </w:rPr>
        <w:t xml:space="preserve"> </w:t>
      </w:r>
      <w:r>
        <w:rPr>
          <w:rFonts w:eastAsia="Times New Roman"/>
          <w:u w:val="single"/>
        </w:rPr>
        <w:t>to the department concerning a contribution report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320.</w:t>
      </w:r>
      <w:r>
        <w:rPr>
          <w:rFonts w:eastAsia="Times New Roman"/>
        </w:rPr>
        <w:tab/>
      </w:r>
      <w:r>
        <w:rPr>
          <w:rFonts w:eastAsia="Times New Roman"/>
        </w:rPr>
        <w:tab/>
      </w:r>
      <w:r w:rsidRPr="00EE5BD7">
        <w:rPr>
          <w:rFonts w:eastAsia="Times New Roman"/>
        </w:rPr>
        <w:t xml:space="preserve">As soon as practicable after a contribution report is filed, the </w:t>
      </w:r>
      <w:r w:rsidRPr="00414B4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examine it and compute the contribution due.  If the amount </w:t>
      </w:r>
      <w:r w:rsidRPr="00414B4F">
        <w:rPr>
          <w:rFonts w:eastAsia="Times New Roman"/>
          <w:strike/>
        </w:rPr>
        <w:t>so</w:t>
      </w:r>
      <w:r w:rsidRPr="00EE5BD7">
        <w:rPr>
          <w:rFonts w:eastAsia="Times New Roman"/>
        </w:rPr>
        <w:t xml:space="preserve"> computed </w:t>
      </w:r>
      <w:r w:rsidRPr="00414B4F">
        <w:rPr>
          <w:rFonts w:eastAsia="Times New Roman"/>
          <w:strike/>
        </w:rPr>
        <w:t>shall be</w:t>
      </w:r>
      <w:r w:rsidRPr="00EE5BD7">
        <w:rPr>
          <w:rFonts w:eastAsia="Times New Roman"/>
        </w:rPr>
        <w:t xml:space="preserve"> </w:t>
      </w:r>
      <w:r>
        <w:rPr>
          <w:rFonts w:eastAsia="Times New Roman"/>
          <w:u w:val="single"/>
        </w:rPr>
        <w:t>is</w:t>
      </w:r>
      <w:r>
        <w:rPr>
          <w:rFonts w:eastAsia="Times New Roman"/>
        </w:rPr>
        <w:t xml:space="preserve"> </w:t>
      </w:r>
      <w:r w:rsidRPr="00EE5BD7">
        <w:rPr>
          <w:rFonts w:eastAsia="Times New Roman"/>
        </w:rPr>
        <w:t xml:space="preserve">greater than the amount </w:t>
      </w:r>
      <w:r w:rsidRPr="00414B4F">
        <w:rPr>
          <w:rFonts w:eastAsia="Times New Roman"/>
          <w:strike/>
        </w:rPr>
        <w:t>theretofore</w:t>
      </w:r>
      <w:r w:rsidRPr="00EE5BD7">
        <w:rPr>
          <w:rFonts w:eastAsia="Times New Roman"/>
        </w:rPr>
        <w:t xml:space="preserve"> </w:t>
      </w:r>
      <w:r>
        <w:rPr>
          <w:rFonts w:eastAsia="Times New Roman"/>
          <w:u w:val="single"/>
        </w:rPr>
        <w:t>previously</w:t>
      </w:r>
      <w:r>
        <w:rPr>
          <w:rFonts w:eastAsia="Times New Roman"/>
        </w:rPr>
        <w:t xml:space="preserve"> </w:t>
      </w:r>
      <w:r w:rsidRPr="00EE5BD7">
        <w:rPr>
          <w:rFonts w:eastAsia="Times New Roman"/>
        </w:rPr>
        <w:t>paid</w:t>
      </w:r>
      <w:r>
        <w:rPr>
          <w:rFonts w:eastAsia="Times New Roman"/>
          <w:u w:val="single"/>
        </w:rPr>
        <w:t>,</w:t>
      </w:r>
      <w:r w:rsidRPr="00EE5BD7">
        <w:rPr>
          <w:rFonts w:eastAsia="Times New Roman"/>
        </w:rPr>
        <w:t xml:space="preserve"> the </w:t>
      </w:r>
      <w:r w:rsidRPr="00312C27">
        <w:rPr>
          <w:rFonts w:eastAsia="Times New Roman"/>
          <w:strike/>
        </w:rPr>
        <w:t>excess</w:t>
      </w:r>
      <w:r w:rsidRPr="00EE5BD7">
        <w:rPr>
          <w:rFonts w:eastAsia="Times New Roman"/>
        </w:rPr>
        <w:t xml:space="preserve"> </w:t>
      </w:r>
      <w:r>
        <w:rPr>
          <w:rFonts w:eastAsia="Times New Roman"/>
          <w:u w:val="single"/>
        </w:rPr>
        <w:t>difference</w:t>
      </w:r>
      <w:r>
        <w:rPr>
          <w:rFonts w:eastAsia="Times New Roman"/>
        </w:rPr>
        <w:t xml:space="preserve"> </w:t>
      </w:r>
      <w:r w:rsidRPr="00EE5BD7">
        <w:rPr>
          <w:rFonts w:eastAsia="Times New Roman"/>
        </w:rPr>
        <w:t xml:space="preserve">shall be paid to the </w:t>
      </w:r>
      <w:r w:rsidRPr="00414B4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within ten days after notice of the amount </w:t>
      </w:r>
      <w:r w:rsidRPr="00414B4F">
        <w:rPr>
          <w:rFonts w:eastAsia="Times New Roman"/>
          <w:strike/>
        </w:rPr>
        <w:t>shall be</w:t>
      </w:r>
      <w:r w:rsidRPr="00EE5BD7">
        <w:rPr>
          <w:rFonts w:eastAsia="Times New Roman"/>
        </w:rPr>
        <w:t xml:space="preserve"> </w:t>
      </w:r>
      <w:r>
        <w:rPr>
          <w:rFonts w:eastAsia="Times New Roman"/>
          <w:u w:val="single"/>
        </w:rPr>
        <w:t>is</w:t>
      </w:r>
      <w:r>
        <w:rPr>
          <w:rFonts w:eastAsia="Times New Roman"/>
        </w:rPr>
        <w:t xml:space="preserve"> </w:t>
      </w:r>
      <w:r w:rsidRPr="00EE5BD7">
        <w:rPr>
          <w:rFonts w:eastAsia="Times New Roman"/>
        </w:rPr>
        <w:t xml:space="preserve">mailed by the </w:t>
      </w:r>
      <w:r w:rsidRPr="00414B4F">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330.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an additional contribution is due, that the report was made in good faith</w:t>
      </w:r>
      <w:r>
        <w:rPr>
          <w:rFonts w:eastAsia="Times New Roman"/>
          <w:u w:val="single"/>
        </w:rPr>
        <w:t>,</w:t>
      </w:r>
      <w:r w:rsidRPr="00EE5BD7">
        <w:rPr>
          <w:rFonts w:eastAsia="Times New Roman"/>
        </w:rPr>
        <w:t xml:space="preserve"> </w:t>
      </w:r>
      <w:r w:rsidRPr="0053083F">
        <w:rPr>
          <w:rFonts w:eastAsia="Times New Roman"/>
          <w:strike/>
        </w:rPr>
        <w:t>and</w:t>
      </w:r>
      <w:r w:rsidRPr="00EE5BD7">
        <w:rPr>
          <w:rFonts w:eastAsia="Times New Roman"/>
        </w:rPr>
        <w:t xml:space="preserve"> that the understatement of the contribution is not deliberate, </w:t>
      </w:r>
      <w:r>
        <w:rPr>
          <w:rFonts w:eastAsia="Times New Roman"/>
          <w:u w:val="single"/>
        </w:rPr>
        <w:t>then</w:t>
      </w:r>
      <w:r>
        <w:rPr>
          <w:rFonts w:eastAsia="Times New Roman"/>
        </w:rPr>
        <w:t xml:space="preserve"> </w:t>
      </w:r>
      <w:r w:rsidRPr="00EE5BD7">
        <w:rPr>
          <w:rFonts w:eastAsia="Times New Roman"/>
        </w:rPr>
        <w:t xml:space="preserve">no penalty shall be added because of </w:t>
      </w:r>
      <w:r w:rsidRPr="00312C27">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understatement</w:t>
      </w:r>
      <w:r w:rsidRPr="0053083F">
        <w:rPr>
          <w:rFonts w:eastAsia="Times New Roman"/>
          <w:strike/>
        </w:rPr>
        <w:t>,</w:t>
      </w:r>
      <w:r>
        <w:rPr>
          <w:rFonts w:eastAsia="Times New Roman"/>
          <w:u w:val="single"/>
        </w:rPr>
        <w:t>.</w:t>
      </w:r>
      <w:r w:rsidRPr="00EE5BD7">
        <w:rPr>
          <w:rFonts w:eastAsia="Times New Roman"/>
        </w:rPr>
        <w:t xml:space="preserve"> </w:t>
      </w:r>
      <w:r>
        <w:rPr>
          <w:rFonts w:eastAsia="Times New Roman"/>
        </w:rPr>
        <w:t xml:space="preserve"> </w:t>
      </w:r>
      <w:r w:rsidRPr="0053083F">
        <w:rPr>
          <w:rFonts w:eastAsia="Times New Roman"/>
          <w:strike/>
        </w:rPr>
        <w:t>but</w:t>
      </w:r>
      <w:r w:rsidRPr="00EE5BD7">
        <w:rPr>
          <w:rFonts w:eastAsia="Times New Roman"/>
        </w:rPr>
        <w:t xml:space="preserve"> </w:t>
      </w:r>
      <w:r>
        <w:rPr>
          <w:rFonts w:eastAsia="Times New Roman"/>
          <w:u w:val="single"/>
        </w:rPr>
        <w:t>However,</w:t>
      </w:r>
      <w:r>
        <w:rPr>
          <w:rFonts w:eastAsia="Times New Roman"/>
        </w:rPr>
        <w:t xml:space="preserve"> </w:t>
      </w:r>
      <w:r w:rsidRPr="00EE5BD7">
        <w:rPr>
          <w:rFonts w:eastAsia="Times New Roman"/>
        </w:rPr>
        <w:t xml:space="preserve">the amount of the deficiency shall bear interest at the rate of one per cent for each month or fraction </w:t>
      </w:r>
      <w:r w:rsidRPr="00312C27">
        <w:rPr>
          <w:rFonts w:eastAsia="Times New Roman"/>
          <w:strike/>
        </w:rPr>
        <w:t>thereof</w:t>
      </w:r>
      <w:r w:rsidRPr="00EE5BD7">
        <w:rPr>
          <w:rFonts w:eastAsia="Times New Roman"/>
        </w:rPr>
        <w:t xml:space="preserve"> </w:t>
      </w:r>
      <w:r>
        <w:rPr>
          <w:rFonts w:eastAsia="Times New Roman"/>
          <w:u w:val="single"/>
        </w:rPr>
        <w:t>of a month</w:t>
      </w:r>
      <w:r>
        <w:rPr>
          <w:rFonts w:eastAsia="Times New Roman"/>
        </w:rPr>
        <w:t xml:space="preserve"> that it remains unpaid.</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the understatement is due to negligence on the part of the employer, but without intent to defraud, there shall be added to the amount of the deficiency, in addition to interest</w:t>
      </w:r>
      <w:r>
        <w:rPr>
          <w:rFonts w:eastAsia="Times New Roman"/>
        </w:rPr>
        <w:t xml:space="preserve"> </w:t>
      </w:r>
      <w:r>
        <w:rPr>
          <w:rFonts w:eastAsia="Times New Roman"/>
          <w:u w:val="single"/>
        </w:rPr>
        <w:t>calculated in the manner provided in subsection (A)</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ten per cent </w:t>
      </w:r>
      <w:r w:rsidRPr="00312C27">
        <w:rPr>
          <w:rFonts w:eastAsia="Times New Roman"/>
          <w:strike/>
        </w:rPr>
        <w:t>thereof</w:t>
      </w:r>
      <w:r>
        <w:rPr>
          <w:rFonts w:eastAsia="Times New Roman"/>
        </w:rPr>
        <w:t xml:space="preserve"> </w:t>
      </w:r>
      <w:r>
        <w:rPr>
          <w:rFonts w:eastAsia="Times New Roman"/>
          <w:u w:val="single"/>
        </w:rPr>
        <w:t>penalty</w:t>
      </w:r>
      <w:r>
        <w:rPr>
          <w:rFonts w:eastAsia="Times New Roman"/>
        </w:rPr>
        <w:t>.</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the understatement is false or fraudulent, with intent to evade the payment of the contribution due, there shall be added to the amount of the deficiency, in addition to interest</w:t>
      </w:r>
      <w:r>
        <w:rPr>
          <w:rFonts w:eastAsia="Times New Roman"/>
        </w:rPr>
        <w:t xml:space="preserve"> </w:t>
      </w:r>
      <w:r>
        <w:rPr>
          <w:rFonts w:eastAsia="Times New Roman"/>
          <w:u w:val="single"/>
        </w:rPr>
        <w:t>calculated in the manner provided in subsection (A)</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one hundred per cent </w:t>
      </w:r>
      <w:r w:rsidRPr="00312C27">
        <w:rPr>
          <w:rFonts w:eastAsia="Times New Roman"/>
          <w:strike/>
        </w:rPr>
        <w:t>thereof</w:t>
      </w:r>
      <w:r>
        <w:rPr>
          <w:rFonts w:eastAsia="Times New Roman"/>
        </w:rPr>
        <w:t xml:space="preserve"> </w:t>
      </w:r>
      <w:r>
        <w:rPr>
          <w:rFonts w:eastAsia="Times New Roman"/>
          <w:u w:val="single"/>
        </w:rPr>
        <w:t>penalty</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C67E0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340.</w:t>
      </w:r>
      <w:r>
        <w:rPr>
          <w:rFonts w:eastAsia="Times New Roman"/>
        </w:rPr>
        <w:tab/>
      </w:r>
      <w:r>
        <w:rPr>
          <w:rFonts w:eastAsia="Times New Roman"/>
        </w:rPr>
        <w:tab/>
      </w:r>
      <w:r w:rsidRPr="00601B9A">
        <w:rPr>
          <w:rFonts w:eastAsia="Times New Roman"/>
          <w:strike/>
        </w:rPr>
        <w:t>If any</w:t>
      </w:r>
      <w:r w:rsidRPr="00EE5BD7">
        <w:rPr>
          <w:rFonts w:eastAsia="Times New Roman"/>
        </w:rPr>
        <w:t xml:space="preserve"> </w:t>
      </w:r>
      <w:r w:rsidRPr="00601B9A">
        <w:rPr>
          <w:rFonts w:eastAsia="Times New Roman"/>
          <w:u w:val="single"/>
        </w:rPr>
        <w:t>The department must give notice to an</w:t>
      </w:r>
      <w:r>
        <w:rPr>
          <w:rFonts w:eastAsia="Times New Roman"/>
        </w:rPr>
        <w:t xml:space="preserve"> </w:t>
      </w:r>
      <w:r w:rsidRPr="00EE5BD7">
        <w:rPr>
          <w:rFonts w:eastAsia="Times New Roman"/>
        </w:rPr>
        <w:t xml:space="preserve">employing unit </w:t>
      </w:r>
      <w:r w:rsidRPr="00601B9A">
        <w:rPr>
          <w:rFonts w:eastAsia="Times New Roman"/>
          <w:strike/>
        </w:rPr>
        <w:t>which</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has failed to make reports </w:t>
      </w:r>
      <w:r w:rsidRPr="00601B9A">
        <w:rPr>
          <w:rFonts w:eastAsia="Times New Roman"/>
          <w:strike/>
        </w:rPr>
        <w:t>as</w:t>
      </w:r>
      <w:r w:rsidRPr="00EE5BD7">
        <w:rPr>
          <w:rFonts w:eastAsia="Times New Roman"/>
        </w:rPr>
        <w:t xml:space="preserve"> required </w:t>
      </w:r>
      <w:r w:rsidRPr="00601B9A">
        <w:rPr>
          <w:rFonts w:eastAsia="Times New Roman"/>
          <w:strike/>
        </w:rPr>
        <w:t>under</w:t>
      </w:r>
      <w:r w:rsidRPr="00EE5BD7">
        <w:rPr>
          <w:rFonts w:eastAsia="Times New Roman"/>
        </w:rPr>
        <w:t xml:space="preserve"> </w:t>
      </w:r>
      <w:r>
        <w:rPr>
          <w:rFonts w:eastAsia="Times New Roman"/>
          <w:u w:val="single"/>
        </w:rPr>
        <w:t>pursuant to</w:t>
      </w:r>
      <w:r>
        <w:rPr>
          <w:rFonts w:eastAsia="Times New Roman"/>
        </w:rPr>
        <w:t xml:space="preserve"> </w:t>
      </w:r>
      <w:r w:rsidR="00F861E0">
        <w:rPr>
          <w:rFonts w:eastAsia="Times New Roman"/>
        </w:rPr>
        <w:t>Chapters 27 through 41 of this t</w:t>
      </w:r>
      <w:r w:rsidRPr="00EE5BD7">
        <w:rPr>
          <w:rFonts w:eastAsia="Times New Roman"/>
        </w:rPr>
        <w:t>itle</w:t>
      </w:r>
      <w:r>
        <w:rPr>
          <w:rFonts w:eastAsia="Times New Roman"/>
          <w:u w:val="single"/>
        </w:rPr>
        <w:t>,</w:t>
      </w:r>
      <w:r w:rsidRPr="00EE5BD7">
        <w:rPr>
          <w:rFonts w:eastAsia="Times New Roman"/>
        </w:rPr>
        <w:t xml:space="preserve"> or has filed incorrect or insufficient reports</w:t>
      </w:r>
      <w:r>
        <w:rPr>
          <w:rFonts w:eastAsia="Times New Roman"/>
          <w:u w:val="single"/>
        </w:rPr>
        <w:t>.</w:t>
      </w:r>
      <w:r w:rsidRPr="00EE5BD7">
        <w:rPr>
          <w:rFonts w:eastAsia="Times New Roman"/>
        </w:rPr>
        <w:t xml:space="preserve"> </w:t>
      </w:r>
      <w:r w:rsidRPr="00601B9A">
        <w:rPr>
          <w:rFonts w:eastAsia="Times New Roman"/>
          <w:strike/>
        </w:rPr>
        <w:t>and has been notified by the Commission of its failure and</w:t>
      </w:r>
      <w:r w:rsidRPr="00EE5BD7">
        <w:rPr>
          <w:rFonts w:eastAsia="Times New Roman"/>
        </w:rPr>
        <w:t xml:space="preserve"> </w:t>
      </w:r>
      <w:r>
        <w:rPr>
          <w:rFonts w:eastAsia="Times New Roman"/>
          <w:u w:val="single"/>
        </w:rPr>
        <w:t>If the employing unit</w:t>
      </w:r>
      <w:r>
        <w:rPr>
          <w:rFonts w:eastAsia="Times New Roman"/>
        </w:rPr>
        <w:t xml:space="preserve"> </w:t>
      </w:r>
      <w:r w:rsidRPr="00EE5BD7">
        <w:rPr>
          <w:rFonts w:eastAsia="Times New Roman"/>
        </w:rPr>
        <w:t xml:space="preserve">refuses or neglects </w:t>
      </w:r>
      <w:r w:rsidRPr="00601B9A">
        <w:rPr>
          <w:rFonts w:eastAsia="Times New Roman"/>
          <w:u w:val="single"/>
        </w:rPr>
        <w:t>to file a proper report</w:t>
      </w:r>
      <w:r>
        <w:rPr>
          <w:rFonts w:eastAsia="Times New Roman"/>
        </w:rPr>
        <w:t xml:space="preserve"> </w:t>
      </w:r>
      <w:r w:rsidRPr="00EE5BD7">
        <w:rPr>
          <w:rFonts w:eastAsia="Times New Roman"/>
        </w:rPr>
        <w:t xml:space="preserve">within fifteen days after </w:t>
      </w:r>
      <w:r w:rsidRPr="00C67E0F">
        <w:rPr>
          <w:rFonts w:eastAsia="Times New Roman"/>
          <w:strike/>
        </w:rPr>
        <w:t>such</w:t>
      </w:r>
      <w:r w:rsidRPr="00EE5BD7">
        <w:rPr>
          <w:rFonts w:eastAsia="Times New Roman"/>
        </w:rPr>
        <w:t xml:space="preserve"> notice has been mailed to it </w:t>
      </w:r>
      <w:r w:rsidRPr="00601B9A">
        <w:rPr>
          <w:rFonts w:eastAsia="Times New Roman"/>
          <w:strike/>
        </w:rPr>
        <w:t>to file a proper report</w:t>
      </w:r>
      <w:r w:rsidRPr="00EE5BD7">
        <w:rPr>
          <w:rFonts w:eastAsia="Times New Roman"/>
        </w:rPr>
        <w:t xml:space="preserve">, the </w:t>
      </w:r>
      <w:r w:rsidRPr="00C67E0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determine the amount of the wages payable for employment by </w:t>
      </w:r>
      <w:r w:rsidRPr="00C67E0F">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employing unit for the period for which the report is required</w:t>
      </w:r>
      <w:r>
        <w:rPr>
          <w:rFonts w:eastAsia="Times New Roman"/>
          <w:u w:val="single"/>
        </w:rPr>
        <w:t>.  The determination must be based upon the department</w:t>
      </w:r>
      <w:r w:rsidR="00051ED7" w:rsidRPr="00051ED7">
        <w:rPr>
          <w:rFonts w:eastAsia="Times New Roman"/>
          <w:u w:val="single"/>
        </w:rPr>
        <w:t>’</w:t>
      </w:r>
      <w:r>
        <w:rPr>
          <w:rFonts w:eastAsia="Times New Roman"/>
          <w:u w:val="single"/>
        </w:rPr>
        <w:t>s</w:t>
      </w:r>
      <w:r w:rsidRPr="00EE5BD7">
        <w:rPr>
          <w:rFonts w:eastAsia="Times New Roman"/>
        </w:rPr>
        <w:t xml:space="preserve"> </w:t>
      </w:r>
      <w:r w:rsidRPr="00CD5787">
        <w:rPr>
          <w:rFonts w:eastAsia="Times New Roman"/>
          <w:strike/>
        </w:rPr>
        <w:t>according to its</w:t>
      </w:r>
      <w:r w:rsidRPr="00EE5BD7">
        <w:rPr>
          <w:rFonts w:eastAsia="Times New Roman"/>
        </w:rPr>
        <w:t xml:space="preserve"> best information and belief</w:t>
      </w:r>
      <w:r>
        <w:rPr>
          <w:rFonts w:eastAsia="Times New Roman"/>
          <w:u w:val="single"/>
        </w:rPr>
        <w:t>.</w:t>
      </w:r>
      <w:r w:rsidRPr="00EE5BD7">
        <w:rPr>
          <w:rFonts w:eastAsia="Times New Roman"/>
        </w:rPr>
        <w:t xml:space="preserve"> </w:t>
      </w:r>
      <w:r w:rsidRPr="00601B9A">
        <w:rPr>
          <w:rFonts w:eastAsia="Times New Roman"/>
          <w:strike/>
        </w:rPr>
        <w:t>and shall thereupon</w:t>
      </w:r>
      <w:r w:rsidRPr="00EE5BD7">
        <w:rPr>
          <w:rFonts w:eastAsia="Times New Roman"/>
        </w:rPr>
        <w:t xml:space="preserve"> </w:t>
      </w:r>
      <w:r>
        <w:rPr>
          <w:rFonts w:eastAsia="Times New Roman"/>
          <w:u w:val="single"/>
        </w:rPr>
        <w:t>The department must then</w:t>
      </w:r>
      <w:r>
        <w:rPr>
          <w:rFonts w:eastAsia="Times New Roman"/>
        </w:rPr>
        <w:t xml:space="preserve"> </w:t>
      </w:r>
      <w:r w:rsidRPr="00EE5BD7">
        <w:rPr>
          <w:rFonts w:eastAsia="Times New Roman"/>
        </w:rPr>
        <w:t xml:space="preserve">determine the amount of contribution due, if any, computing it at double the rate which would otherwise apply.  </w:t>
      </w:r>
      <w:r w:rsidRPr="00601B9A">
        <w:rPr>
          <w:rFonts w:eastAsia="Times New Roman"/>
          <w:strike/>
        </w:rPr>
        <w:t>The Commission in such a case</w:t>
      </w:r>
      <w:r w:rsidRPr="00EE5BD7">
        <w:rPr>
          <w:rFonts w:eastAsia="Times New Roman"/>
        </w:rPr>
        <w:t xml:space="preserve"> </w:t>
      </w:r>
      <w:r>
        <w:rPr>
          <w:rFonts w:eastAsia="Times New Roman"/>
          <w:u w:val="single"/>
        </w:rPr>
        <w:t>The department</w:t>
      </w:r>
      <w:r>
        <w:rPr>
          <w:rFonts w:eastAsia="Times New Roman"/>
        </w:rPr>
        <w:t xml:space="preserve"> </w:t>
      </w:r>
      <w:r w:rsidRPr="00EE5BD7">
        <w:rPr>
          <w:rFonts w:eastAsia="Times New Roman"/>
        </w:rPr>
        <w:t xml:space="preserve">may allow further time, not to exceed </w:t>
      </w:r>
      <w:r>
        <w:rPr>
          <w:rFonts w:eastAsia="Times New Roman"/>
          <w:u w:val="single"/>
        </w:rPr>
        <w:t>an additional</w:t>
      </w:r>
      <w:r>
        <w:rPr>
          <w:rFonts w:eastAsia="Times New Roman"/>
        </w:rPr>
        <w:t xml:space="preserve"> </w:t>
      </w:r>
      <w:r w:rsidRPr="00EE5BD7">
        <w:rPr>
          <w:rFonts w:eastAsia="Times New Roman"/>
        </w:rPr>
        <w:t>fifteen days</w:t>
      </w:r>
      <w:r>
        <w:rPr>
          <w:rFonts w:eastAsia="Times New Roman"/>
        </w:rPr>
        <w:t xml:space="preserve">, for </w:t>
      </w:r>
      <w:r w:rsidRPr="00CD5787">
        <w:rPr>
          <w:rFonts w:eastAsia="Times New Roman"/>
          <w:strike/>
        </w:rPr>
        <w:t>the</w:t>
      </w:r>
      <w:r>
        <w:rPr>
          <w:rFonts w:eastAsia="Times New Roman"/>
        </w:rPr>
        <w:t xml:space="preserve"> filing </w:t>
      </w:r>
      <w:r w:rsidRPr="00F7656A">
        <w:rPr>
          <w:rFonts w:eastAsia="Times New Roman"/>
          <w:strike/>
        </w:rPr>
        <w:t>of</w:t>
      </w:r>
      <w:r>
        <w:rPr>
          <w:rFonts w:eastAsia="Times New Roman"/>
        </w:rPr>
        <w:t xml:space="preserve"> the </w:t>
      </w:r>
      <w:r>
        <w:rPr>
          <w:rFonts w:eastAsia="Times New Roman"/>
          <w:u w:val="single"/>
        </w:rPr>
        <w:t>proper</w:t>
      </w:r>
      <w:r>
        <w:rPr>
          <w:rFonts w:eastAsia="Times New Roman"/>
        </w:rPr>
        <w:t xml:space="preserve"> report </w:t>
      </w:r>
      <w:r>
        <w:rPr>
          <w:rFonts w:eastAsia="Times New Roman"/>
          <w:u w:val="single"/>
        </w:rPr>
        <w:t>after notice is mailed</w:t>
      </w:r>
      <w:r>
        <w:rPr>
          <w:rFonts w:eastAsia="Times New Roman"/>
        </w:rPr>
        <w:t>.</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350.</w:t>
      </w:r>
      <w:r>
        <w:rPr>
          <w:rFonts w:eastAsia="Times New Roman"/>
        </w:rPr>
        <w:tab/>
      </w:r>
      <w:r>
        <w:rPr>
          <w:rFonts w:eastAsia="Times New Roman"/>
        </w:rPr>
        <w:tab/>
      </w:r>
      <w:r w:rsidRPr="005E236B">
        <w:rPr>
          <w:rFonts w:eastAsia="Times New Roman"/>
          <w:strike/>
        </w:rPr>
        <w:t>If 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 xml:space="preserve">employer </w:t>
      </w:r>
      <w:r>
        <w:rPr>
          <w:rFonts w:eastAsia="Times New Roman"/>
          <w:u w:val="single"/>
        </w:rPr>
        <w:t>that</w:t>
      </w:r>
      <w:r>
        <w:rPr>
          <w:rFonts w:eastAsia="Times New Roman"/>
        </w:rPr>
        <w:t xml:space="preserve"> </w:t>
      </w:r>
      <w:r w:rsidRPr="00EE5BD7">
        <w:rPr>
          <w:rFonts w:eastAsia="Times New Roman"/>
        </w:rPr>
        <w:t xml:space="preserve">fails to file </w:t>
      </w:r>
      <w:r w:rsidRPr="005E236B">
        <w:rPr>
          <w:rFonts w:eastAsia="Times New Roman"/>
          <w:strike/>
        </w:rPr>
        <w:t>any</w:t>
      </w:r>
      <w:r w:rsidRPr="00EE5BD7">
        <w:rPr>
          <w:rFonts w:eastAsia="Times New Roman"/>
        </w:rPr>
        <w:t xml:space="preserve"> </w:t>
      </w:r>
      <w:r>
        <w:rPr>
          <w:rFonts w:eastAsia="Times New Roman"/>
          <w:u w:val="single"/>
        </w:rPr>
        <w:t xml:space="preserve">a </w:t>
      </w:r>
      <w:r w:rsidRPr="00EE5BD7">
        <w:rPr>
          <w:rFonts w:eastAsia="Times New Roman"/>
        </w:rPr>
        <w:t xml:space="preserve">report </w:t>
      </w:r>
      <w:r w:rsidRPr="005E236B">
        <w:rPr>
          <w:rFonts w:eastAsia="Times New Roman"/>
          <w:strike/>
        </w:rPr>
        <w:t>as required of him under</w:t>
      </w:r>
      <w:r w:rsidRPr="00EE5BD7">
        <w:rPr>
          <w:rFonts w:eastAsia="Times New Roman"/>
        </w:rPr>
        <w:t xml:space="preserve"> </w:t>
      </w:r>
      <w:r w:rsidR="00F861E0">
        <w:rPr>
          <w:rFonts w:eastAsia="Times New Roman"/>
          <w:u w:val="single"/>
        </w:rPr>
        <w:t>concerning wages or contributions pursuant to</w:t>
      </w:r>
      <w:r w:rsidR="00F861E0">
        <w:rPr>
          <w:rFonts w:eastAsia="Times New Roman"/>
        </w:rPr>
        <w:t xml:space="preserve"> </w:t>
      </w:r>
      <w:r w:rsidRPr="00EE5BD7">
        <w:rPr>
          <w:rFonts w:eastAsia="Times New Roman"/>
        </w:rPr>
        <w:t xml:space="preserve">Chapters 27 through 41 of this </w:t>
      </w:r>
      <w:r w:rsidR="00F861E0">
        <w:rPr>
          <w:rFonts w:eastAsia="Times New Roman"/>
        </w:rPr>
        <w:t xml:space="preserve">title </w:t>
      </w:r>
      <w:r w:rsidRPr="005E236B">
        <w:rPr>
          <w:rFonts w:eastAsia="Times New Roman"/>
          <w:strike/>
        </w:rPr>
        <w:t>with respect to wages or contributions</w:t>
      </w:r>
      <w:r w:rsidRPr="00EE5BD7">
        <w:rPr>
          <w:rFonts w:eastAsia="Times New Roman"/>
        </w:rPr>
        <w:t xml:space="preserve"> within fifteen days from the date upon which the </w:t>
      </w:r>
      <w:r w:rsidRPr="00A6727B">
        <w:rPr>
          <w:rFonts w:eastAsia="Times New Roman"/>
          <w:strike/>
        </w:rPr>
        <w:t>Commission</w:t>
      </w:r>
      <w:r w:rsidR="00F861E0">
        <w:rPr>
          <w:rFonts w:eastAsia="Times New Roman"/>
          <w:strike/>
        </w:rPr>
        <w:t xml:space="preserve"> has</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mailed </w:t>
      </w:r>
      <w:r w:rsidRPr="00425773">
        <w:rPr>
          <w:rFonts w:eastAsia="Times New Roman"/>
          <w:strike/>
        </w:rPr>
        <w:t>to him</w:t>
      </w:r>
      <w:r w:rsidRPr="00EE5BD7">
        <w:rPr>
          <w:rFonts w:eastAsia="Times New Roman"/>
        </w:rPr>
        <w:t xml:space="preserve"> a demand for the report,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assess </w:t>
      </w:r>
      <w:r w:rsidRPr="00425773">
        <w:rPr>
          <w:rFonts w:eastAsia="Times New Roman"/>
          <w:strike/>
        </w:rPr>
        <w:t>upon</w:t>
      </w:r>
      <w:r w:rsidRPr="00EE5BD7">
        <w:rPr>
          <w:rFonts w:eastAsia="Times New Roman"/>
        </w:rPr>
        <w:t xml:space="preserve"> the employer a penalty of ten percent of the contributi</w:t>
      </w:r>
      <w:r>
        <w:rPr>
          <w:rFonts w:eastAsia="Times New Roman"/>
        </w:rPr>
        <w:t xml:space="preserve">ons due but no </w:t>
      </w:r>
      <w:r>
        <w:rPr>
          <w:rFonts w:eastAsia="Times New Roman"/>
        </w:rPr>
        <w:lastRenderedPageBreak/>
        <w:t>less than twenty</w:t>
      </w:r>
      <w:r w:rsidR="00051ED7">
        <w:rPr>
          <w:rFonts w:eastAsia="Times New Roman"/>
        </w:rPr>
        <w:noBreakHyphen/>
      </w:r>
      <w:r w:rsidRPr="00EE5BD7">
        <w:rPr>
          <w:rFonts w:eastAsia="Times New Roman"/>
        </w:rPr>
        <w:t xml:space="preserve">five nor more than one thousand dollars </w:t>
      </w:r>
      <w:r w:rsidRPr="00425773">
        <w:rPr>
          <w:rFonts w:eastAsia="Times New Roman"/>
          <w:strike/>
        </w:rPr>
        <w:t>which is</w:t>
      </w:r>
      <w:r w:rsidRPr="00EE5BD7">
        <w:rPr>
          <w:rFonts w:eastAsia="Times New Roman"/>
        </w:rPr>
        <w:t xml:space="preserve"> in addition to the contributions payable with respect to the report.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360.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 xml:space="preserve">If, not later than four years after the date on which any contributions or interest or employment security administrative contingency assessments became due, an employer who has paid the contributions or interest or employment security administrative contingency assessments shall make application for an adjustment in connection with subsequent contribution or employment security administrative contingency assessments payments or for a refund because the adjustment cannot be made and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determine that the contributions or interest or employment security administrative contingency assessments or any portion was erroneously collected,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make an adjustment, without interest, in connection with subsequent contribution or employment security administrative contingency assessments payments by him or, if the adjustment cannot be made, shall refund the amount from the fund.  For like cause and within the same period an adjustment or refund may be made on the </w:t>
      </w:r>
      <w:r w:rsidRPr="00A6727B">
        <w:rPr>
          <w:rFonts w:eastAsia="Times New Roman"/>
          <w:strike/>
        </w:rPr>
        <w:t>commission</w:t>
      </w:r>
      <w:r w:rsidR="00051ED7" w:rsidRPr="00051ED7">
        <w:rPr>
          <w:rFonts w:eastAsia="Times New Roman"/>
          <w:strike/>
        </w:rPr>
        <w:t>’</w:t>
      </w:r>
      <w:r w:rsidRPr="00A6727B">
        <w:rPr>
          <w:rFonts w:eastAsia="Times New Roman"/>
          <w:strike/>
        </w:rPr>
        <w:t>s</w:t>
      </w:r>
      <w:r w:rsidRPr="00EE5BD7">
        <w:rPr>
          <w:rFonts w:eastAsia="Times New Roman"/>
        </w:rPr>
        <w:t xml:space="preserve"> </w:t>
      </w:r>
      <w:r>
        <w:rPr>
          <w:rFonts w:eastAsia="Times New Roman"/>
          <w:u w:val="single"/>
        </w:rPr>
        <w:t>department</w:t>
      </w:r>
      <w:r w:rsidR="00051ED7" w:rsidRPr="00051ED7">
        <w:rPr>
          <w:rFonts w:eastAsia="Times New Roman"/>
          <w:u w:val="single"/>
        </w:rPr>
        <w:t>’</w:t>
      </w:r>
      <w:r>
        <w:rPr>
          <w:rFonts w:eastAsia="Times New Roman"/>
          <w:u w:val="single"/>
        </w:rPr>
        <w:t>s</w:t>
      </w:r>
      <w:r>
        <w:rPr>
          <w:rFonts w:eastAsia="Times New Roman"/>
        </w:rPr>
        <w:t xml:space="preserve"> </w:t>
      </w:r>
      <w:r w:rsidRPr="00EE5BD7">
        <w:rPr>
          <w:rFonts w:eastAsia="Times New Roman"/>
        </w:rPr>
        <w:t xml:space="preserve">own initiative.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A refund or adjustment must be made in any case where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finds that contributions or interest or employment security administrative contingency assessments were erroneously paid by an employing unit to this State upon wages earned by individuals in employment in another state.  The refund or adjustment must be made upon satisfactory proof to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payment of the contributions or interest or employment security administrative contingency assessments has been made to the other state.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370.</w:t>
      </w:r>
      <w:r>
        <w:rPr>
          <w:rFonts w:eastAsia="Times New Roman"/>
        </w:rPr>
        <w:tab/>
      </w:r>
      <w:r>
        <w:rPr>
          <w:rFonts w:eastAsia="Times New Roman"/>
        </w:rPr>
        <w:tab/>
      </w:r>
      <w:r w:rsidRPr="00456F34">
        <w:rPr>
          <w:rFonts w:eastAsia="Times New Roman"/>
          <w:strike/>
        </w:rPr>
        <w:t>(1)</w:t>
      </w:r>
      <w:r>
        <w:rPr>
          <w:rFonts w:eastAsia="Times New Roman"/>
          <w:u w:val="single"/>
        </w:rPr>
        <w:t>(A)</w:t>
      </w:r>
      <w:r>
        <w:rPr>
          <w:rFonts w:eastAsia="Times New Roman"/>
        </w:rPr>
        <w:tab/>
      </w:r>
      <w:r w:rsidRPr="00EE5BD7">
        <w:rPr>
          <w:rFonts w:eastAsia="Times New Roman"/>
        </w:rPr>
        <w:t xml:space="preserve">Contributions unpaid on the date on which they are due and payable, as prescribed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shall bear interest at the rate of one percent for each month or fraction </w:t>
      </w:r>
      <w:r w:rsidRPr="00425773">
        <w:rPr>
          <w:rFonts w:eastAsia="Times New Roman"/>
          <w:strike/>
        </w:rPr>
        <w:t>thereof</w:t>
      </w:r>
      <w:r w:rsidRPr="00EE5BD7">
        <w:rPr>
          <w:rFonts w:eastAsia="Times New Roman"/>
        </w:rPr>
        <w:t xml:space="preserve"> for which they remain unpaid but contributions as have accrued prior to the establishment of an employer</w:t>
      </w:r>
      <w:r w:rsidR="00051ED7" w:rsidRPr="00051ED7">
        <w:rPr>
          <w:rFonts w:eastAsia="Times New Roman"/>
        </w:rPr>
        <w:t>’</w:t>
      </w:r>
      <w:r w:rsidRPr="00EE5BD7">
        <w:rPr>
          <w:rFonts w:eastAsia="Times New Roman"/>
        </w:rPr>
        <w:t xml:space="preserve">s liability shall bear interest at the rate of one half of one percent a month or fraction </w:t>
      </w:r>
      <w:r w:rsidRPr="00425773">
        <w:rPr>
          <w:rFonts w:eastAsia="Times New Roman"/>
          <w:strike/>
        </w:rPr>
        <w:t>thereof</w:t>
      </w:r>
      <w:r>
        <w:rPr>
          <w:rFonts w:eastAsia="Times New Roman"/>
        </w:rPr>
        <w:t xml:space="preserve"> </w:t>
      </w:r>
      <w:r>
        <w:rPr>
          <w:rFonts w:eastAsia="Times New Roman"/>
          <w:u w:val="single"/>
        </w:rPr>
        <w:t>of a month</w:t>
      </w:r>
      <w:r w:rsidRPr="00EE5BD7">
        <w:rPr>
          <w:rFonts w:eastAsia="Times New Roman"/>
        </w:rPr>
        <w:t xml:space="preserve">, to the date on which liability is established, unless it is found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delay in the establishment of liability resulted from willful negligence of the employer, and shall bear interest at the rate of one percent a month or fraction </w:t>
      </w:r>
      <w:r w:rsidRPr="00425773">
        <w:rPr>
          <w:rFonts w:eastAsia="Times New Roman"/>
          <w:strike/>
        </w:rPr>
        <w:t>thereof</w:t>
      </w:r>
      <w:r w:rsidRPr="00EE5BD7">
        <w:rPr>
          <w:rFonts w:eastAsia="Times New Roman"/>
        </w:rPr>
        <w:t xml:space="preserve"> for which they remain unpaid thereafter.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456F34">
        <w:rPr>
          <w:rFonts w:eastAsia="Times New Roman"/>
          <w:strike/>
        </w:rPr>
        <w:t>(2)</w:t>
      </w:r>
      <w:r>
        <w:rPr>
          <w:rFonts w:eastAsia="Times New Roman"/>
          <w:u w:val="single"/>
        </w:rPr>
        <w:t>(B)</w:t>
      </w:r>
      <w:r>
        <w:rPr>
          <w:rFonts w:eastAsia="Times New Roman"/>
        </w:rPr>
        <w:tab/>
      </w:r>
      <w:r w:rsidRPr="00EE5BD7">
        <w:rPr>
          <w:rFonts w:eastAsia="Times New Roman"/>
        </w:rPr>
        <w:t>If any employer</w:t>
      </w:r>
      <w:r w:rsidR="00051ED7" w:rsidRPr="00051ED7">
        <w:rPr>
          <w:rFonts w:eastAsia="Times New Roman"/>
        </w:rPr>
        <w:t>’</w:t>
      </w:r>
      <w:r w:rsidRPr="00EE5BD7">
        <w:rPr>
          <w:rFonts w:eastAsia="Times New Roman"/>
        </w:rPr>
        <w:t xml:space="preserve">s amount of contributions which </w:t>
      </w:r>
      <w:r w:rsidRPr="00425773">
        <w:rPr>
          <w:rFonts w:eastAsia="Times New Roman"/>
          <w:strike/>
        </w:rPr>
        <w:t>is</w:t>
      </w:r>
      <w:r w:rsidRPr="00EE5BD7">
        <w:rPr>
          <w:rFonts w:eastAsia="Times New Roman"/>
        </w:rPr>
        <w:t xml:space="preserve"> </w:t>
      </w:r>
      <w:r>
        <w:rPr>
          <w:rFonts w:eastAsia="Times New Roman"/>
          <w:u w:val="single"/>
        </w:rPr>
        <w:t>are</w:t>
      </w:r>
      <w:r>
        <w:rPr>
          <w:rFonts w:eastAsia="Times New Roman"/>
        </w:rPr>
        <w:t xml:space="preserve"> </w:t>
      </w:r>
      <w:r w:rsidRPr="00EE5BD7">
        <w:rPr>
          <w:rFonts w:eastAsia="Times New Roman"/>
        </w:rPr>
        <w:t xml:space="preserve">due and payable, as prescribed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r w:rsidRPr="00425773">
        <w:rPr>
          <w:rFonts w:eastAsia="Times New Roman"/>
          <w:strike/>
        </w:rPr>
        <w:t>is</w:t>
      </w:r>
      <w:r w:rsidRPr="00EE5BD7">
        <w:rPr>
          <w:rFonts w:eastAsia="Times New Roman"/>
        </w:rPr>
        <w:t xml:space="preserve"> </w:t>
      </w:r>
      <w:r>
        <w:rPr>
          <w:rFonts w:eastAsia="Times New Roman"/>
          <w:u w:val="single"/>
        </w:rPr>
        <w:t>are</w:t>
      </w:r>
      <w:r>
        <w:rPr>
          <w:rFonts w:eastAsia="Times New Roman"/>
        </w:rPr>
        <w:t xml:space="preserve"> </w:t>
      </w:r>
      <w:r w:rsidRPr="00EE5BD7">
        <w:rPr>
          <w:rFonts w:eastAsia="Times New Roman"/>
        </w:rPr>
        <w:t xml:space="preserve">unpaid ten days following the date on which an assessment or debit memorandum </w:t>
      </w:r>
      <w:r w:rsidRPr="00425773">
        <w:rPr>
          <w:rFonts w:eastAsia="Times New Roman"/>
          <w:strike/>
        </w:rPr>
        <w:t>has been</w:t>
      </w:r>
      <w:r w:rsidRPr="00EE5BD7">
        <w:rPr>
          <w:rFonts w:eastAsia="Times New Roman"/>
        </w:rPr>
        <w:t xml:space="preserve"> </w:t>
      </w:r>
      <w:r>
        <w:rPr>
          <w:rFonts w:eastAsia="Times New Roman"/>
          <w:u w:val="single"/>
        </w:rPr>
        <w:t>was</w:t>
      </w:r>
      <w:r>
        <w:rPr>
          <w:rFonts w:eastAsia="Times New Roman"/>
        </w:rPr>
        <w:t xml:space="preserve"> </w:t>
      </w:r>
      <w:r w:rsidRPr="00EE5BD7">
        <w:rPr>
          <w:rFonts w:eastAsia="Times New Roman"/>
        </w:rPr>
        <w:t xml:space="preserve">issued </w:t>
      </w:r>
      <w:r w:rsidRPr="00425773">
        <w:rPr>
          <w:rFonts w:eastAsia="Times New Roman"/>
          <w:strike/>
        </w:rPr>
        <w:t>therefor</w:t>
      </w:r>
      <w:r w:rsidRPr="00EE5BD7">
        <w:rPr>
          <w:rFonts w:eastAsia="Times New Roman"/>
        </w:rPr>
        <w:t xml:space="preserve">, a penalty of ten percent of the amount of contributions due and payable, not to exceed one thousand dollars, must be paid in addition to any other interest or penalty which may be applicable.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56F34">
        <w:rPr>
          <w:rFonts w:eastAsia="Times New Roman"/>
          <w:strike/>
        </w:rPr>
        <w:t>(3)</w:t>
      </w:r>
      <w:r>
        <w:rPr>
          <w:rFonts w:eastAsia="Times New Roman"/>
          <w:u w:val="single"/>
        </w:rPr>
        <w:t>(C)</w:t>
      </w:r>
      <w:r>
        <w:rPr>
          <w:rFonts w:eastAsia="Times New Roman"/>
        </w:rPr>
        <w:tab/>
      </w:r>
      <w:r w:rsidRPr="00EE5BD7">
        <w:rPr>
          <w:rFonts w:eastAsia="Times New Roman"/>
        </w:rPr>
        <w:t xml:space="preserve">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may, for good cause, extend the time for the filing of reports and the payment of contributions.  Any person to whom the extension is granted shall pay in addition to the contribution due, interest </w:t>
      </w:r>
      <w:r w:rsidRPr="00425773">
        <w:rPr>
          <w:rFonts w:eastAsia="Times New Roman"/>
          <w:strike/>
        </w:rPr>
        <w:t>thereon</w:t>
      </w:r>
      <w:r w:rsidRPr="00EE5BD7">
        <w:rPr>
          <w:rFonts w:eastAsia="Times New Roman"/>
        </w:rPr>
        <w:t xml:space="preserve"> at the rate of one percent per month or fraction </w:t>
      </w:r>
      <w:r w:rsidRPr="00425773">
        <w:rPr>
          <w:rFonts w:eastAsia="Times New Roman"/>
          <w:strike/>
        </w:rPr>
        <w:t>thereof</w:t>
      </w:r>
      <w:r w:rsidRPr="00EE5BD7">
        <w:rPr>
          <w:rFonts w:eastAsia="Times New Roman"/>
        </w:rPr>
        <w:t xml:space="preserve"> </w:t>
      </w:r>
      <w:r>
        <w:rPr>
          <w:rFonts w:eastAsia="Times New Roman"/>
          <w:u w:val="single"/>
        </w:rPr>
        <w:t>of a month</w:t>
      </w:r>
      <w:r>
        <w:rPr>
          <w:rFonts w:eastAsia="Times New Roman"/>
        </w:rPr>
        <w:t xml:space="preserve"> </w:t>
      </w:r>
      <w:r w:rsidRPr="00EE5BD7">
        <w:rPr>
          <w:rFonts w:eastAsia="Times New Roman"/>
        </w:rPr>
        <w:t xml:space="preserve">from the due date of the contribution to the date of payment.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380.</w:t>
      </w:r>
      <w:r>
        <w:rPr>
          <w:rFonts w:eastAsia="Times New Roman"/>
        </w:rPr>
        <w:tab/>
      </w:r>
      <w:r>
        <w:rPr>
          <w:rFonts w:eastAsia="Times New Roman"/>
        </w:rPr>
        <w:tab/>
      </w:r>
      <w:r w:rsidRPr="00EE5BD7">
        <w:rPr>
          <w:rFonts w:eastAsia="Times New Roman"/>
        </w:rPr>
        <w:t xml:space="preserve">The contributions, interest, penalties,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and costs prescribed in this chapter are considered taxes owing the State by the persons against whom they are charged, and are a lien upon the real property or chattels of the person by whom the contributions are due, only after the warrant described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390 is indexed as prescribed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400.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390.</w:t>
      </w:r>
      <w:r>
        <w:rPr>
          <w:rFonts w:eastAsia="Times New Roman"/>
        </w:rPr>
        <w:tab/>
      </w:r>
      <w:r>
        <w:rPr>
          <w:rFonts w:eastAsia="Times New Roman"/>
        </w:rPr>
        <w:tab/>
        <w:t>(A)</w:t>
      </w:r>
      <w:r>
        <w:rPr>
          <w:rFonts w:eastAsia="Times New Roman"/>
        </w:rPr>
        <w:tab/>
      </w:r>
      <w:r w:rsidRPr="00EE5BD7">
        <w:rPr>
          <w:rFonts w:eastAsia="Times New Roman"/>
        </w:rPr>
        <w:t xml:space="preserve">If an employer defaults in any payment of contributions, interest, penalties, or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notify the employer of the amount of contributions, interest, penalties, or </w:t>
      </w:r>
      <w:r w:rsidRPr="00425773">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due.  If the amount is not paid within ten days after notice to the employer,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issue a warrant of execution, directed to its authorized representative, commanding the representative to levy upon and sell the real and personal property of the employer found within that county for the payment of the amount, with interest, the cost of executing the warrant, and any reasonable costs incurred in collecting these amounts, to return the warrant to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and to pay it the money collected.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contract with a collection agency or the Department of Revenue for the purpose of collecting delinquent payments of contributions, interest, penalties, </w:t>
      </w:r>
      <w:r w:rsidRPr="00425773">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and any other reasonable costs authorized by subsection (A).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promulgate regulations to </w:t>
      </w:r>
      <w:r w:rsidRPr="00425773">
        <w:rPr>
          <w:rFonts w:eastAsia="Times New Roman"/>
          <w:strike/>
        </w:rPr>
        <w:t>effectuate</w:t>
      </w:r>
      <w:r>
        <w:rPr>
          <w:rFonts w:eastAsia="Times New Roman"/>
        </w:rPr>
        <w:t xml:space="preserve"> </w:t>
      </w:r>
      <w:r>
        <w:rPr>
          <w:rFonts w:eastAsia="Times New Roman"/>
          <w:u w:val="single"/>
        </w:rPr>
        <w:t>carry out</w:t>
      </w:r>
      <w:r w:rsidRPr="00EE5BD7">
        <w:rPr>
          <w:rFonts w:eastAsia="Times New Roman"/>
        </w:rPr>
        <w:t xml:space="preserve"> the provisions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400.</w:t>
      </w:r>
      <w:r>
        <w:rPr>
          <w:rFonts w:eastAsia="Times New Roman"/>
        </w:rPr>
        <w:tab/>
      </w:r>
      <w:r>
        <w:rPr>
          <w:rFonts w:eastAsia="Times New Roman"/>
        </w:rPr>
        <w:tab/>
        <w:t>(A)</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or its authorized representative</w:t>
      </w:r>
      <w:r>
        <w:rPr>
          <w:rFonts w:eastAsia="Times New Roman"/>
          <w:u w:val="single"/>
        </w:rPr>
        <w:t>,</w:t>
      </w:r>
      <w:r w:rsidRPr="00EE5BD7">
        <w:rPr>
          <w:rFonts w:eastAsia="Times New Roman"/>
        </w:rPr>
        <w:t xml:space="preserve"> shall file </w:t>
      </w:r>
      <w:r>
        <w:rPr>
          <w:rFonts w:eastAsia="Times New Roman"/>
          <w:u w:val="single"/>
        </w:rPr>
        <w:t>a copy of the execution</w:t>
      </w:r>
      <w:r>
        <w:rPr>
          <w:rFonts w:eastAsia="Times New Roman"/>
        </w:rPr>
        <w:t xml:space="preserve"> </w:t>
      </w:r>
      <w:r w:rsidRPr="00EE5BD7">
        <w:rPr>
          <w:rFonts w:eastAsia="Times New Roman"/>
        </w:rPr>
        <w:t xml:space="preserve">with the clerk of court of the county or counties of the State in which the employer does business </w:t>
      </w:r>
      <w:r w:rsidRPr="006613D7">
        <w:rPr>
          <w:rFonts w:eastAsia="Times New Roman"/>
          <w:strike/>
        </w:rPr>
        <w:t>a copy of the execution, and thereupon the</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clerk of court shall enter in his abstract of judgments the name of the employer </w:t>
      </w:r>
      <w:r w:rsidRPr="006613D7">
        <w:rPr>
          <w:rFonts w:eastAsia="Times New Roman"/>
          <w:strike/>
        </w:rPr>
        <w:t>mentioned</w:t>
      </w:r>
      <w:r w:rsidRPr="00EE5BD7">
        <w:rPr>
          <w:rFonts w:eastAsia="Times New Roman"/>
        </w:rPr>
        <w:t xml:space="preserve"> </w:t>
      </w:r>
      <w:r>
        <w:rPr>
          <w:rFonts w:eastAsia="Times New Roman"/>
          <w:u w:val="single"/>
        </w:rPr>
        <w:t>identified</w:t>
      </w:r>
      <w:r>
        <w:rPr>
          <w:rFonts w:eastAsia="Times New Roman"/>
        </w:rPr>
        <w:t xml:space="preserve"> </w:t>
      </w:r>
      <w:r w:rsidRPr="00EE5BD7">
        <w:rPr>
          <w:rFonts w:eastAsia="Times New Roman"/>
        </w:rPr>
        <w:t xml:space="preserve">in the warrant and in the proper columns the amount of the contributions, interest, penalties, and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and costs for which the warrant is issued</w:t>
      </w:r>
      <w:r>
        <w:rPr>
          <w:rFonts w:eastAsia="Times New Roman"/>
        </w:rPr>
        <w:t xml:space="preserve"> </w:t>
      </w:r>
      <w:r>
        <w:rPr>
          <w:rFonts w:eastAsia="Times New Roman"/>
          <w:u w:val="single"/>
        </w:rPr>
        <w:t>along with</w:t>
      </w:r>
      <w:r w:rsidRPr="00EE5BD7">
        <w:rPr>
          <w:rFonts w:eastAsia="Times New Roman"/>
        </w:rPr>
        <w:t xml:space="preserve"> </w:t>
      </w:r>
      <w:r w:rsidRPr="006613D7">
        <w:rPr>
          <w:rFonts w:eastAsia="Times New Roman"/>
          <w:strike/>
        </w:rPr>
        <w:t>and</w:t>
      </w:r>
      <w:r w:rsidRPr="00EE5BD7">
        <w:rPr>
          <w:rFonts w:eastAsia="Times New Roman"/>
        </w:rPr>
        <w:t xml:space="preserve"> the date and hour when the copy is filed</w:t>
      </w:r>
      <w:r>
        <w:rPr>
          <w:rFonts w:eastAsia="Times New Roman"/>
          <w:u w:val="single"/>
        </w:rPr>
        <w:t>.</w:t>
      </w:r>
      <w:r w:rsidRPr="00EE5BD7">
        <w:rPr>
          <w:rFonts w:eastAsia="Times New Roman"/>
        </w:rPr>
        <w:t xml:space="preserve"> </w:t>
      </w:r>
      <w:r w:rsidRPr="006613D7">
        <w:rPr>
          <w:rFonts w:eastAsia="Times New Roman"/>
          <w:strike/>
        </w:rPr>
        <w:t>and</w:t>
      </w:r>
      <w:r w:rsidRPr="00EE5BD7">
        <w:rPr>
          <w:rFonts w:eastAsia="Times New Roman"/>
        </w:rPr>
        <w:t xml:space="preserve"> </w:t>
      </w:r>
      <w:r>
        <w:rPr>
          <w:rFonts w:eastAsia="Times New Roman"/>
          <w:u w:val="single"/>
        </w:rPr>
        <w:t>The clerk of court</w:t>
      </w:r>
      <w:r>
        <w:rPr>
          <w:rFonts w:eastAsia="Times New Roman"/>
        </w:rPr>
        <w:t xml:space="preserve"> </w:t>
      </w:r>
      <w:r w:rsidRPr="00EE5BD7">
        <w:rPr>
          <w:rFonts w:eastAsia="Times New Roman"/>
        </w:rPr>
        <w:t xml:space="preserve">shall </w:t>
      </w:r>
      <w:r>
        <w:rPr>
          <w:rFonts w:eastAsia="Times New Roman"/>
          <w:u w:val="single"/>
        </w:rPr>
        <w:t>also</w:t>
      </w:r>
      <w:r>
        <w:rPr>
          <w:rFonts w:eastAsia="Times New Roman"/>
        </w:rPr>
        <w:t xml:space="preserve"> </w:t>
      </w:r>
      <w:r w:rsidRPr="00EE5BD7">
        <w:rPr>
          <w:rFonts w:eastAsia="Times New Roman"/>
        </w:rPr>
        <w:t xml:space="preserve">index the warrant upon the index of judgments.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or its authorized representative</w:t>
      </w:r>
      <w:r>
        <w:rPr>
          <w:rFonts w:eastAsia="Times New Roman"/>
          <w:u w:val="single"/>
        </w:rPr>
        <w:t>,</w:t>
      </w:r>
      <w:r w:rsidRPr="00EE5BD7">
        <w:rPr>
          <w:rFonts w:eastAsia="Times New Roman"/>
        </w:rPr>
        <w:t xml:space="preserve"> shall proceed upon the warrant in all respects and with like effect and in the same manner prescribed by law in respect to executions issued against property upon judgments of a court of record and is entitled to the same fees for service in executing the warrant to be collected in the same manner.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E5BD7">
        <w:rPr>
          <w:rFonts w:eastAsia="Times New Roman"/>
        </w:rPr>
        <w:t xml:space="preserve">The powers now or hereafter conferred upon the Department of Revenue by Title 12 for the collection of unpaid income taxes are incorporated </w:t>
      </w:r>
      <w:r w:rsidRPr="006613D7">
        <w:rPr>
          <w:rFonts w:eastAsia="Times New Roman"/>
          <w:strike/>
        </w:rPr>
        <w:t>herein</w:t>
      </w:r>
      <w:r w:rsidRPr="00EE5BD7">
        <w:rPr>
          <w:rFonts w:eastAsia="Times New Roman"/>
        </w:rPr>
        <w:t xml:space="preserve"> by reference and are conferred upon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and its authorized representative for the collection of unpaid contributions, interest, penalties, and </w:t>
      </w:r>
      <w:r w:rsidRPr="006613D7">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assessments and costs, mutatis mutandis.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(C)</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promulgate regulations to </w:t>
      </w:r>
      <w:r w:rsidRPr="006613D7">
        <w:rPr>
          <w:rFonts w:eastAsia="Times New Roman"/>
          <w:strike/>
        </w:rPr>
        <w:t>effectuate</w:t>
      </w:r>
      <w:r w:rsidRPr="00EE5BD7">
        <w:rPr>
          <w:rFonts w:eastAsia="Times New Roman"/>
        </w:rPr>
        <w:t xml:space="preserve"> </w:t>
      </w:r>
      <w:r w:rsidRPr="006613D7">
        <w:rPr>
          <w:rFonts w:eastAsia="Times New Roman"/>
          <w:u w:val="single"/>
        </w:rPr>
        <w:t>carry out</w:t>
      </w:r>
      <w:r>
        <w:rPr>
          <w:rFonts w:eastAsia="Times New Roman"/>
        </w:rPr>
        <w:t xml:space="preserve"> </w:t>
      </w:r>
      <w:r w:rsidRPr="00EE5BD7">
        <w:rPr>
          <w:rFonts w:eastAsia="Times New Roman"/>
        </w:rPr>
        <w:t xml:space="preserve">the provisions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410.</w:t>
      </w:r>
      <w:r>
        <w:rPr>
          <w:rFonts w:eastAsia="Times New Roman"/>
        </w:rPr>
        <w:tab/>
      </w:r>
      <w:r>
        <w:rPr>
          <w:rFonts w:eastAsia="Times New Roman"/>
        </w:rPr>
        <w:tab/>
      </w:r>
      <w:r w:rsidRPr="00EE5BD7">
        <w:rPr>
          <w:rFonts w:eastAsia="Times New Roman"/>
        </w:rPr>
        <w:t>Any clerk of court or register of deeds, as the case may be, or county treasurer shall be entitled to the fees provided in Section 14</w:t>
      </w:r>
      <w:r w:rsidR="00051ED7">
        <w:rPr>
          <w:rFonts w:eastAsia="Times New Roman"/>
        </w:rPr>
        <w:noBreakHyphen/>
      </w:r>
      <w:r w:rsidRPr="00EE5BD7">
        <w:rPr>
          <w:rFonts w:eastAsia="Times New Roman"/>
        </w:rPr>
        <w:t>19</w:t>
      </w:r>
      <w:r w:rsidR="00051ED7">
        <w:rPr>
          <w:rFonts w:eastAsia="Times New Roman"/>
        </w:rPr>
        <w:noBreakHyphen/>
      </w:r>
      <w:r w:rsidRPr="00EE5BD7">
        <w:rPr>
          <w:rFonts w:eastAsia="Times New Roman"/>
        </w:rPr>
        <w:t>100 for filing</w:t>
      </w:r>
      <w:r>
        <w:rPr>
          <w:rFonts w:eastAsia="Times New Roman"/>
          <w:u w:val="single"/>
        </w:rPr>
        <w:t>,</w:t>
      </w:r>
      <w:r w:rsidRPr="00EE5BD7">
        <w:rPr>
          <w:rFonts w:eastAsia="Times New Roman"/>
        </w:rPr>
        <w:t xml:space="preserve"> </w:t>
      </w:r>
      <w:r w:rsidRPr="006613D7">
        <w:rPr>
          <w:rFonts w:eastAsia="Times New Roman"/>
          <w:strike/>
        </w:rPr>
        <w:t>and</w:t>
      </w:r>
      <w:r w:rsidRPr="00EE5BD7">
        <w:rPr>
          <w:rFonts w:eastAsia="Times New Roman"/>
        </w:rPr>
        <w:t xml:space="preserve"> enrolling</w:t>
      </w:r>
      <w:r>
        <w:rPr>
          <w:rFonts w:eastAsia="Times New Roman"/>
          <w:u w:val="single"/>
        </w:rPr>
        <w:t>,</w:t>
      </w:r>
      <w:r w:rsidRPr="00EE5BD7">
        <w:rPr>
          <w:rFonts w:eastAsia="Times New Roman"/>
        </w:rPr>
        <w:t xml:space="preserve"> and satisfying a tax warrant or execution issued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420.</w:t>
      </w:r>
      <w:r>
        <w:rPr>
          <w:rFonts w:eastAsia="Times New Roman"/>
        </w:rPr>
        <w:tab/>
      </w:r>
      <w:r>
        <w:rPr>
          <w:rFonts w:eastAsia="Times New Roman"/>
        </w:rPr>
        <w:tab/>
      </w:r>
      <w:r w:rsidRPr="006613D7">
        <w:rPr>
          <w:rFonts w:eastAsia="Times New Roman"/>
          <w:strike/>
        </w:rPr>
        <w:t>In the event of any</w:t>
      </w:r>
      <w:r w:rsidRPr="00EE5BD7">
        <w:rPr>
          <w:rFonts w:eastAsia="Times New Roman"/>
        </w:rPr>
        <w:t xml:space="preserve"> </w:t>
      </w:r>
      <w:r w:rsidRPr="00EB2DCE">
        <w:rPr>
          <w:rFonts w:eastAsia="Times New Roman"/>
          <w:u w:val="single"/>
        </w:rPr>
        <w:t>Subsequent to any</w:t>
      </w:r>
      <w:r>
        <w:rPr>
          <w:rFonts w:eastAsia="Times New Roman"/>
        </w:rPr>
        <w:t xml:space="preserve"> </w:t>
      </w:r>
      <w:r w:rsidRPr="00EE5BD7">
        <w:rPr>
          <w:rFonts w:eastAsia="Times New Roman"/>
        </w:rPr>
        <w:t xml:space="preserve">distribution of </w:t>
      </w:r>
      <w:r w:rsidRPr="006613D7">
        <w:rPr>
          <w:rFonts w:eastAsia="Times New Roman"/>
          <w:strike/>
        </w:rPr>
        <w:t>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employer</w:t>
      </w:r>
      <w:r w:rsidR="00051ED7" w:rsidRPr="00051ED7">
        <w:rPr>
          <w:rFonts w:eastAsia="Times New Roman"/>
        </w:rPr>
        <w:t>’</w:t>
      </w:r>
      <w:r w:rsidRPr="00EE5BD7">
        <w:rPr>
          <w:rFonts w:eastAsia="Times New Roman"/>
        </w:rPr>
        <w:t xml:space="preserve">s assets pursuant to </w:t>
      </w:r>
      <w:r w:rsidRPr="006613D7">
        <w:rPr>
          <w:rFonts w:eastAsia="Times New Roman"/>
          <w:strike/>
        </w:rPr>
        <w:t>an order of any</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court </w:t>
      </w:r>
      <w:r w:rsidRPr="006613D7">
        <w:rPr>
          <w:rFonts w:eastAsia="Times New Roman"/>
          <w:strike/>
        </w:rPr>
        <w:t>under the laws of this State</w:t>
      </w:r>
      <w:r w:rsidR="00F861E0">
        <w:rPr>
          <w:rFonts w:eastAsia="Times New Roman"/>
        </w:rPr>
        <w:t xml:space="preserve"> </w:t>
      </w:r>
      <w:r w:rsidR="00242FE1" w:rsidRPr="00242FE1">
        <w:rPr>
          <w:rFonts w:eastAsia="Times New Roman"/>
        </w:rPr>
        <w:t>order</w:t>
      </w:r>
      <w:r w:rsidRPr="00EE5BD7">
        <w:rPr>
          <w:rFonts w:eastAsia="Times New Roman"/>
        </w:rPr>
        <w:t xml:space="preserve">, including any receivership, assignment for the benefits of creditors, adjudicated insolvency, composition or similar proceeding, contributions then or thereafter due shall be paid in full on the same basis as all other tax claims but on a parity with claims for wages of not more than </w:t>
      </w:r>
      <w:r w:rsidRPr="00EE5BD7">
        <w:rPr>
          <w:rFonts w:eastAsia="Times New Roman"/>
        </w:rPr>
        <w:lastRenderedPageBreak/>
        <w:t xml:space="preserve">two hundred fifty dollars to each claimant earned within six months of the commencement of the proceeding.  </w:t>
      </w:r>
      <w:r w:rsidRPr="006613D7">
        <w:rPr>
          <w:rFonts w:eastAsia="Times New Roman"/>
          <w:strike/>
        </w:rPr>
        <w:t>In the event of an</w:t>
      </w:r>
      <w:r w:rsidRPr="00EE5BD7">
        <w:rPr>
          <w:rFonts w:eastAsia="Times New Roman"/>
        </w:rPr>
        <w:t xml:space="preserve"> </w:t>
      </w:r>
      <w:r w:rsidRPr="00EB2DCE">
        <w:rPr>
          <w:rFonts w:eastAsia="Times New Roman"/>
          <w:u w:val="single"/>
        </w:rPr>
        <w:t xml:space="preserve">Subsequent to </w:t>
      </w:r>
      <w:r>
        <w:rPr>
          <w:rFonts w:eastAsia="Times New Roman"/>
          <w:u w:val="single"/>
        </w:rPr>
        <w:t>a</w:t>
      </w:r>
      <w:r w:rsidRPr="00EB2DCE">
        <w:rPr>
          <w:rFonts w:eastAsia="Times New Roman"/>
          <w:u w:val="single"/>
        </w:rPr>
        <w:t>n</w:t>
      </w:r>
      <w:r>
        <w:rPr>
          <w:rFonts w:eastAsia="Times New Roman"/>
        </w:rPr>
        <w:t xml:space="preserve"> </w:t>
      </w:r>
      <w:r w:rsidRPr="00EE5BD7">
        <w:rPr>
          <w:rFonts w:eastAsia="Times New Roman"/>
        </w:rPr>
        <w:t>employer</w:t>
      </w:r>
      <w:r w:rsidR="00051ED7" w:rsidRPr="00051ED7">
        <w:rPr>
          <w:rFonts w:eastAsia="Times New Roman"/>
        </w:rPr>
        <w:t>’</w:t>
      </w:r>
      <w:r w:rsidRPr="00EE5BD7">
        <w:rPr>
          <w:rFonts w:eastAsia="Times New Roman"/>
        </w:rPr>
        <w:t xml:space="preserve">s adjudication in bankruptcy or judicially confirmed extension proposal or composition under the Federal Bankruptcy Act, contributions then or thereafter due shall be entitled to such priority as is provided in that act.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5.</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FINANCING BENEFITS PAID TO EMPLOYEES OF NONPROFIT ORGANIZATIONS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B2DCE"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Section 41</w:t>
      </w:r>
      <w:r w:rsidR="00051ED7">
        <w:rPr>
          <w:rFonts w:eastAsia="Times New Roman"/>
          <w:u w:val="single"/>
        </w:rPr>
        <w:noBreakHyphen/>
      </w:r>
      <w:r>
        <w:rPr>
          <w:rFonts w:eastAsia="Times New Roman"/>
          <w:u w:val="single"/>
        </w:rPr>
        <w:t>31</w:t>
      </w:r>
      <w:r w:rsidR="00051ED7">
        <w:rPr>
          <w:rFonts w:eastAsia="Times New Roman"/>
          <w:u w:val="single"/>
        </w:rPr>
        <w:noBreakHyphen/>
      </w:r>
      <w:r>
        <w:rPr>
          <w:rFonts w:eastAsia="Times New Roman"/>
          <w:u w:val="single"/>
        </w:rPr>
        <w:t>600.</w:t>
      </w:r>
      <w:r>
        <w:rPr>
          <w:rFonts w:eastAsia="Times New Roman"/>
        </w:rPr>
        <w:tab/>
      </w:r>
      <w:r w:rsidRPr="00EB2DCE">
        <w:rPr>
          <w:rFonts w:eastAsia="Times New Roman"/>
        </w:rPr>
        <w:tab/>
      </w:r>
      <w:r>
        <w:rPr>
          <w:rFonts w:eastAsia="Times New Roman"/>
          <w:u w:val="single"/>
        </w:rPr>
        <w:t xml:space="preserve">For the purposes of this article, </w:t>
      </w:r>
      <w:r w:rsidR="00051ED7" w:rsidRPr="00051ED7">
        <w:rPr>
          <w:rFonts w:eastAsia="Times New Roman"/>
          <w:u w:val="single"/>
        </w:rPr>
        <w:t>‘</w:t>
      </w:r>
      <w:r>
        <w:rPr>
          <w:rFonts w:eastAsia="Times New Roman"/>
          <w:u w:val="single"/>
        </w:rPr>
        <w:t>nonprofit organization</w:t>
      </w:r>
      <w:r w:rsidR="00051ED7" w:rsidRPr="00051ED7">
        <w:rPr>
          <w:rFonts w:eastAsia="Times New Roman"/>
          <w:u w:val="single"/>
        </w:rPr>
        <w:t>’</w:t>
      </w:r>
      <w:r>
        <w:rPr>
          <w:rFonts w:eastAsia="Times New Roman"/>
          <w:u w:val="single"/>
        </w:rPr>
        <w:t xml:space="preserve"> means an organization, or group of organizations, described in Section 501(c)(3) of the United States Internal Revenue Code that is exempt from income taxes under Section 501(a) of the that code.</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610.</w:t>
      </w:r>
      <w:r>
        <w:rPr>
          <w:rFonts w:eastAsia="Times New Roman"/>
        </w:rPr>
        <w:tab/>
      </w:r>
      <w:r>
        <w:rPr>
          <w:rFonts w:eastAsia="Times New Roman"/>
        </w:rPr>
        <w:tab/>
      </w:r>
      <w:r w:rsidRPr="00EE5BD7">
        <w:rPr>
          <w:rFonts w:eastAsia="Times New Roman"/>
        </w:rPr>
        <w:t xml:space="preserve">Benefits paid to employees of nonprofit organizations shall be financed in accordance with the provisions of this article.  </w:t>
      </w:r>
      <w:r w:rsidRPr="00EB2DCE">
        <w:rPr>
          <w:rFonts w:eastAsia="Times New Roman"/>
          <w:strike/>
        </w:rPr>
        <w:t>For the purpose of this se</w:t>
      </w:r>
      <w:r w:rsidR="00AA497F">
        <w:rPr>
          <w:rFonts w:eastAsia="Times New Roman"/>
          <w:strike/>
        </w:rPr>
        <w:t>ction and Section 41</w:t>
      </w:r>
      <w:r w:rsidR="00051ED7">
        <w:rPr>
          <w:rFonts w:eastAsia="Times New Roman"/>
          <w:strike/>
        </w:rPr>
        <w:noBreakHyphen/>
      </w:r>
      <w:r w:rsidR="00AA497F">
        <w:rPr>
          <w:rFonts w:eastAsia="Times New Roman"/>
          <w:strike/>
        </w:rPr>
        <w:t>31</w:t>
      </w:r>
      <w:r w:rsidR="00051ED7">
        <w:rPr>
          <w:rFonts w:eastAsia="Times New Roman"/>
          <w:strike/>
        </w:rPr>
        <w:noBreakHyphen/>
      </w:r>
      <w:r w:rsidR="00AA497F">
        <w:rPr>
          <w:rFonts w:eastAsia="Times New Roman"/>
          <w:strike/>
        </w:rPr>
        <w:t xml:space="preserve">670, a </w:t>
      </w:r>
      <w:r w:rsidR="00051ED7" w:rsidRPr="00051ED7">
        <w:rPr>
          <w:rFonts w:eastAsia="Times New Roman"/>
          <w:strike/>
        </w:rPr>
        <w:t>‘</w:t>
      </w:r>
      <w:r w:rsidRPr="00EB2DCE">
        <w:rPr>
          <w:rFonts w:eastAsia="Times New Roman"/>
          <w:strike/>
        </w:rPr>
        <w:t>nonprofit organization</w:t>
      </w:r>
      <w:r w:rsidR="00051ED7" w:rsidRPr="00051ED7">
        <w:rPr>
          <w:rFonts w:eastAsia="Times New Roman"/>
          <w:strike/>
        </w:rPr>
        <w:t>’</w:t>
      </w:r>
      <w:r w:rsidRPr="00EB2DCE">
        <w:rPr>
          <w:rFonts w:eastAsia="Times New Roman"/>
          <w:strike/>
        </w:rPr>
        <w:t xml:space="preserve"> is an organization (or group of organizations) described in Section 501 (c) (3) of the U.S. Internal Revenue Code which is exempt from income tax under Section 501 (a) of such Code.</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620.</w:t>
      </w:r>
      <w:r>
        <w:rPr>
          <w:rFonts w:eastAsia="Times New Roman"/>
        </w:rPr>
        <w:tab/>
      </w:r>
      <w:r>
        <w:rPr>
          <w:rFonts w:eastAsia="Times New Roman"/>
        </w:rPr>
        <w:tab/>
      </w:r>
      <w:r w:rsidRPr="00EE5BD7">
        <w:rPr>
          <w:rFonts w:eastAsia="Times New Roman"/>
        </w:rPr>
        <w:t>Any nonprofit organization which, pursuant to item (6) of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210, is, or becomes, subject to Chapters 27 through 41 of this title after December 31, 1971, shall pay contributions under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10 unless it elects, in accordance with this section, to pay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unemployment fund an amount equal to the amount of regular benefits and one</w:t>
      </w:r>
      <w:r w:rsidR="00051ED7">
        <w:rPr>
          <w:rFonts w:eastAsia="Times New Roman"/>
        </w:rPr>
        <w:noBreakHyphen/>
      </w:r>
      <w:r w:rsidRPr="00EE5BD7">
        <w:rPr>
          <w:rFonts w:eastAsia="Times New Roman"/>
        </w:rPr>
        <w:t>half the extended benefits paid for any reason, including but not limited to payments made as a result of a determination, or payments erroneously or incorrectly paid, or paid as a result of a determination of eligibility or partial eligibility which is subsequently reversed for any reason, if the payments or any portion of the payments were made as a result of wages earned in the employ of the nonprofit organization.  After January 1, 1979, the State or any political subdivision or any instrumentality of the political subdivision as defined in subitem (b) of item (2) of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 is required to reimburse the amount of regular benefits and all extended benefits paid for any </w:t>
      </w:r>
      <w:r w:rsidRPr="00EE5BD7">
        <w:rPr>
          <w:rFonts w:eastAsia="Times New Roman"/>
        </w:rPr>
        <w:lastRenderedPageBreak/>
        <w:t xml:space="preserve">reason, including but not limited to payments made as a result of a determination, or payments erroneously or incorrectly paid, or paid as a result of a determination of eligibility or partial eligibility which is subsequently reversed for any reason, if the payments or any portion of the payments were made as a result of wages earned in its employ during the effective period of the elections.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Any nonprofit organization which is, or becomes, subject to Chapters 27 through 41 of this title on January 1, 1972, may elect to become liable for payments in lieu of contributions for a period of not less than two calendar years beginning with January 1, 1972, provided, it files with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a written notice of its election within the thirty</w:t>
      </w:r>
      <w:r w:rsidR="00051ED7">
        <w:rPr>
          <w:rFonts w:eastAsia="Times New Roman"/>
        </w:rPr>
        <w:noBreakHyphen/>
      </w:r>
      <w:r w:rsidRPr="00EE5BD7">
        <w:rPr>
          <w:rFonts w:eastAsia="Times New Roman"/>
        </w:rPr>
        <w:t xml:space="preserve">day period immediately following that date.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E5BD7">
        <w:rPr>
          <w:rFonts w:eastAsia="Times New Roman"/>
        </w:rPr>
        <w:t xml:space="preserve">Any nonprofit organization which becomes subject to Chapters 27 through 41 of this title after January 1, 1972, may elect to become liable for payments in lieu of contributions for a period of not less than two calendar years beginning with the date on which the subjectivity begins by filing a written notice of its election with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not later than thirty days immediately following the date of the determination of the subjectivity.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E5BD7">
        <w:rPr>
          <w:rFonts w:eastAsia="Times New Roman"/>
        </w:rPr>
        <w:t xml:space="preserve">Any nonprofit organization which makes an election in accordance with item (1) or item (2) of this section will continue to be liable for payments in lieu of contributions until it files with the </w:t>
      </w:r>
      <w:r w:rsidRPr="00A6727B">
        <w:rPr>
          <w:rFonts w:eastAsia="Times New Roman"/>
          <w:strike/>
        </w:rPr>
        <w:t>Commission</w:t>
      </w:r>
      <w:r w:rsidRPr="00EE5BD7">
        <w:rPr>
          <w:rFonts w:eastAsia="Times New Roman"/>
        </w:rPr>
        <w:t xml:space="preserve"> </w:t>
      </w:r>
      <w:r w:rsidRPr="00A6727B">
        <w:rPr>
          <w:rFonts w:eastAsia="Times New Roman"/>
          <w:u w:val="single"/>
        </w:rPr>
        <w:t>department</w:t>
      </w:r>
      <w:r>
        <w:rPr>
          <w:rFonts w:eastAsia="Times New Roman"/>
        </w:rPr>
        <w:t xml:space="preserve"> </w:t>
      </w:r>
      <w:r w:rsidRPr="00EE5BD7">
        <w:rPr>
          <w:rFonts w:eastAsia="Times New Roman"/>
        </w:rPr>
        <w:t xml:space="preserve">a written notice terminating its election not later than thirty days prior to the beginning of the calendar year for which the termination is first effective.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EE5BD7">
        <w:rPr>
          <w:rFonts w:eastAsia="Times New Roman"/>
        </w:rPr>
        <w:t xml:space="preserve">Any nonprofit organization which has been paying contributions under Chapters 27 through 41 of this title for a period subsequent to January 1, 1972, may change to a reimbursable basis by filing with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not later than thirty days prior to the beginning of any calendar year a written notice of election to become liable for payments in lieu of contributions.  The election is not terminable by the organization for that and the next calendar year.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EE5BD7">
        <w:rPr>
          <w:rFonts w:eastAsia="Times New Roman"/>
        </w:rPr>
        <w:t xml:space="preserve">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for good cause extend the period within which a notice of election, or a notice of termination, must be filed and may permit an election to be retroactive but not any earlier than with respect to benefits paid after December 31, 1969.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EE5BD7">
        <w:rPr>
          <w:rFonts w:eastAsia="Times New Roman"/>
        </w:rPr>
        <w:t xml:space="preserve">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in accordance with the regulations as may be prescribed, shall notify each nonprofit organization of any determination made with respect to its status as </w:t>
      </w:r>
      <w:r w:rsidRPr="00EE5BD7">
        <w:rPr>
          <w:rFonts w:eastAsia="Times New Roman"/>
        </w:rPr>
        <w:lastRenderedPageBreak/>
        <w:t>an employer and of the effective date of any election which it makes and of any termination of the election.  The determinations are subject to reconsideration, appeal, and review in accordance with the provisions of item (5)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630.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630.</w:t>
      </w:r>
      <w:r>
        <w:rPr>
          <w:rFonts w:eastAsia="Times New Roman"/>
        </w:rPr>
        <w:tab/>
      </w:r>
      <w:r>
        <w:rPr>
          <w:rFonts w:eastAsia="Times New Roman"/>
        </w:rPr>
        <w:tab/>
      </w:r>
      <w:r w:rsidRPr="00EE5BD7">
        <w:rPr>
          <w:rFonts w:eastAsia="Times New Roman"/>
        </w:rPr>
        <w:t xml:space="preserve">Payments in lieu of contributions shall be made in accordance with the provisions of </w:t>
      </w:r>
      <w:r w:rsidRPr="0097784C">
        <w:rPr>
          <w:rFonts w:eastAsia="Times New Roman"/>
          <w:strike/>
        </w:rPr>
        <w:t>paragraphs</w:t>
      </w:r>
      <w:r w:rsidRPr="00EE5BD7">
        <w:rPr>
          <w:rFonts w:eastAsia="Times New Roman"/>
        </w:rPr>
        <w:t xml:space="preserve"> </w:t>
      </w:r>
      <w:r w:rsidR="0097784C">
        <w:rPr>
          <w:rFonts w:eastAsia="Times New Roman"/>
          <w:u w:val="single"/>
        </w:rPr>
        <w:t>subsections</w:t>
      </w:r>
      <w:r w:rsidR="0097784C">
        <w:rPr>
          <w:rFonts w:eastAsia="Times New Roman"/>
        </w:rPr>
        <w:t xml:space="preserve"> </w:t>
      </w:r>
      <w:r w:rsidRPr="00EE5BD7">
        <w:rPr>
          <w:rFonts w:eastAsia="Times New Roman"/>
        </w:rPr>
        <w:t xml:space="preserve">(1) and (2)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At the end of each calendar quarter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bill each non</w:t>
      </w:r>
      <w:r w:rsidR="00051ED7">
        <w:rPr>
          <w:rFonts w:eastAsia="Times New Roman"/>
        </w:rPr>
        <w:noBreakHyphen/>
      </w:r>
      <w:r w:rsidRPr="00EE5BD7">
        <w:rPr>
          <w:rFonts w:eastAsia="Times New Roman"/>
        </w:rPr>
        <w:t>profit organization (or group of such organizations) which has elected to make payments in lieu of contributions for an amount equal to the full amount of regular benefits plus one</w:t>
      </w:r>
      <w:r w:rsidR="00051ED7">
        <w:rPr>
          <w:rFonts w:eastAsia="Times New Roman"/>
        </w:rPr>
        <w:noBreakHyphen/>
      </w:r>
      <w:r w:rsidRPr="00EE5BD7">
        <w:rPr>
          <w:rFonts w:eastAsia="Times New Roman"/>
        </w:rPr>
        <w:t>half of the amount of extended benefits paid during such quarter, and effective January 1, 1979, with respect to the State or any political subdivision or any instrumentality thereof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230(2)(b) the full amount of regular and extended benefits attributable to services performed in its employ.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EE5BD7">
        <w:rPr>
          <w:rFonts w:eastAsia="Times New Roman"/>
        </w:rPr>
        <w:t>Each non</w:t>
      </w:r>
      <w:r w:rsidR="00051ED7">
        <w:rPr>
          <w:rFonts w:eastAsia="Times New Roman"/>
        </w:rPr>
        <w:noBreakHyphen/>
      </w:r>
      <w:r w:rsidRPr="00EE5BD7">
        <w:rPr>
          <w:rFonts w:eastAsia="Times New Roman"/>
        </w:rPr>
        <w:t xml:space="preserve">profit organization that has elected payment of benefits in lieu of contributions shall further elect for the same period to make such payments in accord with one of the following two methods: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r>
      <w:r w:rsidR="00AA497F">
        <w:rPr>
          <w:rFonts w:eastAsia="Times New Roman"/>
        </w:rPr>
        <w:t>p</w:t>
      </w:r>
      <w:r w:rsidRPr="00EE5BD7">
        <w:rPr>
          <w:rFonts w:eastAsia="Times New Roman"/>
        </w:rPr>
        <w:t xml:space="preserve">ayment of any bill rendered under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(1) of this section in accordance with </w:t>
      </w:r>
      <w:r w:rsidR="00AA497F" w:rsidRPr="0097784C">
        <w:rPr>
          <w:rFonts w:eastAsia="Times New Roman"/>
          <w:strike/>
        </w:rPr>
        <w:t>paragraph</w:t>
      </w:r>
      <w:r w:rsidR="00AA497F">
        <w:rPr>
          <w:rFonts w:eastAsia="Times New Roman"/>
        </w:rPr>
        <w:t xml:space="preserve"> </w:t>
      </w:r>
      <w:r w:rsidR="0097784C">
        <w:rPr>
          <w:rFonts w:eastAsia="Times New Roman"/>
          <w:u w:val="single"/>
        </w:rPr>
        <w:t>subsection</w:t>
      </w:r>
      <w:r w:rsidR="0097784C">
        <w:rPr>
          <w:rFonts w:eastAsia="Times New Roman"/>
        </w:rPr>
        <w:t xml:space="preserve"> </w:t>
      </w:r>
      <w:r w:rsidR="00AA497F">
        <w:rPr>
          <w:rFonts w:eastAsia="Times New Roman"/>
        </w:rPr>
        <w:t xml:space="preserve">(3) of this section; </w:t>
      </w:r>
      <w:r w:rsidRPr="00EE5BD7">
        <w:rPr>
          <w:rFonts w:eastAsia="Times New Roman"/>
        </w:rPr>
        <w:t xml:space="preserve">or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AA497F">
        <w:rPr>
          <w:rFonts w:eastAsia="Times New Roman"/>
        </w:rPr>
        <w:t>p</w:t>
      </w:r>
      <w:r w:rsidRPr="00EE5BD7">
        <w:rPr>
          <w:rFonts w:eastAsia="Times New Roman"/>
        </w:rPr>
        <w:t>ayment of two per cent of the quarterly taxable payroll of the non</w:t>
      </w:r>
      <w:r w:rsidR="00051ED7">
        <w:rPr>
          <w:rFonts w:eastAsia="Times New Roman"/>
        </w:rPr>
        <w:noBreakHyphen/>
      </w:r>
      <w:r w:rsidRPr="00EE5BD7">
        <w:rPr>
          <w:rFonts w:eastAsia="Times New Roman"/>
        </w:rPr>
        <w:t xml:space="preserve">profit organization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within thirty days after the close of each such calendar quarter.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apply such funds to the payment of bills rendered to the non</w:t>
      </w:r>
      <w:r w:rsidR="00051ED7">
        <w:rPr>
          <w:rFonts w:eastAsia="Times New Roman"/>
        </w:rPr>
        <w:noBreakHyphen/>
      </w:r>
      <w:r w:rsidRPr="00EE5BD7">
        <w:rPr>
          <w:rFonts w:eastAsia="Times New Roman"/>
        </w:rPr>
        <w:t xml:space="preserve">profit organization under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(1) of this section.  At the end of each calendar year,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whether the total of payments for such year made by the non</w:t>
      </w:r>
      <w:r w:rsidR="00051ED7">
        <w:rPr>
          <w:rFonts w:eastAsia="Times New Roman"/>
        </w:rPr>
        <w:noBreakHyphen/>
      </w:r>
      <w:r w:rsidRPr="00EE5BD7">
        <w:rPr>
          <w:rFonts w:eastAsia="Times New Roman"/>
        </w:rPr>
        <w:t>profit organization is less than, or in excess of, the total amount of regular benefits plus one</w:t>
      </w:r>
      <w:r w:rsidR="00051ED7">
        <w:rPr>
          <w:rFonts w:eastAsia="Times New Roman"/>
        </w:rPr>
        <w:noBreakHyphen/>
      </w:r>
      <w:r w:rsidRPr="00EE5BD7">
        <w:rPr>
          <w:rFonts w:eastAsia="Times New Roman"/>
        </w:rPr>
        <w:t>half of the amount of extended benefits paid to individuals during such calendar year, and effective January 1, 1979, with respect to the State or any political subdivision or any instrumentality thereof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230(2)(b) the full amount of all regular and extended benefits paid to individuals during such calendar year based on wages attributable to service in its employment.  Each non</w:t>
      </w:r>
      <w:r w:rsidR="00051ED7">
        <w:rPr>
          <w:rFonts w:eastAsia="Times New Roman"/>
        </w:rPr>
        <w:noBreakHyphen/>
      </w:r>
      <w:r w:rsidRPr="00EE5BD7">
        <w:rPr>
          <w:rFonts w:eastAsia="Times New Roman"/>
        </w:rPr>
        <w:t xml:space="preserve">profit organization whose total payments for such year are less than the amount so determined shall be liable for payment of the unpaid balance to the fund in </w:t>
      </w:r>
      <w:r w:rsidRPr="00EE5BD7">
        <w:rPr>
          <w:rFonts w:eastAsia="Times New Roman"/>
        </w:rPr>
        <w:lastRenderedPageBreak/>
        <w:t xml:space="preserve">accordance with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(3) of this section.  If the total payments exceed the amount so determined for the calendar year, all or a part of the excess may, at the discretion of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be refunded from the fund or retained in the fund as part of the payments which may be required for the next calendar year.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 xml:space="preserve">Payment of any bill rendered under either </w:t>
      </w:r>
      <w:r w:rsidRPr="0097784C">
        <w:rPr>
          <w:rFonts w:eastAsia="Times New Roman"/>
          <w:strike/>
        </w:rPr>
        <w:t>paragrap</w:t>
      </w:r>
      <w:r w:rsidR="0097784C">
        <w:rPr>
          <w:rFonts w:eastAsia="Times New Roman"/>
          <w:strike/>
        </w:rPr>
        <w:t>h</w:t>
      </w:r>
      <w:r w:rsidR="0097784C">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(2)(a) or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(2)(b) of this section shall be made not later than thirty days after such bill is mailed to the last known address of the nonprofit organization or is otherwise delivered to it, unless there has been an application for review and redetermination in accordance with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(5)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(4)</w:t>
      </w:r>
      <w:r>
        <w:rPr>
          <w:rFonts w:eastAsia="Times New Roman"/>
        </w:rPr>
        <w:tab/>
      </w:r>
      <w:r w:rsidRPr="00EE5BD7">
        <w:rPr>
          <w:rFonts w:eastAsia="Times New Roman"/>
        </w:rPr>
        <w:t xml:space="preserve">Payments made by any nonprofit organization under the provisions of this section shall not be deducted or deductible, in whole or in part, from the remuneration of individuals in the employ of the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EE5BD7">
        <w:rPr>
          <w:rFonts w:eastAsia="Times New Roman"/>
        </w:rPr>
        <w:t xml:space="preserve">The amount due specified in any bill from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be conclusive on the organization unless, not later than fifteen days after the bill was mailed to its last known address or otherwise delivered to it, the organization files an application for  redetermination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setting forth the grounds for the application.  After affording the organization a reasonable opportunity for a fair hearing consonant with the provisions of Section 41</w:t>
      </w:r>
      <w:r w:rsidR="00051ED7">
        <w:rPr>
          <w:rFonts w:eastAsia="Times New Roman"/>
        </w:rPr>
        <w:noBreakHyphen/>
      </w:r>
      <w:r w:rsidRPr="00EE5BD7">
        <w:rPr>
          <w:rFonts w:eastAsia="Times New Roman"/>
        </w:rPr>
        <w:t>35</w:t>
      </w:r>
      <w:r w:rsidR="00051ED7">
        <w:rPr>
          <w:rFonts w:eastAsia="Times New Roman"/>
        </w:rPr>
        <w:noBreakHyphen/>
      </w:r>
      <w:r w:rsidRPr="00EE5BD7">
        <w:rPr>
          <w:rFonts w:eastAsia="Times New Roman"/>
        </w:rPr>
        <w:t xml:space="preserve">720,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by its decision make findings of fact and conclusion of law and upon the basis thereof affirm, modify, or reverse its original ruling with respect to the amount originally specified in the bill.  Within fifteen days after the date upon which the decision is issued the organization may procure judicial review of the decision by commencing an action in the court of common pleas in any county in which the organization has a place of business against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review of its decision.  In such action a petition, which need not be verified, but which shall state the grounds upon which a review is sought, shall be served upon a member of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or upon a person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designate.  With its answer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certify and file with the court all evidence and a transcript of all testimony taken in the matter together with its findings of fact and decision therein.  In any judicial proceeding under this section the decision of the court shall be based upon the evidence introduced and the testimony received at the hearing before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An </w:t>
      </w:r>
      <w:r w:rsidRPr="00EE5BD7">
        <w:rPr>
          <w:rFonts w:eastAsia="Times New Roman"/>
        </w:rPr>
        <w:lastRenderedPageBreak/>
        <w:t xml:space="preserve">appeal may be taken from the decision of the court of common pleas in the manner provided by the South Carolina Appellate Court Rules.  A petition for judicial review shall act as a supersedeas or stay of any action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directed toward the collection of the amount involved in the controversy or the imposition of any penalty or forfeiture by reason of the nonpayment thereof.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EE5BD7">
        <w:rPr>
          <w:rFonts w:eastAsia="Times New Roman"/>
        </w:rPr>
        <w:t>Past due payments of amounts in lieu of contributions shall be subject to the same interest and penalties that, pursuant to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370, apply to past due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EE5BD7">
        <w:rPr>
          <w:rFonts w:eastAsia="Times New Roman"/>
        </w:rPr>
        <w:t>All of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360, applicable to the adjustment or refund of contributions and interest paid or collected, and not inconsistent with the provisions of this section, shall be applicable to payments in lieu of contributions and interest erroneously paid by a nonprofit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EE5BD7">
        <w:rPr>
          <w:rFonts w:eastAsia="Times New Roman"/>
        </w:rPr>
        <w:t xml:space="preserve">All of the remedies, powers and means available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under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380, 41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390, 41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400, 41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410,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420 to enforce the payment of contributions, interest, penalties and costs are applicable to the enforcement of payments in lieu of contributions and interest due under the provisions of this section, and for the purposes of this item the term </w:t>
      </w:r>
      <w:r w:rsidR="00051ED7" w:rsidRPr="00051ED7">
        <w:rPr>
          <w:rFonts w:eastAsia="Times New Roman"/>
        </w:rPr>
        <w:t>‘</w:t>
      </w:r>
      <w:r w:rsidRPr="00EE5BD7">
        <w:rPr>
          <w:rFonts w:eastAsia="Times New Roman"/>
        </w:rPr>
        <w:t>contributions</w:t>
      </w:r>
      <w:r w:rsidR="00051ED7" w:rsidRPr="00051ED7">
        <w:rPr>
          <w:rFonts w:eastAsia="Times New Roman"/>
        </w:rPr>
        <w:t>’</w:t>
      </w:r>
      <w:r w:rsidRPr="00EE5BD7">
        <w:rPr>
          <w:rFonts w:eastAsia="Times New Roman"/>
        </w:rPr>
        <w:t xml:space="preserve"> which appears in any such sections means </w:t>
      </w:r>
      <w:r w:rsidR="00051ED7" w:rsidRPr="00051ED7">
        <w:rPr>
          <w:rFonts w:eastAsia="Times New Roman"/>
        </w:rPr>
        <w:t>‘</w:t>
      </w:r>
      <w:r w:rsidRPr="00EE5BD7">
        <w:rPr>
          <w:rFonts w:eastAsia="Times New Roman"/>
        </w:rPr>
        <w:t>payment in lieu of contributions</w:t>
      </w:r>
      <w:r w:rsidR="00051ED7" w:rsidRPr="00051ED7">
        <w:rPr>
          <w:rFonts w:eastAsia="Times New Roman"/>
        </w:rPr>
        <w:t>’</w:t>
      </w:r>
      <w:r w:rsidRPr="00EE5BD7">
        <w:rPr>
          <w:rFonts w:eastAsia="Times New Roman"/>
        </w:rPr>
        <w:t xml:space="preserve"> in all particulars.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EE5BD7">
        <w:rPr>
          <w:rFonts w:eastAsia="Times New Roman"/>
        </w:rPr>
        <w:t xml:space="preserve">In the event any governmental entity which is a covered employer under the terms of this chapter and Article 5 of Chapter 35 becomes delinquent in payments due under this chapter and Article 5 of Chapter 35, upon due notice, and upon certification of the delinquency by the </w:t>
      </w:r>
      <w:r w:rsidRPr="001A42E9">
        <w:rPr>
          <w:rFonts w:eastAsia="Times New Roman"/>
          <w:strike/>
        </w:rPr>
        <w:t>South Carolina 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the State Treasurer or any other department or agency of the State holding funds that may be payable to the delinquent governmental entity, the amount of such delinquency shall be deducted from any such funds in the hands of the State Treasurer or other department or agency and paid to the </w:t>
      </w:r>
      <w:r w:rsidRPr="001A42E9">
        <w:rPr>
          <w:rFonts w:eastAsia="Times New Roman"/>
          <w:strike/>
        </w:rPr>
        <w:t>South Carolina 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satisfaction of such delinquency.  This remedy shall be in addition to any other collection remedies in this chapter and Article 5 of Chapter 35 or otherwise provided by law.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640.</w:t>
      </w:r>
      <w:r>
        <w:rPr>
          <w:rFonts w:eastAsia="Times New Roman"/>
        </w:rPr>
        <w:tab/>
      </w:r>
      <w:r>
        <w:rPr>
          <w:rFonts w:eastAsia="Times New Roman"/>
        </w:rPr>
        <w:tab/>
      </w:r>
      <w:r w:rsidRPr="00EE5BD7">
        <w:rPr>
          <w:rFonts w:eastAsia="Times New Roman"/>
        </w:rPr>
        <w:t xml:space="preserve">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in its discretion may adopt regulations requiring any nonprofit organization or group of organizations described in Section 41</w:t>
      </w:r>
      <w:r w:rsidR="00051ED7">
        <w:rPr>
          <w:rFonts w:eastAsia="Times New Roman"/>
        </w:rPr>
        <w:noBreakHyphen/>
      </w:r>
      <w:r w:rsidRPr="00EE5BD7">
        <w:rPr>
          <w:rFonts w:eastAsia="Times New Roman"/>
        </w:rPr>
        <w:t>31</w:t>
      </w:r>
      <w:r w:rsidR="00051ED7">
        <w:rPr>
          <w:rFonts w:eastAsia="Times New Roman"/>
        </w:rPr>
        <w:noBreakHyphen/>
      </w:r>
      <w:r w:rsidR="00CA25C2">
        <w:rPr>
          <w:rFonts w:eastAsia="Times New Roman"/>
        </w:rPr>
        <w:t>660</w:t>
      </w:r>
      <w:r w:rsidRPr="00EE5BD7">
        <w:rPr>
          <w:rFonts w:eastAsia="Times New Roman"/>
        </w:rPr>
        <w:t xml:space="preserve">(3) which does not possess title to real property and </w:t>
      </w:r>
      <w:r w:rsidRPr="00EE5BD7">
        <w:rPr>
          <w:rFonts w:eastAsia="Times New Roman"/>
        </w:rPr>
        <w:lastRenderedPageBreak/>
        <w:t xml:space="preserve">improvements valued in excess of two million dollars to post a surety bond, money deposit, securities, or other security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require to insure the payments in lieu of the contributions required under such election.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The amount of the surety bond, money deposit, securities, or other security required by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shall bear such relationship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to the organization</w:t>
      </w:r>
      <w:r w:rsidR="00051ED7" w:rsidRPr="00051ED7">
        <w:rPr>
          <w:rFonts w:eastAsia="Times New Roman"/>
        </w:rPr>
        <w:t>’</w:t>
      </w:r>
      <w:r w:rsidRPr="00EE5BD7">
        <w:rPr>
          <w:rFonts w:eastAsia="Times New Roman"/>
        </w:rPr>
        <w:t>s total wages paid for employment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380 for the four calendar quarters immediately preceding the effective date of the election, the renewal date in the case of a bond, or the biennial anniversary of the effective date of election in the case of a deposit of money, whichever date shall be most recent and applicable.  If the nonprofit organization did not pay wages in each of such four calendar quarters, the amount of the surety bond, cash deposit, securities, or other security shall be as determined by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(2)</w:t>
      </w:r>
      <w:r>
        <w:rPr>
          <w:rFonts w:eastAsia="Times New Roman"/>
        </w:rPr>
        <w:tab/>
      </w:r>
      <w:r w:rsidRPr="00EE5BD7">
        <w:rPr>
          <w:rFonts w:eastAsia="Times New Roman"/>
        </w:rPr>
        <w:t xml:space="preserve">Any bond deposited under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shall be in force for a period of not less than two calendar years and shall be renewed with the approval of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at such times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may prescribe, but not less frequently than at two</w:t>
      </w:r>
      <w:r w:rsidR="00051ED7">
        <w:rPr>
          <w:rFonts w:eastAsia="Times New Roman"/>
        </w:rPr>
        <w:noBreakHyphen/>
      </w:r>
      <w:r w:rsidRPr="00EE5BD7">
        <w:rPr>
          <w:rFonts w:eastAsia="Times New Roman"/>
        </w:rPr>
        <w:t xml:space="preserve">year intervals as long as the organization continues to be liable for payments in lieu of contributions.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require adjustments to be made in a previously filed bond as it deems appropriate.  If the bond is to be increased, the adjusted bond shall be filed by the organization within thirty days of the date notice of the required adjustment was mailed or otherwise delivered to it.  Failure by any organization covered by such bond to pay the full amount of payments in lieu of contributions when due, together with any applicable interest and penalties pr</w:t>
      </w:r>
      <w:r w:rsidR="00AA497F">
        <w:rPr>
          <w:rFonts w:eastAsia="Times New Roman"/>
        </w:rPr>
        <w:t>ovided for in Section 41</w:t>
      </w:r>
      <w:r w:rsidR="00051ED7">
        <w:rPr>
          <w:rFonts w:eastAsia="Times New Roman"/>
        </w:rPr>
        <w:noBreakHyphen/>
      </w:r>
      <w:r w:rsidR="00AA497F">
        <w:rPr>
          <w:rFonts w:eastAsia="Times New Roman"/>
        </w:rPr>
        <w:t>31</w:t>
      </w:r>
      <w:r w:rsidR="00051ED7">
        <w:rPr>
          <w:rFonts w:eastAsia="Times New Roman"/>
        </w:rPr>
        <w:noBreakHyphen/>
      </w:r>
      <w:r w:rsidR="00AA497F">
        <w:rPr>
          <w:rFonts w:eastAsia="Times New Roman"/>
        </w:rPr>
        <w:t>630</w:t>
      </w:r>
      <w:r w:rsidRPr="00EE5BD7">
        <w:rPr>
          <w:rFonts w:eastAsia="Times New Roman"/>
        </w:rPr>
        <w:t xml:space="preserve">(6), shall render the surety liable on such bond to the extent of the bond, as though the surety was such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 xml:space="preserve">Any deposit of money in accordance with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shall be retained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an escrow account until liability under the election is terminated, at which time it shall be returned to the organization, less any deductions as hereinafter provided.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deduct from the money deposited under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by a nonprofit organization to the extent necessary to satisfy any due and unpaid payments in lieu of contributions and any applicable interest and penalties provided for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630(6).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require the organization within fifteen days following any deduction from a </w:t>
      </w:r>
      <w:r w:rsidRPr="00EE5BD7">
        <w:rPr>
          <w:rFonts w:eastAsia="Times New Roman"/>
        </w:rPr>
        <w:lastRenderedPageBreak/>
        <w:t xml:space="preserve">money deposit under the provisions of this </w:t>
      </w:r>
      <w:r w:rsidRPr="0097784C">
        <w:rPr>
          <w:rFonts w:eastAsia="Times New Roman"/>
          <w:strike/>
        </w:rPr>
        <w:t>subparagraph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to deposit sufficient additional money to make whole the organization</w:t>
      </w:r>
      <w:r w:rsidR="00051ED7" w:rsidRPr="00051ED7">
        <w:rPr>
          <w:rFonts w:eastAsia="Times New Roman"/>
        </w:rPr>
        <w:t>’</w:t>
      </w:r>
      <w:r w:rsidRPr="00EE5BD7">
        <w:rPr>
          <w:rFonts w:eastAsia="Times New Roman"/>
        </w:rPr>
        <w:t xml:space="preserve">s deposit at the prior level.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at any time, review the adequacy of the deposit made by any organization.  If, as a result of such review, it determines that an adjustment is necessary, it shall require the organization to make additional deposit within fifteen days of written notice of its determination or shall return to the organization such portion of the deposit as it no longer considers necessary, whichever action is appropriate.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650.</w:t>
      </w:r>
      <w:r>
        <w:rPr>
          <w:rFonts w:eastAsia="Times New Roman"/>
        </w:rPr>
        <w:tab/>
      </w:r>
      <w:r>
        <w:rPr>
          <w:rFonts w:eastAsia="Times New Roman"/>
        </w:rPr>
        <w:tab/>
      </w:r>
      <w:r w:rsidRPr="00EE5BD7">
        <w:rPr>
          <w:rFonts w:eastAsia="Times New Roman"/>
        </w:rPr>
        <w:t xml:space="preserve">If any nonprofit organization fails to file a bond or make a deposit, or to file a bond in an increased amount or to increase or make whole the amount of a previously made deposit, as provided under this section,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may terminate such organization</w:t>
      </w:r>
      <w:r w:rsidR="00051ED7" w:rsidRPr="00051ED7">
        <w:rPr>
          <w:rFonts w:eastAsia="Times New Roman"/>
        </w:rPr>
        <w:t>’</w:t>
      </w:r>
      <w:r w:rsidRPr="00EE5BD7">
        <w:rPr>
          <w:rFonts w:eastAsia="Times New Roman"/>
        </w:rPr>
        <w:t xml:space="preserve">s election to make payments in lieu of contributions and such termination shall continue for not less than two calendar years beginning with the quarter in which such termination becomes effective; provided,  that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extend for good cause the applicable filing, deposit or adjustment period by not more than thirty days.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660.</w:t>
      </w:r>
      <w:r>
        <w:rPr>
          <w:rFonts w:eastAsia="Times New Roman"/>
        </w:rPr>
        <w:tab/>
      </w:r>
      <w:r>
        <w:rPr>
          <w:rFonts w:eastAsia="Times New Roman"/>
        </w:rPr>
        <w:tab/>
      </w:r>
      <w:r w:rsidRPr="00EE5BD7">
        <w:rPr>
          <w:rFonts w:eastAsia="Times New Roman"/>
        </w:rPr>
        <w:t xml:space="preserve">Each employer that is liable for payment in lieu of contributions shall pay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fund an amount equal to the amount of regular benefits and one half the extended benefits paid that are attributable to service in the employ of such employer except that after January 1, 1979, the State or any political subdivision or any instrumentality thereof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230(2)(b) shall be required to reimburse the full amount of regular and extended benefits attributable to service in its employment.  If benefits paid to an individual are based on wages paid by more than one employer and one or more of such employers are liable for payments in lieu of contributions, the amount payable to the fund by each employer that is liable for such payments shall be determined in accordance with the provisions of </w:t>
      </w:r>
      <w:r w:rsidRPr="0097784C">
        <w:rPr>
          <w:rFonts w:eastAsia="Times New Roman"/>
          <w:strike/>
        </w:rPr>
        <w:t>subparagraph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(1) or (2).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If the benefits paid to an individual are based both on base period wages paid by one or more employers that are liable for contributions and on base period wages paid by one or more employers that are liable for payments in lieu of contributions, the amount payable by each employer that is liable for payments in lieu of contributions shall bear the same ratio to the sum of the </w:t>
      </w:r>
      <w:r w:rsidRPr="00EE5BD7">
        <w:rPr>
          <w:rFonts w:eastAsia="Times New Roman"/>
        </w:rPr>
        <w:lastRenderedPageBreak/>
        <w:t xml:space="preserve">amounts payable by such employers as the total base period wages paid to the individual by each employer that is liable for payments in lieu of contributions bear to the total base period wages paid to the individual by all such employers.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(2)</w:t>
      </w:r>
      <w:r>
        <w:rPr>
          <w:rFonts w:eastAsia="Times New Roman"/>
        </w:rPr>
        <w:tab/>
      </w:r>
      <w:r w:rsidRPr="00EE5BD7">
        <w:rPr>
          <w:rFonts w:eastAsia="Times New Roman"/>
        </w:rPr>
        <w:t xml:space="preserve">If benefits paid to an individual are based on wages paid by two or more employers that are liable for payments in lieu of contributions, the amount of benefits payable by each such employer shall be an amount which bears the same ratio to the total benefits paid to the individual as the total base period wages paid to the individual by such employer bear to the total base period wages paid to the individual by all of his base period employer.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Two or more employers that have been liable for payments in lieu of contributions, in accordance with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620 may file a joint application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establishment of a group account for the purpose of sharing the cost of benefits paid that are attributable to service in the employ of such employers.  Each such application shall identify and authorize a group representative to act as the group</w:t>
      </w:r>
      <w:r w:rsidR="00051ED7" w:rsidRPr="00051ED7">
        <w:rPr>
          <w:rFonts w:eastAsia="Times New Roman"/>
        </w:rPr>
        <w:t>’</w:t>
      </w:r>
      <w:r w:rsidRPr="00EE5BD7">
        <w:rPr>
          <w:rFonts w:eastAsia="Times New Roman"/>
        </w:rPr>
        <w:t xml:space="preserve">s agent for the purpose of this section.  Upon its approval of the application,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establish a group account for such employers effective as of the beginning of the calendar quarter in which it receives the application and shall notify the group</w:t>
      </w:r>
      <w:r w:rsidR="00051ED7" w:rsidRPr="00051ED7">
        <w:rPr>
          <w:rFonts w:eastAsia="Times New Roman"/>
        </w:rPr>
        <w:t>’</w:t>
      </w:r>
      <w:r w:rsidRPr="00EE5BD7">
        <w:rPr>
          <w:rFonts w:eastAsia="Times New Roman"/>
        </w:rPr>
        <w:t xml:space="preserve">s representative of the effective date of the account.  Such account shall remain in effect for not less than two calendar years and thereafter until terminated at the discretion of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or upon application by the group.  Upon establishment of the account, each member of the group shall be liable for payments in lieu of contributions with respect to each calendar quarter in the amount that bears the same ratio to the total benefits paid in such quarter that are attributable to service performed in the employ of all members of the group as the total wages paid for service in employment by such member in such quarter bear to the total wages paid during such quarter for service performed in the employ of all members of the group.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such regulations as it deems necessary with respect to applications for establishment, maintenance and termination of group accounts that are authorized by this </w:t>
      </w:r>
      <w:r w:rsidRPr="0097784C">
        <w:rPr>
          <w:rFonts w:eastAsia="Times New Roman"/>
          <w:strike/>
        </w:rPr>
        <w:t>paragraph</w:t>
      </w:r>
      <w:r w:rsidR="0097784C">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for addition of new members to, and withdrawal of active members from such accounts, and for the determination of the amounts that are payable under this </w:t>
      </w:r>
      <w:r w:rsidRPr="00024FE8">
        <w:rPr>
          <w:rFonts w:eastAsia="Times New Roman"/>
          <w:strike/>
        </w:rPr>
        <w:t>paragraph</w:t>
      </w:r>
      <w:r w:rsidRPr="00EE5BD7">
        <w:rPr>
          <w:rFonts w:eastAsia="Times New Roman"/>
        </w:rPr>
        <w:t xml:space="preserve"> </w:t>
      </w:r>
      <w:r w:rsidR="00024FE8">
        <w:rPr>
          <w:rFonts w:eastAsia="Times New Roman"/>
          <w:u w:val="single"/>
        </w:rPr>
        <w:t>subsection</w:t>
      </w:r>
      <w:r w:rsidR="00024FE8">
        <w:rPr>
          <w:rFonts w:eastAsia="Times New Roman"/>
        </w:rPr>
        <w:t xml:space="preserve"> </w:t>
      </w:r>
      <w:r w:rsidRPr="00EE5BD7">
        <w:rPr>
          <w:rFonts w:eastAsia="Times New Roman"/>
        </w:rPr>
        <w:t xml:space="preserve">by members of the group and the time and manner of such payments.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670.</w:t>
      </w:r>
      <w:r>
        <w:rPr>
          <w:rFonts w:eastAsia="Times New Roman"/>
        </w:rPr>
        <w:tab/>
      </w:r>
      <w:r>
        <w:rPr>
          <w:rFonts w:eastAsia="Times New Roman"/>
        </w:rPr>
        <w:tab/>
      </w:r>
      <w:r w:rsidRPr="004C1F27">
        <w:rPr>
          <w:rFonts w:eastAsia="Times New Roman"/>
          <w:strike/>
        </w:rPr>
        <w:t>(1)</w:t>
      </w:r>
      <w:r>
        <w:rPr>
          <w:rFonts w:eastAsia="Times New Roman"/>
          <w:u w:val="single"/>
        </w:rPr>
        <w:t>(A)</w:t>
      </w:r>
      <w:r>
        <w:rPr>
          <w:rFonts w:eastAsia="Times New Roman"/>
        </w:rPr>
        <w:tab/>
      </w:r>
      <w:r w:rsidRPr="00EE5BD7">
        <w:rPr>
          <w:rFonts w:eastAsia="Times New Roman"/>
        </w:rPr>
        <w:t>Any nonprofit organization that prior to January 1, 1969, paid contributions required by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 and, pursuant to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620, elects within thirty days after January 1, 1972, to make payments in lieu of contributions, is not required to make any such payment on account of any regular or extended benefits paid, on the basis of wages paid by the organization to individuals for weeks of unemployment which begin on or after the effective date of the election until the total amount of the benefits equals the amount of the positive balance in the experience rating account of the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C1F27">
        <w:rPr>
          <w:rFonts w:eastAsia="Times New Roman"/>
          <w:strike/>
        </w:rPr>
        <w:t>(2)</w:t>
      </w:r>
      <w:r>
        <w:rPr>
          <w:rFonts w:eastAsia="Times New Roman"/>
          <w:u w:val="single"/>
        </w:rPr>
        <w:t>(B)</w:t>
      </w:r>
      <w:r>
        <w:rPr>
          <w:rFonts w:eastAsia="Times New Roman"/>
        </w:rPr>
        <w:tab/>
      </w:r>
      <w:r w:rsidRPr="00EE5BD7">
        <w:rPr>
          <w:rFonts w:eastAsia="Times New Roman"/>
        </w:rPr>
        <w:t>Any nonprofit organization which has elected to become liable for payments in lieu of contributions under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620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630 and thereafter terminates the election shall become an employer liable for the payments of contributions upon the effective date of the termination but no such employer</w:t>
      </w:r>
      <w:r w:rsidR="00051ED7" w:rsidRPr="00051ED7">
        <w:rPr>
          <w:rFonts w:eastAsia="Times New Roman"/>
        </w:rPr>
        <w:t>’</w:t>
      </w:r>
      <w:r w:rsidRPr="00EE5BD7">
        <w:rPr>
          <w:rFonts w:eastAsia="Times New Roman"/>
        </w:rPr>
        <w:t>s base rate thereafter may be less than two and sixty</w:t>
      </w:r>
      <w:r w:rsidR="00051ED7">
        <w:rPr>
          <w:rFonts w:eastAsia="Times New Roman"/>
        </w:rPr>
        <w:noBreakHyphen/>
      </w:r>
      <w:r w:rsidRPr="00EE5BD7">
        <w:rPr>
          <w:rFonts w:eastAsia="Times New Roman"/>
        </w:rPr>
        <w:t>four hundredths percent until there have been twenty</w:t>
      </w:r>
      <w:r w:rsidR="00051ED7">
        <w:rPr>
          <w:rFonts w:eastAsia="Times New Roman"/>
        </w:rPr>
        <w:noBreakHyphen/>
      </w:r>
      <w:r w:rsidRPr="00EE5BD7">
        <w:rPr>
          <w:rFonts w:eastAsia="Times New Roman"/>
        </w:rPr>
        <w:t xml:space="preserve">four consecutive calendar months of coverage 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7.</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FINANCING BENEFITS PAID TO EMPLOYEES OF GOVERNMENTAL ENTITIES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810.</w:t>
      </w:r>
      <w:r>
        <w:rPr>
          <w:rFonts w:eastAsia="Times New Roman"/>
        </w:rPr>
        <w:tab/>
      </w:r>
      <w:r>
        <w:rPr>
          <w:rFonts w:eastAsia="Times New Roman"/>
        </w:rPr>
        <w:tab/>
      </w:r>
      <w:r w:rsidRPr="00EE5BD7">
        <w:rPr>
          <w:rFonts w:eastAsia="Times New Roman"/>
        </w:rPr>
        <w:t>Benefits paid to employees of a governmental entity as provided for by Sections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210(5),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230(2), and 41</w:t>
      </w:r>
      <w:r w:rsidR="00051ED7">
        <w:rPr>
          <w:rFonts w:eastAsia="Times New Roman"/>
        </w:rPr>
        <w:noBreakHyphen/>
      </w:r>
      <w:r w:rsidRPr="00EE5BD7">
        <w:rPr>
          <w:rFonts w:eastAsia="Times New Roman"/>
        </w:rPr>
        <w:t>35</w:t>
      </w:r>
      <w:r w:rsidR="00051ED7">
        <w:rPr>
          <w:rFonts w:eastAsia="Times New Roman"/>
        </w:rPr>
        <w:noBreakHyphen/>
      </w:r>
      <w:r w:rsidRPr="00EE5BD7">
        <w:rPr>
          <w:rFonts w:eastAsia="Times New Roman"/>
        </w:rPr>
        <w:t>10, shall be financed to the same extent, in similar manner, and by like procedure as is set out in Article 5 of this chapter with respect to the financing of benefits paid to employees of nonprofit organizations, except that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640 shall not be applicable thereto, and except that for the purposes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670 no governmental entity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230(2) may use any credit balance in its experience rating account for payment, credit, set off, or reduction </w:t>
      </w:r>
      <w:r w:rsidRPr="00EE5BD7">
        <w:rPr>
          <w:rFonts w:eastAsia="Times New Roman"/>
        </w:rPr>
        <w:lastRenderedPageBreak/>
        <w:t xml:space="preserve">of reimbursement of any amount of regular or extended benefits attributable to service in its employment.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AA497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820.</w:t>
      </w:r>
      <w:r>
        <w:rPr>
          <w:rFonts w:eastAsia="Times New Roman"/>
        </w:rPr>
        <w:tab/>
      </w:r>
      <w:r>
        <w:rPr>
          <w:rFonts w:eastAsia="Times New Roman"/>
        </w:rPr>
        <w:tab/>
      </w:r>
      <w:r w:rsidR="007D249F" w:rsidRPr="00EE5BD7">
        <w:rPr>
          <w:rFonts w:eastAsia="Times New Roman"/>
        </w:rPr>
        <w:t>(A)</w:t>
      </w:r>
      <w:r w:rsidR="007D249F">
        <w:rPr>
          <w:rFonts w:eastAsia="Times New Roman"/>
        </w:rPr>
        <w:tab/>
      </w:r>
      <w:r w:rsidR="007D249F" w:rsidRPr="00EE5BD7">
        <w:rPr>
          <w:rFonts w:eastAsia="Times New Roman"/>
        </w:rPr>
        <w:t>Unemployment Compensation premiums collected from state agencies will be deposited into a separate account and used to pay Unemployment Compensation benefits to eligible employees of the State.  Premiums will be based on experience ratings provided by private consultants and the Budget and Control Board.  The Unemployment Compensation Funds</w:t>
      </w:r>
      <w:r w:rsidR="00051ED7" w:rsidRPr="00051ED7">
        <w:rPr>
          <w:rFonts w:eastAsia="Times New Roman"/>
        </w:rPr>
        <w:t>’</w:t>
      </w:r>
      <w:r w:rsidR="007D249F" w:rsidRPr="00EE5BD7">
        <w:rPr>
          <w:rFonts w:eastAsia="Times New Roman"/>
        </w:rPr>
        <w:t xml:space="preserve"> contribution level must be reviewed no less than biennially to ensure that premiums are commensurate with the cost of operating the Unemployment Compensation Fund.  All interest earned on this account must be retained by the Unemployment Compensation Fund and used to offset costs.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(B)</w:t>
      </w:r>
      <w:r>
        <w:rPr>
          <w:rFonts w:eastAsia="Times New Roman"/>
        </w:rPr>
        <w:tab/>
      </w:r>
      <w:r w:rsidRPr="00EE5BD7">
        <w:rPr>
          <w:rFonts w:eastAsia="Times New Roman"/>
        </w:rPr>
        <w:t xml:space="preserve">Notwithstanding the amounts annually appropriated as </w:t>
      </w:r>
      <w:r w:rsidR="00051ED7" w:rsidRPr="00051ED7">
        <w:rPr>
          <w:rFonts w:eastAsia="Times New Roman"/>
        </w:rPr>
        <w:t>‘</w:t>
      </w:r>
      <w:r w:rsidRPr="00EE5BD7">
        <w:rPr>
          <w:rFonts w:eastAsia="Times New Roman"/>
        </w:rPr>
        <w:t>Unemployment Compensation Insurance</w:t>
      </w:r>
      <w:r w:rsidR="00051ED7" w:rsidRPr="00051ED7">
        <w:rPr>
          <w:rFonts w:eastAsia="Times New Roman"/>
        </w:rPr>
        <w:t>’</w:t>
      </w:r>
      <w:r w:rsidRPr="00EE5BD7">
        <w:rPr>
          <w:rFonts w:eastAsia="Times New Roman"/>
        </w:rPr>
        <w:t xml:space="preserve"> to cover unemployment benefit claims paid to employees of the State Government who are entitled under federal law, the State Treasurer and the Comptroller General, are hereby authorized and directed to pay from the general fund of the </w:t>
      </w:r>
      <w:r w:rsidRPr="00A6727B">
        <w:rPr>
          <w:rFonts w:eastAsia="Times New Roman"/>
        </w:rPr>
        <w:t xml:space="preserve">State to the </w:t>
      </w:r>
      <w:r w:rsidRPr="001A42E9">
        <w:rPr>
          <w:rFonts w:eastAsia="Times New Roman"/>
          <w:strike/>
        </w:rPr>
        <w:t>South Carolina Employment Security Commission</w:t>
      </w:r>
      <w:r w:rsidR="00CA25C2">
        <w:rPr>
          <w:rFonts w:eastAsia="Times New Roman"/>
          <w:strike/>
        </w:rPr>
        <w:t xml:space="preserve"> such</w:t>
      </w:r>
      <w:r w:rsidRPr="00EE5BD7">
        <w:rPr>
          <w:rFonts w:eastAsia="Times New Roman"/>
        </w:rPr>
        <w:t xml:space="preserve"> </w:t>
      </w:r>
      <w:r w:rsidR="00CA25C2">
        <w:rPr>
          <w:rFonts w:eastAsia="Times New Roman"/>
          <w:u w:val="single"/>
        </w:rPr>
        <w:t>department</w:t>
      </w:r>
      <w:r w:rsidR="00CA25C2">
        <w:rPr>
          <w:rFonts w:eastAsia="Times New Roman"/>
        </w:rPr>
        <w:t xml:space="preserve"> </w:t>
      </w:r>
      <w:r w:rsidRPr="00EE5BD7">
        <w:rPr>
          <w:rFonts w:eastAsia="Times New Roman"/>
        </w:rPr>
        <w:t xml:space="preserve">funds </w:t>
      </w:r>
      <w:r w:rsidRPr="00A6727B">
        <w:rPr>
          <w:rFonts w:eastAsia="Times New Roman"/>
          <w:strike/>
        </w:rPr>
        <w:t>as are</w:t>
      </w:r>
      <w:r w:rsidRPr="00EE5BD7">
        <w:rPr>
          <w:rFonts w:eastAsia="Times New Roman"/>
        </w:rPr>
        <w:t xml:space="preserve"> necessary to cover actual benefit claims paid during the current fiscal year which exceed the amounts paid in for this purpose by the various agencies, departments, and institutions subject to unemployment compensation claims.  The </w:t>
      </w:r>
      <w:r w:rsidRPr="00384470">
        <w:rPr>
          <w:rFonts w:eastAsia="Times New Roman"/>
          <w:strike/>
        </w:rPr>
        <w:t>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must certify quarterly to the Budget and Control Board the state</w:t>
      </w:r>
      <w:r w:rsidR="00051ED7" w:rsidRPr="00051ED7">
        <w:rPr>
          <w:rFonts w:eastAsia="Times New Roman"/>
        </w:rPr>
        <w:t>’</w:t>
      </w:r>
      <w:r w:rsidRPr="00EE5BD7">
        <w:rPr>
          <w:rFonts w:eastAsia="Times New Roman"/>
        </w:rPr>
        <w:t xml:space="preserve">s liability for such benefit claims actually paid to claimants who were employees of the State of South Carolina and entitled under federal law.  The amount so certified must be remitted to the </w:t>
      </w:r>
      <w:r w:rsidRPr="00384470">
        <w:rPr>
          <w:rFonts w:eastAsia="Times New Roman"/>
          <w:strike/>
        </w:rPr>
        <w:t>Employment Security 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9.</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 xml:space="preserve">PAYMENT AND COLLECTION OF </w:t>
      </w:r>
      <w:r w:rsidRPr="00EB2DCE">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910.</w:t>
      </w:r>
      <w:r>
        <w:rPr>
          <w:rFonts w:eastAsia="Times New Roman"/>
        </w:rPr>
        <w:tab/>
      </w:r>
      <w:r>
        <w:rPr>
          <w:rFonts w:eastAsia="Times New Roman"/>
        </w:rPr>
        <w:tab/>
      </w:r>
      <w:r w:rsidRPr="00EB2DCE">
        <w:rPr>
          <w:rFonts w:eastAsia="Times New Roman"/>
          <w:strike/>
        </w:rPr>
        <w:t>Employment security</w:t>
      </w:r>
      <w:r>
        <w:rPr>
          <w:rFonts w:eastAsia="Times New Roman"/>
        </w:rPr>
        <w:t xml:space="preserve"> </w:t>
      </w:r>
      <w:r>
        <w:rPr>
          <w:rFonts w:eastAsia="Times New Roman"/>
          <w:u w:val="single"/>
        </w:rPr>
        <w:t>Departmental</w:t>
      </w:r>
      <w:r w:rsidRPr="00EE5BD7">
        <w:rPr>
          <w:rFonts w:eastAsia="Times New Roman"/>
        </w:rPr>
        <w:t xml:space="preserve"> administrative contingency assessments must accrue and become payable by each employer who is subject to the assessments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410 for each calendar year in which he is subject to Chapters 27 through 41 of this title with respect to wages for employment.  The assessments are due and payable by </w:t>
      </w:r>
      <w:r w:rsidRPr="00EE5BD7">
        <w:rPr>
          <w:rFonts w:eastAsia="Times New Roman"/>
        </w:rPr>
        <w:lastRenderedPageBreak/>
        <w:t xml:space="preserve">each subject employer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w:t>
      </w:r>
      <w:r w:rsidRPr="00384470">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fund and are not deductible, in whole or in part, from the wages of individuals in the employer</w:t>
      </w:r>
      <w:r w:rsidR="00051ED7" w:rsidRPr="00051ED7">
        <w:rPr>
          <w:rFonts w:eastAsia="Times New Roman"/>
        </w:rPr>
        <w:t>’</w:t>
      </w:r>
      <w:r w:rsidRPr="00EE5BD7">
        <w:rPr>
          <w:rFonts w:eastAsia="Times New Roman"/>
        </w:rPr>
        <w:t xml:space="preserve">s employ.  No determination and assessments may be instituted more than four years after the last day of the month immediately following the calendar quarter for which the assessments were payable.  </w:t>
      </w:r>
      <w:r w:rsidRPr="003F77D3">
        <w:rPr>
          <w:rFonts w:eastAsia="Times New Roman"/>
          <w:strike/>
        </w:rPr>
        <w:t>This proviso</w:t>
      </w:r>
      <w:r w:rsidRPr="00EE5BD7">
        <w:rPr>
          <w:rFonts w:eastAsia="Times New Roman"/>
        </w:rPr>
        <w:t xml:space="preserve"> </w:t>
      </w:r>
      <w:r>
        <w:rPr>
          <w:rFonts w:eastAsia="Times New Roman"/>
          <w:u w:val="single"/>
        </w:rPr>
        <w:t>The limitation period contained in this section</w:t>
      </w:r>
      <w:r>
        <w:rPr>
          <w:rFonts w:eastAsia="Times New Roman"/>
        </w:rPr>
        <w:t xml:space="preserve"> </w:t>
      </w:r>
      <w:r w:rsidRPr="00EE5BD7">
        <w:rPr>
          <w:rFonts w:eastAsia="Times New Roman"/>
        </w:rPr>
        <w:t xml:space="preserve">does not apply to </w:t>
      </w:r>
      <w:r w:rsidRPr="000E2A51">
        <w:rPr>
          <w:rFonts w:eastAsia="Times New Roman"/>
          <w:strike/>
        </w:rPr>
        <w:t>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 xml:space="preserve">employer </w:t>
      </w:r>
      <w:r w:rsidRPr="000E2A51">
        <w:rPr>
          <w:rFonts w:eastAsia="Times New Roman"/>
          <w:strike/>
        </w:rPr>
        <w:t>if the commission finds that the employer</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willfully </w:t>
      </w:r>
      <w:r w:rsidRPr="000E2A51">
        <w:rPr>
          <w:rFonts w:eastAsia="Times New Roman"/>
          <w:strike/>
        </w:rPr>
        <w:t>failed</w:t>
      </w:r>
      <w:r w:rsidRPr="00EE5BD7">
        <w:rPr>
          <w:rFonts w:eastAsia="Times New Roman"/>
        </w:rPr>
        <w:t xml:space="preserve"> </w:t>
      </w:r>
      <w:r>
        <w:rPr>
          <w:rFonts w:eastAsia="Times New Roman"/>
          <w:u w:val="single"/>
        </w:rPr>
        <w:t>fails</w:t>
      </w:r>
      <w:r>
        <w:rPr>
          <w:rFonts w:eastAsia="Times New Roman"/>
        </w:rPr>
        <w:t xml:space="preserve"> </w:t>
      </w:r>
      <w:r w:rsidRPr="00EE5BD7">
        <w:rPr>
          <w:rFonts w:eastAsia="Times New Roman"/>
        </w:rPr>
        <w:t xml:space="preserve">to </w:t>
      </w:r>
      <w:r w:rsidRPr="000E2A51">
        <w:rPr>
          <w:rFonts w:eastAsia="Times New Roman"/>
          <w:strike/>
        </w:rPr>
        <w:t>report when required to do so by the provisions of</w:t>
      </w:r>
      <w:r w:rsidRPr="00EE5BD7">
        <w:rPr>
          <w:rFonts w:eastAsia="Times New Roman"/>
        </w:rPr>
        <w:t xml:space="preserve"> </w:t>
      </w:r>
      <w:r w:rsidR="00AA497F">
        <w:rPr>
          <w:rFonts w:eastAsia="Times New Roman"/>
          <w:u w:val="single"/>
        </w:rPr>
        <w:t>file a departmental contingency assessment report p</w:t>
      </w:r>
      <w:r>
        <w:rPr>
          <w:rFonts w:eastAsia="Times New Roman"/>
          <w:u w:val="single"/>
        </w:rPr>
        <w:t>ursuant to</w:t>
      </w:r>
      <w:r>
        <w:rPr>
          <w:rFonts w:eastAsia="Times New Roman"/>
        </w:rPr>
        <w:t xml:space="preserve"> </w:t>
      </w:r>
      <w:r w:rsidRPr="00EE5BD7">
        <w:rPr>
          <w:rFonts w:eastAsia="Times New Roman"/>
        </w:rPr>
        <w:t xml:space="preserve">this section or </w:t>
      </w:r>
      <w:r w:rsidRPr="000E2A51">
        <w:rPr>
          <w:rFonts w:eastAsia="Times New Roman"/>
          <w:strike/>
        </w:rPr>
        <w:t>the rules of the commission</w:t>
      </w:r>
      <w:r>
        <w:rPr>
          <w:rFonts w:eastAsia="Times New Roman"/>
        </w:rPr>
        <w:t xml:space="preserve"> </w:t>
      </w:r>
      <w:r w:rsidRPr="000E2A51">
        <w:rPr>
          <w:rFonts w:eastAsia="Times New Roman"/>
          <w:u w:val="single"/>
        </w:rPr>
        <w:t xml:space="preserve">pursuant to </w:t>
      </w:r>
      <w:r>
        <w:rPr>
          <w:rFonts w:eastAsia="Times New Roman"/>
          <w:u w:val="single"/>
        </w:rPr>
        <w:t>regulations promulgated by the department</w:t>
      </w:r>
      <w:r w:rsidRPr="00EE5BD7">
        <w:rPr>
          <w:rFonts w:eastAsia="Times New Roman"/>
        </w:rPr>
        <w:t>, or has knowingly made a false statement or has intentionally failed to disclose a material fact</w:t>
      </w:r>
      <w:r>
        <w:rPr>
          <w:rFonts w:eastAsia="Times New Roman"/>
        </w:rPr>
        <w:t xml:space="preserve"> </w:t>
      </w:r>
      <w:r>
        <w:rPr>
          <w:rFonts w:eastAsia="Times New Roman"/>
          <w:u w:val="single"/>
        </w:rPr>
        <w:t>on a departmental contingency assessment report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920.</w:t>
      </w:r>
      <w:r>
        <w:rPr>
          <w:rFonts w:eastAsia="Times New Roman"/>
        </w:rPr>
        <w:tab/>
      </w:r>
      <w:r>
        <w:rPr>
          <w:rFonts w:eastAsia="Times New Roman"/>
        </w:rPr>
        <w:tab/>
      </w:r>
      <w:r w:rsidRPr="00EB2DCE">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must be reported on the employer</w:t>
      </w:r>
      <w:r w:rsidR="00051ED7" w:rsidRPr="00051ED7">
        <w:rPr>
          <w:rFonts w:eastAsia="Times New Roman"/>
        </w:rPr>
        <w:t>’</w:t>
      </w:r>
      <w:r w:rsidRPr="00EE5BD7">
        <w:rPr>
          <w:rFonts w:eastAsia="Times New Roman"/>
        </w:rPr>
        <w:t xml:space="preserve">s quarterly contribution report according to the same rules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prescribe for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930.</w:t>
      </w:r>
      <w:r>
        <w:rPr>
          <w:rFonts w:eastAsia="Times New Roman"/>
        </w:rPr>
        <w:tab/>
      </w:r>
      <w:r>
        <w:rPr>
          <w:rFonts w:eastAsia="Times New Roman"/>
        </w:rPr>
        <w:tab/>
      </w:r>
      <w:r w:rsidRPr="00EE5BD7">
        <w:rPr>
          <w:rFonts w:eastAsia="Times New Roman"/>
        </w:rPr>
        <w:t>If any employer</w:t>
      </w:r>
      <w:r w:rsidR="00051ED7" w:rsidRPr="00051ED7">
        <w:rPr>
          <w:rFonts w:eastAsia="Times New Roman"/>
        </w:rPr>
        <w:t>’</w:t>
      </w:r>
      <w:r w:rsidRPr="00EE5BD7">
        <w:rPr>
          <w:rFonts w:eastAsia="Times New Roman"/>
        </w:rPr>
        <w:t xml:space="preserve">s amount of </w:t>
      </w:r>
      <w:r w:rsidRPr="00EB2DCE">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 which is due and payable, as prescribed by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is unpaid ten days following the date on which an assessment or debit memorandum has been issued </w:t>
      </w:r>
      <w:r w:rsidRPr="00EB2DCE">
        <w:rPr>
          <w:rFonts w:eastAsia="Times New Roman"/>
          <w:strike/>
        </w:rPr>
        <w:t>therefor</w:t>
      </w:r>
      <w:r w:rsidRPr="00EE5BD7">
        <w:rPr>
          <w:rFonts w:eastAsia="Times New Roman"/>
        </w:rPr>
        <w:t xml:space="preserve">, a penalty </w:t>
      </w:r>
      <w:r>
        <w:rPr>
          <w:rFonts w:eastAsia="Times New Roman"/>
        </w:rPr>
        <w:t>of ten dollars may be assessed.”</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522CE0"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66A04" w:rsidRDefault="00051ED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6A04" w:rsidRDefault="00766A04" w:rsidP="00633912">
      <w:pPr>
        <w:suppressAutoHyphens/>
        <w:jc w:val="both"/>
        <w:rPr>
          <w:rFonts w:eastAsia="Times New Roman"/>
        </w:rPr>
      </w:pPr>
    </w:p>
    <w:sectPr w:rsidR="00766A04" w:rsidSect="00051C7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832" w:rsidRDefault="00ED5832" w:rsidP="00522CE0">
      <w:r>
        <w:separator/>
      </w:r>
    </w:p>
  </w:endnote>
  <w:endnote w:type="continuationSeparator" w:id="0">
    <w:p w:rsidR="00ED5832" w:rsidRDefault="00ED583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246369-E89C-4465-A713-7148E20FCE2C}"/>
    <w:embedBold r:id="rId2" w:fontKey="{4A3191C6-9110-41C0-8A16-0B57AFEE76D3}"/>
  </w:font>
  <w:font w:name="Calibri">
    <w:panose1 w:val="020F0502020204030204"/>
    <w:charset w:val="00"/>
    <w:family w:val="swiss"/>
    <w:pitch w:val="variable"/>
    <w:sig w:usb0="A00002EF" w:usb1="4000207B" w:usb2="00000000" w:usb3="00000000" w:csb0="0000009F" w:csb1="00000000"/>
    <w:embedRegular r:id="rId3" w:fontKey="{CC26DBD4-BED6-4656-B3EE-E66167AC58AD}"/>
  </w:font>
  <w:font w:name="Tahoma">
    <w:panose1 w:val="020B0604030504040204"/>
    <w:charset w:val="00"/>
    <w:family w:val="swiss"/>
    <w:pitch w:val="variable"/>
    <w:sig w:usb0="61002A87" w:usb1="80000000" w:usb2="00000008" w:usb3="00000000" w:csb0="000101FF" w:csb1="00000000"/>
    <w:embedRegular r:id="rId4" w:fontKey="{4DEDDF27-3623-445F-9282-1FE3A3736D85}"/>
  </w:font>
  <w:font w:name="Cambria">
    <w:panose1 w:val="02040503050406030204"/>
    <w:charset w:val="00"/>
    <w:family w:val="roman"/>
    <w:pitch w:val="variable"/>
    <w:sig w:usb0="A00002EF" w:usb1="4000004B" w:usb2="00000000" w:usb3="00000000" w:csb0="0000009F" w:csb1="00000000"/>
    <w:embedRegular r:id="rId5" w:fontKey="{BAF42606-B095-4230-80E5-6DDB692A34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D6C" w:rsidRPr="00766A04" w:rsidRDefault="00766A04" w:rsidP="00766A04">
    <w:pPr>
      <w:pStyle w:val="Footer"/>
      <w:tabs>
        <w:tab w:val="clear" w:pos="4680"/>
        <w:tab w:val="clear" w:pos="9360"/>
        <w:tab w:val="center" w:pos="2995"/>
      </w:tabs>
      <w:spacing w:before="120"/>
    </w:pPr>
    <w:r>
      <w:t>[1353</w:t>
    </w:r>
    <w:r w:rsidR="00051C7C">
      <w:t>-</w:t>
    </w:r>
    <w:fldSimple w:instr=" PAGE  \* MERGEFORMAT ">
      <w:r w:rsidR="00633912">
        <w:rPr>
          <w:noProof/>
        </w:rPr>
        <w:t>4</w:t>
      </w:r>
    </w:fldSimple>
    <w:r w:rsidR="00051C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C7C" w:rsidRPr="00766A04" w:rsidRDefault="00051C7C" w:rsidP="00766A04">
    <w:pPr>
      <w:pStyle w:val="Footer"/>
      <w:tabs>
        <w:tab w:val="clear" w:pos="4680"/>
        <w:tab w:val="clear" w:pos="9360"/>
        <w:tab w:val="center" w:pos="2995"/>
      </w:tabs>
      <w:spacing w:before="120"/>
    </w:pPr>
    <w:r>
      <w:t>[1353]</w:t>
    </w:r>
    <w:r>
      <w:tab/>
    </w:r>
    <w:fldSimple w:instr=" PAGE  \* MERGEFORMAT ">
      <w:r w:rsidR="006339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832" w:rsidRDefault="00ED5832" w:rsidP="00522CE0">
      <w:r>
        <w:separator/>
      </w:r>
    </w:p>
  </w:footnote>
  <w:footnote w:type="continuationSeparator" w:id="0">
    <w:p w:rsidR="00ED5832" w:rsidRDefault="00ED583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22ESCF.KMM.WGR"/>
    <w:docVar w:name="CoverAttorneyInitials" w:val="KMM"/>
    <w:docVar w:name="CoverAttorneyLastName" w:val="Moffitt"/>
    <w:docVar w:name="CoverBillType" w:val="b"/>
    <w:docVar w:name="CoverSenator" w:val="WGR"/>
    <w:docVar w:name="dvBillNumber" w:val="1353"/>
    <w:docVar w:name="dvBillNumberPrefix" w:val="S. "/>
    <w:docVar w:name="dvOriginalBody" w:val="Senate"/>
    <w:docVar w:name="fulldraftpath" w:val="L:\S-RES\WGR\022ESCF.KMM.WGR.DOCX"/>
    <w:docVar w:name="NameofBody" w:val="S"/>
    <w:docVar w:name="vgroup2" w:val="S-RES"/>
  </w:docVars>
  <w:rsids>
    <w:rsidRoot w:val="00223D35"/>
    <w:rsid w:val="00024FE8"/>
    <w:rsid w:val="00031366"/>
    <w:rsid w:val="00042AC1"/>
    <w:rsid w:val="00046516"/>
    <w:rsid w:val="00051C7C"/>
    <w:rsid w:val="00051ED7"/>
    <w:rsid w:val="0007601D"/>
    <w:rsid w:val="0007692B"/>
    <w:rsid w:val="000B0720"/>
    <w:rsid w:val="000B5EAF"/>
    <w:rsid w:val="000C47D3"/>
    <w:rsid w:val="000E2A51"/>
    <w:rsid w:val="00103DBF"/>
    <w:rsid w:val="001067A6"/>
    <w:rsid w:val="0013246D"/>
    <w:rsid w:val="00152D7C"/>
    <w:rsid w:val="00170561"/>
    <w:rsid w:val="00186AC9"/>
    <w:rsid w:val="001909E9"/>
    <w:rsid w:val="00197DF1"/>
    <w:rsid w:val="001A42E9"/>
    <w:rsid w:val="001B3DD9"/>
    <w:rsid w:val="001B7E5D"/>
    <w:rsid w:val="001D3BAC"/>
    <w:rsid w:val="00207FA3"/>
    <w:rsid w:val="00223D35"/>
    <w:rsid w:val="0024281F"/>
    <w:rsid w:val="00242FE1"/>
    <w:rsid w:val="00245C4E"/>
    <w:rsid w:val="00276C28"/>
    <w:rsid w:val="002964F8"/>
    <w:rsid w:val="002A23A5"/>
    <w:rsid w:val="002C1321"/>
    <w:rsid w:val="002C5896"/>
    <w:rsid w:val="002D02D6"/>
    <w:rsid w:val="002D1CFC"/>
    <w:rsid w:val="002D3BED"/>
    <w:rsid w:val="002D4166"/>
    <w:rsid w:val="002E4E8C"/>
    <w:rsid w:val="0030049C"/>
    <w:rsid w:val="0030088B"/>
    <w:rsid w:val="00307C2B"/>
    <w:rsid w:val="00312C27"/>
    <w:rsid w:val="00331A2F"/>
    <w:rsid w:val="00367C5F"/>
    <w:rsid w:val="00383247"/>
    <w:rsid w:val="00384470"/>
    <w:rsid w:val="003845CF"/>
    <w:rsid w:val="003A29C8"/>
    <w:rsid w:val="003D6E2B"/>
    <w:rsid w:val="003E1136"/>
    <w:rsid w:val="003E687A"/>
    <w:rsid w:val="003E7597"/>
    <w:rsid w:val="003F4081"/>
    <w:rsid w:val="003F77D3"/>
    <w:rsid w:val="00414B4F"/>
    <w:rsid w:val="00425773"/>
    <w:rsid w:val="0043144D"/>
    <w:rsid w:val="00435D50"/>
    <w:rsid w:val="00450668"/>
    <w:rsid w:val="00456F34"/>
    <w:rsid w:val="0046619A"/>
    <w:rsid w:val="00473BE7"/>
    <w:rsid w:val="004952FA"/>
    <w:rsid w:val="004B1C96"/>
    <w:rsid w:val="004B6A22"/>
    <w:rsid w:val="004C1F27"/>
    <w:rsid w:val="004C3D9C"/>
    <w:rsid w:val="004D7F37"/>
    <w:rsid w:val="004F3448"/>
    <w:rsid w:val="00522CE0"/>
    <w:rsid w:val="0053083F"/>
    <w:rsid w:val="0055200F"/>
    <w:rsid w:val="00565148"/>
    <w:rsid w:val="00565BF9"/>
    <w:rsid w:val="00575297"/>
    <w:rsid w:val="00593361"/>
    <w:rsid w:val="005A5017"/>
    <w:rsid w:val="005A648C"/>
    <w:rsid w:val="005B22DB"/>
    <w:rsid w:val="005E236B"/>
    <w:rsid w:val="005F1745"/>
    <w:rsid w:val="00601B9A"/>
    <w:rsid w:val="00627C6A"/>
    <w:rsid w:val="00633912"/>
    <w:rsid w:val="006613D7"/>
    <w:rsid w:val="006C5F77"/>
    <w:rsid w:val="006C74EA"/>
    <w:rsid w:val="00720D40"/>
    <w:rsid w:val="007318D4"/>
    <w:rsid w:val="00765784"/>
    <w:rsid w:val="00766A04"/>
    <w:rsid w:val="00781110"/>
    <w:rsid w:val="007A4390"/>
    <w:rsid w:val="007D249F"/>
    <w:rsid w:val="007E5CB7"/>
    <w:rsid w:val="008314D2"/>
    <w:rsid w:val="008424B4"/>
    <w:rsid w:val="008B2054"/>
    <w:rsid w:val="008B2F42"/>
    <w:rsid w:val="008B75D8"/>
    <w:rsid w:val="008E185F"/>
    <w:rsid w:val="008F023B"/>
    <w:rsid w:val="00904E16"/>
    <w:rsid w:val="009162B3"/>
    <w:rsid w:val="00927C62"/>
    <w:rsid w:val="009601A2"/>
    <w:rsid w:val="0097784C"/>
    <w:rsid w:val="009778AB"/>
    <w:rsid w:val="00983951"/>
    <w:rsid w:val="00984124"/>
    <w:rsid w:val="00984640"/>
    <w:rsid w:val="00995C37"/>
    <w:rsid w:val="009C118A"/>
    <w:rsid w:val="009C125F"/>
    <w:rsid w:val="00A02011"/>
    <w:rsid w:val="00A16288"/>
    <w:rsid w:val="00A4011E"/>
    <w:rsid w:val="00A64CE3"/>
    <w:rsid w:val="00A6727B"/>
    <w:rsid w:val="00A80D9F"/>
    <w:rsid w:val="00A86015"/>
    <w:rsid w:val="00A9594E"/>
    <w:rsid w:val="00AA497F"/>
    <w:rsid w:val="00AA5D6C"/>
    <w:rsid w:val="00AE59C8"/>
    <w:rsid w:val="00B002D2"/>
    <w:rsid w:val="00B10098"/>
    <w:rsid w:val="00B505B8"/>
    <w:rsid w:val="00B5790D"/>
    <w:rsid w:val="00B945C5"/>
    <w:rsid w:val="00BA20EA"/>
    <w:rsid w:val="00BB2AE2"/>
    <w:rsid w:val="00BB5AFC"/>
    <w:rsid w:val="00BC0A56"/>
    <w:rsid w:val="00C06B17"/>
    <w:rsid w:val="00C45366"/>
    <w:rsid w:val="00C57023"/>
    <w:rsid w:val="00C67E0F"/>
    <w:rsid w:val="00C74052"/>
    <w:rsid w:val="00C82EC1"/>
    <w:rsid w:val="00CA25C2"/>
    <w:rsid w:val="00CB187A"/>
    <w:rsid w:val="00CC0EC7"/>
    <w:rsid w:val="00CC3338"/>
    <w:rsid w:val="00CD05A4"/>
    <w:rsid w:val="00CD5787"/>
    <w:rsid w:val="00D1088B"/>
    <w:rsid w:val="00D13C87"/>
    <w:rsid w:val="00D15482"/>
    <w:rsid w:val="00D156D2"/>
    <w:rsid w:val="00D86943"/>
    <w:rsid w:val="00DA47B9"/>
    <w:rsid w:val="00DB3F2F"/>
    <w:rsid w:val="00E058D3"/>
    <w:rsid w:val="00E270DE"/>
    <w:rsid w:val="00E76AD9"/>
    <w:rsid w:val="00E907BC"/>
    <w:rsid w:val="00E91E2F"/>
    <w:rsid w:val="00EA3546"/>
    <w:rsid w:val="00EB2DCE"/>
    <w:rsid w:val="00EB47AE"/>
    <w:rsid w:val="00EC2374"/>
    <w:rsid w:val="00EC34E1"/>
    <w:rsid w:val="00ED5832"/>
    <w:rsid w:val="00EE5BD7"/>
    <w:rsid w:val="00F0234A"/>
    <w:rsid w:val="00F52959"/>
    <w:rsid w:val="00F55884"/>
    <w:rsid w:val="00F571E2"/>
    <w:rsid w:val="00F7656A"/>
    <w:rsid w:val="00F861E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5BD7"/>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BD7"/>
    <w:rPr>
      <w:rFonts w:ascii="Tahoma" w:hAnsi="Tahoma" w:cs="Tahoma"/>
      <w:sz w:val="16"/>
      <w:szCs w:val="16"/>
    </w:rPr>
  </w:style>
  <w:style w:type="character" w:styleId="FollowedHyperlink">
    <w:name w:val="FollowedHyperlink"/>
    <w:basedOn w:val="DefaultParagraphFont"/>
    <w:uiPriority w:val="99"/>
    <w:semiHidden/>
    <w:unhideWhenUsed/>
    <w:rsid w:val="00DB3F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14042</Words>
  <Characters>73440</Characters>
  <Application>Microsoft Office Word</Application>
  <DocSecurity>0</DocSecurity>
  <Lines>1596</Lines>
  <Paragraphs>304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2010-04-12T16:39:00Z</cp:lastPrinted>
  <dcterms:created xsi:type="dcterms:W3CDTF">2010-04-27T23:11:00Z</dcterms:created>
  <dcterms:modified xsi:type="dcterms:W3CDTF">2010-04-27T23:11:00Z</dcterms:modified>
</cp:coreProperties>
</file>